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0" w:rsidRDefault="00030204">
      <w:r>
        <w:rPr>
          <w:noProof/>
          <w:lang w:eastAsia="ru-RU"/>
        </w:rPr>
        <w:drawing>
          <wp:inline distT="0" distB="0" distL="0" distR="0">
            <wp:extent cx="5172710" cy="7315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4"/>
    <w:rsid w:val="00030204"/>
    <w:rsid w:val="00D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9570-8CFF-4E3F-9F0D-8CAF68E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Радченко</dc:creator>
  <cp:keywords/>
  <dc:description/>
  <cp:lastModifiedBy>Елена Ю. Радченко</cp:lastModifiedBy>
  <cp:revision>1</cp:revision>
  <dcterms:created xsi:type="dcterms:W3CDTF">2022-06-20T07:46:00Z</dcterms:created>
  <dcterms:modified xsi:type="dcterms:W3CDTF">2022-06-20T07:46:00Z</dcterms:modified>
</cp:coreProperties>
</file>