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9B" w:rsidRPr="009A48C8" w:rsidRDefault="00A5599B" w:rsidP="009A48C8">
      <w:pPr>
        <w:shd w:val="clear" w:color="auto" w:fill="FFFFFF"/>
        <w:spacing w:after="0"/>
        <w:ind w:firstLine="567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252525"/>
          <w:sz w:val="32"/>
          <w:szCs w:val="28"/>
          <w:lang w:eastAsia="ru-RU"/>
        </w:rPr>
      </w:pPr>
      <w:bookmarkStart w:id="0" w:name="_GoBack"/>
      <w:bookmarkEnd w:id="0"/>
      <w:r w:rsidRPr="009A48C8">
        <w:rPr>
          <w:rFonts w:ascii="Times New Roman" w:eastAsia="Times New Roman" w:hAnsi="Times New Roman"/>
          <w:b/>
          <w:bCs/>
          <w:color w:val="252525"/>
          <w:sz w:val="32"/>
          <w:szCs w:val="28"/>
          <w:lang w:eastAsia="ru-RU"/>
        </w:rPr>
        <w:t>Как продать ручку на собеседовании?</w:t>
      </w:r>
    </w:p>
    <w:p w:rsidR="00A5599B" w:rsidRP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noProof/>
          <w:color w:val="0B80C7"/>
          <w:sz w:val="28"/>
          <w:szCs w:val="28"/>
          <w:bdr w:val="none" w:sz="0" w:space="0" w:color="auto" w:frame="1"/>
          <w:lang w:eastAsia="ru-RU"/>
        </w:rPr>
      </w:pPr>
    </w:p>
    <w:p w:rsidR="00A5599B" w:rsidRPr="009A48C8" w:rsidRDefault="00CF004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" w:tooltip="&quot;&quot; " w:history="1">
        <w:r w:rsidRPr="00CF004B">
          <w:rPr>
            <w:rFonts w:ascii="Times New Roman" w:eastAsia="Times New Roman" w:hAnsi="Times New Roman"/>
            <w:noProof/>
            <w:color w:val="0B80C7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http://www.donmolpred.ru/public/upload/articles/96c03f011a735950351c0a28f0f65d75_thumb.jpg" title="&quot;&quot;" style="width:105pt;height:67.5pt;visibility:visible" o:button="t">
              <v:fill o:detectmouseclick="t"/>
              <v:imagedata r:id="rId5" o:title="96c03f011a735950351c0a28f0f65d75_thumb"/>
            </v:shape>
          </w:pict>
        </w:r>
      </w:hyperlink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Если вы хоть раз устраивались на работу торговым представителем или менеджером продаж, вы наверняка сталкивались с этим своеобразным практическим тестом. Сотрудник компании, который проводит с вами собеседование, вдруг предлагает вам продать ему ручку. Для кого-то, особенно для новичков в сфере продаж, эта ситуация покажется нестандартной. Ну а опытные продавцы наверняка уже в ней оказывались, и не раз.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>Каких же принципов стоит придерживаться, чтобы продать ручку на собеседовании?</w:t>
      </w: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В первую очередь, не бойтесь показаться оригинальным или даже смешным. Опыт показывает, что именно спонтанные и нетипичные решения оказываются, в итоге, самыми верными. Ну а во-вторых, следует знать эффективную схему продаж.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Этап первый. Выявляем потребности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Любая стратегия продажи должна идти не от самого товара, а от его потенциального потребителя. Присмотритесь к своему собеседнику – что вы можете сказать о нем? Ему приходится подписывать множество бумаг? Это ваш шанс – предложите ему прекрасную функциональную ручку специально для этого. Быть может, для него особое значение имеет престижность и эксклюзивность аксессуаров? Стройте свое предложение на уникальности своего товара и принадлежности его к премиум-классу.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Не бойтесь задавать вопросы, позволяя своему собеседнику хотя бы немного рассказать о себе и своих увлечениях. Используйте полученную информацию для выявления главных потребностей и предпочтений вашего потенциального покупателя.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Этап второй. Презентация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После получения информации, вам необходимо рассказать о своем товаре, учитывая потребности вашего собеседника. Ваше торговое предложение должно в первую очередь удовлетворять эти потребности. Вы должны предложить покупателю именно то, что он хотел бы получить. Только тогда он согласится купить у вас эту ручку.</w:t>
      </w: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br/>
      </w: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Выбирайте что-то одно. </w:t>
      </w:r>
      <w:proofErr w:type="gramStart"/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экономных составьте дешевое торговое предложение по устраивающей их цене. Для тех, кто любит престижные товары – предложите уникальный дизайн. Полностью используйте полученную вами на первом этапе информацию.</w:t>
      </w:r>
    </w:p>
    <w:p w:rsid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Главный принцип продаж – продавать не сам товар, а то, что нужно покупателю: престиж, экономичность, эксклюзивность, практичность.</w:t>
      </w:r>
    </w:p>
    <w:p w:rsidR="00A5599B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9A48C8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Этап третий. Заключение сделки</w:t>
      </w:r>
    </w:p>
    <w:p w:rsidR="00A5599B" w:rsidRP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Самое лучшее для вас окончание разговора – когда сделка состоялась, и вы сумели продать ручку своему собеседнику. В таком случае вы получите новое рабочее место, а ваш работодатель – перспективного торгового представителя. Дерзайте!</w:t>
      </w:r>
    </w:p>
    <w:p w:rsidR="00A5599B" w:rsidRPr="009A48C8" w:rsidRDefault="00CF004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004B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pict>
          <v:shape id="Рисунок 2" o:spid="_x0000_i1026" type="#_x0000_t75" alt="Описание: http://copdoc.ru/f/articles/888/1.jpg" style="width:412.5pt;height:201.75pt;visibility:visible">
            <v:imagedata r:id="rId6" o:title="1"/>
          </v:shape>
        </w:pict>
      </w:r>
    </w:p>
    <w:p w:rsidR="00A5599B" w:rsidRP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9A48C8"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Этот тест придуман не просто так. Его организуют, чтобы поставить кандидата на должность в нестандартную ситуацию и посмотреть, какие действия он предпримет. Конечно, опытный «продажник» знает все тонкости процесса, а вот новенький в профессии может и растеряться. Поэтому, главный совет новичкам от «бывалых» в таком случае будет только один – не пугаться теста и призвать на помощь все свое торговое чутье и чувство юмора!</w:t>
      </w:r>
    </w:p>
    <w:p w:rsidR="00A5599B" w:rsidRPr="009A48C8" w:rsidRDefault="00A5599B" w:rsidP="009A48C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D6856" w:rsidRPr="009A48C8" w:rsidRDefault="009A48C8" w:rsidP="009A48C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8C8">
        <w:rPr>
          <w:rFonts w:ascii="Times New Roman" w:hAnsi="Times New Roman"/>
          <w:sz w:val="28"/>
          <w:szCs w:val="28"/>
        </w:rPr>
        <w:t xml:space="preserve">Источник:  </w:t>
      </w:r>
      <w:hyperlink r:id="rId7" w:history="1">
        <w:r w:rsidR="00A5599B" w:rsidRPr="009A48C8">
          <w:rPr>
            <w:rStyle w:val="a5"/>
            <w:rFonts w:ascii="Times New Roman" w:hAnsi="Times New Roman"/>
            <w:sz w:val="28"/>
            <w:szCs w:val="28"/>
          </w:rPr>
          <w:t>http://www.donmolpred.ru/articles/show/94</w:t>
        </w:r>
      </w:hyperlink>
      <w:r w:rsidR="00A5599B" w:rsidRPr="009A48C8">
        <w:rPr>
          <w:rFonts w:ascii="Times New Roman" w:hAnsi="Times New Roman"/>
          <w:sz w:val="28"/>
          <w:szCs w:val="28"/>
        </w:rPr>
        <w:t xml:space="preserve"> </w:t>
      </w:r>
    </w:p>
    <w:sectPr w:rsidR="00BD6856" w:rsidRPr="009A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9B"/>
    <w:rsid w:val="007C39A4"/>
    <w:rsid w:val="009A48C8"/>
    <w:rsid w:val="00A5599B"/>
    <w:rsid w:val="00BD6856"/>
    <w:rsid w:val="00C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99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55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molpred.ru/articles/show/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onmolpred.ru/public/upload/articles/96c03f011a735950351c0a28f0f65d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12" baseType="variant"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http://www.donmolpred.ru/articles/show/94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http://www.donmolpred.ru/public/upload/articles/96c03f011a735950351c0a28f0f65d75.jpg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cp:lastModifiedBy>Вера М. Долгополова</cp:lastModifiedBy>
  <cp:revision>2</cp:revision>
  <dcterms:created xsi:type="dcterms:W3CDTF">2016-08-08T11:03:00Z</dcterms:created>
  <dcterms:modified xsi:type="dcterms:W3CDTF">2016-08-08T11:03:00Z</dcterms:modified>
</cp:coreProperties>
</file>