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627563" w:rsidRDefault="00627563" w:rsidP="00627563">
      <w:pPr>
        <w:jc w:val="right"/>
        <w:rPr>
          <w:rFonts w:ascii="Times New Roman" w:hAnsi="Times New Roman" w:cs="Times New Roman"/>
          <w:sz w:val="24"/>
          <w:szCs w:val="24"/>
        </w:rPr>
      </w:pPr>
      <w:r w:rsidRPr="00627563">
        <w:rPr>
          <w:rFonts w:ascii="Times New Roman" w:hAnsi="Times New Roman" w:cs="Times New Roman"/>
          <w:sz w:val="24"/>
          <w:szCs w:val="24"/>
        </w:rPr>
        <w:t>ПРИЛОЖЕНИЕ</w:t>
      </w:r>
    </w:p>
    <w:p w:rsidR="00B476AC" w:rsidRPr="00533701" w:rsidRDefault="00B476AC" w:rsidP="00627563">
      <w:pPr>
        <w:widowControl w:val="0"/>
        <w:autoSpaceDE w:val="0"/>
        <w:autoSpaceDN w:val="0"/>
        <w:adjustRightInd w:val="0"/>
        <w:spacing w:before="240" w:after="0" w:line="360" w:lineRule="auto"/>
        <w:ind w:firstLine="374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533701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 xml:space="preserve">2020 </w:t>
      </w:r>
      <w:r w:rsidRPr="005337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</w:t>
      </w:r>
      <w:proofErr w:type="gramEnd"/>
      <w:r w:rsidRPr="005337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</w:p>
    <w:p w:rsidR="00627563" w:rsidRPr="00627563" w:rsidRDefault="00627563" w:rsidP="00627563">
      <w:pPr>
        <w:widowControl w:val="0"/>
        <w:autoSpaceDE w:val="0"/>
        <w:autoSpaceDN w:val="0"/>
        <w:adjustRightInd w:val="0"/>
        <w:spacing w:before="240" w:after="0" w:line="360" w:lineRule="auto"/>
        <w:ind w:firstLine="374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НИР:</w:t>
      </w:r>
    </w:p>
    <w:p w:rsidR="00627563" w:rsidRPr="00627563" w:rsidRDefault="00627563" w:rsidP="00674F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Тищенко Е.Н. «Модели и алгоритмы распознавания графических образов для многофакторной авторизации </w:t>
      </w:r>
      <w:proofErr w:type="gramStart"/>
      <w:r w:rsidRPr="00627563">
        <w:rPr>
          <w:rFonts w:ascii="Times New Roman" w:eastAsia="Calibri" w:hAnsi="Times New Roman" w:cs="Times New Roman"/>
          <w:sz w:val="24"/>
          <w:szCs w:val="24"/>
        </w:rPr>
        <w:t>пользователей»  03.11</w:t>
      </w:r>
      <w:proofErr w:type="gramEnd"/>
      <w:r w:rsidRPr="00627563">
        <w:rPr>
          <w:rFonts w:ascii="Times New Roman" w:eastAsia="Calibri" w:hAnsi="Times New Roman" w:cs="Times New Roman"/>
          <w:sz w:val="24"/>
          <w:szCs w:val="24"/>
        </w:rPr>
        <w:t>-20.11.2020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«Агентство инновационного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развития»  А.В.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800000 (восемьсот тысяч) рублей</w:t>
      </w:r>
    </w:p>
    <w:p w:rsidR="00627563" w:rsidRPr="00627563" w:rsidRDefault="00627563" w:rsidP="00674F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>Прохоров А.И. «Аудит систем безопасности автоматизированных рабочих мест с применением программно-аппаратных комплексов» 02.11-11.12.2020</w:t>
      </w:r>
    </w:p>
    <w:p w:rsidR="00627563" w:rsidRPr="00627563" w:rsidRDefault="00627563" w:rsidP="00674F84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ООО «Научный центр по защите информации» Н.С. Пан  </w:t>
      </w:r>
    </w:p>
    <w:p w:rsidR="00627563" w:rsidRPr="00627563" w:rsidRDefault="00627563" w:rsidP="00674F84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563">
        <w:rPr>
          <w:rFonts w:ascii="Times New Roman" w:eastAsia="Calibri" w:hAnsi="Times New Roman" w:cs="Times New Roman"/>
          <w:sz w:val="24"/>
          <w:szCs w:val="24"/>
        </w:rPr>
        <w:t>89.950  (</w:t>
      </w:r>
      <w:proofErr w:type="gramEnd"/>
      <w:r w:rsidRPr="00627563">
        <w:rPr>
          <w:rFonts w:ascii="Times New Roman" w:eastAsia="Calibri" w:hAnsi="Times New Roman" w:cs="Times New Roman"/>
          <w:sz w:val="24"/>
          <w:szCs w:val="24"/>
        </w:rPr>
        <w:t>восемьдесят девять тысяч девятьсот пятьдесят) рублей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Ефимова Е.В. «Разработка модели обеспечения информационной безопасности персональных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 02.11.2020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11.12.2020 г </w:t>
      </w:r>
    </w:p>
    <w:p w:rsidR="00627563" w:rsidRPr="00627563" w:rsidRDefault="00627563" w:rsidP="00674F84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Лозин Николай Михайлович</w:t>
      </w:r>
    </w:p>
    <w:p w:rsidR="00627563" w:rsidRPr="00627563" w:rsidRDefault="00627563" w:rsidP="00674F8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0 (триста тысяч) рублей</w:t>
      </w:r>
    </w:p>
    <w:p w:rsidR="00627563" w:rsidRPr="00627563" w:rsidRDefault="00627563" w:rsidP="00674F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нечеткого моделирования бизнес-процессов HR в коммерческих организациях (на примере процесса приёма сотрудников)»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500 000 (пятьсот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Патенты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Драпалюк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Морковина С.С., Новиков А.И., Вовченко Н.Г., Соколов С.В., Новикова Т.П. Изобретение "Способ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капсулирования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для аэросева"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2710721,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Морковина С.С., Вовченко Н.Г., Новиков А.И., Соколов С.В.,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Дорняк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Изобретение "Устройство для аэросева семян"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2712516,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Погорелов В.А., Савенкова Е.В., Шаталов А.Б.,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Гашененко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Изобретение "Способ определения угловой скорости с использованием волнового твердотельного гироскопа"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2729944,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Манин А.А.,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Суханов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Ковалев С.М. Изобретение "Оптоэлектронный  вычислитель"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Патент № 2734742, Россия, 2020 г.</w:t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Шаталов А.Б., Погорелов В.А.,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Гашененко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Изобретение "Способ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гирокомпасирования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датчика угловой скорости" Патент №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2737383 ,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533701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С.В., Дзюба Ю.В., Охотников А.Л., Розенберг И.Н. Изобретение "Устройство для измерения модуля скорости рельсового транспорта" Патент №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2737869 ,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2020 г.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Монографии</w:t>
      </w:r>
    </w:p>
    <w:p w:rsidR="00627563" w:rsidRPr="00627563" w:rsidRDefault="00627563" w:rsidP="0062756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1. Назарян С.А.,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Болгова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А.Э.,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Мушкетова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Е.А. Модель дистанционной экономики в условиях непрерывных кризисов // В книге: Дизайн-проект дистанционной экономики Дона.  Высоков В.В., Самойлова М.А., Ахмедова Г.Т., Дмитриева В.Д., Карпова Е.Н., Котлярова Е.А., Кузьминов А.Н., Маркина Е.В.,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Медведкина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Е.А., Назарян С.А., Сулименко О.В., Чернышева Ю.Г., Артамонова Т.С.,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Асланиди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К.М., Богданова В.А.,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Болгова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А.Э.,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Боярчук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Т.Н.,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Винкерт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 В.В., Гапеева А.А., Гунько И.А. и др. Монография. Под редакцией А.У.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Альбекова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>. Ростов-на-Дону, 2020. С. 135-144.</w:t>
      </w:r>
    </w:p>
    <w:p w:rsidR="00627563" w:rsidRPr="00627563" w:rsidRDefault="00627563" w:rsidP="00674F84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публикации в изданиях, индексируемых в </w:t>
      </w:r>
      <w:r w:rsidRPr="006275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  <w:r w:rsidRPr="00627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WoS</w:t>
      </w:r>
      <w:proofErr w:type="spellEnd"/>
      <w:r w:rsidR="00E24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Start"/>
      <w:r w:rsidR="00E242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ince</w:t>
      </w:r>
      <w:proofErr w:type="spellEnd"/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Vitchenko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Olga 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Dashko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Yuri 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Tishchenko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Evgeny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 and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Sakharova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Luydmila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V. Method of identification of extremist texts in the Russian language based on the fuzzy logic.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Computing.–V.1095.–Pp.267-275.  </w:t>
      </w:r>
      <w:hyperlink r:id="rId5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https://doi.org/10.1007/978-3-030-35249-3_33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Arapova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Elizabeth  A.,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Rogozhin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Sergey  V.,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Chuvenkov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Anatoly.F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Batygov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Svetlana A. Assessment of environmental management in the region on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thebasis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of  fuzzy-plural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ab/>
        <w:t xml:space="preserve">analysis of statistical  data.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Pp.668-675. </w:t>
      </w:r>
      <w:hyperlink r:id="rId6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https://doi.org/10.1007/978-3-030-35249-3_86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Akperov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Imran G.,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Arapova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Elizabeth A.,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Batishcheva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Galina A., and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Lukyanova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Galina V. Assessment of the stability of the agricultural production of the region on the basis of the matrix of data aggregation schemes, as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well  as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 financial,  social  and  environmental  performance.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 741-749.  </w:t>
      </w:r>
      <w:hyperlink r:id="rId7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https://doi.org/10.1007/978-3-030-35249-3_96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Zhilina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E.V.,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Popova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L.K.,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Rutta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N.A.,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Sheydakov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N.E. Fuzzy model of functioning of educational-laboratory and production capacities  of educational cluster  in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ab/>
        <w:t xml:space="preserve">the field  of information  security. 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10th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.–</w:t>
      </w:r>
      <w:proofErr w:type="gram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Pp. 704-712. </w:t>
      </w:r>
      <w:hyperlink r:id="rId8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https://doi.org/10.1007/978-3-030-35249-3_91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Соколов С.В., Погорелов В.А., Шаталов А.Б. Стохастическая оценка параметров ориентации антенного комплекса по результатам измерений </w:t>
      </w:r>
      <w:proofErr w:type="spellStart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бесплатформенной</w:t>
      </w:r>
      <w:proofErr w:type="spellEnd"/>
      <w:r w:rsidRPr="006275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инерциальной системы. Измерительная техника, – 2020. – №2 – С.11-19. </w:t>
      </w:r>
      <w:hyperlink r:id="rId9" w:history="1">
        <w:r w:rsidRPr="0062756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https://doi.org/10.20535/s0021347015040044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Sergey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Daniil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Marshakov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Arthur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 Current Spectrum Formation of a Non-periodic Signal: a Differential Approach.–Inventions and Innovation in Electrical Engineer-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/Energy/Communications</w:t>
      </w:r>
      <w:r w:rsidRPr="0062756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Inventions 2020, 5(2), 15; </w:t>
      </w:r>
      <w:hyperlink r:id="rId10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https://doi.org/10.3390/inventions5020015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Sergey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Kramarov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S.O.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,Chub</w:t>
      </w:r>
      <w:proofErr w:type="spellEnd"/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E.G.,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M.V. The Use of Irregular Precise Observations for Parametric Adaptation of a Discrete Stochastic Filter/ Modern Information Technology and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Education.–SITITO 2018. Communications in Computer and Information Science,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1201.Springer, Cham (2020), pp. 375-383. </w:t>
      </w:r>
      <w:hyperlink r:id="rId11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https://doi.org/10.1007/978-3-030-46895-8_29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S. V.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V.V.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Kamenskiy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S.O.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Kramarov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O. I. </w:t>
      </w:r>
      <w:proofErr w:type="spellStart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Sokolova</w:t>
      </w:r>
      <w:proofErr w:type="spellEnd"/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Synthesis of Waveguide-Optical Analog-to-Digital Converter for Ultra-High-Speed Systems of Information Processing/-</w:t>
      </w:r>
      <w:r w:rsidRPr="006275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75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Systems of Signals Generating and Processing in the Field of on-Board Communications, Moscow, Russia, 2020, pp. 1-4, </w:t>
      </w:r>
      <w:hyperlink r:id="rId12" w:history="1">
        <w:r w:rsidRPr="00627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https://doi.org/10.1109/ieeeconf48371.2020.9078604</w:t>
        </w:r>
      </w:hyperlink>
    </w:p>
    <w:p w:rsidR="00627563" w:rsidRPr="00627563" w:rsidRDefault="00627563" w:rsidP="00E24221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Соколов С.В., Кучеренко П.А. Аналитическая аппроксимация траекторий полета летательных аппаратов на эллипсоиде. </w:t>
      </w:r>
      <w:proofErr w:type="spellStart"/>
      <w:r w:rsidRPr="00627563">
        <w:rPr>
          <w:rFonts w:ascii="Times New Roman" w:eastAsia="Calibri" w:hAnsi="Times New Roman" w:cs="Times New Roman"/>
          <w:sz w:val="24"/>
          <w:szCs w:val="24"/>
        </w:rPr>
        <w:t>Изв</w:t>
      </w:r>
      <w:proofErr w:type="spellEnd"/>
      <w:r w:rsidRPr="00627563">
        <w:rPr>
          <w:rFonts w:ascii="Times New Roman" w:eastAsia="Calibri" w:hAnsi="Times New Roman" w:cs="Times New Roman"/>
          <w:sz w:val="24"/>
          <w:szCs w:val="24"/>
        </w:rPr>
        <w:t xml:space="preserve">. ВУЗ. Авиационная техника. – 2020. – №2 – </w:t>
      </w:r>
      <w:r w:rsidRPr="00627563">
        <w:rPr>
          <w:rFonts w:ascii="Times New Roman" w:eastAsia="Calibri" w:hAnsi="Times New Roman" w:cs="Times New Roman"/>
          <w:sz w:val="24"/>
          <w:szCs w:val="24"/>
        </w:rPr>
        <w:lastRenderedPageBreak/>
        <w:t>С.80-87.</w:t>
      </w:r>
      <w:r w:rsidRPr="006275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6275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https://doi.org/10.31857/s0032823520030054</w:t>
        </w:r>
      </w:hyperlink>
    </w:p>
    <w:p w:rsidR="00627563" w:rsidRPr="00627563" w:rsidRDefault="00627563" w:rsidP="00627563">
      <w:pPr>
        <w:tabs>
          <w:tab w:val="left" w:pos="567"/>
          <w:tab w:val="left" w:pos="851"/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563" w:rsidRPr="00627563" w:rsidRDefault="00627563" w:rsidP="00674F84">
      <w:pPr>
        <w:tabs>
          <w:tab w:val="left" w:pos="567"/>
          <w:tab w:val="left" w:pos="851"/>
          <w:tab w:val="left" w:pos="993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27563">
        <w:rPr>
          <w:rFonts w:ascii="Times New Roman" w:eastAsia="Calibri" w:hAnsi="Times New Roman" w:cs="Times New Roman"/>
          <w:b/>
          <w:sz w:val="24"/>
          <w:szCs w:val="24"/>
        </w:rPr>
        <w:t>ВАК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Д.Н., Михайлова И.Б.,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 Устойчивость составных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микрополярных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цилиндров с предварительно напряженными частями. Наука Юга России. – 2020. – № 3 (16). – С. 3-11.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Серпенинов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О.В.,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Н.Е., Назарян С.А. Прогнозирование потребности в специалистах различного уровня образования. Мир науки. Педагогика и психология. – 2020. – № 1 (8). – С. 32.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Черкезов С.Е., Ефимова Е.В.,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Рутта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Н.А., Шарыпова Т.Н., </w:t>
      </w:r>
      <w:proofErr w:type="spellStart"/>
      <w:r w:rsidRPr="00E24221">
        <w:rPr>
          <w:rFonts w:ascii="Times New Roman" w:eastAsia="Calibri" w:hAnsi="Times New Roman" w:cs="Times New Roman"/>
          <w:sz w:val="24"/>
          <w:szCs w:val="24"/>
        </w:rPr>
        <w:t>Шейдаков</w:t>
      </w:r>
      <w:proofErr w:type="spellEnd"/>
      <w:r w:rsidRPr="00E24221">
        <w:rPr>
          <w:rFonts w:ascii="Times New Roman" w:eastAsia="Calibri" w:hAnsi="Times New Roman" w:cs="Times New Roman"/>
          <w:sz w:val="24"/>
          <w:szCs w:val="24"/>
        </w:rPr>
        <w:t xml:space="preserve"> Н.Е. Адаптивность профессионального образования к экономическим кризисам на основе информационных технологий. Мир науки. Педагогика и психология. – 2020. – № 4 (8). – С. 26.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Крамаров С.О., Тищенко Е.Н.,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Арапова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Е.А. Модели и методы оценки доступности веб-ориентированных образовательных систем. </w:t>
      </w:r>
      <w:hyperlink r:id="rId14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Фундаментальные исследования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2020. – </w:t>
      </w:r>
      <w:hyperlink r:id="rId15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№ 6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– С. 70-74.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Arapova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E.A.,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Kramarov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S.O.,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Sakharova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L.V., </w:t>
      </w:r>
      <w:proofErr w:type="spell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Tishchenko</w:t>
      </w:r>
      <w:proofErr w:type="spell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E.N. Assessment of the Availability of Educational Resources for Persons with Disabilities </w:t>
      </w:r>
      <w:proofErr w:type="gramStart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on the Basis of</w:t>
      </w:r>
      <w:proofErr w:type="gramEnd"/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 Existing Quality Assessment Standards Software.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Sovremennye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informacionnye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tehnologii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IT-</w:t>
      </w:r>
      <w:proofErr w:type="spellStart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>obrazovanie</w:t>
      </w:r>
      <w:proofErr w:type="spellEnd"/>
      <w:r w:rsidRPr="00E2422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 xml:space="preserve">= Modern Information Technologies and IT-Education. </w:t>
      </w:r>
      <w:r w:rsidRPr="00E2422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2020; 16(1):215-226. DOI: 10.25559/SITITO.16.202001.215-226 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Кубарев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А.В.,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Лапсарь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А.П., Федорова Я.В. </w:t>
      </w:r>
      <w:hyperlink r:id="rId16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Повышение безопасности эксплуатации значимых объектов критической инфраструктуры с использованием параметрических моделей эволюции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hyperlink r:id="rId17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 xml:space="preserve">Вопросы </w:t>
        </w:r>
        <w:proofErr w:type="spellStart"/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кибербезопасности</w:t>
        </w:r>
        <w:proofErr w:type="spellEnd"/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</w:t>
      </w:r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2020. </w:t>
      </w: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hyperlink r:id="rId18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  <w:lang w:val="en-US"/>
          </w:rPr>
          <w:t>№ 1 (35)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Pr="00E2422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С. 8-17.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Соколов С.В., Чуб Е.Г., Полякова М.В., Манин А.А Адаптивная оценка дисперсионной матрицы шумов линейных измерений на основе непериодических точных наблюдений. </w:t>
      </w:r>
      <w:hyperlink r:id="rId19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Автоматизация. Современные технологии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. – 2020. – </w:t>
      </w:r>
      <w:hyperlink r:id="rId20" w:history="1">
        <w:r w:rsidRPr="00E24221">
          <w:rPr>
            <w:rFonts w:ascii="Times New Roman" w:eastAsia="Calibri" w:hAnsi="Times New Roman" w:cs="Times New Roman"/>
            <w:iCs/>
            <w:sz w:val="24"/>
            <w:szCs w:val="24"/>
          </w:rPr>
          <w:t>№ 6</w:t>
        </w:r>
      </w:hyperlink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(74). – С. 264-268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Kramarov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S.O.,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Arapova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E.A.,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Tishchenko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E.N.,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Sakharova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L.V.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Ffuzzy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logical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analysis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the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availability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information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systems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in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education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of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people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with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disabilities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// Современные информационные технологии и ИТ-образование (http://sitito.cs.msu.ru/index.php/SITITO) июнь-июль 2020 года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Кучеренко П.А., Соколов С.В. Аналитическая аппроксимация функциональных зависимостей параметров геодезической линии. Прикладная математика и механика. – 2020. – №4 (84). – С. 426-432.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Кучеренко П.А., Соколов С.В. Аналитическая аппроксимация траекторий полета летательных аппаратов на эллипсоиде.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Изв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ВУЗ. Авиационная техника. – 2020. – №2 – С.80-87.</w:t>
      </w:r>
    </w:p>
    <w:p w:rsidR="00627563" w:rsidRPr="00E24221" w:rsidRDefault="00627563" w:rsidP="00E2422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Кубарев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А.В.,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Лапсарь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А.П.,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Асютиков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 xml:space="preserve"> А.А. Синтез модели объекта критической информационной инфраструктуры для безопасного функционирования технической системы в условиях деструктивного информационного воздействия. Вопросы </w:t>
      </w:r>
      <w:proofErr w:type="spellStart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кибербезопасности</w:t>
      </w:r>
      <w:proofErr w:type="spellEnd"/>
      <w:r w:rsidRPr="00E24221">
        <w:rPr>
          <w:rFonts w:ascii="Times New Roman" w:eastAsia="Calibri" w:hAnsi="Times New Roman" w:cs="Times New Roman"/>
          <w:iCs/>
          <w:sz w:val="24"/>
          <w:szCs w:val="24"/>
        </w:rPr>
        <w:t>. – 2020. – № 6(40) – С. 48-56.  DOI: 10.681/2311-3456-2020-06-48-56</w:t>
      </w:r>
    </w:p>
    <w:p w:rsidR="00627563" w:rsidRPr="00627563" w:rsidRDefault="00627563" w:rsidP="00627563">
      <w:pPr>
        <w:tabs>
          <w:tab w:val="left" w:pos="567"/>
          <w:tab w:val="left" w:pos="851"/>
          <w:tab w:val="left" w:pos="993"/>
        </w:tabs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7563">
        <w:rPr>
          <w:rFonts w:ascii="Times New Roman" w:eastAsia="Calibri" w:hAnsi="Times New Roman" w:cs="Times New Roman"/>
          <w:b/>
          <w:sz w:val="24"/>
          <w:szCs w:val="24"/>
        </w:rPr>
        <w:t>РИНЦ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Первушин М.Р., Самсонов К.Ю., Краснов А.В., Жилина Е.В. «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Парсинг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внешних данных в проекте «ЧАТ-БОТ» для РГЭУ (РИНХ)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242-249.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Коновской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Жилина Е.В. Функционал аналитических систем в задачах спортивной подготовки // В сборнике: Физическая культура, спорт и туризм в высшем образовании. Сборник материалов XXXI Всероссийской научно-практической конференции студентов, аспирантов, молодых ученых. 2020. С. 266-268.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Чинчаев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Жилина Е.В. Голосовой ассистент: теоретические и практические аспекты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268-273.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В.М., Жилина Е.В. Практика разработки псевдотрехмерной графики. метод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ray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casting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 сборнике: Информационные системы, экономика и управление. Ученые записки. Ростов-на-Дону, 2020. С. 12-18.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 А.Н., Жилина Е.В. С равнение IDE: C++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Builder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 VISUAL STUDIO при работе с компонентами MS SQL SERVER // В сборнике: Информационные системы, экономика и управление. Ученые записки. Ростов-на-Дону, 2020. С. 85-91.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Жилина Е.В., Ефимова Е.В.,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Рутта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Савская А.Р.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-нечеткий подход к прогнозированию рисков информационной безопасности в вузе // Интеллектуальные ресурсы - региональному развитию. 2020. № 2. С. 132-137.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Е.В., Писанко А.В. Реализация многопоточного серверного приложения на платформе.NET CORE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65-71.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Е.В.,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Бишлеев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С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равнительный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современных СУБД // В сборнике: Информационные системы, экономика и управление. Ученые записки. Ростов-на-Дону, 2020. С. 41-44.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Е.В., Сухотин Е.Ю. Анализ технологии администрирования СУБД MYSQL // В сборнике: Информационные системы, экономика и управление. Ученые записки. Ростов-на-Дону, 2020. С. 44-50.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Я.В. Моделирование бизнес-процессов передачи защищенной информации по ТКС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151-158.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Тяглов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Родионова Н.Д., Федорова Я.В., Сергиенко В.Ю. Алгоритм развития общественных пространств крупных городов в условиях их урбанизации //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Регионология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Т. 28. № 4 (113). С. 778-800.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Авдеев А.В. Особенности реализации распределенных сетевых атак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31-35.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Особенности обработки и защиты персональных данных в среде интернет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2020. С. 36-41.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Подушкина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Оптимизация процесса обработки изображений в системах биометрической идентификации личности // В сборнике: Информационные системы, экономика и управление. Ученые записки. Ростов-на-Дону, 2020. С. 70-74.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Серпенинов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Лапсарь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Лопаткин Г.А. Способ защиты технологической информации о разрабатываемой продукции // Интеллектуальные ресурсы - региональному развитию. 2020. № 2. С. 73-78.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Подушкина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Хэширование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разработки безопасного кода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41-47.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Пилюк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Аспекты использования электронной цифровой подписи в рамках электронного документооборота // В сборнике: Информационные системы, экономика и управление. Ученые записки. Ростов-на-Дону, 2020. С. 62-67.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Никогосян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Павленко Г.В. Современные инструменты социальной политики России и их роль в повышении уровня жизни населения страны // В сборнике: Статистика в современном мире: методы, модели, инструменты. Материалы Международной научно-практической конференции. 2020. С. 155-157.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Никогосян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Павленко Г.В. Проблемы социально-экономического благополучия ростовской области и направления их решения // В сборнике: Проблемы учета, анализа, аудита и статистики в условиях рынка. Ученые записки. Ростов-на-Дону, 2020. С. 211-217.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Базазян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Шарыпова Т.Н. Политический экстремизм в современной России // В сборнике: Юридическая наука в XXI веке: актуальные проблемы и перспективы их решений. Сборник научных статей по итогам работы круглого стола со Всероссийским и международным участием. 2020. С. 47-49. 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Т.Н., Решетникова А.О. Информация в правовой системе. Инновации. Наука. Образование. – 2020. – № 18. – С. 346-349.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Т.Н., Карасева А.В. К вопросу об эксплуатационной ответственности внешних сетей инженерно-технического обеспечения многоквартирных домов. E-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Scio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2020. – № 2 (41). – С. 293-300.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Писанко А.В., Тищенко Е.Н. Реализация клиентского приложения на основе технологии WPF // В сборнике: Проблемы проектирования, применения и безопасности информационных систем в условиях цифровой экономики. 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107-113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Икаев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Тищенко Е.Н. О разработке «генератора» пакета </w:t>
      </w: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первичной документации для нового сотрудника в вузе // В сборнике: Проблемы проектирования, применения и безопасности информационных систем в условиях цифровой экономики. Материалы XX Международной научно-практической конференции, посвященной 85-летию экономиста-математика, доктора экономических наук, профессора Виктора Алексеевича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2020. С. 254-259.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Тищенко Е.Н. Цифровая трансформация РГЭУ (РИНХ): достижения и проблемы // В сборнике: Архитектура университетского образования: построение единого пространства знаний. Сборник трудов IV Национальной научно-методической конференции с международным участием. Под редакцией И.А.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Максимцева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Шубаевой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Миэринь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Санкт-Петербург, 2020. С. 78-85.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Е.Н.,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Нечетко-множественный анализ потребительского качества информационных систем в инклюзивном образовании // Интеллектуальные ресурсы - региональному развитию. 2020. № 2. С. 102-107.</w:t>
      </w:r>
    </w:p>
    <w:p w:rsidR="00627563" w:rsidRPr="00627563" w:rsidRDefault="00627563" w:rsidP="006275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Е.Н., Быков Н.Н., </w:t>
      </w:r>
      <w:proofErr w:type="spellStart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Витченко</w:t>
      </w:r>
      <w:proofErr w:type="spellEnd"/>
      <w:r w:rsidRPr="0062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Щербаков С.М. Информационно-экспертная система спортивного отбора и ориентации. Интеллектуальные ресурсы - региональному развитию. – 2020. – № 2. – С. 127-132.</w:t>
      </w:r>
    </w:p>
    <w:p w:rsidR="00441F58" w:rsidRDefault="00441F58" w:rsidP="00627563">
      <w:pPr>
        <w:rPr>
          <w:rFonts w:ascii="Times New Roman" w:hAnsi="Times New Roman" w:cs="Times New Roman"/>
          <w:sz w:val="24"/>
          <w:szCs w:val="24"/>
        </w:rPr>
      </w:pPr>
    </w:p>
    <w:p w:rsidR="00DF0293" w:rsidRPr="00533701" w:rsidRDefault="004E6F8B" w:rsidP="00441F58">
      <w:pPr>
        <w:rPr>
          <w:rFonts w:ascii="Times New Roman" w:hAnsi="Times New Roman" w:cs="Times New Roman"/>
          <w:b/>
          <w:sz w:val="28"/>
          <w:szCs w:val="28"/>
        </w:rPr>
      </w:pPr>
      <w:r w:rsidRPr="00533701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313D2" w:rsidRPr="00D313D2" w:rsidRDefault="00D313D2" w:rsidP="00D313D2">
      <w:pPr>
        <w:spacing w:after="0" w:line="240" w:lineRule="auto"/>
        <w:ind w:firstLine="37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НИР</w:t>
      </w:r>
      <w:r w:rsidRPr="00D313D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D313D2" w:rsidRPr="00D313D2" w:rsidRDefault="00D313D2" w:rsidP="00D31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Гос.задание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№1.11772.2018/11.12 "Высокоточное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высокоинтегрированных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инерциально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-спутниковых систем мониторинга"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Цифровая трансформация экономики России: траекто</w:t>
      </w:r>
      <w:r w:rsidRPr="00D313D2">
        <w:rPr>
          <w:rFonts w:ascii="Times New Roman" w:hAnsi="Times New Roman" w:cs="Times New Roman"/>
          <w:b/>
          <w:bCs/>
          <w:sz w:val="24"/>
          <w:szCs w:val="24"/>
        </w:rPr>
        <w:t>рия развития</w:t>
      </w:r>
      <w:r w:rsidRPr="00D313D2">
        <w:rPr>
          <w:rFonts w:ascii="Times New Roman" w:hAnsi="Times New Roman" w:cs="Times New Roman"/>
          <w:b/>
          <w:sz w:val="24"/>
          <w:szCs w:val="24"/>
        </w:rPr>
        <w:t>: монография / Н.Г. Кузнецов и др.; под ред. д.э.н., проф. Н.Г. Кузнецова, д.э.н., проф. Н.Г. Вовченко. - Ростов н/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 :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Издательско-полиграфический комплекс Рост, гос.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экон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ун-та (РИНХ), 2019. - 319 с.</w:t>
      </w:r>
    </w:p>
    <w:p w:rsidR="00D313D2" w:rsidRPr="00D313D2" w:rsidRDefault="00D313D2" w:rsidP="00D313D2">
      <w:pPr>
        <w:pStyle w:val="2"/>
        <w:shd w:val="clear" w:color="auto" w:fill="auto"/>
        <w:tabs>
          <w:tab w:val="left" w:pos="530"/>
        </w:tabs>
        <w:spacing w:after="0" w:line="240" w:lineRule="auto"/>
        <w:ind w:left="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bCs/>
          <w:sz w:val="24"/>
          <w:szCs w:val="24"/>
        </w:rPr>
        <w:t>Глава 2</w:t>
      </w:r>
    </w:p>
    <w:p w:rsidR="00D313D2" w:rsidRPr="00D313D2" w:rsidRDefault="00D313D2" w:rsidP="00D313D2">
      <w:pPr>
        <w:pStyle w:val="2"/>
        <w:numPr>
          <w:ilvl w:val="0"/>
          <w:numId w:val="20"/>
        </w:numPr>
        <w:shd w:val="clear" w:color="auto" w:fill="auto"/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Котлярова Н.А. Внедрение современных информационных технологий в предпринимательскую деятельность</w:t>
      </w:r>
    </w:p>
    <w:p w:rsidR="00D313D2" w:rsidRPr="00D313D2" w:rsidRDefault="00D313D2" w:rsidP="00D313D2">
      <w:pPr>
        <w:pStyle w:val="2"/>
        <w:numPr>
          <w:ilvl w:val="0"/>
          <w:numId w:val="20"/>
        </w:numPr>
        <w:shd w:val="clear" w:color="auto" w:fill="auto"/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Ефимов Е.Н. Влияние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товаров на поведение потребителей</w:t>
      </w:r>
    </w:p>
    <w:p w:rsidR="00D313D2" w:rsidRPr="00D313D2" w:rsidRDefault="00D313D2" w:rsidP="00D313D2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2.4. Тищенко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Михалин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В.И. Обеспечение информационной безопасности цифровой экономики</w:t>
      </w:r>
    </w:p>
    <w:p w:rsidR="00D313D2" w:rsidRPr="00D313D2" w:rsidRDefault="00D313D2" w:rsidP="00D313D2">
      <w:pPr>
        <w:pStyle w:val="21"/>
        <w:keepNext/>
        <w:keepLines/>
        <w:shd w:val="clear" w:color="auto" w:fill="auto"/>
        <w:spacing w:after="0" w:line="240" w:lineRule="auto"/>
        <w:ind w:left="20" w:hanging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313D2">
        <w:rPr>
          <w:rFonts w:ascii="Times New Roman" w:hAnsi="Times New Roman" w:cs="Times New Roman"/>
          <w:sz w:val="24"/>
          <w:szCs w:val="24"/>
        </w:rPr>
        <w:t>Глава 5</w:t>
      </w:r>
      <w:bookmarkEnd w:id="0"/>
    </w:p>
    <w:p w:rsidR="00D313D2" w:rsidRPr="00D313D2" w:rsidRDefault="00D313D2" w:rsidP="00D313D2">
      <w:pPr>
        <w:tabs>
          <w:tab w:val="left" w:pos="424"/>
        </w:tabs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5.2. Черкезов С.Е. Электронное образование: проблемы становления и перспективы развития</w:t>
      </w:r>
    </w:p>
    <w:p w:rsidR="00D313D2" w:rsidRPr="00D313D2" w:rsidRDefault="00D313D2" w:rsidP="00D313D2">
      <w:pPr>
        <w:pStyle w:val="2"/>
        <w:shd w:val="clear" w:color="auto" w:fill="auto"/>
        <w:spacing w:after="0" w:line="240" w:lineRule="auto"/>
        <w:ind w:left="20" w:right="120" w:hanging="4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5.3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 Особенности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-ориентированного обучения специалистов инженерных направлений </w:t>
      </w:r>
    </w:p>
    <w:p w:rsidR="00D313D2" w:rsidRPr="00D313D2" w:rsidRDefault="00D313D2" w:rsidP="00D313D2">
      <w:pPr>
        <w:pStyle w:val="2"/>
        <w:shd w:val="clear" w:color="auto" w:fill="auto"/>
        <w:spacing w:after="0" w:line="240" w:lineRule="auto"/>
        <w:ind w:left="20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Soft models of management in terms of digital transformation: monograph / under the general </w:t>
      </w:r>
      <w:proofErr w:type="spellStart"/>
      <w:proofErr w:type="gram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proofErr w:type="spellEnd"/>
      <w:proofErr w:type="gramEnd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Dr., Prof. I.G.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. – Rostov-on-Don: PEI HE SU (IUBIP), 2019, - 188 p.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Fuzzy model of functioning of educational-laboratory and production capacities of educational cluster in the field of information security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E.V.</w:t>
      </w:r>
      <w:proofErr w:type="gram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Popova</w:t>
      </w:r>
      <w:proofErr w:type="spellEnd"/>
      <w:proofErr w:type="gram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L.K.,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Rutta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N.A.,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Sheydakov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N.E.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Application of the apparatus of fuzzy sets for ensuring the information infrastructures security.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Serpeninov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Fedorova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Lozina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Degtyarev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Forecasting performance of security information for protected systems based on hybrid artificial neural networks.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Sklyarov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N.,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Efimova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 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N.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Assessment of the stability of the agricultural production of the region </w:t>
      </w:r>
      <w:proofErr w:type="gram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matrix of data aggregation schemes, as well as financial, social and environmental performance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Imran G.,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Elizabeth A.,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Batishcheva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Galina A.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Galina V.</w:t>
      </w:r>
    </w:p>
    <w:p w:rsidR="00D313D2" w:rsidRPr="00D313D2" w:rsidRDefault="00D313D2" w:rsidP="00D313D2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Method of identification of extremist texts in the Russian language based on the fuzzy logic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Vitchenko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Olga V.,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Dashko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Yuri V. and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Evgeny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N.,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>Luydmila</w:t>
      </w:r>
      <w:proofErr w:type="spellEnd"/>
      <w:r w:rsidRPr="00D313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</w:t>
      </w:r>
    </w:p>
    <w:p w:rsidR="00D313D2" w:rsidRPr="00D313D2" w:rsidRDefault="00D313D2" w:rsidP="00D313D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социально-экономического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pазвития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города Ростова-на-Дону: сравнительная динамика н ключевые тренды: монография / А.У.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 др.; под ред. 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д.э.н..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проф. Д.У.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Альбекова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- Ростов н/</w:t>
      </w:r>
      <w:proofErr w:type="gramStart"/>
      <w:r w:rsidRPr="00D313D2">
        <w:rPr>
          <w:rFonts w:ascii="Times New Roman" w:hAnsi="Times New Roman" w:cs="Times New Roman"/>
          <w:b/>
          <w:sz w:val="24"/>
          <w:szCs w:val="24"/>
        </w:rPr>
        <w:t>Д :</w:t>
      </w:r>
      <w:proofErr w:type="gramEnd"/>
      <w:r w:rsidRPr="00D313D2">
        <w:rPr>
          <w:rFonts w:ascii="Times New Roman" w:hAnsi="Times New Roman" w:cs="Times New Roman"/>
          <w:b/>
          <w:sz w:val="24"/>
          <w:szCs w:val="24"/>
        </w:rPr>
        <w:t xml:space="preserve"> Издательско-полиграфический комплекс Рост. гос.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</w:rPr>
        <w:t>экон</w:t>
      </w:r>
      <w:proofErr w:type="spellEnd"/>
      <w:r w:rsidRPr="00D313D2">
        <w:rPr>
          <w:rFonts w:ascii="Times New Roman" w:hAnsi="Times New Roman" w:cs="Times New Roman"/>
          <w:b/>
          <w:sz w:val="24"/>
          <w:szCs w:val="24"/>
        </w:rPr>
        <w:t>. ун-та (PИHX). 2019. - 575 с. ISBN 978-5-7972-2567-6</w:t>
      </w:r>
    </w:p>
    <w:p w:rsidR="00D313D2" w:rsidRPr="00D313D2" w:rsidRDefault="00D313D2" w:rsidP="00D313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III. Пространственная сфера. 3. Информационно-коммуникационная инфраструктура. Тищенко Е.Н.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Скляров А.В., Тищенко Е.Н., Ефимова Е.В., Жилина Е.В. Оценка эффективности мероприятий информационной безопасности на защищённых экономических системах с применением искусственных нейронных сетей // Экономические науки, №8 (177), 2019. с. 77-81.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С.А. Метод повышения конкурентоспособности высокотехнологичной продукции на базе защиты критически важной информации // Национальные интересы: приоритеты и безопасность, 2019, том 15, выпуск 1, стр. 168-182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Попова Л.К., Акопова Е.С. Глобальная конкурентоспособность цифрового потенциала транспортной инфраструктуры // Гуманитарные, социально-экономические и общественные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науки,  №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4, 2019 г.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Богачев Т.В. Решение задачи стохастического оптимального управления маневром преодоления пространственных областей с подвижными центрами // Авиакосмическое приборостроение, №1, 2019. С.15 -27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 Погорелов В.А., Шаталов А.Б. Решение задачи автономной начальной ориентации БИНС на возмущенном основании с использованием параметров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Родрига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– Гамильтона //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Вузов. Авиационная техника. 2019. №1. С.4-12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Погорелов В.А. Нелинейная динамическая оценка углов ориентации подвижного объекта по распределённым спутниковым измерениям // Измерительная техника, №3, 2019, С. 30-37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 // Механика твердого тела, №5, 2019 с. 115-123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Маршаков Д.В. Рекуррентный алгоритм формирования текущего спектра непериодических сигналов // Вестник РГУПС, №1, 2019, с. 142-149 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Новиков А.И. Новые оптоэлектронные системы экспресс-анализа семян в лесохозяйственном производстве // Лесотехнический журнал. 2019. Т. 9., №. 2. С. 5-13.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Новиков А.И. Новые оптоэлектронные системы экспресс-анализа семян в лесохозяйственном производстве // Лесотехнический журнал. 2019. Т. 9., №. 2. С. 5-13.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Шаталов А.Б. Стохастическая оценка параметров ориентации антенного комплекса по измерениям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бесплатформенной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инерциальной системы // Измерительная техника, № 12, 2019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С.В. ,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Маршаков Д.В. Алгоритм вычисления спектров непериодических сигналов в режиме реального времени // Известия ВУЗ.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регион. Технические науки. 2019. № 4 с.57-62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lastRenderedPageBreak/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Д.Н., Михайлова И.Б.,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  Влияние поверхностных напряжений на потерю устойчивости нелинейно-упругих тел / Наука Юга России. Т.15, №4</w:t>
      </w:r>
    </w:p>
    <w:p w:rsidR="00D313D2" w:rsidRPr="00D313D2" w:rsidRDefault="00D313D2" w:rsidP="00D313D2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Бирюков Н.Г., Шарыпова Т.Н. Некоторые когнитивные и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прагмалингвистические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аспекты русского анекдота / Гуманитарные и социальные науки, №1, 2019, с. 195-204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T.N. and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Palyutina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G.N. Fuzzy models of the results of the mastering the educational programs in the field of information security/ 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  694-701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>.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G.V.;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L.V.;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G.I. Fuzzy-Logic Analysis of the Level of Comfort and Environmental Well-Being of the Urban Environment on the Example of Large Cities of Rostov Region / Loss 13TH international conference on theory and application of fuzzy systems and soft computing - ICAFS-2018. Vol. 896, p. 643-650. Published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Denisov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M.Yu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E.A.;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>. Assessment of the Sustainability of Agricultural Production in the Region on the Basis of Five-Level Fuzzy [0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>] – Classifier / Less 13TH international conference on theory and application of fuzzy systems and soft computing - ICAFS-2018. Vol. 896, p. 681-688. Published 2019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Marianna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Sergey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,Anna</w:t>
      </w:r>
      <w:proofErr w:type="spellEnd"/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Kolodenkova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Adaptation of the Nonlinear Stochastic Filter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Irregular Exact Measurements.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875,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85–91, 2019.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Шаталов А.Б. Решение задачи автономной начальной ориентации БИНС на возмущенном основании с использованием параметров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Родрига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– Гамильтона.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. Вузов. Авиационная техника. 2019. №1. С.4-12.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Соколов С.В., Погорелов В.А. Нелинейная динамическая оценка углов ориентации подвижного объекта по распределённым спутниковым измерениям. Измерительная техника, №3, 2019, С. 30-37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линии. Механика твердого тела (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Solids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), №5, 2019 с. 115-123.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M.V.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A.E.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Kolodenkova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Adaptation of the Nonlinear Stochastic Filter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Irregular Exact Measurements // Advances in Intelligent Systems and Computing, Volume 875, pp. 85–91, 2019.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A.N.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M.V.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 Application of acyclic precise measurements at the solution of the problem of adaptive nonlinear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Kalman’s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filtration // Proceedings of the International Russian Automation Conference (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RusAutoCon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) 16.09–23.09, 2018, Sochi, Russia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Shatalov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A.B.Solving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the autonomous initial navigation task for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strapdown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inertial navigation system on the perturbed basis using Rodriguez–Hamilton parameters // Russian Aeronautics, 2019, Vol. 62, Issue 1, </w:t>
      </w:r>
      <w:r w:rsidRPr="00D313D2">
        <w:rPr>
          <w:rFonts w:ascii="Times New Roman" w:hAnsi="Times New Roman" w:cs="Times New Roman"/>
          <w:sz w:val="24"/>
          <w:szCs w:val="24"/>
        </w:rPr>
        <w:t>Р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42–51. </w:t>
      </w:r>
      <w:r w:rsidRPr="00D313D2">
        <w:rPr>
          <w:rFonts w:ascii="Times New Roman" w:hAnsi="Times New Roman" w:cs="Times New Roman"/>
          <w:sz w:val="24"/>
          <w:szCs w:val="24"/>
        </w:rPr>
        <w:t xml:space="preserve">DOI 10.3103/S1068799819010069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Pogorelov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V.A. Nonlinear dynamic estimation of the orientation angles of a moving object from distributed satellite measurements // Measurement Techniques, Vol. 62, No. 3, June, 2019, pp. 233–241. </w:t>
      </w:r>
      <w:r w:rsidRPr="00D313D2">
        <w:rPr>
          <w:rFonts w:ascii="Times New Roman" w:hAnsi="Times New Roman" w:cs="Times New Roman"/>
          <w:sz w:val="24"/>
          <w:szCs w:val="24"/>
        </w:rPr>
        <w:t xml:space="preserve">DOI 10.1007/s11018-019-01610-4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Determining the Initial Orientation for Navigation-Measurement Systems of Mobile Apparatus in Reforestation //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Inventions.Automatic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Control and System Theory, 2019. Vol. 4, no. 4. – Article 56. –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10.3390/inventions4040056. 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Kamenskij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How to Increase the Analog-to-Digital Converter Speed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in  Optoelectronic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Systems of the Seed Quality Rapid Analyzer // Inventions. Automatic Control and System Theory, 2019. Vol. 4, no. 4. – Article 61. – </w:t>
      </w:r>
      <w:proofErr w:type="gram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D313D2">
        <w:rPr>
          <w:rFonts w:ascii="Times New Roman" w:hAnsi="Times New Roman" w:cs="Times New Roman"/>
          <w:sz w:val="24"/>
          <w:szCs w:val="24"/>
          <w:lang w:val="en-US"/>
        </w:rPr>
        <w:t>10.3390/inventions4040061.</w:t>
      </w:r>
    </w:p>
    <w:p w:rsidR="00D313D2" w:rsidRPr="00D313D2" w:rsidRDefault="00D313D2" w:rsidP="00D313D2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Drapalyuk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3D2">
        <w:rPr>
          <w:rFonts w:ascii="Times New Roman" w:hAnsi="Times New Roman" w:cs="Times New Roman"/>
          <w:sz w:val="24"/>
          <w:szCs w:val="24"/>
        </w:rPr>
        <w:t>М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VIS-NIR wave spectrometric features of acorns (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Quercus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robur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L.) for machine grading // Forests, №, 2019</w:t>
      </w:r>
    </w:p>
    <w:p w:rsidR="00D313D2" w:rsidRPr="00D313D2" w:rsidRDefault="00D313D2" w:rsidP="00D313D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 of </w:t>
      </w:r>
      <w:proofErr w:type="spellStart"/>
      <w:r w:rsidRPr="00D313D2">
        <w:rPr>
          <w:rFonts w:ascii="Times New Roman" w:hAnsi="Times New Roman" w:cs="Times New Roman"/>
          <w:b/>
          <w:sz w:val="24"/>
          <w:szCs w:val="24"/>
          <w:lang w:val="en-US"/>
        </w:rPr>
        <w:t>Sci</w:t>
      </w:r>
      <w:proofErr w:type="spellEnd"/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Tishchenko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Zhilina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Sharypova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T.N. and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Palyutina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G.N. Fuzzy models of the results of the mastering the educational programs in the field of information security/ 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  694-701.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Elizabeth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Galina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Lukyanova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Lyudmila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Sakharova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Gurru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Akperov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 Fuzzy-Logic Analysis of the Level of Comfort and Environmental Well-Being of the Urban Environment on the Example of Large Cities of Rostov Region/Advances in Intelligent Systems and Computing,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 643-650.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Elizabeth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Arapova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Michael Yu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Denisov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Elena A.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Kulikova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Assessment of the Sustainability of Agricultural Production in the Region on the Basis of Five-Level Fuzzy [0,1] – Classifier./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Advances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V. 896.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681-688. 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Черкезов С.Е., Ефимова Е.В.,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Н.Е. Экспертно-статистический анализ эффективности виртуальных бизнес-отношений предприятий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Перейти на страницу издательства" w:history="1">
        <w:proofErr w:type="spellStart"/>
        <w:r w:rsidRPr="00D313D2">
          <w:rPr>
            <w:rFonts w:ascii="Times New Roman" w:hAnsi="Times New Roman" w:cs="Times New Roman"/>
            <w:sz w:val="24"/>
            <w:szCs w:val="24"/>
          </w:rPr>
          <w:t>Future</w:t>
        </w:r>
        <w:proofErr w:type="spellEnd"/>
        <w:r w:rsidRPr="00D313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313D2">
          <w:rPr>
            <w:rFonts w:ascii="Times New Roman" w:hAnsi="Times New Roman" w:cs="Times New Roman"/>
            <w:sz w:val="24"/>
            <w:szCs w:val="24"/>
          </w:rPr>
          <w:t>Academy</w:t>
        </w:r>
        <w:proofErr w:type="spellEnd"/>
      </w:hyperlink>
      <w:r w:rsidRPr="00D313D2">
        <w:rPr>
          <w:rFonts w:ascii="Times New Roman" w:hAnsi="Times New Roman" w:cs="Times New Roman"/>
          <w:sz w:val="24"/>
          <w:szCs w:val="24"/>
        </w:rPr>
        <w:t>. ISSN: 2357-1330. 2019.</w:t>
      </w:r>
    </w:p>
    <w:p w:rsidR="00D313D2" w:rsidRPr="00D313D2" w:rsidRDefault="00D313D2" w:rsidP="00D313D2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Кучеренко П.А., Соколов С.В. Аналитическое решение задачи аппроксимации функциональных зависимостей параметров геодезической линии. Механика твердого тела (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Solids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), №5, 2019 с. 115-123.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РИНЦ</w:t>
      </w: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S.V.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Novikov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A.I., 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Drapalyuk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3D2">
        <w:rPr>
          <w:rFonts w:ascii="Times New Roman" w:hAnsi="Times New Roman" w:cs="Times New Roman"/>
          <w:sz w:val="24"/>
          <w:szCs w:val="24"/>
        </w:rPr>
        <w:t>М</w:t>
      </w:r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Zelikov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Ivetić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Vladan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Performance of Scots Pine Seedlings from Seeds Graded by </w:t>
      </w:r>
      <w:proofErr w:type="spellStart"/>
      <w:r w:rsidRPr="00D313D2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313D2">
        <w:rPr>
          <w:rFonts w:ascii="Times New Roman" w:hAnsi="Times New Roman" w:cs="Times New Roman"/>
          <w:sz w:val="24"/>
          <w:szCs w:val="24"/>
          <w:lang w:val="en-US"/>
        </w:rPr>
        <w:t xml:space="preserve"> // Forests, №10, 2019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Жилина Е.В., Ефимова Е.В., Савская А.Р. Умный дом. Обнаружение объектов движения. 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-полиграфический комплекс РГЭУ (РИНХ), 2019, с. 39-44.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Писанко А.В., Тищенко Е.Н. Реализация алгоритма RSA на языке программирования С#//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83-89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Писанко А.В., Жилина Е.В. Реализация симметричного алгоритма шифрования на языке программирования С#//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83-89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3D2">
        <w:rPr>
          <w:rFonts w:ascii="Times New Roman" w:hAnsi="Times New Roman" w:cs="Times New Roman"/>
          <w:sz w:val="24"/>
          <w:szCs w:val="24"/>
        </w:rPr>
        <w:t>Н.Е.,Фёдорова</w:t>
      </w:r>
      <w:proofErr w:type="spellEnd"/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Я.В., Лозина Е.Н. Применение аппарата нечётких множеств в направлении обеспечения безопасности  информационных инфраструктур // Проблемы проектирования, безопасности и безопасности информационных систем в условиях цифровой экономики: материалы XIX 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100-105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Лозина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Донова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М.М., Веретенникова Е.Г. Анализ и моделирование процессов работы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// Проблемы проектирования, безопасности и безопасности информационных систем в условиях цифровой экономики: материалы XIX </w:t>
      </w:r>
      <w:r w:rsidRPr="00D313D2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научно-практической конференции 28-29 октября 2019 года.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-полиграфический комплекс РГЭУ (РИНХ), 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2019,  с.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253-257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Федорова Я.В. Особенности процесса формирования правовой культуры студентов младших курсов в процессе изучения естественно-научных дисциплин // Технологии формирования правовой культуры в современном образовательном пространстве: материалы IV Всероссийской научно-практической конференции с международным участием. Волгоград, 26 апреля 2019 г. – Волгоград: ФГБОУ ВО Волгоградский ГАУ, 2019, c. 226–230.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Рутта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Н.А. Роль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 предпринимательстве: проблемы и перспективы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c. 91-94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Попова Л.К. Аспекты информационной безопасности корпоративных структур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с. 112-115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>Федорова Я.В. Защита информации при ее передаче в условиях зашумленности // Научные и практические тенденции современности: психология, дизайн, философия, экономика, право: Сборник научных статей / Под ред. Л.А. Мирской. – Ростов н/Д.: Наука-Спектр, 2019. c. 116-119</w:t>
      </w:r>
    </w:p>
    <w:p w:rsidR="00D313D2" w:rsidRPr="00D313D2" w:rsidRDefault="00D313D2" w:rsidP="00D313D2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Лозина Е.Н.,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Калугян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К.Х.,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Аручиди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Н.А., Данилова Т.В. Информационная безопасность образования // Информационные системы, экономика и управление: учёные записки.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. 21. – Ростов н/Д: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Издатаельско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>- полиграфический комплекс РГЭУ (РИНХ), 2019</w:t>
      </w:r>
    </w:p>
    <w:p w:rsidR="00D313D2" w:rsidRPr="00D313D2" w:rsidRDefault="00D313D2" w:rsidP="00D313D2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 xml:space="preserve">Патенты </w:t>
      </w:r>
    </w:p>
    <w:p w:rsidR="00D313D2" w:rsidRPr="00D313D2" w:rsidRDefault="00D313D2" w:rsidP="00D313D2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Каменский В.В., Соколов С.В., Тищенко Е.Н. Изобретение " Способ предупреждения столкновения транспортных средств" Патент № 2676854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Драпалюк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М.В., Морковина С.С., Новиков А.И., Вовченко Н.Г., Соколов С.В., Новикова Т.П. Изобретение "Устройство для сортировки семян" Патент № 2682854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Каменский В.В., Тищенко Е.Н Изобретение "Оптический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нановычислитель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в системе остаточных классов" Патент № </w:t>
      </w:r>
      <w:hyperlink r:id="rId22" w:tgtFrame="_blank" w:tooltip="Ссылка на реестр (открывается в отдельном окне)" w:history="1">
        <w:proofErr w:type="gramStart"/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2690368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>,</w:t>
      </w:r>
      <w:r w:rsidRPr="00D313D2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>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Каменский В.В., Тищенко Е.Н. Изобретение "Акселерометр" Патент № </w:t>
      </w:r>
      <w:hyperlink r:id="rId23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2690367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дистанционного мониторинга позиционирования транспортных средств" Патент № 2683584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выбора созвездия навигационных спутников" Патент № 2683640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повышения точности позиционирования транспортных средств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4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2690203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Ковалев С.М., Соколов С.В., Тищенко Е.Н. Изобретение "Оптоэлектронный компромиссный сумматор" Патент № 2682410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 xml:space="preserve">Россия, 2019 г. 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Соколов С.В., Ковалев С.М., Тищенко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"Оптоэлектронный вычислитель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5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2689810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>,  Ковалев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С.М., Суханов А.В., Розенберг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И.Н.Изобретение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"Оптическое устройство для контроля заполнения пути" Патент № 2682523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Соколов С.В., Тищенко Е.Н. Изобретение "Способ дистанционного мониторинга позиционирования транспортных средств" Патент № 2690521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Альбеков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А.У., Вовченко Н.Г.,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Полуботко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А.А., Суханов А.В., Соколов С.В., Ковалев С.М., Тищенко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Е.Н.Изобретение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"Оптоэлектронный компромиссный сумматор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6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268981</w:t>
        </w:r>
      </w:hyperlink>
      <w:r w:rsidRPr="00D313D2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</w:rPr>
        <w:t>1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Соколов С.В., Погорелов В.А., Савенкова Е.В., Шаталов А.Б.,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Гашененко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И.Н. Изобретение "Способ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гирокомпасирования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с применением датчика угловой скорости</w:t>
      </w:r>
      <w:proofErr w:type="gramStart"/>
      <w:r w:rsidRPr="00D313D2">
        <w:rPr>
          <w:rFonts w:ascii="Times New Roman" w:hAnsi="Times New Roman" w:cs="Times New Roman"/>
          <w:sz w:val="24"/>
          <w:szCs w:val="24"/>
        </w:rPr>
        <w:t xml:space="preserve">" </w:t>
      </w:r>
      <w:r w:rsidRPr="00D313D2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 </w:t>
      </w:r>
      <w:r w:rsidRPr="00D313D2">
        <w:rPr>
          <w:rFonts w:ascii="Times New Roman" w:hAnsi="Times New Roman" w:cs="Times New Roman"/>
          <w:sz w:val="24"/>
          <w:szCs w:val="24"/>
        </w:rPr>
        <w:t>Патент</w:t>
      </w:r>
      <w:proofErr w:type="gramEnd"/>
      <w:r w:rsidRPr="00D313D2">
        <w:rPr>
          <w:rFonts w:ascii="Times New Roman" w:hAnsi="Times New Roman" w:cs="Times New Roman"/>
          <w:sz w:val="24"/>
          <w:szCs w:val="24"/>
        </w:rPr>
        <w:t xml:space="preserve"> № </w:t>
      </w:r>
      <w:hyperlink r:id="rId27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2698567</w:t>
        </w:r>
      </w:hyperlink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3D2">
        <w:rPr>
          <w:rFonts w:ascii="Times New Roman" w:hAnsi="Times New Roman" w:cs="Times New Roman"/>
          <w:sz w:val="24"/>
          <w:szCs w:val="24"/>
        </w:rPr>
        <w:t>Драпалюк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М.В., Морковина С.С., Новиков А.И., Вовченко Н.Г., Соколов С.В., Новикова Т.П. Изобретение "Устройство для сортировки семян" Патент № </w:t>
      </w:r>
      <w:hyperlink r:id="rId28" w:tgtFrame="_blank" w:tooltip="Ссылка на реестр (открывается в отдельном окне)" w:history="1">
        <w:r w:rsidRPr="00D313D2">
          <w:rPr>
            <w:rStyle w:val="a5"/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27</w:t>
        </w:r>
      </w:hyperlink>
      <w:r w:rsidRPr="00D313D2">
        <w:rPr>
          <w:rFonts w:ascii="Times New Roman" w:hAnsi="Times New Roman" w:cs="Times New Roman"/>
          <w:bCs/>
          <w:spacing w:val="6"/>
          <w:sz w:val="24"/>
          <w:szCs w:val="24"/>
          <w:shd w:val="clear" w:color="auto" w:fill="FFFFFF"/>
        </w:rPr>
        <w:t>00759</w:t>
      </w:r>
      <w:r w:rsidRPr="00D313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313D2">
        <w:rPr>
          <w:rFonts w:ascii="Times New Roman" w:hAnsi="Times New Roman" w:cs="Times New Roman"/>
          <w:sz w:val="24"/>
          <w:szCs w:val="24"/>
        </w:rPr>
        <w:t>Россия, 2019 г.</w:t>
      </w:r>
    </w:p>
    <w:p w:rsidR="00D313D2" w:rsidRPr="00D313D2" w:rsidRDefault="00D313D2" w:rsidP="00D313D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313D2" w:rsidRPr="00D313D2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b/>
          <w:sz w:val="24"/>
          <w:szCs w:val="24"/>
        </w:rPr>
        <w:t>Свидетельства о регистрации программ ЭВМ</w:t>
      </w:r>
    </w:p>
    <w:p w:rsidR="004E6F8B" w:rsidRDefault="00D313D2" w:rsidP="00D31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3D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программы для ЭВМ № 2019663073. Применение межсетевого экранирования для ключевых информационных инфраструктур средствами отечественных операционных систем. Авторы: Рогачёв А.Ф., Фёдорова Я.В., Прохоров А.И. Заявка № 2019661590, 20 СЕНТЯБРЯ 2019. Дата государственной регистрации в Реестре программ для </w:t>
      </w:r>
      <w:proofErr w:type="spellStart"/>
      <w:r w:rsidRPr="00D313D2">
        <w:rPr>
          <w:rFonts w:ascii="Times New Roman" w:hAnsi="Times New Roman" w:cs="Times New Roman"/>
          <w:sz w:val="24"/>
          <w:szCs w:val="24"/>
        </w:rPr>
        <w:t>эвм</w:t>
      </w:r>
      <w:proofErr w:type="spellEnd"/>
      <w:r w:rsidRPr="00D313D2">
        <w:rPr>
          <w:rFonts w:ascii="Times New Roman" w:hAnsi="Times New Roman" w:cs="Times New Roman"/>
          <w:sz w:val="24"/>
          <w:szCs w:val="24"/>
        </w:rPr>
        <w:t xml:space="preserve"> 09 октября 2019 г.</w:t>
      </w:r>
    </w:p>
    <w:p w:rsidR="004E6F8B" w:rsidRDefault="004E6F8B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C63592" w:rsidRPr="00533701" w:rsidRDefault="00C63592" w:rsidP="00441F58">
      <w:pPr>
        <w:rPr>
          <w:rFonts w:ascii="Times New Roman" w:hAnsi="Times New Roman" w:cs="Times New Roman"/>
          <w:b/>
          <w:sz w:val="28"/>
          <w:szCs w:val="28"/>
        </w:rPr>
      </w:pPr>
      <w:r w:rsidRPr="0053370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DF0E70" w:rsidRPr="00533701">
        <w:rPr>
          <w:rFonts w:ascii="Times New Roman" w:hAnsi="Times New Roman" w:cs="Times New Roman"/>
          <w:b/>
          <w:sz w:val="28"/>
          <w:szCs w:val="28"/>
        </w:rPr>
        <w:t>г.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НИР: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Гос.задание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№1.11772.2018/11.12 "Высокоточное позиционирование беспилотных автомобилей и определение их углового положения с использованием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высокоинтегрированных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-спутниковых систем мониторинга"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6431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Монографии</w:t>
      </w:r>
    </w:p>
    <w:p w:rsidR="00222D0B" w:rsidRPr="00222D0B" w:rsidRDefault="00222D0B" w:rsidP="00840B4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Розенберг И.Н., Соколов С. В., Уманский В. И., Погорелов В.А. Теоретические основы тесной интеграции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-спутниковых навигационных систем. — М.: ФИЗ МАТЛИТ, 2018. — 308 с.</w:t>
      </w:r>
    </w:p>
    <w:p w:rsidR="00222D0B" w:rsidRPr="00222D0B" w:rsidRDefault="00222D0B" w:rsidP="00222D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как базовый принцип ее конкурентоспособности // Коллективная монография: Кузнецов H.Г., Родионова Н.Д.,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Панасенкова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Пржедецкая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Губарь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Филонич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Оганян Т.Б., Бондаренко В А., Пономарева A.M.,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Басенко A.M., Тищенко ЕЯ, Ефимов Е.Н., Черкезов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Котлярова Н.А.,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 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А.. Шевелева В-В.,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Резничеико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C.E., Чернышева Н.И., Мерзлякова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Калтырина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Багирян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Демерджиба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Сулименко О.В., Попов М.В.).</w:t>
      </w: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Scopus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V.A.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Zelikov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E.S.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Akopova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E.K.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Pilivanova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, L.K. </w:t>
      </w:r>
      <w:proofErr w:type="spellStart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Popova</w:t>
      </w:r>
      <w:proofErr w:type="spellEnd"/>
      <w:r w:rsidRPr="00222D0B">
        <w:rPr>
          <w:rFonts w:ascii="Times New Roman" w:eastAsia="Batang" w:hAnsi="Times New Roman" w:cs="Times New Roman"/>
          <w:sz w:val="24"/>
          <w:szCs w:val="24"/>
          <w:lang w:val="en-US" w:eastAsia="ru-RU"/>
        </w:rPr>
        <w:t xml:space="preserve">  Model of Management of the Risk Component of Intermodal Transport: Information and Communication Technologies of Transport Logistics // "Advances in Intelligent Systems and Computing (Springer, 2018)", volume "Perspectives on the use of New Information and Communication Technology (ICT) in the Modern Economy"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Marianna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Aleksandra A.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Bayandurova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Sergey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 of Irregular Exact Measurements in a Problem of an Adaptive Filtration // Advances in Intelligent Systems and Computing, Volume 679. Proceedings of the Second International Scientific Conference “Intelligent Information Technologies for Industry” (IITI’17) Volume 1 p. 379-386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S.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V.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P. A.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Kucherenko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Analytic synthesis of a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kalman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adaptive filter on the basis of irregular precise measurements // Measurement Techniques, Vol. 61, No. 3, June, 2018, p. 232-237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Sergey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Sokolov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Marianna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Polyakova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Alexander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Guda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Application of acyclic precise measurements at the solution of the problem of adaptive nonlinear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Kalman’s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filtration // </w:t>
      </w:r>
      <w:proofErr w:type="gram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This</w:t>
      </w:r>
      <w:proofErr w:type="gram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work is performed with support by grants of the Russian Federal Property Fund №18-07-00126 and within the state task №1.11772.2018/11.12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Кучеренко, С.В. Соколов Аналитическое решение задачи навигации на ортодромии в гринвичской системе координат // ПРИКЛАДНАЯ МАТЕМАТИКА И МЕХАНИКА Том 82.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Вып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5, 2018, с. 676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678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Elizabeth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Arapova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Galina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Lukyanova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Lyudmila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Sakharova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Gurru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Akperov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Fuzzy-Logic Analysis of the Level of Comfort and Environmental Well-Being of the Urban Environment on the Example of Large Cities of Rostov Region // </w:t>
      </w:r>
      <w:hyperlink r:id="rId29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643-650.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Elizabeth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Arapova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Michael Yu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Denisov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Elena A.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Ivanova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Yulia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Kulikova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0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Assessment of the Sustainability of Agricultural Production in the Region on the Basis of Five-Level Fuzzy [0,1] – Classifier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</w:t>
      </w:r>
      <w:hyperlink r:id="rId31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681-688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shd w:val="clear" w:color="auto" w:fill="FCFCF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Evgeniy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Nikolaevich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Tishchenko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Elena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Victorovna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Zhilina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Tatyana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Sharypova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Galiya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Nailevna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Palyutina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2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Fuzzy Models of the Results of the Mastering the Educational Programs in the Field of Information Security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hyperlink r:id="rId33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694-701</w:t>
      </w:r>
    </w:p>
    <w:p w:rsidR="00222D0B" w:rsidRPr="00222D0B" w:rsidRDefault="00222D0B" w:rsidP="001E0A8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Tamara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Alekseychik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Taras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Bogachev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Denis N.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Karasev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Lyudmila V.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Sakharova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Michael B. </w:t>
      </w:r>
      <w:proofErr w:type="spellStart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Stryukov</w:t>
      </w:r>
      <w:proofErr w:type="spellEnd"/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hyperlink r:id="rId34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Fuzzy Method of Assessing the Intensity of Agricultural Production on a Set of Criteria of the Level of Intensification and the Level of Economic Efficiency of Intensification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// </w:t>
      </w:r>
      <w:hyperlink r:id="rId35" w:history="1">
        <w:r w:rsidRPr="00222D0B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13th International Conference on Theory and Application of Fuzzy Systems and Soft Computing — ICAFS-2018</w:t>
        </w:r>
      </w:hyperlink>
      <w:r w:rsidRPr="00222D0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pp 635-642</w:t>
      </w:r>
    </w:p>
    <w:p w:rsidR="00222D0B" w:rsidRPr="00222D0B" w:rsidRDefault="00222D0B" w:rsidP="00222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</w:pPr>
    </w:p>
    <w:p w:rsidR="00222D0B" w:rsidRPr="00222D0B" w:rsidRDefault="00222D0B" w:rsidP="00643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ВАК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Соколов,  М.В.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Полякова Адаптивный нелинейный фильтр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нерегулярных точных измерений // Авиакосмическое приборостроение, 2018, № 11, с. 10-17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С. В., Розенберг И. 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Баяндурова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Высокоточное позиционирование на ортодромической траектории по спутниковым измерениям // ГЕОДЕЗИЯ И КАРТОГРАФИЯ, 2018, № 9, с. 37-44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Соколов, С.М. Ковалев, В.В. Каменский, Л.Н.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Стажарова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Параметрическая идентификация возмущенных траекторий спутниковой группировки на основе нелинейных вероятностных критериев // Авиакосмическое приборостроение, 2018, № 9, с. 23-33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С.О. Крамаров, С.В. Соколов, Е.Н. Тищенко, О.И. Соколова Решение задачи высокоточного позиционирования транспорта на основе использования электронных карт // Современные информационные технологии и ИТ-образование, 2018, Том 14, № 2 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С.В., Сахарова Л.В., Манин А.А. // Стохастическое управление манёвром группы подвижных пространственных областей // Проблемы управления, 2018, №6, с. 73-82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Н.Е.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Калинчук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динамики предварительно напряженного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термоупругого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цилиндра // НАУКА ЮГА РОССИИ, 2018, Т., 14 № 1, С. 21–28</w:t>
      </w:r>
    </w:p>
    <w:p w:rsidR="00222D0B" w:rsidRPr="00222D0B" w:rsidRDefault="00222D0B" w:rsidP="00840B4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Акопова Е.С., Попова Л.К.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Нестеров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 Развитие информационных технологий в сфере транспортной инфраструктуры как индикатор экономической глобализации // Гуманитарные, социально-экономические и общественные науки, 2018, №10, 7 с.</w:t>
      </w:r>
    </w:p>
    <w:p w:rsidR="00222D0B" w:rsidRPr="00222D0B" w:rsidRDefault="00222D0B" w:rsidP="00222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22D0B" w:rsidRPr="00222D0B" w:rsidRDefault="00222D0B" w:rsidP="00643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Ринц: 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Третьякова К.Ю., Шарыпова Т.Н. Роль информационных технологий в профессиональной деятельности юриста.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204 – 208.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Шарыпова Т.Н. Справочные правовые системы в юридической деятельности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199 – 203.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Болейко В.В., Шарыпова Т.Н. Роль информационных технологий в профессиональной деятельности юриста.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76 – 79.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Е.Д., Шарыпова Т.Н. Информационные технологии в юридической деятельности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209 -212.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Шарыпова Т.Н. Информационные технологии в оперативно-розыскной деятельности. // Теоретические аспекты юриспруденции и вопросы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ст. по материалам VIII Международной научно-практической конференции «Теоретические аспекты юриспруденции и вопросы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№ 2(8).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178-182.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Д.С., Шарыпова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Т.Н.Роль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 в профессиональной деятельности юриста // Инновационные подходы в современной науке: сб. ст. по материалам XIII Международной научно-практической конференции «Инновационные подходы в современной науке». – № 1(13).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2018. – с. 185 – 188.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Юрченко Ю.И.,</w:t>
      </w:r>
      <w:r w:rsidRPr="00222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Шарыпова Т.Н. Виды правовой информации // Инновационные подходы в современной науке: сб. ст. по материалам XIV Международной научно-практической конференции «Инновационные подходы в современной науке». – № 2(14). – М., Изд. «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Интернаука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2018. – с. 206 -209. 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Онасенко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Роль информационных технологий в юриспруденции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//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Наука сегодня: теоретические и практические аспекты [Текст]: материалы международной научно-практической конференции, г. Вологда, 27 декабря 2017 г.: в 2 частях. Часть 2. – Вологда: ООО «Маркер», 2018. – с. 67-68.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Ландик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С.А.,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ПРИМЕНЕНИЕ ИНФОРМАЦИОННЫХ ТЕХНОЛОГИЙ В ЮРИДИЧЕСКОЙ ДЕЯТЕЛЬНОСТИ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66 – 68.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Ландик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С.А.,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КОМПЬЮТЕРНЫЕ ПРЕСТУПЛЕНИЯ И МЕРОПРИЯТИЯ ПО ЗАЩИТЕ ЭЛЕКТРОННЫХ ДАННЫХ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68 – 70.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Парфеленко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КИБЕРБУЛЛИНГ – ТРАВЛЯ В СЕТИ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159 – 161.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Парфеленко</w:t>
      </w:r>
      <w:proofErr w:type="spellEnd"/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А. А., Шарыпова Т. 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ИНТЕРНЕТ-ПИРАТСТВО // Наука сегодня: вызовы и решения [Текст]: материалы международной научно-практической конференции, г. Вологда, 31 января 2018 г.: в 2 частях. Часть 1. – Вологда: ООО «Маркер», 2018. – с. 48 -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50.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Садовская В.Г., Шарыпова Т. Н.  СПРАВОЧНО-ПРАВОВЫЕ СИСТЕМЫ КАК ВКЛАД IT В ОТЕЧЕСТВЕННУЮ ЮРИСПРУДЕНЦИЮ И ПРОГРЕССИВНЫЙ ШАГ В ЕЁ РАЗВИТИИ //Наука сегодня: вызовы и решения</w:t>
      </w:r>
      <w:r w:rsidRPr="00222D0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[Текст]: материалы международной научно-практической конференции, г. Вологда, 31 января 2018 г.: в 2 частях. Часть 2. – Вологда: ООО «Маркер», 2018. – с. 78 – 79.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Грищенко В.Е., Шарыпова Т.Н.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ЗНАЧЕНИЕ ИНФОРМАЦИОННОГО ПЕРЕНАСЫЩЕНИЯ ДЛЯ ЧЕЛОВЕКА //Наука сегодня: вызовы и решения [Текст]: материалы международной научно-практической конференции, г. Вологда, 31 января 2018 г.: в 2 частях. Часть 2. – Вологда: ООО «Маркер», 2018. – с. 155 – 157.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Д.А., Шарыпова Т.Н.  ИНФОРМАЦИОННЫЕ ТЕХНОЛОГИИ В СИСТЕМЕ ЮРИДИЧЕСКОГО ОБРАЗОВАНИЯ //Наука сегодня: вызовы и решения [Текст]: материалы международной научно-практической конференции, г. Вологда, 31 января 2018 г.: в 2 частях. Часть 2. – Вологда: ООО «Маркер», 2018. – с. 81 – 82.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Ефимова Е.В. Разработка UML-модели автоматизации основных бизнес-процессов медицинских учреждений //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Ефимова Е.В. Разработка ER-модели автоматизации конфиденциальной информации в коммерческих организациях // Материалы VII Всероссийской заочной Интернет-конференции «Проблемы информационной безопасности» 20-21 февраля 2018 года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Рогожин С.В.,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Чувенков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Батыгов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Оценка экологического природопользования в регионе на основе нечётко-множественного анализа статистических данных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Fuzzy</w:t>
      </w: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-вычислений в экономике, управлении и юриспруденции». Том 4 №1. Ростов-н/Д, 2018, 6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Вовченко Н.Г.,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М.Б.,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Домакур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 Нечётко-логический анализ состояния атмосферы в крупных городах промышленного региона на примере ростовской области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-вычислений в экономике, управлении и юриспруденции». Том 4 №1. Ростов-н/Д, 2018, 7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Алексейчик Т.В., Богачёв Т.В.,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Карасёв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Д.Н., Сахарова Л.П.,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М.Б. Нечётко-множественная методика оценки интенсивности сельскохозяйственного производства по комплексу критериев уровня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интесификации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уровня экономической эффективности интенсификации //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-вычислений в экономике, управлении и юриспруденции». Том 4 №1. Ростов-н/Д, 2018, 6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Гусаров А.А.,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Карасёв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Стуженко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Д.Н. Операционный риск в банковском бизнесе // Современная наука: инновационный взгляд молодёжи: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- Пятигорск: ПГУ, 2018, с. 203.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Аручиди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Н.А., Власова Н.В., Лозина Е.Н. Совершенствование профессиональных компетенций педагогов и руководящих работников образовательной организации посредством информационно-образовательного пространства // Информационные системы, экономика и управление: учёные записки. Выпуск 20. – Ростов 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7-10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Я.В., Попова Л.К. Модель эффективного партнёрства с использованием механизма ГПЧ // Материалы научно-практической конференции «Современные тенденции регионального развития». – Ростов-н/Д: Научно-исследовательский цент Экономики, математики и менеджмент, 2018.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Попова Л.К., Акопова Е.С., Борисова И.Н. Цифровая эпоха бизнеса: цифровые платформы и экосистемы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372-377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Тищенко Е.Н.,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Тищенко А.Е. Методы построения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защищённыз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логистических информационных систем на базе технологии интернета вещей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394-397.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Жилина Е.В., Савельев И.М., Ремез М.В. Разработка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UML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-модели системы учёта рисков информационных потоков на предприятиях сферы логистики // Цифровая революция в логистике: эффекты, конгломераты и точки роста: материалы научно-практической конференции.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Южно-Российский логистический форум.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342-346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 Система компетентно-ориентированного обучения специалистов в области информационной безопасности // Научный вектор: сборник научных трудов магистрантов. –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4.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2018, с. 199-202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Ефимова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Черкезов С.Е.,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Н.Е. Анализ факторов экономической эффективности виртуальных бизнес-отношений в цифровой экономике // Интеллектуальные ресурсы – региональному развитию – Материалы конференции «Применение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Fuzzy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-вычислений в экономике, управлении и юриспруденции». Том 4 №1. Ростов-н/Д, 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2018,  6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Лапсарь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А.П. Моделирование информационных систем нечёткого вывода с использованием дуальных сетей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петри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192 с.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Черкезов С.Е.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Здоровьезбережение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 школьной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информационн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-технологической среде // Актуальные проблемы реализации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здоровьезберегающих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образовательном пространстве (школа-вуз): материалы Всероссийской научно-практической конференции/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РостГМУ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– Ростов-н/Д.: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АкадемЛит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 с. 96-100.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Серпенинов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Шейдаков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Н.Е. Формирование системы защиты критически важной информации // Материалы научно-практической конференции магистрантов «Новые направления научной мысли», 13 декабря 2018 г. – Ростов-н/Д: Издательско-полиграфический комплекс Рост. Гос.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Экон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Ун-та (РИНХ), 2018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Трипута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В.Н., Сергиенко В.Ю., Жилина Е.В. Оптимизация работы веб-приложений //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 с. 61-64.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Частухина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Л.В., 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Кулебякин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Р.Б. .</w:t>
      </w:r>
      <w:proofErr w:type="gram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Поиск и фильтрация в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Web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-приложениях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Asp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Net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// Проблемы информационной безопасности: Материалы VII Всероссийской заочной Интернет-конференции «Проблемы информационной безопасности» 20-21 февраля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64-68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Жилина Е.В., Ремез М.В. Обеспечение информационной безопасности в системах интернета вещей на базе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нейросетевого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подхода // Современные проблемы проектирования безопасности информационных систем в цифровой экономике: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VI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I Международной научно-практической конференции 23-25 мая 2018 года. – Ростов-н/Д, Издательство ООО «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АзовПринт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49-52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 Моделирование сценария развития общественных пространств в направлении их благоустройства // Наука и молодёжь: новые идеи и решения /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молодых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исследоателей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г. Волгоград, 14-16 марта 2018 г. Часть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– Волгоград: ФГБОУ ВО Волгоградский ГАУ,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2018, с.84-88.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Фёдорова Я.В. Моделирование обеспечения информационной безопасности в условиях зашумления // Наука и молодёжь: новые идеи и решения / Материалы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XII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молодых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исследоателей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г. Волгоград, 14-16 марта 2018 г. Часть 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IV</w:t>
      </w: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– Волгоград: ФГБОУ ВО Волгоградский ГАУ, 2018, с. 80-84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Эдиев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Т.А., Сучков О.С. Разработка ER - модели программного проекта учета информационных угроз в вузах // Инновационные механизмы решения проблем научного развития: сб. статей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практич.конф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3 марта 2018 г., г. Стерлитамак. - Уфа: МЦИИ Омега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Сайнс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2018. – С. 28-33.</w:t>
      </w:r>
    </w:p>
    <w:p w:rsidR="00222D0B" w:rsidRPr="00222D0B" w:rsidRDefault="00222D0B" w:rsidP="00840B4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Жилина Е.В.,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Эдиев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Т.А., Савская А.Р. UML - моделирование программного обеспечения учета и прогнозирования информационных рисков в образовательных учреждениях // Проблемы, перспективы и направления инновационного развития науки: сб. статей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практич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222D0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08 июня 2018 г. в г. Пермь. - Стерлитамак: АМИ, 2018. - С. 32-37. </w:t>
      </w:r>
    </w:p>
    <w:p w:rsidR="00222D0B" w:rsidRPr="00222D0B" w:rsidRDefault="00222D0B" w:rsidP="00222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Патенты 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изобретение№ 2662247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Отический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нанорегистратор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Е.Н. Заявка № 2017118871. 25 июля 2018.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 № 2662248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наносумматор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 два.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</w:t>
      </w:r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,</w:t>
      </w:r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Ильичева О.В. Заявка № 2017125875. 25 июли 2018.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 на изобретение № 2665262 Оптоэлектронный компромиссный сумматор.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Тищенко </w:t>
      </w:r>
      <w:proofErr w:type="spellStart"/>
      <w:proofErr w:type="gram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Е.Н.,Суханов</w:t>
      </w:r>
      <w:proofErr w:type="spellEnd"/>
      <w:proofErr w:type="gram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Заявка № 2016141176. 28 августа 2018 г.</w:t>
      </w:r>
    </w:p>
    <w:p w:rsidR="00222D0B" w:rsidRPr="00222D0B" w:rsidRDefault="00222D0B" w:rsidP="00840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выдаче патента на изобретение. Способ предупреждения столкновения транспортных средств.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Вовченко Н.Г.,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Полуботко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Соколов С.В., Каменский В.В., Тищенко Е.Н. Заявка № 2017112887/11 (022560). 25.10.2018</w:t>
      </w:r>
    </w:p>
    <w:p w:rsidR="00222D0B" w:rsidRPr="00222D0B" w:rsidRDefault="00222D0B" w:rsidP="0084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0B" w:rsidRPr="00222D0B" w:rsidRDefault="00222D0B" w:rsidP="0022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регистрации программ ЭВМ</w:t>
      </w:r>
    </w:p>
    <w:p w:rsidR="00222D0B" w:rsidRPr="00222D0B" w:rsidRDefault="00222D0B" w:rsidP="00840B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программы для ЭВМ №2018660636. Программа для оценки уровня загрязненности атмосферы</w:t>
      </w:r>
      <w:bookmarkEnd w:id="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bookmark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на основе нечетко-множественного анализа</w:t>
      </w:r>
      <w:bookmarkEnd w:id="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bookmark3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</w:t>
      </w:r>
      <w:bookmarkEnd w:id="3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bookmark4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Авторы.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Карасев Д.Н., Сахарова</w:t>
      </w:r>
      <w:bookmarkEnd w:id="4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bookmarkStart w:id="5" w:name="bookmark5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  <w:bookmarkEnd w:id="5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bookmark6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2018617282</w:t>
      </w:r>
      <w:bookmarkEnd w:id="6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ИЮЛЯ 2018. Дата государственной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августа 2018</w:t>
      </w:r>
    </w:p>
    <w:p w:rsidR="00222D0B" w:rsidRPr="00222D0B" w:rsidRDefault="00222D0B" w:rsidP="00840B4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bookmarkEnd w:id="7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программы для ЭВМ </w:t>
      </w:r>
      <w:bookmarkStart w:id="8" w:name="bookmark8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2018613875</w:t>
      </w:r>
      <w:bookmarkEnd w:id="8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для оценки интенсивности сельскохозяйственного производства посредством нечеткого 5-точечного классификатора. Авторы: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Карасев Д.Н.,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Стрюков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Сахарова Л.В. Заявка № 2017660400, 16 ОКТЯБРЯ 2017. Дата государственной регистрации в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марта 2018 г.</w:t>
      </w:r>
    </w:p>
    <w:p w:rsidR="00C63592" w:rsidRDefault="00222D0B" w:rsidP="00840B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9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bookmarkEnd w:id="9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программы для ЭВМ </w:t>
      </w:r>
      <w:bookmarkStart w:id="10" w:name="bookmark10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2018660744</w:t>
      </w:r>
      <w:bookmarkEnd w:id="10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1" w:name="bookmark1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исследования эффектов отраслевой реструктуризации на основе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ценологического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инструментария</w:t>
      </w:r>
      <w:bookmarkEnd w:id="11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Авторы: Кузьминов А.Н.,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Джуха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Жилина Е.В. </w:t>
      </w:r>
      <w:bookmarkStart w:id="12" w:name="bookmark1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2018617777</w:t>
      </w:r>
      <w:bookmarkEnd w:id="12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поступления 24 ИЮЛЯ 2018. Дата государственной регистрации в Реестре программ для </w:t>
      </w:r>
      <w:proofErr w:type="spellStart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spellEnd"/>
      <w:r w:rsidRPr="0022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августа 2018 г</w:t>
      </w:r>
      <w:r w:rsidRPr="00222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592" w:rsidRDefault="00C63592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840B4D" w:rsidRDefault="00840B4D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DF0293" w:rsidRDefault="00DF0293" w:rsidP="00441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DF0E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78B1" w:rsidRPr="002978B1" w:rsidRDefault="002978B1" w:rsidP="002978B1">
      <w:pPr>
        <w:spacing w:line="360" w:lineRule="auto"/>
        <w:ind w:firstLine="37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2978B1">
        <w:rPr>
          <w:rFonts w:ascii="Times New Roman" w:eastAsia="MS Mincho" w:hAnsi="Times New Roman" w:cs="Times New Roman"/>
          <w:b/>
          <w:sz w:val="24"/>
          <w:szCs w:val="24"/>
        </w:rPr>
        <w:t>НИР :</w:t>
      </w:r>
      <w:proofErr w:type="gramEnd"/>
    </w:p>
    <w:p w:rsidR="002978B1" w:rsidRPr="002978B1" w:rsidRDefault="002978B1" w:rsidP="00297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978B1">
        <w:rPr>
          <w:rFonts w:ascii="Times New Roman" w:hAnsi="Times New Roman" w:cs="Times New Roman"/>
          <w:sz w:val="24"/>
          <w:szCs w:val="24"/>
        </w:rPr>
        <w:t>№ 1743/17 «Исследование процессов разгрузки тонкого клиента и возможностей внутреннего нарушителя» ООО "Ростовский-на-Дону (400 тыс. руб.)</w:t>
      </w:r>
    </w:p>
    <w:p w:rsidR="002978B1" w:rsidRPr="002978B1" w:rsidRDefault="002978B1" w:rsidP="002978B1">
      <w:pPr>
        <w:pStyle w:val="a3"/>
        <w:autoSpaceDE w:val="0"/>
        <w:autoSpaceDN w:val="0"/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78B1">
        <w:rPr>
          <w:rFonts w:ascii="Times New Roman" w:hAnsi="Times New Roman" w:cs="Times New Roman"/>
          <w:sz w:val="24"/>
          <w:szCs w:val="24"/>
        </w:rPr>
        <w:t>№ 1744/17 «Моделирование систем доверенной загрузки тонкого клиента».</w:t>
      </w:r>
    </w:p>
    <w:p w:rsidR="002978B1" w:rsidRPr="002978B1" w:rsidRDefault="002978B1" w:rsidP="002978B1">
      <w:pPr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78B1">
        <w:rPr>
          <w:rFonts w:ascii="Times New Roman" w:hAnsi="Times New Roman" w:cs="Times New Roman"/>
          <w:sz w:val="24"/>
          <w:szCs w:val="24"/>
        </w:rPr>
        <w:t>№ 1745/17 «Разработка системы противодействия внутреннему нарушителю при сетевой загрузке тонкого клиента».</w:t>
      </w:r>
    </w:p>
    <w:p w:rsidR="002978B1" w:rsidRPr="002978B1" w:rsidRDefault="002978B1" w:rsidP="002978B1">
      <w:pPr>
        <w:pStyle w:val="a3"/>
        <w:autoSpaceDE w:val="0"/>
        <w:autoSpaceDN w:val="0"/>
        <w:spacing w:after="0" w:line="240" w:lineRule="auto"/>
        <w:ind w:left="-1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78B1">
        <w:rPr>
          <w:rFonts w:ascii="Times New Roman" w:hAnsi="Times New Roman" w:cs="Times New Roman"/>
          <w:sz w:val="24"/>
          <w:szCs w:val="24"/>
        </w:rPr>
        <w:t>№ 1746/17 «Экспериментальные исследования и интеграция разработанной системы противодействия внутреннему нарушителю при сетевой загрузке тонкого клиента».</w:t>
      </w:r>
    </w:p>
    <w:p w:rsidR="002978B1" w:rsidRPr="002978B1" w:rsidRDefault="002978B1" w:rsidP="002978B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№  1739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/17 «Разработка модели нарушителя для системы доверенной загрузки» с Астраханским государственным техническим университетом, Институт информационных технологий и коммуникаций </w:t>
      </w:r>
    </w:p>
    <w:p w:rsidR="002978B1" w:rsidRPr="002978B1" w:rsidRDefault="002978B1" w:rsidP="0029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2978B1">
        <w:rPr>
          <w:rFonts w:ascii="Times New Roman" w:hAnsi="Times New Roman" w:cs="Times New Roman"/>
          <w:bCs/>
          <w:color w:val="000000"/>
          <w:sz w:val="24"/>
          <w:szCs w:val="24"/>
        </w:rPr>
        <w:t>№1815/17</w:t>
      </w:r>
      <w:r w:rsidRPr="0029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78B1">
        <w:rPr>
          <w:rFonts w:ascii="Times New Roman" w:hAnsi="Times New Roman" w:cs="Times New Roman"/>
          <w:color w:val="000000"/>
          <w:sz w:val="24"/>
          <w:szCs w:val="24"/>
        </w:rPr>
        <w:t>«Структурно-параметрическая идентификация в нелинейных динамических    системах»,</w:t>
      </w:r>
      <w:r w:rsidRPr="002978B1">
        <w:rPr>
          <w:rFonts w:ascii="Times New Roman" w:hAnsi="Times New Roman" w:cs="Times New Roman"/>
          <w:sz w:val="24"/>
          <w:szCs w:val="24"/>
        </w:rPr>
        <w:t xml:space="preserve"> ООО «Научный центр инновационных технологий» (27 тыс. руб.)</w:t>
      </w:r>
    </w:p>
    <w:p w:rsidR="002978B1" w:rsidRPr="002978B1" w:rsidRDefault="002978B1" w:rsidP="002978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978B1">
        <w:rPr>
          <w:rFonts w:ascii="Times New Roman" w:hAnsi="Times New Roman" w:cs="Times New Roman"/>
          <w:bCs/>
          <w:sz w:val="24"/>
          <w:szCs w:val="24"/>
        </w:rPr>
        <w:t>5/2017</w:t>
      </w:r>
      <w:r w:rsidRPr="00297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8B1">
        <w:rPr>
          <w:rFonts w:ascii="Times New Roman" w:hAnsi="Times New Roman" w:cs="Times New Roman"/>
          <w:sz w:val="24"/>
          <w:szCs w:val="24"/>
        </w:rPr>
        <w:t xml:space="preserve">«Оптимизация стратегии производства и продвижения продукции агропромышленного комплекса Ростовской области с использованием математического моделирования» Ростовский-на-Дону фонд поддержки РГЭУ (РИНХ) (1 100 тыс. руб. – для кафедры 170 тыс. руб.) </w:t>
      </w:r>
    </w:p>
    <w:p w:rsidR="002978B1" w:rsidRPr="002978B1" w:rsidRDefault="002978B1" w:rsidP="002978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8B1" w:rsidRPr="002978B1" w:rsidRDefault="002978B1" w:rsidP="00643113">
      <w:pPr>
        <w:spacing w:line="360" w:lineRule="auto"/>
        <w:ind w:left="720"/>
        <w:rPr>
          <w:rFonts w:ascii="Times New Roman" w:eastAsia="HiddenHorzOCR" w:hAnsi="Times New Roman" w:cs="Times New Roman"/>
          <w:b/>
          <w:sz w:val="24"/>
          <w:szCs w:val="24"/>
        </w:rPr>
      </w:pPr>
      <w:r w:rsidRPr="002978B1">
        <w:rPr>
          <w:rFonts w:ascii="Times New Roman" w:eastAsia="HiddenHorzOCR" w:hAnsi="Times New Roman" w:cs="Times New Roman"/>
          <w:b/>
          <w:sz w:val="24"/>
          <w:szCs w:val="24"/>
        </w:rPr>
        <w:t>Монографии</w:t>
      </w:r>
    </w:p>
    <w:p w:rsidR="002978B1" w:rsidRPr="002978B1" w:rsidRDefault="002978B1" w:rsidP="002978B1">
      <w:pPr>
        <w:numPr>
          <w:ilvl w:val="0"/>
          <w:numId w:val="8"/>
        </w:numPr>
        <w:spacing w:before="120" w:after="0" w:line="240" w:lineRule="auto"/>
        <w:ind w:left="284" w:right="-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С.В., Крамаров С.О., Смирнов Ю.А., Таран В.Н. Системные методы анализа и синтеза интеллектуально-адаптивного управления / ИНФРА-М, 2017</w:t>
      </w:r>
    </w:p>
    <w:p w:rsidR="002978B1" w:rsidRPr="002978B1" w:rsidRDefault="002978B1" w:rsidP="002978B1">
      <w:pPr>
        <w:numPr>
          <w:ilvl w:val="0"/>
          <w:numId w:val="8"/>
        </w:numPr>
        <w:spacing w:before="120" w:after="120" w:line="240" w:lineRule="auto"/>
        <w:ind w:left="284" w:right="-23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 Е.Н. Оценка эффективности бизнес-отношений предприятий в Интернет-среде (раздел в монографии) / Инновационные процессы в науке, экономике и образовании: теория, методология, практика: монография /Под. общ. ред. Г.Ю. Гуляева. – Пенза: МЦНС «Наука и Просвещение», 2017. – с. 119 - 126.</w:t>
      </w:r>
    </w:p>
    <w:p w:rsidR="002978B1" w:rsidRPr="002978B1" w:rsidRDefault="002978B1" w:rsidP="002978B1">
      <w:pPr>
        <w:numPr>
          <w:ilvl w:val="0"/>
          <w:numId w:val="8"/>
        </w:numPr>
        <w:spacing w:after="0" w:line="240" w:lineRule="auto"/>
        <w:ind w:left="284" w:right="-23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 Проблемы достижения экономической устойчивости и социальной сбалансированности: императивы, правовые и хозяйственные механизмы /под ред. Г.Б.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Клейнера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Х.А.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Константиниди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Сорокожердева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>, М.: Научно- исследовательский институт истории, экономики и права, 2017.</w:t>
      </w:r>
    </w:p>
    <w:p w:rsidR="002978B1" w:rsidRPr="002978B1" w:rsidRDefault="002978B1" w:rsidP="002978B1">
      <w:pPr>
        <w:spacing w:line="360" w:lineRule="auto"/>
        <w:ind w:left="72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2978B1" w:rsidRPr="00740C88" w:rsidRDefault="002978B1" w:rsidP="002978B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0C88">
        <w:rPr>
          <w:rFonts w:ascii="Times New Roman" w:hAnsi="Times New Roman" w:cs="Times New Roman"/>
          <w:b/>
          <w:sz w:val="24"/>
          <w:szCs w:val="24"/>
          <w:lang w:val="en-US"/>
        </w:rPr>
        <w:t>Web of Science</w:t>
      </w:r>
      <w:r w:rsidR="00740C88" w:rsidRPr="00740C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0C88" w:rsidRPr="00740C88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740C8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78B1" w:rsidRPr="002978B1" w:rsidRDefault="002978B1" w:rsidP="00740C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Kamenskii</w:t>
      </w:r>
      <w:proofErr w:type="spellEnd"/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S.M. The Use of Inter-Satellite Measurement for Precise Estimation of the Navigation Object Parameters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fldChar w:fldCharType="begin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"https://link.springer.com/journal/11018" \o "Measurement Techniques" </w:instrText>
      </w:r>
      <w:r w:rsidRPr="002978B1">
        <w:fldChar w:fldCharType="separate"/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t>Measurement Techniques</w:t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t>». Volume 60. Issue 1. 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hd w:val="clear" w:color="auto" w:fill="FCFCFC"/>
        <w:spacing w:after="0" w:line="240" w:lineRule="auto"/>
        <w:ind w:left="284" w:hanging="357"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Kamenskii</w:t>
      </w:r>
      <w:proofErr w:type="spellEnd"/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S.M. The Use of Inter-Satellite Measurement for Precise Estimation of the Navigation Object Parameters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fldChar w:fldCharType="begin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"https://link.springer.com/journal/11018" \o "Measurement Techniques" </w:instrText>
      </w:r>
      <w:r w:rsidRPr="002978B1">
        <w:fldChar w:fldCharType="separate"/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t>Measurement Techniques</w:t>
      </w:r>
      <w:r w:rsidRPr="002978B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978B1">
        <w:rPr>
          <w:rFonts w:ascii="Times New Roman" w:hAnsi="Times New Roman" w:cs="Times New Roman"/>
          <w:sz w:val="24"/>
          <w:szCs w:val="24"/>
          <w:lang w:val="en-US"/>
        </w:rPr>
        <w:t>». Volume 60. Issue 1. 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Vovchenko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Epifanova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T.V.,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Gontmacher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M.B. Electronic Currency: the Potential Risks to National Security and Methods to Minimize Them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>European Research Studies». Volume XX. Issue 1. 2017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Tichenko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Butsik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K.A. A Mathematical Model of a Trusted Download Violator Process «Hardware Thin Client» </w:t>
      </w:r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/  «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>CEUR Workshop Proceedings». Volume 1837. 2017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S.M.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Parametric Identification for Perturbed Paths of Navigation Satellites based on Inter-Satellite Measurements /Automatic Control and Computer Sciences, Vol. 51, No. 4, 2017. – pp. 270–278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lastRenderedPageBreak/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S.M.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Sukhanova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Adaptive Approach for Anomaly Detection in Temporal Data Based on Immune Double-plasticity Principle / Proceedings of the Second International Scientific Conference “Intelligent Information Technologies for Industry” (IITI’17): Volume 1. – 2017. – pp. 234-243.</w:t>
      </w:r>
    </w:p>
    <w:p w:rsidR="002978B1" w:rsidRPr="002978B1" w:rsidRDefault="002978B1" w:rsidP="00740C88">
      <w:pPr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S.V., M.V.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Polyakova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Bayandurova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Use of Irregular Exact Measurements in a Problem of an Adaptive Filtration /Proceedings of the Second International Scientific Conference “Intelligent Information Technologies for Industry” (IITI’17): Volume 1. – 2017. – pp. 379-387. </w:t>
      </w:r>
    </w:p>
    <w:p w:rsidR="002978B1" w:rsidRPr="002978B1" w:rsidRDefault="002978B1" w:rsidP="00740C88">
      <w:pPr>
        <w:pStyle w:val="a3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E.N., G.N.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Khubaev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Shpolianskaya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2978B1">
        <w:rPr>
          <w:rFonts w:ascii="Times New Roman" w:hAnsi="Times New Roman" w:cs="Times New Roman"/>
          <w:sz w:val="24"/>
          <w:szCs w:val="24"/>
          <w:lang w:val="en-US"/>
        </w:rPr>
        <w:t>Doljenko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proofErr w:type="gramStart"/>
      <w:r w:rsidRPr="002978B1">
        <w:rPr>
          <w:rFonts w:ascii="Times New Roman" w:hAnsi="Times New Roman" w:cs="Times New Roman"/>
          <w:sz w:val="24"/>
          <w:szCs w:val="24"/>
          <w:lang w:val="en-US"/>
        </w:rPr>
        <w:t>Scherbakov</w:t>
      </w:r>
      <w:proofErr w:type="spell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 Evaluating</w:t>
      </w:r>
      <w:proofErr w:type="gramEnd"/>
      <w:r w:rsidRPr="002978B1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Management Information Systems for Small and Medium-sized Enterprises: a User Satisfaction Approach/ European Research Studies Journal. Volume XX, Issue (3), Part B, 2017.</w:t>
      </w:r>
    </w:p>
    <w:p w:rsidR="00740C88" w:rsidRDefault="00740C88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643113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ВАК:</w:t>
      </w:r>
    </w:p>
    <w:p w:rsidR="002978B1" w:rsidRPr="002978B1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8B1" w:rsidRPr="002978B1" w:rsidRDefault="002978B1" w:rsidP="00740C88">
      <w:pPr>
        <w:numPr>
          <w:ilvl w:val="0"/>
          <w:numId w:val="11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Каменский В.В., Ковалев С.М., Тищенко Е.Н. Компенсация погрешностей навигационных измерений на основе идентификации параметров спутников по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межспутниковым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измерениям / Известия ВУЗ. Электроника, т.22, № 1, </w:t>
      </w:r>
      <w:proofErr w:type="gramStart"/>
      <w:r w:rsidRPr="002978B1">
        <w:rPr>
          <w:rFonts w:ascii="Times New Roman" w:hAnsi="Times New Roman" w:cs="Times New Roman"/>
          <w:sz w:val="24"/>
          <w:szCs w:val="24"/>
        </w:rPr>
        <w:t>2017.-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 с.71-78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Экономическая эффективность бизнес-моделирования в рамках концепции BUSINESS PROCESS MANAGEMENT / Финансовые исследования. №2, 2017. – с. 116-123.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>Ефимов Е.Н. Оценка конкурентных преимуществ проектов моделирования деятельности компаний /Эффективное антикризисное управление, № 6, 2017</w:t>
      </w:r>
    </w:p>
    <w:p w:rsidR="002978B1" w:rsidRPr="002978B1" w:rsidRDefault="002978B1" w:rsidP="00740C88">
      <w:pPr>
        <w:numPr>
          <w:ilvl w:val="0"/>
          <w:numId w:val="11"/>
        </w:numPr>
        <w:spacing w:after="0" w:line="276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Соколов С.В., Кучеренко П.А.,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А.А. Аналитическое решение задачи навигации на ортодромии в геоцентрической системе координат / Авиакосмическое приборостроение, № 7, 2017. с. 32-37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Фетодов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В.В.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Математические методы и модели управления параметрами жизненного цикла производства наукоемкой продукции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>Гуманитарные, социально-экономические и общественные науки».№4. – Москва, 2016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Капустина О.А. /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динамики показателей защищенной экономической системы с применением кратно-масштабного анализа /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«Вопросы экономики и права». №98. – Москва,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2978B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2978B1">
        <w:rPr>
          <w:rFonts w:ascii="Times New Roman" w:hAnsi="Times New Roman" w:cs="Times New Roman"/>
          <w:sz w:val="24"/>
          <w:szCs w:val="24"/>
        </w:rPr>
        <w:t xml:space="preserve"> М.Б., Шарыпова Т.Н.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информационными рисками защищенных экономических систем на основе анализа нечетких временных рядов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Вопросы экономики и права». №8. – Москва,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78B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факторы взаимодействия профессорско- преподавательского состава образовательного кластера в сфере информационной безопасности </w:t>
      </w:r>
      <w:proofErr w:type="gramStart"/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2978B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78B1">
        <w:rPr>
          <w:rFonts w:ascii="Times New Roman" w:hAnsi="Times New Roman" w:cs="Times New Roman"/>
          <w:sz w:val="24"/>
          <w:szCs w:val="24"/>
        </w:rPr>
        <w:t xml:space="preserve">Бизнес. Образование. Право. Вестник волгоградского университета». №2 (35). – Волгоград, 2016 </w:t>
      </w:r>
    </w:p>
    <w:p w:rsidR="002978B1" w:rsidRPr="002978B1" w:rsidRDefault="002978B1" w:rsidP="00740C88">
      <w:pPr>
        <w:pStyle w:val="a3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8B1">
        <w:rPr>
          <w:rFonts w:ascii="Times New Roman" w:hAnsi="Times New Roman" w:cs="Times New Roman"/>
          <w:sz w:val="24"/>
          <w:szCs w:val="24"/>
          <w:shd w:val="clear" w:color="auto" w:fill="FFFFFF"/>
        </w:rPr>
        <w:t>Акопова Е.С., Попова Л.К., Самыгин С.И. Информатизация российской транспортной системы в условиях экономической глобализации // Гуманитарные социально-экономические и общественные науки» №11 2017 г.</w:t>
      </w:r>
    </w:p>
    <w:p w:rsidR="00740C88" w:rsidRDefault="00740C88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78B1" w:rsidRPr="00643113" w:rsidRDefault="002978B1" w:rsidP="002978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РИНЦ: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Жилина Е.В.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,  Мирошниченко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И.И., Савельева Н.Г.,  Веретенникова Е.Г. Ресурсоемкость деловых процессов при проектировании и разработке веб-системы </w:t>
      </w:r>
      <w:r w:rsidRPr="001C0121">
        <w:rPr>
          <w:rFonts w:ascii="Times New Roman" w:hAnsi="Times New Roman" w:cs="Times New Roman"/>
          <w:sz w:val="24"/>
          <w:szCs w:val="24"/>
        </w:rPr>
        <w:lastRenderedPageBreak/>
        <w:t>коммерческого предприятия // Бизнес. Образование. Право. - 2017. - май. - № 2 (39). – С. 156–164.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Ефимов Е.Н. Экономическая эффективность бизнес-моделирования в рамках концепции BUSINESS PROCESS MANAGEMENT / Финансовые исследования. №2, 2017. – с. 116-123.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Ефимов Е.Н. Оценка конкурентных преимуществ проектов моделирования деятельности компаний /Эффективное антикризисное управление, № 6, 2017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Соколов С.В., Кучеренко П.А.,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Баяндурова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А.А. Аналитическое решение задачи навигации на ортодромии в геоцентрической системе координат / Авиакосмическое приборостроение, № 7, 2017. с. 32-37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Фетодов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В.В.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Математические методы и модели управления параметрами жизненного цикла производства наукоемкой продукции </w:t>
      </w:r>
      <w:proofErr w:type="gram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1C01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>Гуманитарные, социально-экономические и общественные науки».№4. – Москва,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М.Б., Капустина О.А. /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Прогнозирование динамики показателей защищенной экономической системы с применением кратно-масштабного анализа /</w:t>
      </w:r>
      <w:r w:rsidRPr="001C0121">
        <w:rPr>
          <w:rFonts w:ascii="Times New Roman" w:hAnsi="Times New Roman" w:cs="Times New Roman"/>
          <w:sz w:val="24"/>
          <w:szCs w:val="24"/>
        </w:rPr>
        <w:t xml:space="preserve"> «Вопросы экономики и права». №98. – Москва, 2016 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Скляров А.В.,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М.Б., Шарыпова Т.Н.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информационными рисками защищенных экономических систем на основе анализа нечетких временных рядов </w:t>
      </w:r>
      <w:proofErr w:type="gram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1C01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Вопросы экономики и права». №8. – Москва, 2016 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Экономические факторы взаимодействия профессорско- преподавательского состава образовательного кластера в сфере информационной безопасности </w:t>
      </w:r>
      <w:proofErr w:type="gram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Pr="001C01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Бизнес. Образование. Право. Вестник волгоградского университета». №2 (35). – Волгоград, 2016 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Акопова Е.С., Попова Л.К., Самыгин С.И. Информатизация российской транспортной системы в условиях экономической глобализации // Гуманитарные социально-экономические и общественные науки» №11 2017 г.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Соколов С.В., Каменский В.В., Ковалев С.М., Тищенко Е.Н. Компенсация погрешностей навигационных измерений на основе идентификации параметров спутников по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межспутниковым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измерениям / Известия ВУЗ. Электроника, т.22, № 1,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2017.-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с.71-78 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Соколов С.В.,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В.В.Каменский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С.М.Ковалев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Е.Н.Тищенко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измерений для высокоточной оценки навигационных параметров объекта/ Измерительная техника, №1, 2017, с.19-23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 E.N., G.N.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Khubaev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I.Yu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Shpolianskaya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Doljenko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, S.M. </w:t>
      </w:r>
      <w:proofErr w:type="spellStart"/>
      <w:proofErr w:type="gramStart"/>
      <w:r w:rsidRPr="001C0121">
        <w:rPr>
          <w:rFonts w:ascii="Times New Roman" w:hAnsi="Times New Roman" w:cs="Times New Roman"/>
          <w:sz w:val="24"/>
          <w:szCs w:val="24"/>
          <w:lang w:val="en-US"/>
        </w:rPr>
        <w:t>Scherbakov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  Evaluating</w:t>
      </w:r>
      <w:proofErr w:type="gram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Management Information Systems for Small and Medium-sized Enterprises: a User Satisfaction Approach/ European Research Studies Journal. Volume XX, Issue (3), Part B, 2017.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потребительского качества услуг предоставления доступа к ресурсам защищенного центра обработки данных(тезисы) / </w:t>
      </w:r>
      <w:r w:rsidRPr="001C0121">
        <w:rPr>
          <w:rFonts w:ascii="Times New Roman" w:hAnsi="Times New Roman" w:cs="Times New Roman"/>
          <w:sz w:val="24"/>
          <w:szCs w:val="24"/>
        </w:rPr>
        <w:t>Сборник «Проблемы информационной безопасности». V Всероссийская научная конференция. – Ростов-на-Дону, РГЭУ (РИНХ),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Рипка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А.В.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механизмов искусственного интеллекта при проектировании защищенных информационных систем (тезисы) / </w:t>
      </w:r>
      <w:r w:rsidRPr="001C0121">
        <w:rPr>
          <w:rFonts w:ascii="Times New Roman" w:hAnsi="Times New Roman" w:cs="Times New Roman"/>
          <w:sz w:val="24"/>
          <w:szCs w:val="24"/>
        </w:rPr>
        <w:t>Сборник «Россия и ЕС: пути развития и перспективы». Международная научно-практическая конференция. – Ростов-на-Дону, РГЭУ (РИНХ),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lastRenderedPageBreak/>
        <w:t xml:space="preserve">Тищенко Е.Н., Федотов В.В., Борисов Б.П.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применения интеллектуальных информационных систем в организационных структурах / </w:t>
      </w:r>
      <w:r w:rsidRPr="001C012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Федотов В.В., Яковенко А.А.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перспективных методов интеллектуальной поддержки и информационной интеграции управления производственными </w:t>
      </w:r>
      <w:proofErr w:type="gram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процессами  /</w:t>
      </w:r>
      <w:proofErr w:type="gram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012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Тищенко Е.Н., Федотов В.В., Яковенко А.А. /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Информационно-аналитическая система непрерывной поддержки функционирования и управления организационными системами в сфере телекоммуникаций / </w:t>
      </w:r>
      <w:r w:rsidRPr="001C0121">
        <w:rPr>
          <w:rFonts w:ascii="Times New Roman" w:hAnsi="Times New Roman" w:cs="Times New Roman"/>
          <w:sz w:val="24"/>
          <w:szCs w:val="24"/>
        </w:rPr>
        <w:t>Сборник «Труды СКФ МТУСИ» - Ростов-на-Дону, 2016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21">
        <w:rPr>
          <w:rFonts w:ascii="Times New Roman" w:hAnsi="Times New Roman" w:cs="Times New Roman"/>
          <w:sz w:val="24"/>
          <w:szCs w:val="24"/>
          <w:lang w:val="en-US"/>
        </w:rPr>
        <w:t>Efimov</w:t>
      </w:r>
      <w:proofErr w:type="spellEnd"/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 E.N. The evaluation of the efficiency factors of business modeling projects / </w:t>
      </w:r>
      <w:hyperlink r:id="rId36" w:history="1">
        <w:r w:rsidRPr="001C0121">
          <w:rPr>
            <w:rFonts w:ascii="Times New Roman" w:hAnsi="Times New Roman" w:cs="Times New Roman"/>
            <w:sz w:val="24"/>
            <w:szCs w:val="24"/>
            <w:lang w:val="en-US"/>
          </w:rPr>
          <w:t>Modern Science</w:t>
        </w:r>
      </w:hyperlink>
      <w:r w:rsidRPr="001C01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C0121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 2. -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. 69-72.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Ефимов Е.Н. Инновационные процессы в науке, экономике и образовании: теория, методология, практика: монография /Под. общ. ред. Г.Ю. Гуляева. – Пенза: МЦНС «Наука и Просвещение», 2017. – с. 119 - 126.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Ефимов Е.Н. Анализ факторов эффективности бизнес-отношений в цифровой экономике / WORLD SCIENCE: PROBLEMS AND INNOVATIONS: сборник статей XIII Международной научно-практической конференции. В 2 ч. Ч. 2. –Пенза: МЦНС «Наука и Просвещение». –2017. – с. 31-33 (РИНЦ)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Ефимов Е.Н. Цифровая экономика: факторы экономической эффективности виртуальных бизнес-отношений и методология их оценки / Экономист 2017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года:  сборник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статей V Международного научно-практического конкурса. 15 октября 2017 г. в Пензе. – Пенза: МЦНС «Наука и Просвещение». –2017. – с. 43-47 (РИНЦ)</w:t>
      </w:r>
    </w:p>
    <w:p w:rsidR="002978B1" w:rsidRPr="001C0121" w:rsidRDefault="002978B1" w:rsidP="001C0121">
      <w:pPr>
        <w:pStyle w:val="a3"/>
        <w:widowControl w:val="0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Ефимов Е.Н. Моделирование деятельности компании: факторы эффективности и методология их оценки / Сборник статей по материалам III международной научно-практической конференции (10 ноября 2017г., г. Прага). В 4 ч. Ч.3 / – Уфа: Изд.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Дендра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, 2017. – с. 89 – 96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( РИНЦ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>. Международная конференция)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Ефимов Е.Н. Методология оценки факторов экономической эффективности виртуальных бизнес-отношений в цифровой экономике / Информационные системы, экономика и управление: ученые записки. Выпуск 19. – Ростов н/Д: Издательско-полиграфический комплекс РГЭУ (РИНХ), 2017.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–  с.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43 -49. (РИНЦ)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Жилина Е.В.</w:t>
      </w:r>
      <w:r w:rsidRPr="001C0121">
        <w:rPr>
          <w:rFonts w:ascii="Times New Roman" w:hAnsi="Times New Roman" w:cs="Times New Roman"/>
          <w:sz w:val="24"/>
          <w:szCs w:val="24"/>
        </w:rPr>
        <w:t xml:space="preserve">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Функциональная модель бизнес-процессов обслуживания и поддержки корпоративных клиентов в ООО «Т2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Мобайл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» // Информационные системы, экономика, управление трудом и производством: Ученые записки. Вып.19. - Ростов-на-Дону: РГЭУ «РИНХ», 2017.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паттернов проектирования безопасности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в стеке протоколов TCP/IP / Н.В. Орлова, Е.В. Жилина, А.В.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Курбесов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Черноморско-Каспийский Форум Сотрудничества: Безопасность | Стабильность | Развитие. 6 октября 2017 г. – Ростов-на-Дону, 2017.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Кулебякин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Л.В. Синтаксический анализ текста в Интернете.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Парсинг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// Эволюция современной науки: материалы XXIV международной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. г. Уфа, 18 февраля 2017 г. – Уфа, 2017. - С. 28-33.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Д.О. Анализ сетевого трафика.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Снифферы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// Новая наука: от идеи к результату: материалы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0121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1C0121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. 22 февраля 2017 г. в г. Сургут. Часть 2. -  Стерлитамак: АМИ, 2017. – № 2. - С. 146-150.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Д.О. Признаки сетевых DDOS-атак и методы их обнаружения // Современные проблемы гуманитарных и естественных наук: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 </w:t>
      </w:r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XXXIII</w:t>
      </w:r>
      <w:proofErr w:type="gram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науч.-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1C01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0121">
        <w:rPr>
          <w:rFonts w:ascii="Times New Roman" w:hAnsi="Times New Roman" w:cs="Times New Roman"/>
          <w:sz w:val="24"/>
          <w:szCs w:val="24"/>
        </w:rPr>
        <w:t xml:space="preserve"> 15-16 марта 2017. Ч.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1.–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М.: Институт стратегических исследований, 2017. –  С. 20-25.</w:t>
      </w:r>
    </w:p>
    <w:p w:rsidR="002978B1" w:rsidRPr="001C0121" w:rsidRDefault="002978B1" w:rsidP="001C0121">
      <w:pPr>
        <w:pStyle w:val="a3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Жилина Е.В.,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Кулебякин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Частухина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Л.В. Использование критерия функциональной полноты для анализа отечественных средств защиты информации от несанкционированного доступа в государственных информационных системах// Современные проблемы проектирования, применения и безопасности информационных систем г. Ростов-на-Дону, 18-19 мая 2017. - С. 47-55.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 xml:space="preserve">Жилина Е.В., Романов Д.Г. Разработка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-нечеткой модели прогнозирования информационных угроз в страховом секторе (на примере ООО «Росгосстрах») // Роль финансовой системы в обеспечении экономической стабильности в Российской Федерации: сб. науч. трудов проф.-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. состава, молодых ученых, аспирантов, магистрантов и студентов.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>. 5. - Ростов-на-Дону, 2017. – С.370-378.</w:t>
      </w:r>
    </w:p>
    <w:p w:rsidR="002978B1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Ю.Р.,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Тугуз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Шейдаков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Н.Е. Некоторые проблемы модернизации высшего образования // Фундаментальные основы инженерного образования в 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 xml:space="preserve"> материалы национальной научно-практической конференции / Ответственный редактор Е.М. Дьяконов; Южно-Российский </w:t>
      </w:r>
      <w:proofErr w:type="spellStart"/>
      <w:r w:rsidRPr="001C0121">
        <w:rPr>
          <w:rFonts w:ascii="Times New Roman" w:hAnsi="Times New Roman" w:cs="Times New Roman"/>
          <w:sz w:val="24"/>
          <w:szCs w:val="24"/>
        </w:rPr>
        <w:t>государствен-ный</w:t>
      </w:r>
      <w:proofErr w:type="spellEnd"/>
      <w:r w:rsidRPr="001C0121">
        <w:rPr>
          <w:rFonts w:ascii="Times New Roman" w:hAnsi="Times New Roman" w:cs="Times New Roman"/>
          <w:sz w:val="24"/>
          <w:szCs w:val="24"/>
        </w:rPr>
        <w:t xml:space="preserve"> политехнический университет (НПИ) имени М.И. Платова. – Новочеркасск: ЮРГПУ (НПИ), 2017. – с. 214-218.</w:t>
      </w:r>
    </w:p>
    <w:p w:rsidR="00DF0293" w:rsidRPr="001C0121" w:rsidRDefault="002978B1" w:rsidP="001C0121">
      <w:pPr>
        <w:pStyle w:val="a3"/>
        <w:numPr>
          <w:ilvl w:val="0"/>
          <w:numId w:val="27"/>
        </w:numPr>
        <w:spacing w:after="200" w:line="276" w:lineRule="auto"/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1C0121">
        <w:rPr>
          <w:rFonts w:ascii="Times New Roman" w:hAnsi="Times New Roman" w:cs="Times New Roman"/>
          <w:sz w:val="24"/>
          <w:szCs w:val="24"/>
        </w:rPr>
        <w:t>Попова Л.К. Развитие процессов кластеризации в условиях рецессии. // Экономическое развитие России: ловушки, развилки и переосмысление роста. Материалы Международной. Научно-</w:t>
      </w:r>
      <w:proofErr w:type="gramStart"/>
      <w:r w:rsidRPr="001C0121">
        <w:rPr>
          <w:rFonts w:ascii="Times New Roman" w:hAnsi="Times New Roman" w:cs="Times New Roman"/>
          <w:sz w:val="24"/>
          <w:szCs w:val="24"/>
        </w:rPr>
        <w:t>практической  конференции</w:t>
      </w:r>
      <w:proofErr w:type="gramEnd"/>
      <w:r w:rsidRPr="001C0121">
        <w:rPr>
          <w:rFonts w:ascii="Times New Roman" w:hAnsi="Times New Roman" w:cs="Times New Roman"/>
          <w:sz w:val="24"/>
          <w:szCs w:val="24"/>
        </w:rPr>
        <w:t>, январь 2017, Ростов-н/Д. Т.2 стр. 143-146.</w:t>
      </w:r>
    </w:p>
    <w:p w:rsidR="00DF0293" w:rsidRDefault="00DF0293" w:rsidP="00441F58">
      <w:pPr>
        <w:rPr>
          <w:rFonts w:ascii="Times New Roman" w:hAnsi="Times New Roman" w:cs="Times New Roman"/>
          <w:b/>
          <w:sz w:val="24"/>
          <w:szCs w:val="24"/>
        </w:rPr>
      </w:pPr>
    </w:p>
    <w:p w:rsidR="00B476AC" w:rsidRPr="00B476AC" w:rsidRDefault="00B476AC" w:rsidP="00441F58">
      <w:pPr>
        <w:rPr>
          <w:rFonts w:ascii="Times New Roman" w:hAnsi="Times New Roman" w:cs="Times New Roman"/>
          <w:b/>
          <w:sz w:val="24"/>
          <w:szCs w:val="24"/>
        </w:rPr>
      </w:pPr>
      <w:r w:rsidRPr="00B476AC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B476AC" w:rsidRDefault="00B476AC" w:rsidP="00B476AC">
      <w:pPr>
        <w:rPr>
          <w:rFonts w:ascii="Times New Roman" w:hAnsi="Times New Roman" w:cs="Times New Roman"/>
          <w:sz w:val="24"/>
          <w:szCs w:val="24"/>
        </w:rPr>
      </w:pPr>
    </w:p>
    <w:p w:rsidR="00B476AC" w:rsidRPr="00B476AC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11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B476AC" w:rsidRPr="00B476AC">
        <w:rPr>
          <w:rFonts w:ascii="Times New Roman" w:hAnsi="Times New Roman" w:cs="Times New Roman"/>
          <w:sz w:val="24"/>
          <w:szCs w:val="24"/>
        </w:rPr>
        <w:t>:</w:t>
      </w:r>
    </w:p>
    <w:p w:rsidR="00B476AC" w:rsidRPr="00B476AC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1607/16 «Разработка экономико-технической модели защиты системы обработки персональных данных», ООО «Стенд Мастер», 235 000 р.</w:t>
      </w:r>
    </w:p>
    <w:p w:rsidR="00B476AC" w:rsidRPr="00B476AC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1620/16 «Разработка методических рекомендаций по построению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теле-коммуникационных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сетей с фильтрацией трафика», ФГУП «Радиочастотный центр Центрального федерального округа», 99 000 р.</w:t>
      </w:r>
    </w:p>
    <w:p w:rsidR="00B476AC" w:rsidRPr="009A045A" w:rsidRDefault="00B476AC" w:rsidP="009A045A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1643/16 «Разработка модели угроз для информационной системы», ООО "Ростовский-на-Дону центр АКРА", 184 000 р.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1656/16 «Разработка и программная реализация экономико-математической модели для когнитивного моделирования развития средних и моногородов», ФГБОУ ВО «Волгоградский государственный аграрный университет», 55 000 р.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 xml:space="preserve">№ 06/16-вн. «Разработка системы информационной безопасности (СИБ), позволяющей нейтрализовать возможности внутреннего нарушителя класса «легальный пользователь»», научный руководитель Тищенко Евгений Николаевич, д.э.н., зав. кафедрой </w:t>
      </w:r>
      <w:proofErr w:type="spellStart"/>
      <w:r w:rsidRPr="009A045A">
        <w:rPr>
          <w:rFonts w:ascii="Times New Roman" w:hAnsi="Times New Roman" w:cs="Times New Roman"/>
          <w:sz w:val="24"/>
          <w:szCs w:val="24"/>
        </w:rPr>
        <w:t>ИТиЗИ</w:t>
      </w:r>
      <w:proofErr w:type="spellEnd"/>
      <w:r w:rsidRPr="009A045A">
        <w:rPr>
          <w:rFonts w:ascii="Times New Roman" w:hAnsi="Times New Roman" w:cs="Times New Roman"/>
          <w:sz w:val="24"/>
          <w:szCs w:val="24"/>
        </w:rPr>
        <w:t xml:space="preserve"> РГЭУ (РИНХ), 100 000 р. </w:t>
      </w:r>
    </w:p>
    <w:p w:rsidR="00B476AC" w:rsidRPr="009A045A" w:rsidRDefault="00B476AC" w:rsidP="000D5C07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045A">
        <w:rPr>
          <w:rFonts w:ascii="Times New Roman" w:hAnsi="Times New Roman" w:cs="Times New Roman"/>
          <w:sz w:val="24"/>
          <w:szCs w:val="24"/>
        </w:rPr>
        <w:t>№4/2016 "Моделирование, комплексное прогнозирование и автоматизация бизнес-процессов в организациях малого и среднего бизнеса", Ростовский-на-Дону фонд поддержки РГЭУ (РИНХ), 1 000 000 р. (доля кафедры 400 000 р.)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 xml:space="preserve">Патенты 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1.Соколов С.В.,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Акперов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Каменский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В.В., Крамаров С.О.,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В.И., Тищенко Е.Н. "Способ идентификации параметров навигационных спутников": изобретение. патент РФ № 2587666, Россия, 20.06.2016г.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 xml:space="preserve">2.Соколов С.В.,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Акперов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И.Г.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Каменский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В.В., Крамаров С.О.,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Лукасевич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В.И., Тищенко Е.Н. "Способ идентификации параметров навигационных спутников": изобретение. патент РФ № 2584541, Россия, 20.06.2016г.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3.Соколов С.В., Митькин А.С., Погорелов В.А. "Датчик угловой скорости" изобретение. патент РФ №2582230, Россия, 2016г.</w:t>
      </w:r>
    </w:p>
    <w:p w:rsidR="00B476AC" w:rsidRPr="00B476AC" w:rsidRDefault="00B476AC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Погорелов В.А. Стохастическая оценка, управление и идентификация в высокоточных навигационных системах: монография – М.: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, 2016, 264 с.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Ковалев С.М., Крамаров С.О. Нечетко-логические оптические процессоры: монография – М.: ИНФРА-М, 2016, 202 с.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  <w:t>Advanced Structured Materials, Volume 42, Generalized Continua as Models for Classical and Advanced Materials. Springer International Publishing Switzerland. 2016 (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 Buckling of Sand-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Tube with Foam Core Under Combined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Loading 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pp.395-412). </w:t>
      </w:r>
      <w:r w:rsidRPr="00B476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&amp; SCOPUS)</w:t>
      </w:r>
    </w:p>
    <w:p w:rsidR="009A045A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643113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Публикации в российских научных журналах, включенных в перечень</w:t>
      </w:r>
      <w:r w:rsid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643113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9A045A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643113">
        <w:rPr>
          <w:rFonts w:ascii="Times New Roman" w:hAnsi="Times New Roman" w:cs="Times New Roman"/>
          <w:b/>
          <w:sz w:val="24"/>
          <w:szCs w:val="24"/>
        </w:rPr>
        <w:t>: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  <w:t>Advanced Structured Materials, Volume 42, Generalized Continua as Models for Classical and Advanced Materials. Springe</w:t>
      </w:r>
      <w:r w:rsidR="009A045A">
        <w:rPr>
          <w:rFonts w:ascii="Times New Roman" w:hAnsi="Times New Roman" w:cs="Times New Roman"/>
          <w:sz w:val="24"/>
          <w:szCs w:val="24"/>
          <w:lang w:val="en-US"/>
        </w:rPr>
        <w:t>r International Publishing Swit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zerland. 2016 (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D.N.,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Sheydakov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Buckling of Sandwich Tube with Foam Core Under Combined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Loading 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pp.395-412). (Web of Science &amp; SCOPUS)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Sinyutin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Stochastic estimation of object navigational parameters on the basis of use of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spacial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models of motion Trajectories // ARPN Journal of Engineering and Applied Sciences, vol. 11, № 5, March 2016, P. 3161-3170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r w:rsidRPr="00B476AC">
        <w:rPr>
          <w:rFonts w:ascii="Times New Roman" w:hAnsi="Times New Roman" w:cs="Times New Roman"/>
          <w:sz w:val="24"/>
          <w:szCs w:val="24"/>
        </w:rPr>
        <w:t>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lev </w:t>
      </w:r>
      <w:r w:rsidRPr="00B476AC">
        <w:rPr>
          <w:rFonts w:ascii="Times New Roman" w:hAnsi="Times New Roman" w:cs="Times New Roman"/>
          <w:sz w:val="24"/>
          <w:szCs w:val="24"/>
        </w:rPr>
        <w:t>С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М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Shab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B476AC">
        <w:rPr>
          <w:rFonts w:ascii="Times New Roman" w:hAnsi="Times New Roman" w:cs="Times New Roman"/>
          <w:sz w:val="24"/>
          <w:szCs w:val="24"/>
          <w:lang w:val="en-US"/>
        </w:rPr>
        <w:t>lni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B476AC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.N. Intelligent Methods for State Estimation and Parameter Identification in Fuzzy Dynamical Systems // Proceedings of the 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First  International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Scientific  Conference “Intelligent Information Technologies for Industry” (IITI’16) Vol. 2, May 2016, P. 291-301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технологии в экономике». 201508.00.13.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Tishchenko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E.N.,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Sharypova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T.N.,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Zhilina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E.V.,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Cherkezov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S.E.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staff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fuzzy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(Экономико-математическое моделирование комплексного взаимодействия профессорско-преподавательского состава образовательного кластера на базе теории не-четких множеств)//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(JAES) -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5(43)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- 2016. - 0,8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Аннотация. - Электронный ресурс: http://www.cesmaa.eu/journals/jaes/files/JAES%20_ Fall5 (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43)_</w:t>
      </w:r>
      <w:proofErr w:type="spellStart"/>
      <w:proofErr w:type="gramEnd"/>
      <w:r w:rsidRPr="00B476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(ре-жим доступа - открытый).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476AC">
        <w:rPr>
          <w:rFonts w:ascii="Times New Roman" w:hAnsi="Times New Roman" w:cs="Times New Roman"/>
          <w:sz w:val="24"/>
          <w:szCs w:val="24"/>
        </w:rPr>
        <w:t>Беленький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П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П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B476AC">
        <w:rPr>
          <w:rFonts w:ascii="Times New Roman" w:hAnsi="Times New Roman" w:cs="Times New Roman"/>
          <w:sz w:val="24"/>
          <w:szCs w:val="24"/>
        </w:rPr>
        <w:t>Тищенко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Серпенинов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О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В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 Methods of Organization of Protected Data Processing Center of Virtual Economic Object // International Journal of Applied Engineering Research ISSN 0973-4562 Volume 11, Number 5 (2016) pp 3066-3074</w:t>
      </w:r>
    </w:p>
    <w:p w:rsidR="009A045A" w:rsidRPr="009A045A" w:rsidRDefault="009A045A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6AC" w:rsidRPr="009A045A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Ковалев С.М., Каменский В.В., Кучеренко П.А. Стохастическая фильтрация данных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на ортодромических траекториях // Известия ВУЗ. Приборостроение, т.59, № 4,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с.275-281.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Скляров А.В.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Тищенко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М.Б.  Управление информационными рисками защищенных экономических систем на основе анализа нечетких временных рядов // Вопросы экономики и права, № 8,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Беленький П.П., Тищенко Е.Н., Черкезов С.Е. Экономические факторы взаимодействия профессорско-преподавательского состава образовательного кластера в сфере информационной безопасности // Бизнес. Образование. Право. Вестник Волгоградского института бизнеса. 2016. № 2 (35). С. 14-18.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Кучеренко П.А. Обобщённые вероятностные критерии в задаче идентификации структуры дискретных динамических объектов // Автоматизация. Современные технологии. №11. 2016. – С. 20-27.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 Математические методы и модели управления параметрами жизненного цикла производства наукоемкой продукции // Гуманитарные, социально-экономические и общественные науки, №4.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2016 .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– C. 200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6.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С.А. Обеспечение безопасности инновационных разработок в условиях конкурентного противостояния // Финансы и кредит, Т. 23,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1, 2017. – с. 49-62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7.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Моделирование системы сбалансированных показателей предприятия: сценарный подход // Бизнес-информатика, № 2 (36), 2016. – с. 41-47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8.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Моделирование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предприятия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А.В.,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</w:t>
      </w:r>
      <w:r w:rsidR="009A045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A045A">
        <w:rPr>
          <w:rFonts w:ascii="Times New Roman" w:hAnsi="Times New Roman" w:cs="Times New Roman"/>
          <w:sz w:val="24"/>
          <w:szCs w:val="24"/>
        </w:rPr>
        <w:t xml:space="preserve"> М. Б., Капустина О. А. Прогно</w:t>
      </w:r>
      <w:r w:rsidRPr="00B476AC">
        <w:rPr>
          <w:rFonts w:ascii="Times New Roman" w:hAnsi="Times New Roman" w:cs="Times New Roman"/>
          <w:sz w:val="24"/>
          <w:szCs w:val="24"/>
        </w:rPr>
        <w:t>зирование динамики показателей защищенной экономической системы с применением кратно-масштабного анализа// Вопросы экономики и права № 2.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Шарыпова Т.Н. Управление информационными рисками защищенных экономических систем на основе анализа нечетких временных рядов // Вопросы экономики и права № 8. 2016</w:t>
      </w:r>
    </w:p>
    <w:p w:rsidR="00B476AC" w:rsidRPr="00674F84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</w:t>
      </w:r>
      <w:bookmarkStart w:id="13" w:name="_GoBack"/>
      <w:bookmarkEnd w:id="13"/>
      <w:r w:rsidRPr="00B476AC">
        <w:rPr>
          <w:rFonts w:ascii="Times New Roman" w:hAnsi="Times New Roman" w:cs="Times New Roman"/>
          <w:sz w:val="24"/>
          <w:szCs w:val="24"/>
        </w:rPr>
        <w:t xml:space="preserve">логии в экономике». </w:t>
      </w:r>
      <w:r w:rsidRPr="00674F84">
        <w:rPr>
          <w:rFonts w:ascii="Times New Roman" w:hAnsi="Times New Roman" w:cs="Times New Roman"/>
          <w:sz w:val="24"/>
          <w:szCs w:val="24"/>
        </w:rPr>
        <w:t>201508.00.13. 2016</w:t>
      </w:r>
    </w:p>
    <w:p w:rsidR="009A045A" w:rsidRDefault="009A045A" w:rsidP="00B47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AC" w:rsidRPr="00674F84" w:rsidRDefault="00B476AC" w:rsidP="00B476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45A">
        <w:rPr>
          <w:rFonts w:ascii="Times New Roman" w:hAnsi="Times New Roman" w:cs="Times New Roman"/>
          <w:b/>
          <w:sz w:val="24"/>
          <w:szCs w:val="24"/>
        </w:rPr>
        <w:t>РИНЦ</w:t>
      </w:r>
      <w:r w:rsidRPr="00674F84">
        <w:rPr>
          <w:rFonts w:ascii="Times New Roman" w:hAnsi="Times New Roman" w:cs="Times New Roman"/>
          <w:b/>
          <w:sz w:val="24"/>
          <w:szCs w:val="24"/>
        </w:rPr>
        <w:t>: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1A">
        <w:rPr>
          <w:rFonts w:ascii="Times New Roman" w:hAnsi="Times New Roman" w:cs="Times New Roman"/>
          <w:sz w:val="24"/>
          <w:szCs w:val="24"/>
        </w:rPr>
        <w:t>1.</w:t>
      </w:r>
      <w:r w:rsidRPr="00287B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 xml:space="preserve">Соколов С.В., Ковалев С.М., Каменский В.В., Кучеренко П.А. Стохастическая фильтрация данных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на ортодромических траекториях // Известия ВУЗ. Приборостроение, т.59, № 4,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с.275-281.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Скляров А.В.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,  Тищенко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М.Б.  Управление информационными рисками защищенных экономических систем на основе анализа нечетких временных рядов // Вопросы экономики и права, № 8,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Беленький П.П., Тищенко Е.Н., Черкезов С.Е. Экономические факторы взаимодействия профессорско-преподавательского состава образовательного кластера в сфере информационной безопасности // Бизнес. Образование. Право. Вестник Волгоградского института бизнеса. 2016. № 2 (35). С. 14-18.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5.</w:t>
      </w:r>
      <w:r w:rsidRPr="00B476AC">
        <w:rPr>
          <w:rFonts w:ascii="Times New Roman" w:hAnsi="Times New Roman" w:cs="Times New Roman"/>
          <w:sz w:val="24"/>
          <w:szCs w:val="24"/>
        </w:rPr>
        <w:tab/>
        <w:t>Соколов С.В., Кучеренко П.А. Обобщённые вероятностные критерии в задаче идентификации структуры дискретных динамических объектов // Автоматизация. Современные технологии. №11. 2016. – С. 20-27.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6.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 Математические методы и модели управления параметрами жизненного цикла производства наукоемкой продукции // Гуманитарные, социально-экономические и общественные науки, №4.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2016 .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– C. 200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7.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С.А. Обеспечение безопасности инновационных разработок в условиях конкурентного противостояния // Финансы и кредит, Т. 23,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1, 2017. – с. 49-62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Моделирование системы сбалансированных показателей предприятия: сценарный подход // Бизнес-информатика, № 2 (36), 2016. – с. 41-47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Моделирование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Scorecard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предприятия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А.В.,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Капустина О. А. Прогнозирование динамики показателей защищенной экономической системы с применением кратно-масштабного анализа// Вопросы экономики и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пра-ва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№ 2.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Тищенко Е. 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 Б., Шарыпова Т.Н. Управление информационными рисками защищенных экономических систем на основе анализа нечетких временных рядов // Вопросы экономики и права № 8.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12.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Каменский В. В., Ковалев С.М., Меерович В.Д. Идентификация параметров навигационных спутников на основе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измерений // Авиакосмическое приборостроение, №1,2016. с. 11-18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13.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Соколов С.В., Каменский В. В., Кучеренко П.А. Идентификация взаимного расположения навигационных спутников на основе измерения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межспутниковых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расстояний// Авиакосмическое приборостроение, №9, 2016. с. 11-18.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14.</w:t>
      </w:r>
      <w:r w:rsidRPr="00B47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А.П., Кочнев С.В. Повышение эффективности экспериментальных исследований на база априорной информации о законах распределения исследуемых параметров // Метрология, 2016, №1, стр. 3-10.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Я.С.SDN и NFV: облачная виртуализация операторских сетей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16.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Рожин С.Н. ADSL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Гопанчук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Д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Е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Marketing strategy to promote software products in a virtual information space // </w:t>
      </w:r>
      <w:r w:rsidRPr="00B476AC">
        <w:rPr>
          <w:rFonts w:ascii="Times New Roman" w:hAnsi="Times New Roman" w:cs="Times New Roman"/>
          <w:sz w:val="24"/>
          <w:szCs w:val="24"/>
        </w:rPr>
        <w:t>Труды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СКФ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МТУСИ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B476AC">
        <w:rPr>
          <w:rFonts w:ascii="Times New Roman" w:hAnsi="Times New Roman" w:cs="Times New Roman"/>
          <w:sz w:val="24"/>
          <w:szCs w:val="24"/>
        </w:rPr>
        <w:t>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на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Дону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18.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Дерещук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Д.О. Менеджмент в условиях неопределенности внешней среды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19.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Родякин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П.А. Информационные технологии в управлении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 xml:space="preserve">конкурентоспособностью предприятий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6AC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6AC">
        <w:rPr>
          <w:rFonts w:ascii="Times New Roman" w:hAnsi="Times New Roman" w:cs="Times New Roman"/>
          <w:sz w:val="24"/>
          <w:szCs w:val="24"/>
        </w:rPr>
        <w:t>Шарыпова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Т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Н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Pr="00B476A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Хасоян</w:t>
      </w:r>
      <w:proofErr w:type="spellEnd"/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Г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>С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. Marketing activity of telecommunications enterprises // </w:t>
      </w:r>
      <w:r w:rsidRPr="00B476AC">
        <w:rPr>
          <w:rFonts w:ascii="Times New Roman" w:hAnsi="Times New Roman" w:cs="Times New Roman"/>
          <w:sz w:val="24"/>
          <w:szCs w:val="24"/>
        </w:rPr>
        <w:t>Труды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СКФ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6AC">
        <w:rPr>
          <w:rFonts w:ascii="Times New Roman" w:hAnsi="Times New Roman" w:cs="Times New Roman"/>
          <w:sz w:val="24"/>
          <w:szCs w:val="24"/>
        </w:rPr>
        <w:t>МТУСИ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B476AC">
        <w:rPr>
          <w:rFonts w:ascii="Times New Roman" w:hAnsi="Times New Roman" w:cs="Times New Roman"/>
          <w:sz w:val="24"/>
          <w:szCs w:val="24"/>
        </w:rPr>
        <w:t>Ростов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на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476AC">
        <w:rPr>
          <w:rFonts w:ascii="Times New Roman" w:hAnsi="Times New Roman" w:cs="Times New Roman"/>
          <w:sz w:val="24"/>
          <w:szCs w:val="24"/>
        </w:rPr>
        <w:t>Дону</w:t>
      </w:r>
      <w:r w:rsidRPr="00B476AC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22.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Шарыпова Т.Н., Шипулина А.В. Состояние беспроводной сети передачи данных в России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23.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Борисов Б.П. Возможность применения интеллектуальных информационных систем в организационных структурах 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2016. - С. 50-509.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24.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Яковенко А.А. Анализ перспективных методов интеллектуальной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поддержки  и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информационной интеграции управления производственными процессами // Труды СКФ МТУСИ,  Ростов-на-Дону, 2016. - С. 509-519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Тищенко Е.Н., Федотов В.В., Яковенко А.А. Информационно-аналитическ5ая система непрерывной поддержки функционирования и управления производственными процессами// Труды СКФ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МТУСИ,  Ростов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>-на-Дону, 2016. - С. 519-527.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26.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Инновационный потенциал интеграции бизнес-отношений предприятий в Интернет-среду //Международное научное периодическое издание по итогам международной. науч.–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«Новая наука: стратегия и векторы развития» (Стерлитамак, 19.03.2016 г.). –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Стер-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литамак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>: РИЦ АМИ, 2016. – с. 149 -152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27.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 Эффективность реализации корпоративных бизнес-процессов в Интернет-среде // Развитие современной науки: теоретические и прикладные аспекты: сборник статей / Под общ. ред. Т.М.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Сигитова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– Пермь: ИП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Сигитов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Т.М., 2016. – с. 96-99.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28.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</w:t>
      </w:r>
      <w:r w:rsidR="009A045A">
        <w:rPr>
          <w:rFonts w:ascii="Times New Roman" w:hAnsi="Times New Roman" w:cs="Times New Roman"/>
          <w:sz w:val="24"/>
          <w:szCs w:val="24"/>
        </w:rPr>
        <w:t>а</w:t>
      </w:r>
      <w:r w:rsidRPr="00B476AC">
        <w:rPr>
          <w:rFonts w:ascii="Times New Roman" w:hAnsi="Times New Roman" w:cs="Times New Roman"/>
          <w:sz w:val="24"/>
          <w:szCs w:val="24"/>
        </w:rPr>
        <w:t xml:space="preserve"> Е.</w:t>
      </w:r>
      <w:r w:rsidR="009A045A">
        <w:rPr>
          <w:rFonts w:ascii="Times New Roman" w:hAnsi="Times New Roman" w:cs="Times New Roman"/>
          <w:sz w:val="24"/>
          <w:szCs w:val="24"/>
        </w:rPr>
        <w:t>В</w:t>
      </w:r>
      <w:r w:rsidRPr="00B476AC">
        <w:rPr>
          <w:rFonts w:ascii="Times New Roman" w:hAnsi="Times New Roman" w:cs="Times New Roman"/>
          <w:sz w:val="24"/>
          <w:szCs w:val="24"/>
        </w:rPr>
        <w:t>. Выбор проекта интеграции бизнес-отношений предприятия в Интернет-среду // Международный научный журнал «Символ науки», № 6, часть 1, 2016. – с. 174-176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Скляров А.В. Оценка параметров нестационарных информационных процессов на основе аппарата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-анализа // Ученые записки РИНХ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AC">
        <w:rPr>
          <w:rFonts w:ascii="Times New Roman" w:hAnsi="Times New Roman" w:cs="Times New Roman"/>
          <w:sz w:val="24"/>
          <w:szCs w:val="24"/>
        </w:rPr>
        <w:t>16  2016</w:t>
      </w:r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г. стр105-109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М.Д.  Реализация в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нечеткой модели оценки уверенности принятия на работу сотрудника // </w:t>
      </w:r>
      <w:proofErr w:type="spellStart"/>
      <w:proofErr w:type="gramStart"/>
      <w:r w:rsidRPr="00B476AC">
        <w:rPr>
          <w:rFonts w:ascii="Times New Roman" w:hAnsi="Times New Roman" w:cs="Times New Roman"/>
          <w:sz w:val="24"/>
          <w:szCs w:val="24"/>
        </w:rPr>
        <w:t>Информаци-онные</w:t>
      </w:r>
      <w:proofErr w:type="spellEnd"/>
      <w:proofErr w:type="gramEnd"/>
      <w:r w:rsidRPr="00B476AC">
        <w:rPr>
          <w:rFonts w:ascii="Times New Roman" w:hAnsi="Times New Roman" w:cs="Times New Roman"/>
          <w:sz w:val="24"/>
          <w:szCs w:val="24"/>
        </w:rPr>
        <w:t xml:space="preserve"> системы, экономика, управление трудом и производством: Ученые за-писки. Вып.17. - Ростов-на-Дону: РГЭУ «РИНХ», 2016. - С. 109 -117. - 0,5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31.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Григорьев В. Сравнение вариантов оптимизации твердотельных накопителей // Информационные системы, экономика, управление трудом и производством: Ученые записки. Вып.17. - Ростов-на-Дону: РГЭУ «РИНХ», 2016. - С.23-29. - 0,3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32.</w:t>
      </w:r>
      <w:r w:rsidRPr="00B476AC">
        <w:rPr>
          <w:rFonts w:ascii="Times New Roman" w:hAnsi="Times New Roman" w:cs="Times New Roman"/>
          <w:sz w:val="24"/>
          <w:szCs w:val="24"/>
        </w:rPr>
        <w:tab/>
        <w:t>А.В. Гриценко, С.М. Щербаков интегрированная среда разработки для языка ассемблера и ее использование в учебном процессе // Информационные системы, экономика и управление: Учёные записки. Выпуск 17. – Ростов н/Д: Издательско-полиграфическ</w:t>
      </w:r>
      <w:r w:rsidR="009A045A">
        <w:rPr>
          <w:rFonts w:ascii="Times New Roman" w:hAnsi="Times New Roman" w:cs="Times New Roman"/>
          <w:sz w:val="24"/>
          <w:szCs w:val="24"/>
        </w:rPr>
        <w:t xml:space="preserve">ий комплекс РГЭУ (РИНХ). 2016.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</w:t>
      </w:r>
      <w:r w:rsidR="009A045A">
        <w:rPr>
          <w:rFonts w:ascii="Times New Roman" w:hAnsi="Times New Roman" w:cs="Times New Roman"/>
          <w:sz w:val="24"/>
          <w:szCs w:val="24"/>
        </w:rPr>
        <w:t>3</w:t>
      </w:r>
      <w:r w:rsidRPr="00B476AC">
        <w:rPr>
          <w:rFonts w:ascii="Times New Roman" w:hAnsi="Times New Roman" w:cs="Times New Roman"/>
          <w:sz w:val="24"/>
          <w:szCs w:val="24"/>
        </w:rPr>
        <w:t>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Любухин А.С. Классификация ошибок программного кода.  Механизм отладки в MS Visual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// Научные преобразования в эпоху глобализации: материалы VIII междунар.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20 мая 2016 г. в г. Кургане. Т. 3. – Уфа: ООО "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", 2016. - 0,625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35.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Жилина Е.В.,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М.Д. Проектирование информационной системы «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KVMessenger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X (Академическая наука проблемы и достижения): материалы X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24-25 октября 2016. т.1 –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, USA, 2016. – С. 143-150.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36.</w:t>
      </w:r>
      <w:r w:rsidRPr="00B476AC">
        <w:rPr>
          <w:rFonts w:ascii="Times New Roman" w:hAnsi="Times New Roman" w:cs="Times New Roman"/>
          <w:sz w:val="24"/>
          <w:szCs w:val="24"/>
        </w:rPr>
        <w:tab/>
        <w:t>Жилина Е.В., Веретенникова Е.</w:t>
      </w:r>
      <w:r w:rsidR="009A045A">
        <w:rPr>
          <w:rFonts w:ascii="Times New Roman" w:hAnsi="Times New Roman" w:cs="Times New Roman"/>
          <w:sz w:val="24"/>
          <w:szCs w:val="24"/>
        </w:rPr>
        <w:t>Г., Савельева Н.Г.   Автоматизац</w:t>
      </w:r>
      <w:r w:rsidRPr="00B476AC">
        <w:rPr>
          <w:rFonts w:ascii="Times New Roman" w:hAnsi="Times New Roman" w:cs="Times New Roman"/>
          <w:sz w:val="24"/>
          <w:szCs w:val="24"/>
        </w:rPr>
        <w:t xml:space="preserve">ия управления лицензиями в образовательном учреждении// Информационные системы, экономика, управление трудом и производством: Ученые записки. Вып.18. - Ростов-на-Дону: РГЭУ «РИНХ», 2016. - С.7-14. - 0,4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37.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Производительность бизнес-процессов предприятий в Интернет-среде // Информационные системы, экономика и управление /Уч. записки, Выпуск 17. – Ростов н/Д: Издательско-полиграфический комплекс РГЭУ (РИНХ), 2016. – с. 39 – 46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38.</w:t>
      </w:r>
      <w:r w:rsidRPr="00B476AC">
        <w:rPr>
          <w:rFonts w:ascii="Times New Roman" w:hAnsi="Times New Roman" w:cs="Times New Roman"/>
          <w:sz w:val="24"/>
          <w:szCs w:val="24"/>
        </w:rPr>
        <w:tab/>
        <w:t>Ефимов Е.Н. Эффективность проектов бизнес-моделирования // Информационные системы, экономика и управление /Уч. записки, Выпуск 18. – Ростов/Дон: Издательско-полиграфический комплекс РГЭУ (РИНХ), 2016. – с. 24 - 33.</w:t>
      </w:r>
    </w:p>
    <w:p w:rsidR="00B476AC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39.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Ефимов Е.Н.,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Г.М. Пути реализации процессного управления информационной безопасностью компании // Информационные системы, экономика и управление /Уч. записки, Выпуск 17. – Ростов/Дон: Издательско-полиграфический комплекс РГЭУ (РИНХ), 2016. – с. 70 -77.</w:t>
      </w:r>
    </w:p>
    <w:p w:rsidR="00430212" w:rsidRPr="00B476AC" w:rsidRDefault="00B476AC" w:rsidP="000D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C">
        <w:rPr>
          <w:rFonts w:ascii="Times New Roman" w:hAnsi="Times New Roman" w:cs="Times New Roman"/>
          <w:sz w:val="24"/>
          <w:szCs w:val="24"/>
        </w:rPr>
        <w:t>40.</w:t>
      </w:r>
      <w:r w:rsidRPr="00B476AC">
        <w:rPr>
          <w:rFonts w:ascii="Times New Roman" w:hAnsi="Times New Roman" w:cs="Times New Roman"/>
          <w:sz w:val="24"/>
          <w:szCs w:val="24"/>
        </w:rPr>
        <w:tab/>
        <w:t xml:space="preserve">Рогачев А.Ф., </w:t>
      </w:r>
      <w:proofErr w:type="spellStart"/>
      <w:r w:rsidRPr="00B476AC">
        <w:rPr>
          <w:rFonts w:ascii="Times New Roman" w:hAnsi="Times New Roman" w:cs="Times New Roman"/>
          <w:sz w:val="24"/>
          <w:szCs w:val="24"/>
        </w:rPr>
        <w:t>Мизякина</w:t>
      </w:r>
      <w:proofErr w:type="spellEnd"/>
      <w:r w:rsidRPr="00B476AC">
        <w:rPr>
          <w:rFonts w:ascii="Times New Roman" w:hAnsi="Times New Roman" w:cs="Times New Roman"/>
          <w:sz w:val="24"/>
          <w:szCs w:val="24"/>
        </w:rPr>
        <w:t xml:space="preserve"> О.Б., Федорова Я.В. Моделирование развития моногородов с использованием когнитивных карт // «Математические методы, модели, информационные технологии в экономике». 201508.00.13. 2016</w:t>
      </w:r>
    </w:p>
    <w:sectPr w:rsidR="00430212" w:rsidRPr="00B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0AE39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A46D87"/>
    <w:multiLevelType w:val="hybridMultilevel"/>
    <w:tmpl w:val="5FE2D3C4"/>
    <w:lvl w:ilvl="0" w:tplc="0088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A0"/>
    <w:multiLevelType w:val="hybridMultilevel"/>
    <w:tmpl w:val="A8D8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84A"/>
    <w:multiLevelType w:val="hybridMultilevel"/>
    <w:tmpl w:val="165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E4B"/>
    <w:multiLevelType w:val="hybridMultilevel"/>
    <w:tmpl w:val="E20EF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484518"/>
    <w:multiLevelType w:val="hybridMultilevel"/>
    <w:tmpl w:val="E33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50"/>
    <w:multiLevelType w:val="hybridMultilevel"/>
    <w:tmpl w:val="C30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3460"/>
    <w:multiLevelType w:val="hybridMultilevel"/>
    <w:tmpl w:val="D77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BD8"/>
    <w:multiLevelType w:val="hybridMultilevel"/>
    <w:tmpl w:val="08FE5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727239"/>
    <w:multiLevelType w:val="hybridMultilevel"/>
    <w:tmpl w:val="86EA4956"/>
    <w:lvl w:ilvl="0" w:tplc="66AA01FC">
      <w:start w:val="300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376E2894"/>
    <w:multiLevelType w:val="hybridMultilevel"/>
    <w:tmpl w:val="FACA9CAC"/>
    <w:lvl w:ilvl="0" w:tplc="6526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0676"/>
    <w:multiLevelType w:val="hybridMultilevel"/>
    <w:tmpl w:val="1FE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193"/>
    <w:multiLevelType w:val="hybridMultilevel"/>
    <w:tmpl w:val="F1F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76DB"/>
    <w:multiLevelType w:val="multilevel"/>
    <w:tmpl w:val="0CA09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54D59"/>
    <w:multiLevelType w:val="hybridMultilevel"/>
    <w:tmpl w:val="18F4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5CE7"/>
    <w:multiLevelType w:val="hybridMultilevel"/>
    <w:tmpl w:val="ABF4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039DB"/>
    <w:multiLevelType w:val="hybridMultilevel"/>
    <w:tmpl w:val="347253FC"/>
    <w:lvl w:ilvl="0" w:tplc="1D50DAF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4DC0"/>
    <w:multiLevelType w:val="hybridMultilevel"/>
    <w:tmpl w:val="01CC62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B4E1821"/>
    <w:multiLevelType w:val="hybridMultilevel"/>
    <w:tmpl w:val="9D96155E"/>
    <w:lvl w:ilvl="0" w:tplc="F48C47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CB73FA"/>
    <w:multiLevelType w:val="hybridMultilevel"/>
    <w:tmpl w:val="31A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294"/>
    <w:multiLevelType w:val="hybridMultilevel"/>
    <w:tmpl w:val="4E4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628E"/>
    <w:multiLevelType w:val="hybridMultilevel"/>
    <w:tmpl w:val="398AE5E2"/>
    <w:lvl w:ilvl="0" w:tplc="4036B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0F9D"/>
    <w:multiLevelType w:val="hybridMultilevel"/>
    <w:tmpl w:val="890AA7B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9E0F56"/>
    <w:multiLevelType w:val="hybridMultilevel"/>
    <w:tmpl w:val="1E1A494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C69F5"/>
    <w:multiLevelType w:val="multilevel"/>
    <w:tmpl w:val="A1C8030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5">
    <w:nsid w:val="724506DE"/>
    <w:multiLevelType w:val="hybridMultilevel"/>
    <w:tmpl w:val="5094CA18"/>
    <w:lvl w:ilvl="0" w:tplc="B25849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438D8"/>
    <w:multiLevelType w:val="hybridMultilevel"/>
    <w:tmpl w:val="03C26E38"/>
    <w:lvl w:ilvl="0" w:tplc="31A4C3B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  <w:num w:numId="17">
    <w:abstractNumId w:val="24"/>
  </w:num>
  <w:num w:numId="18">
    <w:abstractNumId w:val="23"/>
  </w:num>
  <w:num w:numId="19">
    <w:abstractNumId w:val="12"/>
  </w:num>
  <w:num w:numId="20">
    <w:abstractNumId w:val="13"/>
  </w:num>
  <w:num w:numId="21">
    <w:abstractNumId w:val="6"/>
  </w:num>
  <w:num w:numId="22">
    <w:abstractNumId w:val="22"/>
  </w:num>
  <w:num w:numId="23">
    <w:abstractNumId w:val="11"/>
  </w:num>
  <w:num w:numId="24">
    <w:abstractNumId w:val="16"/>
  </w:num>
  <w:num w:numId="25">
    <w:abstractNumId w:val="2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D5C07"/>
    <w:rsid w:val="001C0121"/>
    <w:rsid w:val="001E0A8F"/>
    <w:rsid w:val="00222D0B"/>
    <w:rsid w:val="00287B1A"/>
    <w:rsid w:val="002978B1"/>
    <w:rsid w:val="00430212"/>
    <w:rsid w:val="00441F58"/>
    <w:rsid w:val="004E6F8B"/>
    <w:rsid w:val="00533701"/>
    <w:rsid w:val="00627563"/>
    <w:rsid w:val="00643113"/>
    <w:rsid w:val="00674F84"/>
    <w:rsid w:val="00740C88"/>
    <w:rsid w:val="00840B4D"/>
    <w:rsid w:val="009A045A"/>
    <w:rsid w:val="00AC1C7B"/>
    <w:rsid w:val="00B476AC"/>
    <w:rsid w:val="00C63592"/>
    <w:rsid w:val="00D313D2"/>
    <w:rsid w:val="00DF0293"/>
    <w:rsid w:val="00DF0E70"/>
    <w:rsid w:val="00E24221"/>
    <w:rsid w:val="00E65C0D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83B3-6A16-4585-A810-A06F98A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27563"/>
    <w:pPr>
      <w:ind w:left="720"/>
      <w:contextualSpacing/>
    </w:pPr>
  </w:style>
  <w:style w:type="character" w:styleId="a5">
    <w:name w:val="Hyperlink"/>
    <w:uiPriority w:val="99"/>
    <w:unhideWhenUsed/>
    <w:rsid w:val="002978B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D313D2"/>
  </w:style>
  <w:style w:type="character" w:customStyle="1" w:styleId="a6">
    <w:name w:val="Основной текст_"/>
    <w:link w:val="2"/>
    <w:rsid w:val="00D313D2"/>
    <w:rPr>
      <w:shd w:val="clear" w:color="auto" w:fill="FFFFFF"/>
    </w:rPr>
  </w:style>
  <w:style w:type="character" w:customStyle="1" w:styleId="20">
    <w:name w:val="Заголовок №2_"/>
    <w:link w:val="21"/>
    <w:rsid w:val="00D313D2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D313D2"/>
    <w:pPr>
      <w:shd w:val="clear" w:color="auto" w:fill="FFFFFF"/>
      <w:spacing w:after="420" w:line="240" w:lineRule="exact"/>
      <w:ind w:hanging="580"/>
    </w:pPr>
  </w:style>
  <w:style w:type="paragraph" w:customStyle="1" w:styleId="21">
    <w:name w:val="Заголовок №2"/>
    <w:basedOn w:val="a"/>
    <w:link w:val="20"/>
    <w:rsid w:val="00D313D2"/>
    <w:pPr>
      <w:shd w:val="clear" w:color="auto" w:fill="FFFFFF"/>
      <w:spacing w:after="60" w:line="0" w:lineRule="atLeast"/>
      <w:jc w:val="both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35249-3_91" TargetMode="External"/><Relationship Id="rId13" Type="http://schemas.openxmlformats.org/officeDocument/2006/relationships/hyperlink" Target="https://doi.org/10.31857/s0032823520030054" TargetMode="External"/><Relationship Id="rId18" Type="http://schemas.openxmlformats.org/officeDocument/2006/relationships/hyperlink" Target="https://elibrary.ru/contents.asp?id=42738999&amp;selid=42739001" TargetMode="External"/><Relationship Id="rId26" Type="http://schemas.openxmlformats.org/officeDocument/2006/relationships/hyperlink" Target="https://www1.fips.ru/registers-doc-view/fips_servlet?DB=RUPAT&amp;DocNumber=2689810&amp;TypeFile=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msu.ru/publishers/157398972/" TargetMode="External"/><Relationship Id="rId34" Type="http://schemas.openxmlformats.org/officeDocument/2006/relationships/hyperlink" Target="https://link.springer.com/chapter/10.1007/978-3-030-04164-9_83" TargetMode="External"/><Relationship Id="rId7" Type="http://schemas.openxmlformats.org/officeDocument/2006/relationships/hyperlink" Target="https://doi.org/10.1007/978-3-030-35249-3_96" TargetMode="External"/><Relationship Id="rId12" Type="http://schemas.openxmlformats.org/officeDocument/2006/relationships/hyperlink" Target="https://doi.org/10.1109/ieeeconf48371.2020.9078604" TargetMode="External"/><Relationship Id="rId17" Type="http://schemas.openxmlformats.org/officeDocument/2006/relationships/hyperlink" Target="https://elibrary.ru/contents.asp?id=42738999" TargetMode="External"/><Relationship Id="rId25" Type="http://schemas.openxmlformats.org/officeDocument/2006/relationships/hyperlink" Target="https://www1.fips.ru/registers-doc-view/fips_servlet?DB=RUPAT&amp;DocNumber=2689810&amp;TypeFile=html" TargetMode="External"/><Relationship Id="rId33" Type="http://schemas.openxmlformats.org/officeDocument/2006/relationships/hyperlink" Target="https://link.springer.com/book/10.1007/978-3-030-04164-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739001" TargetMode="External"/><Relationship Id="rId20" Type="http://schemas.openxmlformats.org/officeDocument/2006/relationships/hyperlink" Target="https://elibrary.ru/contents.asp?id=42910384&amp;selid=42910391" TargetMode="External"/><Relationship Id="rId29" Type="http://schemas.openxmlformats.org/officeDocument/2006/relationships/hyperlink" Target="https://link.springer.com/book/10.1007/978-3-030-04164-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0-35249-3_86" TargetMode="External"/><Relationship Id="rId11" Type="http://schemas.openxmlformats.org/officeDocument/2006/relationships/hyperlink" Target="https://doi.org/10.1007/978-3-030-46895-8_29" TargetMode="External"/><Relationship Id="rId24" Type="http://schemas.openxmlformats.org/officeDocument/2006/relationships/hyperlink" Target="https://www1.fips.ru/registers-doc-view/fips_servlet?DB=RUPAT&amp;DocNumber=2690203&amp;TypeFile=html" TargetMode="External"/><Relationship Id="rId32" Type="http://schemas.openxmlformats.org/officeDocument/2006/relationships/hyperlink" Target="https://link.springer.com/chapter/10.1007/978-3-030-04164-9_9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1007/978-3-030-35249-3_33" TargetMode="External"/><Relationship Id="rId15" Type="http://schemas.openxmlformats.org/officeDocument/2006/relationships/hyperlink" Target="https://elibrary.ru/contents.asp?id=43090093&amp;selid=43090105" TargetMode="External"/><Relationship Id="rId23" Type="http://schemas.openxmlformats.org/officeDocument/2006/relationships/hyperlink" Target="https://www1.fips.ru/registers-doc-view/fips_servlet?DB=RUPAT&amp;DocNumber=2690367&amp;TypeFile=html" TargetMode="External"/><Relationship Id="rId28" Type="http://schemas.openxmlformats.org/officeDocument/2006/relationships/hyperlink" Target="https://www1.fips.ru/registers-doc-view/fips_servlet?DB=RUPAT&amp;DocNumber=2698567&amp;TypeFile=html" TargetMode="External"/><Relationship Id="rId36" Type="http://schemas.openxmlformats.org/officeDocument/2006/relationships/hyperlink" Target="http://elibrary.ru/contents.asp?issueid=1815658" TargetMode="External"/><Relationship Id="rId10" Type="http://schemas.openxmlformats.org/officeDocument/2006/relationships/hyperlink" Target="https://doi.org/10.3390/inventions5020015" TargetMode="External"/><Relationship Id="rId19" Type="http://schemas.openxmlformats.org/officeDocument/2006/relationships/hyperlink" Target="https://elibrary.ru/contents.asp?id=42910384" TargetMode="External"/><Relationship Id="rId31" Type="http://schemas.openxmlformats.org/officeDocument/2006/relationships/hyperlink" Target="https://link.springer.com/book/10.1007/978-3-030-04164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0535/s0021347015040044" TargetMode="External"/><Relationship Id="rId14" Type="http://schemas.openxmlformats.org/officeDocument/2006/relationships/hyperlink" Target="https://elibrary.ru/contents.asp?id=43090093" TargetMode="External"/><Relationship Id="rId22" Type="http://schemas.openxmlformats.org/officeDocument/2006/relationships/hyperlink" Target="https://www1.fips.ru/registers-doc-view/fips_servlet?DB=RUPAT&amp;DocNumber=2690368&amp;TypeFile=html" TargetMode="External"/><Relationship Id="rId27" Type="http://schemas.openxmlformats.org/officeDocument/2006/relationships/hyperlink" Target="https://www1.fips.ru/registers-doc-view/fips_servlet?DB=RUPAT&amp;DocNumber=2698567&amp;TypeFile=html" TargetMode="External"/><Relationship Id="rId30" Type="http://schemas.openxmlformats.org/officeDocument/2006/relationships/hyperlink" Target="https://link.springer.com/chapter/10.1007/978-3-030-04164-9_89" TargetMode="External"/><Relationship Id="rId35" Type="http://schemas.openxmlformats.org/officeDocument/2006/relationships/hyperlink" Target="https://link.springer.com/book/10.1007/978-3-030-04164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25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итзи и. итзи</dc:creator>
  <cp:keywords/>
  <dc:description/>
  <cp:lastModifiedBy>итзи и. итзи</cp:lastModifiedBy>
  <cp:revision>17</cp:revision>
  <dcterms:created xsi:type="dcterms:W3CDTF">2021-04-08T09:33:00Z</dcterms:created>
  <dcterms:modified xsi:type="dcterms:W3CDTF">2021-04-10T10:06:00Z</dcterms:modified>
</cp:coreProperties>
</file>