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A6" w:rsidRDefault="001550A6"/>
    <w:p w:rsidR="001550A6" w:rsidRDefault="00F47543">
      <w:r w:rsidRPr="00F47543">
        <w:rPr>
          <w:noProof/>
          <w:lang w:val="ru-RU" w:eastAsia="ru-RU"/>
        </w:rPr>
        <w:drawing>
          <wp:inline distT="0" distB="0" distL="0" distR="0">
            <wp:extent cx="6480810" cy="8911114"/>
            <wp:effectExtent l="0" t="0" r="0" b="0"/>
            <wp:docPr id="1" name="Рисунок 1" descr="C:\Users\volobueva\Desktop\СКАН РП ТИТ 2018\РП заочн 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РП ТИТ 2018\РП заочн 0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A6" w:rsidRDefault="00D833FA">
      <w:bookmarkStart w:id="0" w:name="_GoBack"/>
      <w:bookmarkEnd w:id="0"/>
      <w:r w:rsidRPr="00D833FA">
        <w:rPr>
          <w:noProof/>
          <w:lang w:val="ru-RU" w:eastAsia="ru-RU"/>
        </w:rPr>
        <w:lastRenderedPageBreak/>
        <w:drawing>
          <wp:inline distT="0" distB="0" distL="0" distR="0">
            <wp:extent cx="6480810" cy="8911114"/>
            <wp:effectExtent l="0" t="0" r="0" b="0"/>
            <wp:docPr id="2" name="Рисунок 2" descr="C:\Users\volobueva\Desktop\СКАН РП ТИТ 2018\РП заочн 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РП ТИТ 2018\РП заочн 02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A6" w:rsidRDefault="001550A6"/>
    <w:tbl>
      <w:tblPr>
        <w:tblW w:w="0" w:type="auto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40"/>
        <w:gridCol w:w="1499"/>
        <w:gridCol w:w="2055"/>
        <w:gridCol w:w="140"/>
        <w:gridCol w:w="1672"/>
        <w:gridCol w:w="131"/>
        <w:gridCol w:w="281"/>
        <w:gridCol w:w="1664"/>
        <w:gridCol w:w="1639"/>
        <w:gridCol w:w="140"/>
        <w:gridCol w:w="145"/>
        <w:gridCol w:w="153"/>
      </w:tblGrid>
      <w:tr w:rsidR="00CA72BA" w:rsidTr="00D8263D">
        <w:trPr>
          <w:trHeight w:hRule="exact" w:val="277"/>
        </w:trPr>
        <w:tc>
          <w:tcPr>
            <w:tcW w:w="1013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 w:rsidTr="00D8263D">
        <w:trPr>
          <w:trHeight w:hRule="exact" w:val="138"/>
        </w:trPr>
        <w:tc>
          <w:tcPr>
            <w:tcW w:w="279" w:type="dxa"/>
          </w:tcPr>
          <w:p w:rsidR="00CA72BA" w:rsidRDefault="00CA72BA"/>
        </w:tc>
        <w:tc>
          <w:tcPr>
            <w:tcW w:w="142" w:type="dxa"/>
          </w:tcPr>
          <w:p w:rsidR="00CA72BA" w:rsidRDefault="00CA72BA"/>
        </w:tc>
        <w:tc>
          <w:tcPr>
            <w:tcW w:w="1530" w:type="dxa"/>
          </w:tcPr>
          <w:p w:rsidR="00CA72BA" w:rsidRDefault="00CA72BA"/>
        </w:tc>
        <w:tc>
          <w:tcPr>
            <w:tcW w:w="2098" w:type="dxa"/>
          </w:tcPr>
          <w:p w:rsidR="00CA72BA" w:rsidRDefault="00CA72BA"/>
        </w:tc>
        <w:tc>
          <w:tcPr>
            <w:tcW w:w="143" w:type="dxa"/>
          </w:tcPr>
          <w:p w:rsidR="00CA72BA" w:rsidRDefault="00CA72BA"/>
        </w:tc>
        <w:tc>
          <w:tcPr>
            <w:tcW w:w="1707" w:type="dxa"/>
          </w:tcPr>
          <w:p w:rsidR="00CA72BA" w:rsidRDefault="00CA72BA"/>
        </w:tc>
        <w:tc>
          <w:tcPr>
            <w:tcW w:w="134" w:type="dxa"/>
          </w:tcPr>
          <w:p w:rsidR="00CA72BA" w:rsidRDefault="00CA72BA"/>
        </w:tc>
        <w:tc>
          <w:tcPr>
            <w:tcW w:w="287" w:type="dxa"/>
          </w:tcPr>
          <w:p w:rsidR="00CA72BA" w:rsidRDefault="00CA72BA"/>
        </w:tc>
        <w:tc>
          <w:tcPr>
            <w:tcW w:w="1698" w:type="dxa"/>
          </w:tcPr>
          <w:p w:rsidR="00CA72BA" w:rsidRDefault="00CA72BA"/>
        </w:tc>
        <w:tc>
          <w:tcPr>
            <w:tcW w:w="1673" w:type="dxa"/>
          </w:tcPr>
          <w:p w:rsidR="00CA72BA" w:rsidRDefault="00CA72BA"/>
        </w:tc>
        <w:tc>
          <w:tcPr>
            <w:tcW w:w="143" w:type="dxa"/>
          </w:tcPr>
          <w:p w:rsidR="00CA72BA" w:rsidRDefault="00CA72BA"/>
        </w:tc>
        <w:tc>
          <w:tcPr>
            <w:tcW w:w="148" w:type="dxa"/>
          </w:tcPr>
          <w:p w:rsidR="00CA72BA" w:rsidRDefault="00CA72BA"/>
        </w:tc>
        <w:tc>
          <w:tcPr>
            <w:tcW w:w="156" w:type="dxa"/>
          </w:tcPr>
          <w:p w:rsidR="00CA72BA" w:rsidRDefault="00CA72BA"/>
        </w:tc>
      </w:tr>
    </w:tbl>
    <w:p w:rsidR="00CA72BA" w:rsidRPr="001550A6" w:rsidRDefault="00CA72B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32"/>
        <w:gridCol w:w="2545"/>
        <w:gridCol w:w="3250"/>
        <w:gridCol w:w="1419"/>
        <w:gridCol w:w="802"/>
        <w:gridCol w:w="144"/>
      </w:tblGrid>
      <w:tr w:rsidR="00CA72BA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z45.03.02.02_1.plx</w:t>
            </w:r>
          </w:p>
        </w:tc>
        <w:tc>
          <w:tcPr>
            <w:tcW w:w="3545" w:type="dxa"/>
          </w:tcPr>
          <w:p w:rsidR="00CA72BA" w:rsidRDefault="00CA72BA"/>
        </w:tc>
        <w:tc>
          <w:tcPr>
            <w:tcW w:w="1560" w:type="dxa"/>
          </w:tcPr>
          <w:p w:rsidR="00CA72BA" w:rsidRDefault="00CA72B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A72BA">
        <w:trPr>
          <w:trHeight w:hRule="exact" w:val="138"/>
        </w:trPr>
        <w:tc>
          <w:tcPr>
            <w:tcW w:w="143" w:type="dxa"/>
          </w:tcPr>
          <w:p w:rsidR="00CA72BA" w:rsidRDefault="00CA72BA"/>
        </w:tc>
        <w:tc>
          <w:tcPr>
            <w:tcW w:w="1844" w:type="dxa"/>
          </w:tcPr>
          <w:p w:rsidR="00CA72BA" w:rsidRDefault="00CA72BA"/>
        </w:tc>
        <w:tc>
          <w:tcPr>
            <w:tcW w:w="2694" w:type="dxa"/>
          </w:tcPr>
          <w:p w:rsidR="00CA72BA" w:rsidRDefault="00CA72BA"/>
        </w:tc>
        <w:tc>
          <w:tcPr>
            <w:tcW w:w="3545" w:type="dxa"/>
          </w:tcPr>
          <w:p w:rsidR="00CA72BA" w:rsidRDefault="00CA72BA"/>
        </w:tc>
        <w:tc>
          <w:tcPr>
            <w:tcW w:w="1560" w:type="dxa"/>
          </w:tcPr>
          <w:p w:rsidR="00CA72BA" w:rsidRDefault="00CA72BA"/>
        </w:tc>
        <w:tc>
          <w:tcPr>
            <w:tcW w:w="852" w:type="dxa"/>
          </w:tcPr>
          <w:p w:rsidR="00CA72BA" w:rsidRDefault="00CA72BA"/>
        </w:tc>
        <w:tc>
          <w:tcPr>
            <w:tcW w:w="143" w:type="dxa"/>
          </w:tcPr>
          <w:p w:rsidR="00CA72BA" w:rsidRDefault="00CA72BA"/>
        </w:tc>
      </w:tr>
      <w:tr w:rsidR="00CA72B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72BA" w:rsidRDefault="00CA72BA"/>
        </w:tc>
      </w:tr>
      <w:tr w:rsidR="00CA72BA">
        <w:trPr>
          <w:trHeight w:hRule="exact" w:val="248"/>
        </w:trPr>
        <w:tc>
          <w:tcPr>
            <w:tcW w:w="143" w:type="dxa"/>
          </w:tcPr>
          <w:p w:rsidR="00CA72BA" w:rsidRDefault="00CA72BA"/>
        </w:tc>
        <w:tc>
          <w:tcPr>
            <w:tcW w:w="1844" w:type="dxa"/>
          </w:tcPr>
          <w:p w:rsidR="00CA72BA" w:rsidRDefault="00CA72BA"/>
        </w:tc>
        <w:tc>
          <w:tcPr>
            <w:tcW w:w="2694" w:type="dxa"/>
          </w:tcPr>
          <w:p w:rsidR="00CA72BA" w:rsidRDefault="00CA72BA"/>
        </w:tc>
        <w:tc>
          <w:tcPr>
            <w:tcW w:w="3545" w:type="dxa"/>
          </w:tcPr>
          <w:p w:rsidR="00CA72BA" w:rsidRDefault="00CA72BA"/>
        </w:tc>
        <w:tc>
          <w:tcPr>
            <w:tcW w:w="1560" w:type="dxa"/>
          </w:tcPr>
          <w:p w:rsidR="00CA72BA" w:rsidRDefault="00CA72BA"/>
        </w:tc>
        <w:tc>
          <w:tcPr>
            <w:tcW w:w="852" w:type="dxa"/>
          </w:tcPr>
          <w:p w:rsidR="00CA72BA" w:rsidRDefault="00CA72BA"/>
        </w:tc>
        <w:tc>
          <w:tcPr>
            <w:tcW w:w="143" w:type="dxa"/>
          </w:tcPr>
          <w:p w:rsidR="00CA72BA" w:rsidRDefault="00CA72BA"/>
        </w:tc>
      </w:tr>
      <w:tr w:rsidR="00CA72BA" w:rsidRPr="000A59B2">
        <w:trPr>
          <w:trHeight w:hRule="exact" w:val="277"/>
        </w:trPr>
        <w:tc>
          <w:tcPr>
            <w:tcW w:w="143" w:type="dxa"/>
          </w:tcPr>
          <w:p w:rsidR="00CA72BA" w:rsidRDefault="00CA72BA"/>
        </w:tc>
        <w:tc>
          <w:tcPr>
            <w:tcW w:w="1844" w:type="dxa"/>
          </w:tcPr>
          <w:p w:rsidR="00CA72BA" w:rsidRDefault="00CA72BA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138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361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A72BA" w:rsidRPr="001550A6" w:rsidRDefault="00CA72BA">
            <w:pPr>
              <w:spacing w:after="0" w:line="240" w:lineRule="auto"/>
              <w:rPr>
                <w:lang w:val="ru-RU"/>
              </w:rPr>
            </w:pPr>
          </w:p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Исторические науки и политология</w:t>
            </w:r>
          </w:p>
          <w:p w:rsidR="00CA72BA" w:rsidRPr="001550A6" w:rsidRDefault="00CA72BA">
            <w:pPr>
              <w:spacing w:after="0" w:line="240" w:lineRule="auto"/>
              <w:rPr>
                <w:lang w:val="ru-RU"/>
              </w:rPr>
            </w:pPr>
          </w:p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доктор исторических наук, профессор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 _________________</w:t>
            </w:r>
          </w:p>
          <w:p w:rsidR="00CA72BA" w:rsidRPr="001550A6" w:rsidRDefault="00CA72BA">
            <w:pPr>
              <w:spacing w:after="0" w:line="240" w:lineRule="auto"/>
              <w:rPr>
                <w:lang w:val="ru-RU"/>
              </w:rPr>
            </w:pPr>
          </w:p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  , доцент ,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138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48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77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138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500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A72BA" w:rsidRPr="001550A6" w:rsidRDefault="00CA72BA">
            <w:pPr>
              <w:spacing w:after="0" w:line="240" w:lineRule="auto"/>
              <w:rPr>
                <w:lang w:val="ru-RU"/>
              </w:rPr>
            </w:pPr>
          </w:p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Исторические науки и политология</w:t>
            </w:r>
          </w:p>
          <w:p w:rsidR="00CA72BA" w:rsidRPr="001550A6" w:rsidRDefault="00CA72BA">
            <w:pPr>
              <w:spacing w:after="0" w:line="240" w:lineRule="auto"/>
              <w:rPr>
                <w:lang w:val="ru-RU"/>
              </w:rPr>
            </w:pPr>
          </w:p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доктор исторических наук, профессор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 _________________</w:t>
            </w:r>
          </w:p>
          <w:p w:rsidR="00CA72BA" w:rsidRPr="001550A6" w:rsidRDefault="00CA72BA">
            <w:pPr>
              <w:spacing w:after="0" w:line="240" w:lineRule="auto"/>
              <w:rPr>
                <w:lang w:val="ru-RU"/>
              </w:rPr>
            </w:pPr>
          </w:p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  , доцент ,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138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48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77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138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222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A72BA" w:rsidRPr="001550A6" w:rsidRDefault="00CA72BA">
            <w:pPr>
              <w:spacing w:after="0" w:line="240" w:lineRule="auto"/>
              <w:rPr>
                <w:lang w:val="ru-RU"/>
              </w:rPr>
            </w:pPr>
          </w:p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Исторические науки и политология</w:t>
            </w:r>
          </w:p>
          <w:p w:rsidR="00CA72BA" w:rsidRPr="001550A6" w:rsidRDefault="00CA72BA">
            <w:pPr>
              <w:spacing w:after="0" w:line="240" w:lineRule="auto"/>
              <w:rPr>
                <w:lang w:val="ru-RU"/>
              </w:rPr>
            </w:pPr>
          </w:p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доктор исторических наук, профессор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 _________________</w:t>
            </w:r>
          </w:p>
          <w:p w:rsidR="00CA72BA" w:rsidRPr="001550A6" w:rsidRDefault="00CA72BA">
            <w:pPr>
              <w:spacing w:after="0" w:line="240" w:lineRule="auto"/>
              <w:rPr>
                <w:lang w:val="ru-RU"/>
              </w:rPr>
            </w:pPr>
          </w:p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  , доцент ,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138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387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77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77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222"/>
        </w:trPr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A72BA" w:rsidRPr="001550A6" w:rsidRDefault="00CA72BA">
            <w:pPr>
              <w:spacing w:after="0" w:line="240" w:lineRule="auto"/>
              <w:rPr>
                <w:lang w:val="ru-RU"/>
              </w:rPr>
            </w:pPr>
          </w:p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Исторические науки и политология</w:t>
            </w:r>
          </w:p>
          <w:p w:rsidR="00CA72BA" w:rsidRPr="001550A6" w:rsidRDefault="00CA72BA">
            <w:pPr>
              <w:spacing w:after="0" w:line="240" w:lineRule="auto"/>
              <w:rPr>
                <w:lang w:val="ru-RU"/>
              </w:rPr>
            </w:pPr>
          </w:p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доктор исторических наук, профессор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Наухацкий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 _________________</w:t>
            </w:r>
          </w:p>
          <w:p w:rsidR="00CA72BA" w:rsidRPr="001550A6" w:rsidRDefault="00CA72BA">
            <w:pPr>
              <w:spacing w:after="0" w:line="240" w:lineRule="auto"/>
              <w:rPr>
                <w:lang w:val="ru-RU"/>
              </w:rPr>
            </w:pPr>
          </w:p>
          <w:p w:rsidR="00CA72BA" w:rsidRPr="001550A6" w:rsidRDefault="001550A6">
            <w:pPr>
              <w:spacing w:after="0" w:line="240" w:lineRule="auto"/>
              <w:rPr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):  кандидат</w:t>
            </w:r>
            <w:proofErr w:type="gramEnd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политических наук  , доцент ,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>Лихотинский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</w:tbl>
    <w:p w:rsidR="00CA72BA" w:rsidRPr="001550A6" w:rsidRDefault="001550A6">
      <w:pPr>
        <w:rPr>
          <w:sz w:val="0"/>
          <w:szCs w:val="0"/>
          <w:lang w:val="ru-RU"/>
        </w:rPr>
      </w:pPr>
      <w:r w:rsidRPr="00155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95"/>
        <w:gridCol w:w="1637"/>
        <w:gridCol w:w="1444"/>
        <w:gridCol w:w="143"/>
        <w:gridCol w:w="814"/>
        <w:gridCol w:w="691"/>
        <w:gridCol w:w="1109"/>
        <w:gridCol w:w="1243"/>
        <w:gridCol w:w="697"/>
        <w:gridCol w:w="393"/>
        <w:gridCol w:w="976"/>
      </w:tblGrid>
      <w:tr w:rsidR="00CA72BA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z45.03.02.02_1.plx</w:t>
            </w:r>
          </w:p>
        </w:tc>
        <w:tc>
          <w:tcPr>
            <w:tcW w:w="851" w:type="dxa"/>
          </w:tcPr>
          <w:p w:rsidR="00CA72BA" w:rsidRDefault="00CA72BA"/>
        </w:tc>
        <w:tc>
          <w:tcPr>
            <w:tcW w:w="710" w:type="dxa"/>
          </w:tcPr>
          <w:p w:rsidR="00CA72BA" w:rsidRDefault="00CA72BA"/>
        </w:tc>
        <w:tc>
          <w:tcPr>
            <w:tcW w:w="1135" w:type="dxa"/>
          </w:tcPr>
          <w:p w:rsidR="00CA72BA" w:rsidRDefault="00CA72BA"/>
        </w:tc>
        <w:tc>
          <w:tcPr>
            <w:tcW w:w="1277" w:type="dxa"/>
          </w:tcPr>
          <w:p w:rsidR="00CA72BA" w:rsidRDefault="00CA72BA"/>
        </w:tc>
        <w:tc>
          <w:tcPr>
            <w:tcW w:w="710" w:type="dxa"/>
          </w:tcPr>
          <w:p w:rsidR="00CA72BA" w:rsidRDefault="00CA72BA"/>
        </w:tc>
        <w:tc>
          <w:tcPr>
            <w:tcW w:w="426" w:type="dxa"/>
          </w:tcPr>
          <w:p w:rsidR="00CA72BA" w:rsidRDefault="00CA72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A72B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A72BA" w:rsidRPr="000A59B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Цели: формирование у студентов целостного представления о социально-политической системе </w:t>
            </w:r>
            <w:proofErr w:type="spellStart"/>
            <w:proofErr w:type="gram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Великобритании;дать</w:t>
            </w:r>
            <w:proofErr w:type="spellEnd"/>
            <w:proofErr w:type="gram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студентам весь объём знаний о социально-политической системе страны первого иностранного языка необходимый для эффективного сотрудничества с иностранными коллегами.</w:t>
            </w:r>
          </w:p>
        </w:tc>
      </w:tr>
      <w:tr w:rsidR="00CA72BA" w:rsidRPr="000A59B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формирование у студентов устойчивой системы знаний о социально-политической системе </w:t>
            </w:r>
            <w:proofErr w:type="spellStart"/>
            <w:proofErr w:type="gram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Великобритании;курс</w:t>
            </w:r>
            <w:proofErr w:type="spellEnd"/>
            <w:proofErr w:type="gram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«Социально-политическая система стран первого иностранного языка» призван дать целостное представление об особенностях политической власти в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Великобритании;содействовать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политической социализации студентов; сформировать у будущих специалистов научное понимание социально-политических проблем Великобритании, источников их возникновения и возможных путей решения.</w:t>
            </w:r>
          </w:p>
        </w:tc>
      </w:tr>
      <w:tr w:rsidR="00CA72BA" w:rsidRPr="000A59B2">
        <w:trPr>
          <w:trHeight w:hRule="exact" w:val="277"/>
        </w:trPr>
        <w:tc>
          <w:tcPr>
            <w:tcW w:w="766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A72BA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CA72BA" w:rsidRPr="000A59B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A72BA" w:rsidRPr="000A59B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 полученные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врезультате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дисциплины: "Политология"</w:t>
            </w:r>
          </w:p>
        </w:tc>
      </w:tr>
      <w:tr w:rsidR="00CA72BA" w:rsidRPr="000A59B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A72B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CA72B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CA72BA">
        <w:trPr>
          <w:trHeight w:hRule="exact" w:val="277"/>
        </w:trPr>
        <w:tc>
          <w:tcPr>
            <w:tcW w:w="766" w:type="dxa"/>
          </w:tcPr>
          <w:p w:rsidR="00CA72BA" w:rsidRDefault="00CA72BA"/>
        </w:tc>
        <w:tc>
          <w:tcPr>
            <w:tcW w:w="228" w:type="dxa"/>
          </w:tcPr>
          <w:p w:rsidR="00CA72BA" w:rsidRDefault="00CA72BA"/>
        </w:tc>
        <w:tc>
          <w:tcPr>
            <w:tcW w:w="1844" w:type="dxa"/>
          </w:tcPr>
          <w:p w:rsidR="00CA72BA" w:rsidRDefault="00CA72BA"/>
        </w:tc>
        <w:tc>
          <w:tcPr>
            <w:tcW w:w="1702" w:type="dxa"/>
          </w:tcPr>
          <w:p w:rsidR="00CA72BA" w:rsidRDefault="00CA72BA"/>
        </w:tc>
        <w:tc>
          <w:tcPr>
            <w:tcW w:w="143" w:type="dxa"/>
          </w:tcPr>
          <w:p w:rsidR="00CA72BA" w:rsidRDefault="00CA72BA"/>
        </w:tc>
        <w:tc>
          <w:tcPr>
            <w:tcW w:w="851" w:type="dxa"/>
          </w:tcPr>
          <w:p w:rsidR="00CA72BA" w:rsidRDefault="00CA72BA"/>
        </w:tc>
        <w:tc>
          <w:tcPr>
            <w:tcW w:w="710" w:type="dxa"/>
          </w:tcPr>
          <w:p w:rsidR="00CA72BA" w:rsidRDefault="00CA72BA"/>
        </w:tc>
        <w:tc>
          <w:tcPr>
            <w:tcW w:w="1135" w:type="dxa"/>
          </w:tcPr>
          <w:p w:rsidR="00CA72BA" w:rsidRDefault="00CA72BA"/>
        </w:tc>
        <w:tc>
          <w:tcPr>
            <w:tcW w:w="1277" w:type="dxa"/>
          </w:tcPr>
          <w:p w:rsidR="00CA72BA" w:rsidRDefault="00CA72BA"/>
        </w:tc>
        <w:tc>
          <w:tcPr>
            <w:tcW w:w="710" w:type="dxa"/>
          </w:tcPr>
          <w:p w:rsidR="00CA72BA" w:rsidRDefault="00CA72BA"/>
        </w:tc>
        <w:tc>
          <w:tcPr>
            <w:tcW w:w="426" w:type="dxa"/>
          </w:tcPr>
          <w:p w:rsidR="00CA72BA" w:rsidRDefault="00CA72BA"/>
        </w:tc>
        <w:tc>
          <w:tcPr>
            <w:tcW w:w="993" w:type="dxa"/>
          </w:tcPr>
          <w:p w:rsidR="00CA72BA" w:rsidRDefault="00CA72BA"/>
        </w:tc>
      </w:tr>
      <w:tr w:rsidR="00CA72BA" w:rsidRPr="000A59B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9:   </w:t>
            </w:r>
            <w:proofErr w:type="gramEnd"/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занимать гражданскую позицию в социально-личностных конфликтных ситуациях</w:t>
            </w:r>
          </w:p>
        </w:tc>
      </w:tr>
      <w:tr w:rsidR="00CA72B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гражданская позиция, уметь её сформулировать и отстоять</w:t>
            </w:r>
          </w:p>
        </w:tc>
      </w:tr>
      <w:tr w:rsidR="00CA72B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имеющиеся знания для того, чтобы занимать активную гражданскую позицию</w:t>
            </w:r>
          </w:p>
        </w:tc>
      </w:tr>
      <w:tr w:rsidR="00CA72B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устойчивыми навыками формирования активной гражданской позиции</w:t>
            </w:r>
          </w:p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ПК-26: владением стандартными методиками поиска, анализа и обработки материала исследования</w:t>
            </w:r>
          </w:p>
        </w:tc>
      </w:tr>
      <w:tr w:rsidR="00CA72B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72BA" w:rsidRPr="000A59B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использования стандартных и нестандартных методик поиска, анализа, синтеза и обработки материала исследования</w:t>
            </w:r>
          </w:p>
        </w:tc>
      </w:tr>
      <w:tr w:rsidR="00CA72B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72BA" w:rsidRPr="000A59B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достижения методологии науки в том числе задействовать стандартные методы обработки материала исследования и его анализа</w:t>
            </w:r>
          </w:p>
        </w:tc>
      </w:tr>
      <w:tr w:rsidR="00CA72B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72BA" w:rsidRPr="000A59B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использования методологических принципов науки при подключении к </w:t>
            </w:r>
            <w:proofErr w:type="gram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работе  стандартных</w:t>
            </w:r>
            <w:proofErr w:type="gram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способов обработки материала исследования</w:t>
            </w:r>
          </w:p>
        </w:tc>
      </w:tr>
      <w:tr w:rsidR="00CA72BA" w:rsidRPr="000A59B2">
        <w:trPr>
          <w:trHeight w:hRule="exact" w:val="277"/>
        </w:trPr>
        <w:tc>
          <w:tcPr>
            <w:tcW w:w="766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A72B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A72B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1. Тема: Социально- политическая система Великобритании: общая характеристика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Глава государства: статус, функции, полномочия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Британский кабинет министров: особенности, функции, полномочия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Британская монархия: генезис и роль в современной политической жизни</w:t>
            </w:r>
          </w:p>
          <w:p w:rsidR="00CA72BA" w:rsidRPr="001550A6" w:rsidRDefault="00CA72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Л2.2 Л2.1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</w:tbl>
    <w:p w:rsidR="00CA72BA" w:rsidRDefault="00155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383"/>
        <w:gridCol w:w="116"/>
        <w:gridCol w:w="790"/>
        <w:gridCol w:w="667"/>
        <w:gridCol w:w="1081"/>
        <w:gridCol w:w="1187"/>
        <w:gridCol w:w="656"/>
        <w:gridCol w:w="375"/>
        <w:gridCol w:w="925"/>
      </w:tblGrid>
      <w:tr w:rsidR="00CA72B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z45.03.02.02_1.plx</w:t>
            </w:r>
          </w:p>
        </w:tc>
        <w:tc>
          <w:tcPr>
            <w:tcW w:w="851" w:type="dxa"/>
          </w:tcPr>
          <w:p w:rsidR="00CA72BA" w:rsidRDefault="00CA72BA"/>
        </w:tc>
        <w:tc>
          <w:tcPr>
            <w:tcW w:w="710" w:type="dxa"/>
          </w:tcPr>
          <w:p w:rsidR="00CA72BA" w:rsidRDefault="00CA72BA"/>
        </w:tc>
        <w:tc>
          <w:tcPr>
            <w:tcW w:w="1135" w:type="dxa"/>
          </w:tcPr>
          <w:p w:rsidR="00CA72BA" w:rsidRDefault="00CA72BA"/>
        </w:tc>
        <w:tc>
          <w:tcPr>
            <w:tcW w:w="1277" w:type="dxa"/>
          </w:tcPr>
          <w:p w:rsidR="00CA72BA" w:rsidRDefault="00CA72BA"/>
        </w:tc>
        <w:tc>
          <w:tcPr>
            <w:tcW w:w="710" w:type="dxa"/>
          </w:tcPr>
          <w:p w:rsidR="00CA72BA" w:rsidRDefault="00CA72BA"/>
        </w:tc>
        <w:tc>
          <w:tcPr>
            <w:tcW w:w="426" w:type="dxa"/>
          </w:tcPr>
          <w:p w:rsidR="00CA72BA" w:rsidRDefault="00CA72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A72B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Тема: Социально- политическая система Великобритании: общая характеристика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Исполнительная власть в британском </w:t>
            </w:r>
            <w:proofErr w:type="spellStart"/>
            <w:proofErr w:type="gram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королевстве:эволюция</w:t>
            </w:r>
            <w:proofErr w:type="spellEnd"/>
            <w:proofErr w:type="gram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современное состояние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Британский кабинет министров: функции и роль в институте государства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Британская монархия: политические традиции и религиозный статус монарха</w:t>
            </w:r>
          </w:p>
          <w:p w:rsidR="00CA72BA" w:rsidRPr="001550A6" w:rsidRDefault="00CA72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72BA" w:rsidRPr="001550A6" w:rsidRDefault="00CA72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72BA" w:rsidRPr="001550A6" w:rsidRDefault="00CA72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Л2.2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 Этапы развития социально- политической системы Великобритании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Л2.3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 Базовые принципы функционирования социально- политической системы Великобритании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Л2.2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 Основные направления развития социально-политической системы Великобритании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Л2.2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 Основные черты британского государства как политического института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Л2.3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 Разновидности британского либерализма и консерватизма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Л2.2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6. </w:t>
            </w:r>
            <w:proofErr w:type="gram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Британские</w:t>
            </w:r>
            <w:proofErr w:type="gram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СМИ как элемент социально-политической системы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Политическая пресса Великобритании: особенности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ироль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социально-политической жизни британского общества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Британские электронные СМИ: роль крупнейших телекомпаний в формировании общественного мнения британцев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Спутниковое телевидение и политическая оппозиция: особенности использования</w:t>
            </w:r>
          </w:p>
          <w:p w:rsidR="00CA72BA" w:rsidRPr="001550A6" w:rsidRDefault="00CA72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72BA" w:rsidRPr="001550A6" w:rsidRDefault="00CA72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 Л2.3 Л2.2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7. Тема: Политическая культура Великобритании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Партисипаторность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политические традиции британцев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proofErr w:type="gram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Природа,эволюция</w:t>
            </w:r>
            <w:proofErr w:type="spellEnd"/>
            <w:proofErr w:type="gram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современные особенности политических установок британского общества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Автономное  политическое</w:t>
            </w:r>
            <w:proofErr w:type="gram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участие в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Великобритани</w:t>
            </w:r>
            <w:proofErr w:type="spellEnd"/>
          </w:p>
          <w:p w:rsidR="00CA72BA" w:rsidRPr="001550A6" w:rsidRDefault="00CA72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 Л2.3 Л2.2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</w:tbl>
    <w:p w:rsidR="00CA72BA" w:rsidRDefault="00155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383"/>
        <w:gridCol w:w="130"/>
        <w:gridCol w:w="775"/>
        <w:gridCol w:w="667"/>
        <w:gridCol w:w="1081"/>
        <w:gridCol w:w="1187"/>
        <w:gridCol w:w="656"/>
        <w:gridCol w:w="375"/>
        <w:gridCol w:w="925"/>
      </w:tblGrid>
      <w:tr w:rsidR="00CA72B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z45.03.02.02_1.plx</w:t>
            </w:r>
          </w:p>
        </w:tc>
        <w:tc>
          <w:tcPr>
            <w:tcW w:w="851" w:type="dxa"/>
          </w:tcPr>
          <w:p w:rsidR="00CA72BA" w:rsidRDefault="00CA72BA"/>
        </w:tc>
        <w:tc>
          <w:tcPr>
            <w:tcW w:w="710" w:type="dxa"/>
          </w:tcPr>
          <w:p w:rsidR="00CA72BA" w:rsidRDefault="00CA72BA"/>
        </w:tc>
        <w:tc>
          <w:tcPr>
            <w:tcW w:w="1135" w:type="dxa"/>
          </w:tcPr>
          <w:p w:rsidR="00CA72BA" w:rsidRDefault="00CA72BA"/>
        </w:tc>
        <w:tc>
          <w:tcPr>
            <w:tcW w:w="1277" w:type="dxa"/>
          </w:tcPr>
          <w:p w:rsidR="00CA72BA" w:rsidRDefault="00CA72BA"/>
        </w:tc>
        <w:tc>
          <w:tcPr>
            <w:tcW w:w="710" w:type="dxa"/>
          </w:tcPr>
          <w:p w:rsidR="00CA72BA" w:rsidRDefault="00CA72BA"/>
        </w:tc>
        <w:tc>
          <w:tcPr>
            <w:tcW w:w="426" w:type="dxa"/>
          </w:tcPr>
          <w:p w:rsidR="00CA72BA" w:rsidRDefault="00CA72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A72B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 Функции политических партий в социально-политической системе Великобритании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 Л2.3 Л2.2 Л2.1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 партийная система Великобритании как механизм легитимации власти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 Л2.3 Л2.1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 Специфические черты и функции британских СМИ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Л2.2 Л2.1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9 Британские модели политического </w:t>
            </w:r>
            <w:proofErr w:type="gram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участия  /</w:t>
            </w:r>
            <w:proofErr w:type="gram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 Л2.3 Л2.2 Л2.1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 Британские политические символы и ритуалы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 Л2.2</w:t>
            </w:r>
          </w:p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ОК-9 ПК-26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 Л2.3 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</w:tr>
      <w:tr w:rsidR="00CA72BA">
        <w:trPr>
          <w:trHeight w:hRule="exact" w:val="277"/>
        </w:trPr>
        <w:tc>
          <w:tcPr>
            <w:tcW w:w="993" w:type="dxa"/>
          </w:tcPr>
          <w:p w:rsidR="00CA72BA" w:rsidRDefault="00CA72BA"/>
        </w:tc>
        <w:tc>
          <w:tcPr>
            <w:tcW w:w="3545" w:type="dxa"/>
          </w:tcPr>
          <w:p w:rsidR="00CA72BA" w:rsidRDefault="00CA72BA"/>
        </w:tc>
        <w:tc>
          <w:tcPr>
            <w:tcW w:w="143" w:type="dxa"/>
          </w:tcPr>
          <w:p w:rsidR="00CA72BA" w:rsidRDefault="00CA72BA"/>
        </w:tc>
        <w:tc>
          <w:tcPr>
            <w:tcW w:w="851" w:type="dxa"/>
          </w:tcPr>
          <w:p w:rsidR="00CA72BA" w:rsidRDefault="00CA72BA"/>
        </w:tc>
        <w:tc>
          <w:tcPr>
            <w:tcW w:w="710" w:type="dxa"/>
          </w:tcPr>
          <w:p w:rsidR="00CA72BA" w:rsidRDefault="00CA72BA"/>
        </w:tc>
        <w:tc>
          <w:tcPr>
            <w:tcW w:w="1135" w:type="dxa"/>
          </w:tcPr>
          <w:p w:rsidR="00CA72BA" w:rsidRDefault="00CA72BA"/>
        </w:tc>
        <w:tc>
          <w:tcPr>
            <w:tcW w:w="1277" w:type="dxa"/>
          </w:tcPr>
          <w:p w:rsidR="00CA72BA" w:rsidRDefault="00CA72BA"/>
        </w:tc>
        <w:tc>
          <w:tcPr>
            <w:tcW w:w="710" w:type="dxa"/>
          </w:tcPr>
          <w:p w:rsidR="00CA72BA" w:rsidRDefault="00CA72BA"/>
        </w:tc>
        <w:tc>
          <w:tcPr>
            <w:tcW w:w="426" w:type="dxa"/>
          </w:tcPr>
          <w:p w:rsidR="00CA72BA" w:rsidRDefault="00CA72BA"/>
        </w:tc>
        <w:tc>
          <w:tcPr>
            <w:tcW w:w="993" w:type="dxa"/>
          </w:tcPr>
          <w:p w:rsidR="00CA72BA" w:rsidRDefault="00CA72BA"/>
        </w:tc>
      </w:tr>
      <w:tr w:rsidR="00CA72B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CA72BA" w:rsidRPr="000A59B2">
        <w:trPr>
          <w:trHeight w:hRule="exact" w:val="8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зачёту: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Форма правления и территориальное устройство Великобритании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Особенности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Вестмистерской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правительства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Специфика британского законодательства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Устройство британского государства как политического института: общая характеристика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Британское правительство: функции и полномочия исполнительной власти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Устройство, порядок функционирования и полномочия Палаты общин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Партийная система Великобритании: общая характеристика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Генезис партийной системы Великобритании: основные этапы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Консервативная партия Великобритании: происхождение, структура, идеологические ориентиры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Роль СМИ в политической жизни Великобритании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Британские общенациональные газеты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Региональные газеты Великобритании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культура Великобритании: общая характеристика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Обычное право и британская политическая культура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Британский парламентаризм как основа политической культуры Великобритании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Глава британского государства: статус, функции, полномочия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Британский кабинет министров: особенности, функции, полномочия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Британская монархия: генезис и роль в современной политической жизни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Британский парламентаризм: происхождение и особенности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Гражданское общество в Великобритании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20.Палата лордов: состав и роль в политической жизни Великобритании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Избирательные системы Великобритании: общая характеристика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Структура британской судебной власти: главные элементы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Региональное самоуправление в Великобритании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Гражданская служба Великобритании: структура, полномочия, функции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25.Лейбористская партия Великобритании: происхождение, структура, идеологические ориентиры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Либерально-демократическая партия Великобритании: лидеры и идеологическая платформа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Национальные партии Великобритании: общая характеристика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Предпринимательские организации Великобритании: роль политической жизни страны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Британские профсоюзы: особенности участия в политической жизни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Периодические издания и журналы Великобритании: общая характеристика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Британские радио и телевидение: роль в политической жизни страны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Кабельное и спутниковое телевидение Великобритании: тенденции развития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Информационные агентства Великобритании: история создания и условия функционирования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Правительственное управление радио: роль в развитии британского радиовещания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Партисипаторность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 установка</w:t>
            </w:r>
            <w:proofErr w:type="gram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британской политической культуре</w:t>
            </w:r>
          </w:p>
        </w:tc>
      </w:tr>
    </w:tbl>
    <w:p w:rsidR="00CA72BA" w:rsidRPr="001550A6" w:rsidRDefault="001550A6">
      <w:pPr>
        <w:rPr>
          <w:sz w:val="0"/>
          <w:szCs w:val="0"/>
          <w:lang w:val="ru-RU"/>
        </w:rPr>
      </w:pPr>
      <w:r w:rsidRPr="00155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8"/>
        <w:gridCol w:w="1794"/>
        <w:gridCol w:w="1845"/>
        <w:gridCol w:w="1881"/>
        <w:gridCol w:w="2116"/>
        <w:gridCol w:w="698"/>
        <w:gridCol w:w="993"/>
      </w:tblGrid>
      <w:tr w:rsidR="00CA72B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z45.03.02.02_1.plx</w:t>
            </w:r>
          </w:p>
        </w:tc>
        <w:tc>
          <w:tcPr>
            <w:tcW w:w="2127" w:type="dxa"/>
          </w:tcPr>
          <w:p w:rsidR="00CA72BA" w:rsidRDefault="00CA72BA"/>
        </w:tc>
        <w:tc>
          <w:tcPr>
            <w:tcW w:w="2269" w:type="dxa"/>
          </w:tcPr>
          <w:p w:rsidR="00CA72BA" w:rsidRDefault="00CA72BA"/>
        </w:tc>
        <w:tc>
          <w:tcPr>
            <w:tcW w:w="710" w:type="dxa"/>
          </w:tcPr>
          <w:p w:rsidR="00CA72BA" w:rsidRDefault="00CA72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A72BA" w:rsidRPr="000A59B2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Модернистская и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премодернистская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установки в британской политической культуре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Формы политического участия в Великобритании</w:t>
            </w:r>
          </w:p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Консенсус в британской политике: основные характеристики</w:t>
            </w:r>
          </w:p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CA72BA" w:rsidRPr="000A59B2">
        <w:trPr>
          <w:trHeight w:hRule="exact" w:val="277"/>
        </w:trPr>
        <w:tc>
          <w:tcPr>
            <w:tcW w:w="71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2BA" w:rsidRPr="001550A6" w:rsidRDefault="00CA72BA">
            <w:pPr>
              <w:rPr>
                <w:lang w:val="ru-RU"/>
              </w:rPr>
            </w:pPr>
          </w:p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A72B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A72B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A72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72B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Зеленков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Политология для юристов в таблицах и схемах: учеб. пособие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CA72B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</w:tr>
      <w:tr w:rsidR="00CA72BA" w:rsidRPr="000A59B2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Гусев Н. Н.,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Бельский В. Ю., Бороздин А. Н.,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Асонов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В., Бельский В. Ю.,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CA72B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Уолш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А.,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Химунина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Н.,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Конон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Великобритания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обычаи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CA72B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A72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72BA" w:rsidRPr="000A59B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Шакирова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CA72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в схемах и комментариях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CA72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CA72BA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для юристов: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A72BA" w:rsidRPr="000A59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gramStart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ПОЛИС»–</w:t>
            </w:r>
            <w:proofErr w:type="gram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politstudies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A72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«Pro et contra» – http://www.carnegie.ru/ru/pubs/procontra/.</w:t>
            </w:r>
          </w:p>
        </w:tc>
      </w:tr>
      <w:tr w:rsidR="00CA72B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A72B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A72B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A72B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CA72BA">
        <w:trPr>
          <w:trHeight w:hRule="exact" w:val="277"/>
        </w:trPr>
        <w:tc>
          <w:tcPr>
            <w:tcW w:w="710" w:type="dxa"/>
          </w:tcPr>
          <w:p w:rsidR="00CA72BA" w:rsidRDefault="00CA72BA"/>
        </w:tc>
        <w:tc>
          <w:tcPr>
            <w:tcW w:w="58" w:type="dxa"/>
          </w:tcPr>
          <w:p w:rsidR="00CA72BA" w:rsidRDefault="00CA72BA"/>
        </w:tc>
        <w:tc>
          <w:tcPr>
            <w:tcW w:w="1929" w:type="dxa"/>
          </w:tcPr>
          <w:p w:rsidR="00CA72BA" w:rsidRDefault="00CA72BA"/>
        </w:tc>
        <w:tc>
          <w:tcPr>
            <w:tcW w:w="1986" w:type="dxa"/>
          </w:tcPr>
          <w:p w:rsidR="00CA72BA" w:rsidRDefault="00CA72BA"/>
        </w:tc>
        <w:tc>
          <w:tcPr>
            <w:tcW w:w="2127" w:type="dxa"/>
          </w:tcPr>
          <w:p w:rsidR="00CA72BA" w:rsidRDefault="00CA72BA"/>
        </w:tc>
        <w:tc>
          <w:tcPr>
            <w:tcW w:w="2269" w:type="dxa"/>
          </w:tcPr>
          <w:p w:rsidR="00CA72BA" w:rsidRDefault="00CA72BA"/>
        </w:tc>
        <w:tc>
          <w:tcPr>
            <w:tcW w:w="710" w:type="dxa"/>
          </w:tcPr>
          <w:p w:rsidR="00CA72BA" w:rsidRDefault="00CA72BA"/>
        </w:tc>
        <w:tc>
          <w:tcPr>
            <w:tcW w:w="993" w:type="dxa"/>
          </w:tcPr>
          <w:p w:rsidR="00CA72BA" w:rsidRDefault="00CA72BA"/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A72B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Default="001550A6">
            <w:pPr>
              <w:spacing w:after="0" w:line="240" w:lineRule="auto"/>
              <w:rPr>
                <w:sz w:val="19"/>
                <w:szCs w:val="19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A72BA">
        <w:trPr>
          <w:trHeight w:hRule="exact" w:val="277"/>
        </w:trPr>
        <w:tc>
          <w:tcPr>
            <w:tcW w:w="710" w:type="dxa"/>
          </w:tcPr>
          <w:p w:rsidR="00CA72BA" w:rsidRDefault="00CA72BA"/>
        </w:tc>
        <w:tc>
          <w:tcPr>
            <w:tcW w:w="58" w:type="dxa"/>
          </w:tcPr>
          <w:p w:rsidR="00CA72BA" w:rsidRDefault="00CA72BA"/>
        </w:tc>
        <w:tc>
          <w:tcPr>
            <w:tcW w:w="1929" w:type="dxa"/>
          </w:tcPr>
          <w:p w:rsidR="00CA72BA" w:rsidRDefault="00CA72BA"/>
        </w:tc>
        <w:tc>
          <w:tcPr>
            <w:tcW w:w="1986" w:type="dxa"/>
          </w:tcPr>
          <w:p w:rsidR="00CA72BA" w:rsidRDefault="00CA72BA"/>
        </w:tc>
        <w:tc>
          <w:tcPr>
            <w:tcW w:w="2127" w:type="dxa"/>
          </w:tcPr>
          <w:p w:rsidR="00CA72BA" w:rsidRDefault="00CA72BA"/>
        </w:tc>
        <w:tc>
          <w:tcPr>
            <w:tcW w:w="2269" w:type="dxa"/>
          </w:tcPr>
          <w:p w:rsidR="00CA72BA" w:rsidRDefault="00CA72BA"/>
        </w:tc>
        <w:tc>
          <w:tcPr>
            <w:tcW w:w="710" w:type="dxa"/>
          </w:tcPr>
          <w:p w:rsidR="00CA72BA" w:rsidRDefault="00CA72BA"/>
        </w:tc>
        <w:tc>
          <w:tcPr>
            <w:tcW w:w="993" w:type="dxa"/>
          </w:tcPr>
          <w:p w:rsidR="00CA72BA" w:rsidRDefault="00CA72BA"/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CA72BA" w:rsidRPr="000A59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2BA" w:rsidRPr="001550A6" w:rsidRDefault="00155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0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A72BA" w:rsidRDefault="00CA72BA">
      <w:pPr>
        <w:rPr>
          <w:lang w:val="ru-RU"/>
        </w:rPr>
      </w:pPr>
    </w:p>
    <w:p w:rsidR="00050006" w:rsidRDefault="00050006">
      <w:pPr>
        <w:rPr>
          <w:lang w:val="ru-RU"/>
        </w:rPr>
      </w:pPr>
    </w:p>
    <w:p w:rsidR="00050006" w:rsidRDefault="00050006">
      <w:pPr>
        <w:rPr>
          <w:lang w:val="ru-RU"/>
        </w:rPr>
      </w:pPr>
    </w:p>
    <w:p w:rsidR="00050006" w:rsidRDefault="00050006">
      <w:pPr>
        <w:rPr>
          <w:lang w:val="ru-RU"/>
        </w:rPr>
      </w:pPr>
    </w:p>
    <w:p w:rsidR="00050006" w:rsidRDefault="009A496D">
      <w:pPr>
        <w:rPr>
          <w:lang w:val="ru-RU"/>
        </w:rPr>
      </w:pPr>
      <w:r w:rsidRPr="009A496D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4CEC7CDA" wp14:editId="277E94EF">
            <wp:extent cx="6372225" cy="8761653"/>
            <wp:effectExtent l="0" t="0" r="0" b="0"/>
            <wp:docPr id="5" name="Рисунок 5" descr="C:\Users\volobueva\Desktop\СКАН  Прил 2018\Прил 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 Прил 2018\Прил 0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76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06" w:rsidRDefault="00050006">
      <w:pPr>
        <w:rPr>
          <w:lang w:val="ru-RU"/>
        </w:rPr>
      </w:pPr>
    </w:p>
    <w:p w:rsidR="00050006" w:rsidRDefault="00050006">
      <w:pPr>
        <w:rPr>
          <w:lang w:val="ru-RU"/>
        </w:rPr>
      </w:pPr>
    </w:p>
    <w:p w:rsidR="00050006" w:rsidRDefault="00050006">
      <w:pPr>
        <w:rPr>
          <w:lang w:val="ru-RU"/>
        </w:rPr>
      </w:pPr>
    </w:p>
    <w:p w:rsidR="00050006" w:rsidRDefault="00050006">
      <w:pPr>
        <w:rPr>
          <w:lang w:val="ru-RU"/>
        </w:rPr>
      </w:pPr>
    </w:p>
    <w:p w:rsidR="00050006" w:rsidRDefault="00050006">
      <w:pPr>
        <w:rPr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EndPr/>
      <w:sdtContent>
        <w:p w:rsidR="00482E83" w:rsidRPr="00482E83" w:rsidRDefault="00482E83" w:rsidP="00482E83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val="ru-RU" w:eastAsia="ru-RU"/>
            </w:rPr>
          </w:pPr>
          <w:r w:rsidRPr="00482E83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val="ru-RU" w:eastAsia="ru-RU"/>
            </w:rPr>
            <w:t>Оглавление</w:t>
          </w:r>
        </w:p>
        <w:p w:rsidR="00482E83" w:rsidRPr="00482E83" w:rsidRDefault="00482E83" w:rsidP="00482E83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482E83" w:rsidRPr="00482E83" w:rsidRDefault="00482E83" w:rsidP="00482E83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482E83" w:rsidRPr="00AA5427" w:rsidRDefault="00482E83" w:rsidP="00482E83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AA5427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begin"/>
          </w:r>
          <w:r w:rsidRPr="00AA5427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instrText xml:space="preserve"> TOC \o "1-3" \h \z \u </w:instrText>
          </w:r>
          <w:r w:rsidRPr="00AA5427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separate"/>
          </w:r>
          <w:hyperlink r:id="rId8" w:anchor="_Toc480487761" w:history="1">
            <w:r w:rsidRPr="00AA54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82E83" w:rsidRPr="00AA5427" w:rsidRDefault="00E0214E" w:rsidP="00482E83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r:id="rId9" w:anchor="_Toc480487762" w:history="1">
            <w:r w:rsidR="00482E83" w:rsidRPr="00AA54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82E83" w:rsidRPr="00AA5427" w:rsidRDefault="00E0214E" w:rsidP="00482E83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r:id="rId10" w:anchor="_Toc480487763" w:history="1">
            <w:r w:rsidR="00482E83" w:rsidRPr="00AA54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5</w:t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82E83" w:rsidRPr="00AA5427" w:rsidRDefault="00E0214E" w:rsidP="00482E83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r:id="rId11" w:anchor="_Toc480487764" w:history="1">
            <w:r w:rsidR="00482E83" w:rsidRPr="00AA54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18</w:t>
            </w:r>
            <w:r w:rsidR="00482E83" w:rsidRPr="00AA5427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82E83" w:rsidRPr="00AA5427" w:rsidRDefault="00482E83" w:rsidP="00482E83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</w:p>
        <w:p w:rsidR="00482E83" w:rsidRPr="00482E83" w:rsidRDefault="00482E83" w:rsidP="00482E83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AA542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  <w:fldChar w:fldCharType="end"/>
          </w:r>
        </w:p>
      </w:sdtContent>
    </w:sdt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82E83" w:rsidRPr="00482E83" w:rsidRDefault="00482E83" w:rsidP="00482E83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1" w:name="_Toc453750942"/>
      <w:r w:rsidRPr="00482E83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482E83" w:rsidRPr="00482E83" w:rsidRDefault="00482E83" w:rsidP="00482E8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82E83" w:rsidRPr="00482E83" w:rsidRDefault="00482E83" w:rsidP="00482E83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 Перечень компетенций указан в п. 3. «Требования к результатам освоения дисциплины» рабочей программы дисциплины.</w:t>
      </w:r>
    </w:p>
    <w:p w:rsidR="00482E83" w:rsidRPr="00482E83" w:rsidRDefault="00482E83" w:rsidP="00482E83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 Этапы формирования компетенций показаны в тематическом плане дисциплины (содержании) (п.4) рабочей программы дисциплины. </w:t>
      </w:r>
    </w:p>
    <w:p w:rsidR="00482E83" w:rsidRPr="00482E83" w:rsidRDefault="00482E83" w:rsidP="00482E83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2" w:name="_Toc453750943"/>
      <w:r w:rsidRPr="00482E83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482E83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482E83" w:rsidRPr="00482E83" w:rsidRDefault="00482E83" w:rsidP="00482E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3096"/>
        <w:gridCol w:w="3096"/>
        <w:gridCol w:w="1466"/>
      </w:tblGrid>
      <w:tr w:rsidR="00482E83" w:rsidRPr="00482E83" w:rsidTr="00482E83">
        <w:trPr>
          <w:trHeight w:val="752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82E83" w:rsidRPr="00482E83" w:rsidRDefault="00482E83" w:rsidP="00482E8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82E83" w:rsidRPr="00482E83" w:rsidRDefault="00482E83" w:rsidP="00482E8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Показатели оценивания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82E83" w:rsidRPr="00482E83" w:rsidRDefault="00482E83" w:rsidP="00482E8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Критерии оценивания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82E83" w:rsidRPr="00482E83" w:rsidRDefault="00482E83" w:rsidP="00482E8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оценивания</w:t>
            </w:r>
          </w:p>
        </w:tc>
      </w:tr>
      <w:tr w:rsidR="00482E83" w:rsidRPr="000A59B2" w:rsidTr="00482E83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82E83" w:rsidRPr="00482E83" w:rsidRDefault="00482E83" w:rsidP="00482E8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ОК-9 способностью занимать гражданскую позицию в социально-личностных конфликтных ситуациях </w:t>
            </w:r>
          </w:p>
        </w:tc>
      </w:tr>
      <w:tr w:rsidR="00482E83" w:rsidRPr="00482E83" w:rsidTr="00482E83">
        <w:trPr>
          <w:trHeight w:val="957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основы гражданской культуры и политические права гражданина, чтобы быть в состоянии занимать активную гражданскую позицию в политическом процессе 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заниматься самостоятельной исследовательской деятельностью для получения адекватного представления о социально-политических процессах </w:t>
            </w:r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современности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фундаментальной методологией гуманитарного познания необходимой для исследовательской деятельности дающей адекватные </w:t>
            </w:r>
            <w:proofErr w:type="gramStart"/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представления  о</w:t>
            </w:r>
            <w:proofErr w:type="gramEnd"/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современных социально-политических процессах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опросе на семинаре.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полнота ответа, </w:t>
            </w:r>
            <w:r w:rsidRPr="00482E8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использование дополнительных источников при ответе; </w:t>
            </w: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умение отстаивать свою позицию; </w:t>
            </w:r>
            <w:proofErr w:type="spellStart"/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пособностьюумение</w:t>
            </w:r>
            <w:proofErr w:type="spellEnd"/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объем выполненной работы (в полном, неполном объеме); </w:t>
            </w: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полнота раскрытия темы;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проблеме </w:t>
            </w: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исследования; полнота и содержательность доклада (реферата); умение пользоваться дополнительной литературой;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соответствие работы требованиям оформления</w:t>
            </w:r>
            <w:r w:rsidRPr="00482E83">
              <w:rPr>
                <w:rFonts w:ascii="Times New Roman" w:eastAsia="Times New Roman" w:hAnsi="Times New Roman" w:cs="Times New Roman"/>
                <w:iCs/>
                <w:color w:val="808080"/>
                <w:sz w:val="20"/>
                <w:szCs w:val="20"/>
                <w:lang w:val="ru-RU"/>
              </w:rPr>
              <w:t>.</w:t>
            </w: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Реферат (доклад) оценивается от 0 до 12 баллов в зависимости от полноты раскрытия темы и качества оформления.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правильность и количество правильных ответов;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О - Опрос на семинарском </w:t>
            </w:r>
            <w:proofErr w:type="gramStart"/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занятии </w:t>
            </w: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 xml:space="preserve"> (</w:t>
            </w:r>
            <w:proofErr w:type="gramEnd"/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темы 1-10),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КЗ - Контрольное задание по итогам модуля (вопросы 1-13).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Д - Доклад по предложенной теме.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(темы 1-21),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Р - Реферат по предложенной теме.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 xml:space="preserve"> (темы 22-47)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Т- Тест (темы2-5)</w:t>
            </w:r>
          </w:p>
        </w:tc>
      </w:tr>
      <w:tr w:rsidR="00482E83" w:rsidRPr="000A59B2" w:rsidTr="00482E83">
        <w:trPr>
          <w:trHeight w:val="314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ПК-26 владением стандартными методиками поиска, анализа и обработки материала исследования </w:t>
            </w:r>
          </w:p>
        </w:tc>
      </w:tr>
      <w:tr w:rsidR="00482E83" w:rsidRPr="00482E83" w:rsidTr="00482E83">
        <w:trPr>
          <w:trHeight w:val="314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стандартные методы поиска, анализа и обработки материала </w:t>
            </w:r>
            <w:proofErr w:type="gramStart"/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proofErr w:type="gramEnd"/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используемые в общественных науках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эффективно использовать разнообразные методы поиска исследовательского материала </w:t>
            </w:r>
            <w:proofErr w:type="gramStart"/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необходимого для проведения исследования</w:t>
            </w:r>
            <w:proofErr w:type="gramEnd"/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соответствующего всем научным стандартам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навыками эффективного применения основных способов проведения исследования при научной работе </w:t>
            </w:r>
            <w:proofErr w:type="spellStart"/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направленнной</w:t>
            </w:r>
            <w:proofErr w:type="spellEnd"/>
            <w:r w:rsidRPr="00482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решения когнитивных задач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опросе на семинаре.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полнота ответа, </w:t>
            </w:r>
            <w:r w:rsidRPr="00482E8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использование дополнительных источников при ответе; </w:t>
            </w: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умение отстаивать свою позицию; </w:t>
            </w:r>
            <w:proofErr w:type="spellStart"/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пособностьюумение</w:t>
            </w:r>
            <w:proofErr w:type="spellEnd"/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объем выполненной работы (в полном, неполном объеме); </w:t>
            </w: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полнота раскрытия темы;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представленной в </w:t>
            </w: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ответах информации материалам лекции и учебной литературы, сведениям из информационных ресурсов Интернет.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соответствие работы требованиям оформления</w:t>
            </w:r>
            <w:r w:rsidRPr="00482E83">
              <w:rPr>
                <w:rFonts w:ascii="Times New Roman" w:eastAsia="Times New Roman" w:hAnsi="Times New Roman" w:cs="Times New Roman"/>
                <w:iCs/>
                <w:color w:val="808080"/>
                <w:sz w:val="20"/>
                <w:szCs w:val="20"/>
                <w:lang w:val="ru-RU"/>
              </w:rPr>
              <w:t>.</w:t>
            </w: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Реферат (доклад) оценивается от 0 до 12 баллов в зависимости от полноты раскрытия темы и качества оформления.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правильность и количество правильных ответов;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482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О - Опрос на семинарском </w:t>
            </w:r>
            <w:proofErr w:type="gramStart"/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занятии </w:t>
            </w: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 xml:space="preserve"> (</w:t>
            </w:r>
            <w:proofErr w:type="gramEnd"/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темы 1-10),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КЗ - Контрольное задание по итогам модуля (вопросы 1-13).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Д - Доклад по предложенной теме.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>(темы 1-21),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Р - Реферат по предложенной теме. 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ru-RU"/>
              </w:rPr>
              <w:t xml:space="preserve"> (темы 22-47)</w:t>
            </w: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</w:p>
          <w:p w:rsidR="00482E83" w:rsidRPr="00482E83" w:rsidRDefault="00482E83" w:rsidP="00482E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82E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Т- Тест (темы2-5)</w:t>
            </w:r>
          </w:p>
        </w:tc>
      </w:tr>
    </w:tbl>
    <w:p w:rsidR="00482E83" w:rsidRPr="00482E83" w:rsidRDefault="00482E83" w:rsidP="0048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 - Опрос на семинарском занятии.  КЗ - Контрольное задание по итогам модуля. Д - Доклад по предложенной теме. Р - Реферат по предложенной теме. Т - Тест</w:t>
      </w:r>
    </w:p>
    <w:p w:rsidR="00482E83" w:rsidRPr="00482E83" w:rsidRDefault="00482E83" w:rsidP="0048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2E83" w:rsidRPr="00482E83" w:rsidRDefault="00482E83" w:rsidP="00482E8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 Шкалы оценивания:</w:t>
      </w:r>
    </w:p>
    <w:p w:rsidR="00482E83" w:rsidRPr="00482E83" w:rsidRDefault="00482E83" w:rsidP="00482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шкале.</w:t>
      </w:r>
    </w:p>
    <w:p w:rsidR="00482E83" w:rsidRPr="00482E83" w:rsidRDefault="00482E83" w:rsidP="00482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п. 4.7 Положения о</w:t>
      </w:r>
      <w:r w:rsidRPr="00482E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482E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балльно</w:t>
      </w:r>
      <w:proofErr w:type="spellEnd"/>
      <w:r w:rsidRPr="00482E8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-рейтинговой системы «</w:t>
      </w: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</w:t>
      </w:r>
    </w:p>
    <w:p w:rsidR="00482E83" w:rsidRPr="00482E83" w:rsidRDefault="00482E83" w:rsidP="00482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Студент, набравший не менее 50 баллов, от сдачи зачета освобождается, получая автоматически оценку «зачет». Если студент не согласен с баллами, выставленными ему в течение семестра преподавателем, то он имеет право прийти на зачет. В этом случае набранные им баллы не учитываются и максимальное количество баллов, которое студент может набрать за промежуточную аттестацию по </w:t>
      </w:r>
      <w:proofErr w:type="gramStart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дисциплине  -</w:t>
      </w:r>
      <w:proofErr w:type="gramEnd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 баллов. </w:t>
      </w:r>
    </w:p>
    <w:p w:rsidR="00482E83" w:rsidRPr="00482E83" w:rsidRDefault="00482E83" w:rsidP="00482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Преподаватель выставляет баллы в соответствии с уровнем освоения студентом каждого вида работ. В течение семестра по каждой контрольной точке студент может набрать максимально 50 баллов:</w:t>
      </w:r>
    </w:p>
    <w:p w:rsidR="00482E83" w:rsidRPr="00482E83" w:rsidRDefault="00482E83" w:rsidP="00482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студенту зачисляется 1 балл за посещение каждой лекции в случае внимательного прослушивания излагаемого материала, ведения соответствующих записей и надлежащего поведения. Балл может быть снижен, если студент не слушает лектора, не ведет записей и/или мешает другим слушателям воспринимать лекцию;</w:t>
      </w:r>
    </w:p>
    <w:p w:rsidR="00482E83" w:rsidRPr="00482E83" w:rsidRDefault="00482E83" w:rsidP="00482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студенту зачисляется до 2 баллов за каждое семинарское занятие в зависимости от характера его работы на семинаре (ответ, дополнение, выступление с сообщением, участие в дискуссии);</w:t>
      </w:r>
    </w:p>
    <w:p w:rsidR="00482E83" w:rsidRPr="00482E83" w:rsidRDefault="00482E83" w:rsidP="00482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баллы за самостоятельную работу начисляются за подготовку реферата (объемом не менее 10-15 страниц, с использованием научных статей и монографий – не менее 5 источников) или доклада на студенческую научную конференцию, олимпиаду или научный кружок – до 10 баллов в семестр;</w:t>
      </w:r>
    </w:p>
    <w:p w:rsidR="00482E83" w:rsidRPr="00482E83" w:rsidRDefault="00482E83" w:rsidP="00482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этом следует исходить из положения о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-рейтинговой системе, в котором прописано следующее: </w:t>
      </w:r>
    </w:p>
    <w:p w:rsidR="00482E83" w:rsidRPr="00482E83" w:rsidRDefault="00482E83" w:rsidP="00482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следующим:</w:t>
      </w:r>
    </w:p>
    <w:p w:rsidR="00482E83" w:rsidRPr="00482E83" w:rsidRDefault="00482E83" w:rsidP="00482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- 50-66 баллов (оценка «зачтено») - наличие твердых знаний в объеме пройденного курса в соответствии с целями обучения, изложение ответов с </w:t>
      </w: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482E83" w:rsidRPr="00482E83" w:rsidRDefault="00482E83" w:rsidP="00482E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- 0-49 баллов (оценка «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незачтено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82E83" w:rsidRPr="00482E83" w:rsidRDefault="00482E83" w:rsidP="00482E83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3" w:name="_Toc453750944"/>
      <w:r w:rsidRPr="00482E83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82E83" w:rsidRPr="00482E83" w:rsidRDefault="00482E83" w:rsidP="00482E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Исторических наук и политологии</w:t>
      </w:r>
    </w:p>
    <w:p w:rsidR="00482E83" w:rsidRPr="00482E83" w:rsidRDefault="00482E83" w:rsidP="00482E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Вопросы к зачёту по дисциплине Социально-политическая система стран первого иностранного языка</w:t>
      </w:r>
    </w:p>
    <w:p w:rsidR="00482E83" w:rsidRPr="00482E83" w:rsidRDefault="00482E83" w:rsidP="00482E83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1. Форма правления и территориальное устройство Великобритании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Особенности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Вестмистерской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системы правительства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3. Специфика британского законодательства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4. Устройство британского государства как политического института: общая характеристика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5. Британское правительство: функции и полномочия исполнительной власти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6. Устройство, порядок функционирования и полномочия Палаты общин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7. Партийная система Великобритании: общая характеристика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8. Генезис партийной системы Великобритании: основные этапы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9. Консервативная партия Великобритании: происхождение, структура, идеологические ориентиры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10. Роль СМИ в политической жизни Великобритании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11. Британские общенациональные газеты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12. Региональные газеты Великобритании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11. Политическая культура Великобритании: общая характеристика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13. Обычное право и британская политическая культура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14. Британский парламентаризм как основа политической культуры Великобритании</w:t>
      </w:r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15. Глава британского государства: статус, функции, полномочия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16. Британский кабинет министров: особенности, функции, полномочия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17. Британская монархия: генезис и роль в современной политической жизни</w:t>
      </w:r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18. Британский парламентаризм: происхождение и особенности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19. Гражданское общество в Великобритании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20.Палата лордов: состав и роль в политической жизни Великобритании 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21. Избирательные системы Великобритании: общая характеристика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22. Структура британской судебной власти: главные элементы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23. Региональное самоуправление в Великобритании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24. Гражданская служба Великобритании: структура, полномочия, функции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25.Лейбористская партия Великобритании: происхождение, структура, идеологические ориентиры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26. Либерально-демократическая партия Великобритании: лидеры и идеологическая платформа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27. Национальные партии Великобритании: общая характеристика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28. Предпринимательские организации Великобритании: роль политической жизни страны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29. Британские профсоюзы: особенности участия в политической жизни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30. Периодические издания и журналы Великобритании: общая характеристика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31. Британские радио и телевидение: роль в политической жизни страны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32. Кабельное и спутниковое телевидение Великобритании: тенденции развития                  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33. Информационные агентства Великобритании: история создания и условия функционирования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34. Правительственное управление радио: роль в развитии британского радиовещания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Партисипаторность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как  установка</w:t>
      </w:r>
      <w:proofErr w:type="gramEnd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британской политической культуре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36. Модернистская и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премодернистская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установки в британской политической культуре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37. Формы политического участия в Великобритании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38. Консенсус в британской политике: основные характеристики</w:t>
      </w:r>
    </w:p>
    <w:p w:rsidR="00482E83" w:rsidRPr="00482E83" w:rsidRDefault="00482E83" w:rsidP="00482E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82E83" w:rsidRPr="00482E83" w:rsidRDefault="00482E83" w:rsidP="00482E83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482E83" w:rsidRPr="00482E83" w:rsidRDefault="00482E83" w:rsidP="00482E83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482E83" w:rsidRPr="00482E83" w:rsidRDefault="00482E83" w:rsidP="00482E83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482E83">
        <w:rPr>
          <w:rFonts w:ascii="Times New Roman" w:eastAsia="Times New Roman" w:hAnsi="Times New Roman" w:cs="Times New Roman"/>
          <w:lang w:val="ru-RU"/>
        </w:rPr>
        <w:t xml:space="preserve">Составитель ______________________________ В.А. </w:t>
      </w:r>
      <w:proofErr w:type="spellStart"/>
      <w:r w:rsidRPr="00482E83">
        <w:rPr>
          <w:rFonts w:ascii="Times New Roman" w:eastAsia="Times New Roman" w:hAnsi="Times New Roman" w:cs="Times New Roman"/>
          <w:lang w:val="ru-RU"/>
        </w:rPr>
        <w:t>Лихотинский</w:t>
      </w:r>
      <w:proofErr w:type="spellEnd"/>
    </w:p>
    <w:p w:rsidR="00482E83" w:rsidRPr="00482E83" w:rsidRDefault="00482E83" w:rsidP="00482E83">
      <w:pPr>
        <w:spacing w:after="0" w:line="252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482E83" w:rsidRPr="00482E83" w:rsidRDefault="00482E83" w:rsidP="00482E83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482E83">
        <w:rPr>
          <w:rFonts w:ascii="Times New Roman" w:eastAsia="Times New Roman" w:hAnsi="Times New Roman" w:cs="Times New Roman"/>
          <w:lang w:val="ru-RU"/>
        </w:rPr>
        <w:t>«6» апреля 2017г.</w:t>
      </w:r>
    </w:p>
    <w:p w:rsidR="00482E83" w:rsidRPr="00482E83" w:rsidRDefault="00482E83" w:rsidP="00482E83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482E83" w:rsidRPr="00482E83" w:rsidRDefault="00482E83" w:rsidP="00482E83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482E83" w:rsidRPr="00482E83" w:rsidRDefault="00482E83" w:rsidP="00482E83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482E83" w:rsidRPr="00482E83" w:rsidRDefault="00482E83" w:rsidP="00482E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_____________________________</w:t>
      </w:r>
    </w:p>
    <w:p w:rsidR="00482E83" w:rsidRPr="00482E83" w:rsidRDefault="00482E83" w:rsidP="00482E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ЭКЗАМЕНАЦИОННЫЙ БИЛЕТ №</w:t>
      </w:r>
      <w:r w:rsidRPr="00482E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1</w:t>
      </w:r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2E83" w:rsidRPr="00482E83" w:rsidRDefault="00482E83" w:rsidP="00482E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дисциплине</w:t>
      </w:r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82E8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Социально-политическая система стран первого иностранного языка</w:t>
      </w:r>
    </w:p>
    <w:p w:rsidR="00482E83" w:rsidRPr="00482E83" w:rsidRDefault="00482E83" w:rsidP="00482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Формы политического участия в Великобритании</w:t>
      </w:r>
    </w:p>
    <w:p w:rsidR="00482E83" w:rsidRPr="00482E83" w:rsidRDefault="00482E83" w:rsidP="00482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Консенсус в британской политике: основные характеристики</w:t>
      </w:r>
    </w:p>
    <w:p w:rsidR="00482E83" w:rsidRPr="00482E83" w:rsidRDefault="00482E83" w:rsidP="00482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</w:t>
      </w:r>
      <w:r w:rsidRPr="00482E83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        __________________________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В.А.Лихотинский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482E8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   </w:t>
      </w:r>
      <w:r w:rsidRPr="00482E8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                 </w:t>
      </w:r>
    </w:p>
    <w:p w:rsidR="00482E83" w:rsidRPr="00482E83" w:rsidRDefault="00482E83" w:rsidP="00482E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Заведующий кафедрой</w:t>
      </w:r>
      <w:r w:rsidRPr="00482E83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 xml:space="preserve">    </w:t>
      </w:r>
    </w:p>
    <w:p w:rsidR="00482E83" w:rsidRPr="00482E83" w:rsidRDefault="00482E83" w:rsidP="00482E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__________________</w:t>
      </w:r>
      <w:r w:rsidRPr="00482E8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В.В. Наухацкий</w:t>
      </w:r>
      <w:r w:rsidRPr="00482E8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82E83" w:rsidRPr="00482E83" w:rsidRDefault="00482E83" w:rsidP="00482E8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 (  </w:t>
      </w:r>
      <w:r w:rsidRPr="00482E8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                 </w:t>
      </w:r>
    </w:p>
    <w:p w:rsidR="00482E83" w:rsidRPr="00482E83" w:rsidRDefault="00482E83" w:rsidP="00482E8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482E83" w:rsidRPr="00482E83" w:rsidRDefault="00482E83" w:rsidP="00482E8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</w:t>
      </w:r>
      <w:proofErr w:type="gramStart"/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комплекту  билетов</w:t>
      </w:r>
      <w:proofErr w:type="gramEnd"/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зачёту прилагаются разработанные преподавателем и утвержденные на заседании кафедры критерии оценивания по дисциплине.</w:t>
      </w:r>
    </w:p>
    <w:p w:rsidR="00482E83" w:rsidRPr="00482E83" w:rsidRDefault="00482E83" w:rsidP="00482E83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Критерии оценивания отражены в Положении о курсовых экзаменах и зачетах, принятом Ученым советом университета и утвержденном ректором университета. В положении сказано, что «Экзаменатор обязан проявить высокую требовательность к знаниям экзаменующихся. Особенно глубоко и тщательно должно быть выявлено понимание ими сущности излагаемых вопросов, умение применить теоретические знания к решению практических задач. 1. Общими критериями для выставления оценок на экзаменах являются: - 84-100 баллов (оценка «отлично») –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компетенций на практике, грамотное и логически стройное изложение материала при ответе, усвоение основной и знакомство с дополнительной литературой; - 67-83 баллов (оценка «хорошо») - наличие твердых и достаточно 10 полных знаний в объеме пройденной программы дисциплины в соответствии с целями обучения, правильные действия по применению знаний, умений, владений на практике, четкое изложение материала, допускаются отдельные логические и стилистические погрешности, студент усвоил основную литературу, рекомендованную в рабочей программе дисциплины; - 50-66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 - 0-49 баллов (оценка неудовлетворительно) - </w:t>
      </w:r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82E83" w:rsidRPr="00482E83" w:rsidRDefault="00482E83" w:rsidP="00482E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82E83" w:rsidRPr="00482E83" w:rsidRDefault="00482E83" w:rsidP="00482E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Кафедра </w:t>
      </w:r>
      <w:r w:rsidRPr="00482E83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Исторических наук и политологии</w:t>
      </w: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(наименование кафедры)</w:t>
      </w: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482E8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Тесты письменные и/или компьютерные*</w:t>
      </w: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 </w:t>
      </w:r>
      <w:proofErr w:type="gramStart"/>
      <w:r w:rsidRPr="00482E8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дисциплине</w:t>
      </w:r>
      <w:r w:rsidRPr="00482E83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482E83">
        <w:rPr>
          <w:rFonts w:ascii="Times New Roman" w:eastAsia="Times New Roman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Социально</w:t>
      </w:r>
      <w:proofErr w:type="gramEnd"/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-политическая система стран первого иностранного языка</w:t>
      </w: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12"/>
          <w:szCs w:val="12"/>
          <w:u w:val="single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</w:t>
      </w: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82E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82E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1. Политические институты британского общества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 Учение о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политии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правлении образованного большинства разрабатывал: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Бентили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б) Гоббс; в)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г) Локк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 Средневековый политический трактат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граде Божием был написан: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Августином; б) Фомой Аквинским; в)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г) Гуго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Макиавелли является: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 б) мораль; в) религия; г) любовь к правителям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Локк; б) Монтескье; в) Кант; г) Гегель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6. Марксизм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утверждает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политическая власть является порождением: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 б) религиозной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 г) родоплеменной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Парето и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считали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подлинным двигателем прогресса является: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Православие Самодержавие Народность разработал: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 Уваров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б) Прокопович; в) Татищев; г)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Геополитическую концепцию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Савицкий; б) Троцкий; г) Плеханов; д) Ленин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Аристотель; б) Платон; в) Гераклит; г) Сократ 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 какое из определений наиболее точно выражает сущность политики: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политика-сфера управления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политика-это совокупность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процессов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связанных с завоеванием, удержанием и использованием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политика-это установление целей общественного развития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политика-это когда одни люди подчиняются другим людям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г) структурно-функциональный метод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Социальный ресурс власти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Это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- это концепция, которая: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- это концепция, которая: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Поведенческая концепция власти это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Коммуникативная концепция власти это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силе 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Правовое государство-это государство в котором: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 власть же не отвечает перед обществом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г) независимость государства от других государств  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 где существуют неограниченная власть одного человека или группы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но сохраняется автономность личности во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 составляющие политическую систему общества: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 классы город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средства массовой информации классы нации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государство СМИ политические объединения политическая культура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все организации которые существуют в обществе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Укажите типы политических систем согласно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Сущность политической идеологии заключается в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том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идеология это: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народного сообщества и корпоративности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идее расизма   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Требование уравнивания в правах расовых меньшинств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класса или социального слоя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организация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определённых социальных групп и участвующая в борьбе за государственную власть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2. Политический процесс в Великобритании</w:t>
      </w:r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продолжительности существования политические движения делят на: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Группы давления это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объединения, которые стремятся к: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согласно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армия/полиция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национал-патриотические партии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61. Выделение элитарных групп в современном обществе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Современная властвующая элита включает в себя: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Система гильдий как способ отбора политических элит предполагает: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открытый конкурентный характер отбора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Антрепренерская система отбора политических элит предполагает: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Какие из перечисленных теорий исследуют политическое лидерство?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функций выполняет политическое лидерство?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Укажите типы политического лидерства, выделенные Вебером: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Укажите типы политического лидерства выявленные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Какие из типов лидерства выделил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Таккер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лидер-коммунист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д) лидер-фантазёр 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Кого из перечисленных политических лидеров считают обычно харизматиками?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Ленина; б) Сталина; в) Гитлера; г)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Брежнева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Что такое политический маркетинг?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Какие уровни, согласно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Вербе, включает в себя политическая культура?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Что является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главным элементом политической культуры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способствующим её сохранению?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политические ритуалы; г) политические стереотипы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Лозунгом укрепления самодержавной власти в России было высказывание: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Москва-третий Рим; б) свобода, равенство, братство; в) пролетарии всех стран соединяйтесь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Что из перечисленного можно отнести к политическим ритуалам?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Какой из политических режимов уделяет особое внимание распространению политических символов?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функцией политической культуры?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Какие из перечисленных характеристик присущи западным политическим культурам?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восточным политическим культурам?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 Какой из перечисленных политических культур согласно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озабоченность только местными проблемами?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Для какой из перечисленных политических культур согласно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характерна политическая пассивность граждан?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подданнической; в) активистской 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Какой из перечисленных политических культур согласно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политическая грамотность граждан? 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а) патриархальной; б) </w:t>
      </w:r>
      <w:proofErr w:type="gram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подданнической ;в</w:t>
      </w:r>
      <w:proofErr w:type="gram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активистской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Для какого из перечисленных типов политических культур согласно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Политическая традиция России представлявшая собой особый способ взаимоотношений религиозной и светской власти называлась: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Укажите черту не свойственную политической культуре России: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фазы процесса развития политического конфликта: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Кто из древнегреческих мыслителей называл войну отцом и матерью всего сущего?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40. Какие из перечисленных конфликтов входят в классификацию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Укажите, какие типы конфликтов выделил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Укажите условия, соблюдение которых необходимо для урегулирования политических конфликтов: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43. Какие типы международных конфликтов выделяли Даллес и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На какие типы разделил политические конфликты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С точки зрения публичности конкуренции сторон выделяют конфликты: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По временным характеристикам конкурентного взаимодействия выделяют: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В соответствии с организацией режима правления выделяют: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Укажите существующие методы разрешения политических конфликтов: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конфронтации; б) метод переговоров; в) метод террора; г) метод бифуркации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По сферам проявления межнациональные конфликты делятся на: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сепаратистские; г) эксплуатационные; д) паразитарные  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Что такое политическая социализация?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</w:t>
      </w:r>
    </w:p>
    <w:p w:rsidR="00482E83" w:rsidRP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</w:t>
      </w: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82E83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</w:t>
      </w: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82E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2. Инструкция по выполнению: </w:t>
      </w:r>
      <w:r w:rsidRPr="00482E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482E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82E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Вариант тестов по каждому модулю включает 20 вопросов, отобранных методом случайной выборки. </w:t>
      </w:r>
    </w:p>
    <w:p w:rsidR="00482E83" w:rsidRPr="00482E83" w:rsidRDefault="00482E83" w:rsidP="00482E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Критерии оценки: </w:t>
      </w:r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482E83" w:rsidRPr="00482E83" w:rsidRDefault="00482E83" w:rsidP="00482E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__________________В.А. </w:t>
      </w:r>
      <w:proofErr w:type="spellStart"/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482E83" w:rsidRPr="00482E83" w:rsidRDefault="00482E83" w:rsidP="00482E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»          2017 г. </w:t>
      </w: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482E83" w:rsidRPr="00482E83" w:rsidRDefault="00482E83" w:rsidP="00482E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Оформление комплекта материалов для контрольного задания</w:t>
      </w: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82E83" w:rsidRPr="00482E83" w:rsidRDefault="00482E83" w:rsidP="00482E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82E83" w:rsidRPr="00482E83" w:rsidRDefault="00482E83" w:rsidP="00482E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исторических наук и политологии</w:t>
      </w: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ru-RU"/>
        </w:rPr>
      </w:pPr>
      <w:r w:rsidRPr="00482E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Комплект контрольных</w:t>
      </w:r>
      <w:r w:rsidRPr="00482E83">
        <w:rPr>
          <w:rFonts w:ascii="Times New Roman" w:eastAsia="Calibri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482E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заданий по итогам модуля </w:t>
      </w:r>
      <w:r w:rsidRPr="00482E8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по дисциплине </w:t>
      </w:r>
      <w:r w:rsidRPr="00482E8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/>
        </w:rPr>
        <w:t>Социально-политическая система стран первого иностранного языка</w:t>
      </w:r>
    </w:p>
    <w:p w:rsidR="00482E83" w:rsidRPr="00482E83" w:rsidRDefault="00482E83" w:rsidP="00482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82E8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</w:t>
      </w: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82E83" w:rsidRPr="00482E83" w:rsidRDefault="00482E83" w:rsidP="00482E83">
      <w:pPr>
        <w:tabs>
          <w:tab w:val="left" w:pos="284"/>
        </w:tabs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Модуль 1: Политические институты британского общества</w:t>
      </w:r>
    </w:p>
    <w:p w:rsidR="00482E83" w:rsidRPr="00482E83" w:rsidRDefault="00482E83" w:rsidP="00482E83">
      <w:pPr>
        <w:tabs>
          <w:tab w:val="left" w:pos="284"/>
        </w:tabs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Каково, на Ваш взгляд значение монархии </w:t>
      </w:r>
      <w:proofErr w:type="gramStart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 </w:t>
      </w: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территориального</w:t>
      </w:r>
      <w:proofErr w:type="gramEnd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устройства Великобритании?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Дайте развёрнутую характеристику </w:t>
      </w: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особенностей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Вестмистерской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системы правительства</w:t>
      </w: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Рассмотрите основные специфические черты британского законодательства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общего и в чём разница между устройством британского государства как политического института и английской сельской общиной?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Охарактеризуйте состояние вооруженных формирований Ирландской республиканской армии в настоящий момент.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Рассмотрите понятие «асимметрия регионального развития», на примере бывших британских колоний. 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Рассмотрите миграционную ситуацию в Великобритании, её изменения происходившие последние пять лет.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Рассмотрите роль углеводородных ресурсов как фактора внешнеполитической активности британского государства.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Проанализируйте масштаб и значение участия в политической жизни Великобритании консервативной партии.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различные модели построения федеративного государства с точки зрения возможности возникновения его на британских островах.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Охарактеризуйте геополитическое,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геоэтнокультурное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геоэкономическое положение какого-либо государства-члена Британского содружества наций.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роль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демографичекого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дисбаланса как предпосылки возникновения межнациональной напряженности в Великобритании.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ситуацию регионального конфликта как следствие депривации базовых потребностей населения Северной Ирландии.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Охарактеризуйте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конфликтогенный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потенциал регионов Великобритании.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основе известных Вам теорий проанализируйте особенности протекания британского избирательного процесса.  </w:t>
      </w:r>
    </w:p>
    <w:p w:rsidR="00482E83" w:rsidRPr="00482E83" w:rsidRDefault="00482E83" w:rsidP="0048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tabs>
          <w:tab w:val="left" w:pos="284"/>
        </w:tabs>
        <w:spacing w:after="0"/>
        <w:ind w:left="-57" w:right="-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Модуль 2: Политический процесс в Великобритании</w:t>
      </w:r>
    </w:p>
    <w:p w:rsidR="00482E83" w:rsidRPr="00482E83" w:rsidRDefault="00482E83" w:rsidP="0048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Оцените уровень и особенности развития партийной системы Великобритании.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Выделите и охарактеризуйте наиболее важные, на Ваш взгляд, причины (экономические, социальные, культурные, геополитические и др.) и последствия шотландского сепаратизма.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Выявите внешние и внутренние факторы политической жизни Великобритании.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особенности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типологизации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британского политического лидерства. 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Охарактеризуйте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конфликтогенный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потенциал расовых различий в современном британском обществе. 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связь шотландского сепаратизма и политики Евросоюза.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возможные особенности восприятия участниками британского политического процесса опасности выхода Шотландии из состава королевства.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связь «исторических травм» и </w:t>
      </w:r>
      <w:proofErr w:type="gramStart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фобий</w:t>
      </w:r>
      <w:proofErr w:type="gramEnd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глубоко укоренённых в массовой психологии населения Северной Ирландии.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влияние религии на процессы возникновения и развития ирландского сепаратизма.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Дайте развёрнутую характеристику британского парламентаризма.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Каковы перспективы развития британской избирательной системы?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Рассмотрите особенности и роль в политической жизни страны лейбористской партия Великобритании. 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предпосылки </w:t>
      </w:r>
      <w:proofErr w:type="gramStart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возникновения  британских</w:t>
      </w:r>
      <w:proofErr w:type="gramEnd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профсоюзов и особенности их участия в политической жизни страны.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Рассмотрите  динамику</w:t>
      </w:r>
      <w:proofErr w:type="gramEnd"/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развития и современное состояние британской прессы. </w:t>
      </w:r>
    </w:p>
    <w:p w:rsidR="00482E83" w:rsidRPr="00482E83" w:rsidRDefault="00482E83" w:rsidP="00482E8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Проанализируйте особенности информационных агентств Великобритании. </w:t>
      </w: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482E83" w:rsidRPr="00482E83" w:rsidRDefault="00482E83" w:rsidP="00482E83">
      <w:pPr>
        <w:spacing w:after="0" w:line="240" w:lineRule="auto"/>
        <w:textAlignment w:val="baseline"/>
        <w:rPr>
          <w:rFonts w:ascii="Calibri" w:eastAsia="Times New Roman" w:hAnsi="Calibri" w:cs="Times New Roman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szCs w:val="24"/>
          <w:lang w:val="ru-RU" w:eastAsia="ru-RU"/>
        </w:rPr>
        <w:t>контрольное задание выполняется по итогам каждого модуля и включает в себя 2 вопроса, отобранных преподавателем методом случайной выборки. Каждый вопрос оценивается от 0 до 5 баллов в зависимости от полноты ответа.  Таким образом, студент может набрать сумму баллов от 0 до 10 по каждому модулю.</w:t>
      </w:r>
    </w:p>
    <w:p w:rsidR="00482E83" w:rsidRPr="00482E83" w:rsidRDefault="00482E83" w:rsidP="00482E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textAlignment w:val="baseline"/>
        <w:rPr>
          <w:rFonts w:ascii="Calibri" w:eastAsia="Times New Roman" w:hAnsi="Calibri" w:cs="Times New Roman"/>
          <w:sz w:val="10"/>
          <w:szCs w:val="12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 В.А. </w:t>
      </w:r>
      <w:proofErr w:type="spellStart"/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482E83" w:rsidRPr="00482E83" w:rsidRDefault="00482E83" w:rsidP="00482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«6» апреля 2017 г.  </w:t>
      </w:r>
    </w:p>
    <w:p w:rsidR="00482E83" w:rsidRPr="00482E83" w:rsidRDefault="00482E83" w:rsidP="00482E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482E83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Оформление тем для рефератов, докладов</w:t>
      </w: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82E83" w:rsidRPr="00482E83" w:rsidRDefault="00482E83" w:rsidP="00482E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482E83" w:rsidRPr="00482E83" w:rsidRDefault="00482E83" w:rsidP="00482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Исторических наук и политологии</w:t>
      </w: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Темы рефератов, докладов</w:t>
      </w: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по дисциплине </w:t>
      </w:r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Социально-политическая система страны первого иностранного языка</w:t>
      </w: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Модуль 1: Политические институты британского общества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1.Палата лордов: состав и роль в политической жизни Великобритании 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2. Избирательные системы Великобритании: общая характеристика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2. Структура британской судебной власти: главные элементы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3. Региональное самоуправление в Великобритании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4. Гражданская служба Великобритании: структура, полномочия, функции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5.Лейбористская партия Великобритании: происхождение, структура, идеологические ориентиры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6. Либерально-демократическая партия Великобритании: лидеры и идеологическая платформа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7. Национальные партии Великобритании: общая характеристика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8. Предпринимательские организации Великобритании: роль политической жизни страны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9. Британские профсоюзы: особенности участия в политической жизни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10. Периодические издания и журналы Великобритании: общая характеристика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11. Британские радио и телевидение: роль в политической жизни страны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 Кабельное и спутниковое телевидение Великобритании: тенденции развития                  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13. Информационные агентства Великобритании: история создания и условия функционирования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14. Правительственное управление радио: роль в развитии британского радиовещания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Партисипаторность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как  установка</w:t>
      </w:r>
      <w:proofErr w:type="gramEnd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британской политической культуре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Модернистская и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премодернистская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установки в британской политической культуре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17. Формы политического участия в Великобритании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18. Консенсус в британской политике: основные характеристики</w:t>
      </w: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2E83" w:rsidRPr="00482E83" w:rsidRDefault="00482E83" w:rsidP="0048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Модуль 2: Политический процесс в Великобритании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1. Форма правления и территориальное устройство Великобритании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Особенности </w:t>
      </w:r>
      <w:proofErr w:type="spellStart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Вестмистерской</w:t>
      </w:r>
      <w:proofErr w:type="spellEnd"/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системы правительства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3. Специфика британского законодательства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 Устройство британского государства как политического института: общая характеристика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5. Британское правительство: функции и полномочия исполнительной власти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6. Устройство, порядок функционирования и полномочия Палаты общин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7. Партийная система Великобритании: общая характеристика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8. Генезис партийной системы Великобритании: основные этапы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9. Консервативная партия Великобритании: происхождение, структура, идеологические ориентиры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10. Роль СМИ в политической жизни Великобритании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11. Британские общенациональные газеты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12. Региональные газеты Великобритании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11. Политическая культура Великобритании: общая характеристика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13. Обычное право и британская политическая культура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14. Британский парламентаризм как основа политической культуры Великобритании</w:t>
      </w:r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15. Глава британского государства: статус, функции, полномочия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16. Британский кабинет министров: особенности, функции, полномочия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17. Британская монархия: генезис и роль в современной политической жизни</w:t>
      </w:r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18. Британский парламентаризм: происхождение и особенности</w:t>
      </w:r>
    </w:p>
    <w:p w:rsidR="00482E83" w:rsidRPr="00482E83" w:rsidRDefault="00482E83" w:rsidP="0048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2E83">
        <w:rPr>
          <w:rFonts w:ascii="Times New Roman" w:eastAsia="Times New Roman" w:hAnsi="Times New Roman" w:cs="Times New Roman"/>
          <w:sz w:val="28"/>
          <w:szCs w:val="28"/>
          <w:lang w:val="ru-RU"/>
        </w:rPr>
        <w:t>19. Гражданское общество в Великобритании</w:t>
      </w:r>
    </w:p>
    <w:p w:rsidR="00482E83" w:rsidRPr="00482E83" w:rsidRDefault="00482E83" w:rsidP="00482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2E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Методические рекомендации по написанию, требования к оформлению </w:t>
      </w:r>
    </w:p>
    <w:p w:rsidR="00482E83" w:rsidRPr="00482E83" w:rsidRDefault="00482E83" w:rsidP="0048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Изучение дисциплины «Региональные конфликты в современном </w:t>
      </w:r>
      <w:proofErr w:type="gramStart"/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мире»  предполагает</w:t>
      </w:r>
      <w:proofErr w:type="gramEnd"/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возможность подготовки каждым студентом одного реферата. </w:t>
      </w:r>
    </w:p>
    <w:p w:rsidR="00482E83" w:rsidRPr="00482E83" w:rsidRDefault="00482E83" w:rsidP="0048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482E83" w:rsidRPr="00482E83" w:rsidRDefault="00482E83" w:rsidP="0048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Объем реферата должен быть 15 – 17 машинописных страниц (на стандартных листах А4, шрифт </w:t>
      </w:r>
      <w:proofErr w:type="spellStart"/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</w:t>
      </w:r>
      <w:proofErr w:type="gramStart"/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14.,</w:t>
      </w:r>
      <w:proofErr w:type="gramEnd"/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482E83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482E83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.). </w:t>
      </w:r>
    </w:p>
    <w:p w:rsidR="00482E83" w:rsidRPr="00482E83" w:rsidRDefault="00482E83" w:rsidP="0048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482E83" w:rsidRPr="00482E83" w:rsidRDefault="00482E83" w:rsidP="0048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</w:t>
      </w:r>
    </w:p>
    <w:p w:rsidR="00482E83" w:rsidRPr="00482E83" w:rsidRDefault="00482E83" w:rsidP="00482E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82E83" w:rsidRPr="00482E83" w:rsidRDefault="00482E83" w:rsidP="00482E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82E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Критерии оценки: </w:t>
      </w:r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10 баллов в зависимости от полноты раскрытия темы и качества оформления.</w:t>
      </w:r>
    </w:p>
    <w:p w:rsidR="00482E83" w:rsidRPr="00482E83" w:rsidRDefault="00482E83" w:rsidP="00482E83">
      <w:pPr>
        <w:spacing w:after="0" w:line="240" w:lineRule="auto"/>
        <w:textAlignment w:val="baseline"/>
        <w:rPr>
          <w:rFonts w:ascii="Calibri" w:eastAsia="Times New Roman" w:hAnsi="Calibri" w:cs="Times New Roman"/>
          <w:sz w:val="10"/>
          <w:szCs w:val="12"/>
          <w:lang w:val="ru-RU" w:eastAsia="ru-RU"/>
        </w:rPr>
      </w:pPr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Составитель _________________В.А. </w:t>
      </w:r>
      <w:proofErr w:type="spellStart"/>
      <w:r w:rsidRPr="00482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Лихотинский</w:t>
      </w:r>
      <w:proofErr w:type="spellEnd"/>
    </w:p>
    <w:p w:rsidR="00482E83" w:rsidRPr="00482E83" w:rsidRDefault="00482E83" w:rsidP="00482E8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482E83" w:rsidRPr="00482E83" w:rsidRDefault="00482E83" w:rsidP="00482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Cs w:val="24"/>
          <w:lang w:val="ru-RU" w:eastAsia="ru-RU"/>
        </w:rPr>
        <w:t>«6» апреля 2018</w:t>
      </w:r>
      <w:r w:rsidRPr="00482E8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</w:p>
    <w:p w:rsidR="00482E83" w:rsidRDefault="00482E83" w:rsidP="00482E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924F0C" w:rsidRDefault="00A01E25" w:rsidP="00482E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A01E25">
        <w:rPr>
          <w:rFonts w:ascii="Times New Roman" w:eastAsia="Times New Roman" w:hAnsi="Times New Roman" w:cs="Times New Roman"/>
          <w:noProof/>
          <w:sz w:val="32"/>
          <w:szCs w:val="28"/>
          <w:lang w:val="ru-RU" w:eastAsia="ru-RU"/>
        </w:rPr>
        <w:lastRenderedPageBreak/>
        <w:drawing>
          <wp:inline distT="0" distB="0" distL="0" distR="0">
            <wp:extent cx="6372225" cy="8761809"/>
            <wp:effectExtent l="0" t="0" r="0" b="0"/>
            <wp:docPr id="4" name="Рисунок 4" descr="C:\Users\volobueva\Desktop\СКАН  Прил 2018\Прил 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bueva\Desktop\СКАН  Прил 2018\Прил 02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76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25" w:rsidRDefault="00A01E25" w:rsidP="00482E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Методические указания по освоению дисциплины История стран Восточной </w:t>
      </w: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Азии адресованы студентам всех форм обучения.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Учебным планом по направлению подготовки </w:t>
      </w:r>
      <w:proofErr w:type="gramStart"/>
      <w:r w:rsidRPr="000A59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45.03.02  Лингвистика</w:t>
      </w:r>
      <w:proofErr w:type="gramEnd"/>
      <w:r w:rsidRPr="000A59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предусмотрены следующие виды занятий: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лекции</w:t>
      </w: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практические (семинарские) занятия;</w:t>
      </w:r>
    </w:p>
    <w:p w:rsidR="000A59B2" w:rsidRPr="000A59B2" w:rsidRDefault="000A59B2" w:rsidP="000A5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ходе практических занятий углубляются и закрепляются знания </w:t>
      </w:r>
      <w:proofErr w:type="gramStart"/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студентов  по</w:t>
      </w:r>
      <w:proofErr w:type="gramEnd"/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ряду основным вопросам  курса,  развиваются навыки гражданского поведения в социально-личностных конфликтных ситуациях и </w:t>
      </w:r>
      <w:proofErr w:type="spellStart"/>
      <w:r w:rsidRPr="000A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анализиза</w:t>
      </w:r>
      <w:proofErr w:type="spellEnd"/>
      <w:r w:rsidRPr="000A59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внутренних и внешних факторов, влияющие на формирование внешней политики государства первого иностранного языка</w:t>
      </w:r>
      <w:r w:rsidRPr="000A59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0A59B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ОК-9,</w:t>
      </w:r>
      <w:r w:rsidRPr="000A59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 а также навыки анализа материала исследования (ПК-26).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изучить рекомендованную учебную литературу;  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изучить конспекты лекций;  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–письменно выполнить домашнее задание, рекомендованные преподавателем при изучении той или иной темы.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т.ч</w:t>
      </w:r>
      <w:proofErr w:type="spellEnd"/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интерактивные) методы обучения, в частности: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размещение материалов курса в системе дистанционного обучения </w:t>
      </w:r>
      <w:hyperlink r:id="rId13" w:history="1">
        <w:r w:rsidRPr="000A59B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ru-RU" w:eastAsia="ru-RU"/>
          </w:rPr>
          <w:t>http://elearning.rsue.ru/</w:t>
        </w:r>
      </w:hyperlink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  <w:t xml:space="preserve">- </w:t>
      </w:r>
      <w:r w:rsidRPr="000A59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проблемно-ориентированный подход к изучению </w:t>
      </w: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Региональных конфликтов в современном мире</w:t>
      </w:r>
      <w:r w:rsidRPr="000A59B2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;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проведение семинаров в диалоговом режиме;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  <w:t xml:space="preserve">- </w:t>
      </w: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презентационные материалы</w:t>
      </w:r>
      <w:r w:rsidRPr="000A59B2">
        <w:rPr>
          <w:rFonts w:ascii="Times New Roman" w:eastAsia="Times New Roman" w:hAnsi="Times New Roman" w:cs="Times New Roman"/>
          <w:bCs/>
          <w:color w:val="808080"/>
          <w:sz w:val="28"/>
          <w:szCs w:val="28"/>
          <w:lang w:val="ru-RU" w:eastAsia="ru-RU"/>
        </w:rPr>
        <w:t xml:space="preserve"> </w:t>
      </w: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подготовки и проведения лекционных и семинарских занятий;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0A59B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ru-RU" w:eastAsia="ru-RU"/>
          </w:rPr>
          <w:t>http://library.rsue.ru/</w:t>
        </w:r>
      </w:hyperlink>
      <w:r w:rsidRPr="000A59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0A59B2" w:rsidRPr="000A59B2" w:rsidRDefault="000A59B2" w:rsidP="000A59B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01E25" w:rsidRDefault="00A01E25" w:rsidP="00482E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A01E25" w:rsidRDefault="00A01E25" w:rsidP="00482E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A01E25" w:rsidRDefault="00A01E25" w:rsidP="00482E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A01E25" w:rsidRDefault="00A01E25" w:rsidP="00482E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A01E25" w:rsidRPr="00482E83" w:rsidRDefault="00A01E25" w:rsidP="00482E8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sectPr w:rsidR="00A01E25" w:rsidRPr="00482E83">
          <w:pgSz w:w="11906" w:h="16838"/>
          <w:pgMar w:top="964" w:right="737" w:bottom="1134" w:left="1134" w:header="709" w:footer="709" w:gutter="0"/>
          <w:cols w:space="720"/>
        </w:sectPr>
      </w:pPr>
    </w:p>
    <w:p w:rsidR="00050006" w:rsidRPr="001550A6" w:rsidRDefault="00050006">
      <w:pPr>
        <w:rPr>
          <w:lang w:val="ru-RU"/>
        </w:rPr>
      </w:pPr>
    </w:p>
    <w:sectPr w:rsidR="00050006" w:rsidRPr="001550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6E58"/>
    <w:multiLevelType w:val="hybridMultilevel"/>
    <w:tmpl w:val="23282E60"/>
    <w:lvl w:ilvl="0" w:tplc="B6CAEE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C400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0006"/>
    <w:rsid w:val="000A59B2"/>
    <w:rsid w:val="001550A6"/>
    <w:rsid w:val="001F0BC7"/>
    <w:rsid w:val="00482E83"/>
    <w:rsid w:val="00924F0C"/>
    <w:rsid w:val="009A496D"/>
    <w:rsid w:val="009C688E"/>
    <w:rsid w:val="00A01E25"/>
    <w:rsid w:val="00AA5427"/>
    <w:rsid w:val="00CA72BA"/>
    <w:rsid w:val="00D31453"/>
    <w:rsid w:val="00D8263D"/>
    <w:rsid w:val="00D833FA"/>
    <w:rsid w:val="00E0214E"/>
    <w:rsid w:val="00E209E2"/>
    <w:rsid w:val="00F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8D4E15-E08C-4806-B817-8A3BBD1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bueva\Desktop\&#1055;&#1056;&#1048;&#1051;%2002\&#1055;&#1088;&#1080;&#1083;&#1086;&#1078;&#1077;&#1085;&#1080;&#1077;%201.docx" TargetMode="External"/><Relationship Id="rId13" Type="http://schemas.openxmlformats.org/officeDocument/2006/relationships/hyperlink" Target="http://elearning.rsu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Users\volobueva\Desktop\&#1055;&#1056;&#1048;&#1051;%2002\&#1055;&#1088;&#1080;&#1083;&#1086;&#1078;&#1077;&#1085;&#1080;&#1077;%201.doc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C:\Users\volobueva\Desktop\&#1055;&#1056;&#1048;&#1051;%2002\&#1055;&#1088;&#1080;&#1083;&#1086;&#1078;&#1077;&#1085;&#1080;&#1077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olobueva\Desktop\&#1055;&#1056;&#1048;&#1051;%2002\&#1055;&#1088;&#1080;&#1083;&#1086;&#1078;&#1077;&#1085;&#1080;&#1077;%201.docx" TargetMode="Externa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9088</Words>
  <Characters>51804</Characters>
  <Application>Microsoft Office Word</Application>
  <DocSecurity>0</DocSecurity>
  <Lines>431</Lines>
  <Paragraphs>121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2018-2019_z45_03_02_02_1_plx_Социально-политическая система стран первого иностранного языка</dc:title>
  <dc:creator>FastReport.NET</dc:creator>
  <cp:lastModifiedBy>Евгения С. Волобуева</cp:lastModifiedBy>
  <cp:revision>15</cp:revision>
  <dcterms:created xsi:type="dcterms:W3CDTF">2019-01-29T13:41:00Z</dcterms:created>
  <dcterms:modified xsi:type="dcterms:W3CDTF">2019-01-29T13:51:00Z</dcterms:modified>
</cp:coreProperties>
</file>