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27" w:rsidRPr="0051790B" w:rsidRDefault="004C58A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90B"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2B502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3545" w:type="dxa"/>
          </w:tcPr>
          <w:p w:rsidR="002B5027" w:rsidRDefault="002B5027"/>
        </w:tc>
        <w:tc>
          <w:tcPr>
            <w:tcW w:w="1560" w:type="dxa"/>
          </w:tcPr>
          <w:p w:rsidR="002B5027" w:rsidRDefault="002B502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B5027">
        <w:trPr>
          <w:trHeight w:hRule="exact" w:val="138"/>
        </w:trPr>
        <w:tc>
          <w:tcPr>
            <w:tcW w:w="143" w:type="dxa"/>
          </w:tcPr>
          <w:p w:rsidR="002B5027" w:rsidRDefault="002B5027"/>
        </w:tc>
        <w:tc>
          <w:tcPr>
            <w:tcW w:w="1844" w:type="dxa"/>
          </w:tcPr>
          <w:p w:rsidR="002B5027" w:rsidRDefault="002B5027"/>
        </w:tc>
        <w:tc>
          <w:tcPr>
            <w:tcW w:w="2694" w:type="dxa"/>
          </w:tcPr>
          <w:p w:rsidR="002B5027" w:rsidRDefault="002B5027"/>
        </w:tc>
        <w:tc>
          <w:tcPr>
            <w:tcW w:w="3545" w:type="dxa"/>
          </w:tcPr>
          <w:p w:rsidR="002B5027" w:rsidRDefault="002B5027"/>
        </w:tc>
        <w:tc>
          <w:tcPr>
            <w:tcW w:w="1560" w:type="dxa"/>
          </w:tcPr>
          <w:p w:rsidR="002B5027" w:rsidRDefault="002B5027"/>
        </w:tc>
        <w:tc>
          <w:tcPr>
            <w:tcW w:w="852" w:type="dxa"/>
          </w:tcPr>
          <w:p w:rsidR="002B5027" w:rsidRDefault="002B5027"/>
        </w:tc>
        <w:tc>
          <w:tcPr>
            <w:tcW w:w="143" w:type="dxa"/>
          </w:tcPr>
          <w:p w:rsidR="002B5027" w:rsidRDefault="002B5027"/>
        </w:tc>
      </w:tr>
      <w:tr w:rsidR="002B502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5027" w:rsidRDefault="002B5027"/>
        </w:tc>
      </w:tr>
      <w:tr w:rsidR="002B5027">
        <w:trPr>
          <w:trHeight w:hRule="exact" w:val="248"/>
        </w:trPr>
        <w:tc>
          <w:tcPr>
            <w:tcW w:w="143" w:type="dxa"/>
          </w:tcPr>
          <w:p w:rsidR="002B5027" w:rsidRDefault="002B5027"/>
        </w:tc>
        <w:tc>
          <w:tcPr>
            <w:tcW w:w="1844" w:type="dxa"/>
          </w:tcPr>
          <w:p w:rsidR="002B5027" w:rsidRDefault="002B5027"/>
        </w:tc>
        <w:tc>
          <w:tcPr>
            <w:tcW w:w="2694" w:type="dxa"/>
          </w:tcPr>
          <w:p w:rsidR="002B5027" w:rsidRDefault="002B5027"/>
        </w:tc>
        <w:tc>
          <w:tcPr>
            <w:tcW w:w="3545" w:type="dxa"/>
          </w:tcPr>
          <w:p w:rsidR="002B5027" w:rsidRDefault="002B5027"/>
        </w:tc>
        <w:tc>
          <w:tcPr>
            <w:tcW w:w="1560" w:type="dxa"/>
          </w:tcPr>
          <w:p w:rsidR="002B5027" w:rsidRDefault="002B5027"/>
        </w:tc>
        <w:tc>
          <w:tcPr>
            <w:tcW w:w="852" w:type="dxa"/>
          </w:tcPr>
          <w:p w:rsidR="002B5027" w:rsidRDefault="002B5027"/>
        </w:tc>
        <w:tc>
          <w:tcPr>
            <w:tcW w:w="143" w:type="dxa"/>
          </w:tcPr>
          <w:p w:rsidR="002B5027" w:rsidRDefault="002B5027"/>
        </w:tc>
      </w:tr>
      <w:tr w:rsidR="002B5027" w:rsidRPr="00081D96">
        <w:trPr>
          <w:trHeight w:hRule="exact" w:val="277"/>
        </w:trPr>
        <w:tc>
          <w:tcPr>
            <w:tcW w:w="143" w:type="dxa"/>
          </w:tcPr>
          <w:p w:rsidR="002B5027" w:rsidRDefault="002B5027"/>
        </w:tc>
        <w:tc>
          <w:tcPr>
            <w:tcW w:w="1844" w:type="dxa"/>
          </w:tcPr>
          <w:p w:rsidR="002B5027" w:rsidRDefault="002B502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361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Default="0051790B">
            <w:pPr>
              <w:spacing w:after="0" w:line="240" w:lineRule="auto"/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2B5027" w:rsidRDefault="002B5027">
            <w:pPr>
              <w:spacing w:after="0" w:line="240" w:lineRule="auto"/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4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500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Default="0051790B">
            <w:pPr>
              <w:spacing w:after="0" w:line="240" w:lineRule="auto"/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2B5027" w:rsidRDefault="002B5027">
            <w:pPr>
              <w:spacing w:after="0" w:line="240" w:lineRule="auto"/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4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222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Default="0051790B">
            <w:pPr>
              <w:spacing w:after="0" w:line="240" w:lineRule="auto"/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2B5027" w:rsidRDefault="002B5027">
            <w:pPr>
              <w:spacing w:after="0" w:line="240" w:lineRule="auto"/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138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387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222"/>
        </w:trPr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B5027" w:rsidRPr="0051790B" w:rsidRDefault="002B5027">
            <w:pPr>
              <w:spacing w:after="0" w:line="240" w:lineRule="auto"/>
              <w:rPr>
                <w:lang w:val="ru-RU"/>
              </w:rPr>
            </w:pPr>
          </w:p>
          <w:p w:rsidR="002B5027" w:rsidRDefault="0051790B">
            <w:pPr>
              <w:spacing w:after="0" w:line="240" w:lineRule="auto"/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2B5027" w:rsidRDefault="002B5027">
            <w:pPr>
              <w:spacing w:after="0" w:line="240" w:lineRule="auto"/>
            </w:pPr>
          </w:p>
          <w:p w:rsidR="002B5027" w:rsidRPr="0051790B" w:rsidRDefault="0051790B">
            <w:pPr>
              <w:spacing w:after="0" w:line="240" w:lineRule="auto"/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B502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B5027" w:rsidRPr="00081D9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Целями освоения дисциплины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знакомление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с теоретическими основами управления персоналом и обучение их необходимым практическим навыкам принятия организационных и личных профессиональных решений обеспечивающих эффективное поведение на рынке труда и в составе трудовых коллективов.</w:t>
            </w:r>
          </w:p>
        </w:tc>
      </w:tr>
      <w:tr w:rsidR="002B5027" w:rsidRPr="00081D9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Задачи. С учетом, определенной ФГОС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будущей переводческой деятельности, в процессе прохождения курса «Управление персоналом» студенты должны: изучить  методику кадрового обеспечения деятельности организаций; технику оплаты труда; принципы формирования кадровой политики; приемы мотивации и стимулирования труда; приемы научной организации личного труда; технологии оценки и повышения квалификации с учетом требований к качеству предоставляемых услуг.</w:t>
            </w:r>
          </w:p>
        </w:tc>
      </w:tr>
      <w:tr w:rsidR="002B5027" w:rsidRPr="00081D96">
        <w:trPr>
          <w:trHeight w:hRule="exact" w:val="277"/>
        </w:trPr>
        <w:tc>
          <w:tcPr>
            <w:tcW w:w="76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B502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B5027" w:rsidRPr="00081D9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B5027" w:rsidRPr="00081D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Культура речи и деловое общение</w:t>
            </w:r>
          </w:p>
        </w:tc>
      </w:tr>
      <w:tr w:rsidR="002B50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2B50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B50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</w:p>
        </w:tc>
      </w:tr>
      <w:tr w:rsidR="002B5027" w:rsidRPr="00081D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B502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2B50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2B5027">
        <w:trPr>
          <w:trHeight w:hRule="exact" w:val="277"/>
        </w:trPr>
        <w:tc>
          <w:tcPr>
            <w:tcW w:w="766" w:type="dxa"/>
          </w:tcPr>
          <w:p w:rsidR="002B5027" w:rsidRDefault="002B5027"/>
        </w:tc>
        <w:tc>
          <w:tcPr>
            <w:tcW w:w="228" w:type="dxa"/>
          </w:tcPr>
          <w:p w:rsidR="002B5027" w:rsidRDefault="002B5027"/>
        </w:tc>
        <w:tc>
          <w:tcPr>
            <w:tcW w:w="1844" w:type="dxa"/>
          </w:tcPr>
          <w:p w:rsidR="002B5027" w:rsidRDefault="002B5027"/>
        </w:tc>
        <w:tc>
          <w:tcPr>
            <w:tcW w:w="1702" w:type="dxa"/>
          </w:tcPr>
          <w:p w:rsidR="002B5027" w:rsidRDefault="002B5027"/>
        </w:tc>
        <w:tc>
          <w:tcPr>
            <w:tcW w:w="143" w:type="dxa"/>
          </w:tcPr>
          <w:p w:rsidR="002B5027" w:rsidRDefault="002B5027"/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993" w:type="dxa"/>
          </w:tcPr>
          <w:p w:rsidR="002B5027" w:rsidRDefault="002B5027"/>
        </w:tc>
      </w:tr>
      <w:tr w:rsidR="002B5027" w:rsidRPr="00081D9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B5027" w:rsidRPr="00081D9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ОПК-18:     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работы с базами данных по избранному направлению своего профессионально-культурного развития.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 оценивать состояние своей внешней среды и личного потенциала.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организации личного труда.</w:t>
            </w:r>
          </w:p>
        </w:tc>
      </w:tr>
      <w:tr w:rsidR="002B5027" w:rsidRPr="00081D9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ОПК-19:     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социально-психологической диагностики работников.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индивидуальные и внутригрупповые социально-психологические особенности членов команд;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общего и внутрикорпоративного этикета;</w:t>
            </w:r>
          </w:p>
        </w:tc>
      </w:tr>
      <w:tr w:rsidR="002B5027" w:rsidRPr="00081D96">
        <w:trPr>
          <w:trHeight w:hRule="exact" w:val="277"/>
        </w:trPr>
        <w:tc>
          <w:tcPr>
            <w:tcW w:w="76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B502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B502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27"/>
        <w:gridCol w:w="118"/>
        <w:gridCol w:w="808"/>
        <w:gridCol w:w="669"/>
        <w:gridCol w:w="1108"/>
        <w:gridCol w:w="1208"/>
        <w:gridCol w:w="669"/>
        <w:gridCol w:w="386"/>
        <w:gridCol w:w="942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B502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етодология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основные цели, задачи курса.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курса «Управление персоналом».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курса «Управление персоналом».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и закономерности как базовые категории и факторы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  как основное звено в системе хозяйствования.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персонал, его структура.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формирование трудовых ресурсов и персонала организаций</w:t>
            </w: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етодология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основные цели, задачи курса.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курса «Управление персоналом».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курса «Управление персоналом».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и закономерности как базовые категории и факторы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 как основное звено в системе хозяйствования.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персонал, его структура.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формирование трудовых ресурсов и персонала организаций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курса «Управление персоналом» в современных российских условиях деятельности предприятий.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научные школы управления персоналом: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научного управления, человеческих отношений, человеческих ресурсов и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управления персоналом для обеспечения эффективности организации.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1"/>
        <w:gridCol w:w="118"/>
        <w:gridCol w:w="807"/>
        <w:gridCol w:w="669"/>
        <w:gridCol w:w="1108"/>
        <w:gridCol w:w="1207"/>
        <w:gridCol w:w="669"/>
        <w:gridCol w:w="385"/>
        <w:gridCol w:w="941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B502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еории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о роли человека в организациях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концепций зарубежных и отечественных авторов по вопросам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управление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 аспект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в различных уровнях функционирования предприятия.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методов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механизм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состав и характеристика функций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организации в процессе нововведений</w:t>
            </w: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 w:rsidRPr="00081D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Организационные формы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понятия «Система управления персоналом»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и делопроизводственное обеспечение СУП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техническое обеспечение систем управление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Нормативно-методическое и правовое обеспечение СУП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 труда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 Л2.6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1"/>
        <w:gridCol w:w="119"/>
        <w:gridCol w:w="813"/>
        <w:gridCol w:w="673"/>
        <w:gridCol w:w="1111"/>
        <w:gridCol w:w="1214"/>
        <w:gridCol w:w="673"/>
        <w:gridCol w:w="389"/>
        <w:gridCol w:w="947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B502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проявления синергии в социальных системах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свойства систем, обеспечивающие их управляемость и эффективность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системы управления персоналом в общей системе управления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документационного оформления состава, динамики и качественного развития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требования к организации и оборудованию  рабочего пространства управленческого аппарата службы управления персоналом.</w:t>
            </w: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 Л2.5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 w:rsidRPr="00081D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Стратегия и кадровая политика в работе с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396"/>
        <w:gridCol w:w="119"/>
        <w:gridCol w:w="812"/>
        <w:gridCol w:w="673"/>
        <w:gridCol w:w="1111"/>
        <w:gridCol w:w="1213"/>
        <w:gridCol w:w="673"/>
        <w:gridCol w:w="388"/>
        <w:gridCol w:w="946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B5027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кадровая политика.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организации; сущность, элементы, виды.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предприятием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кадровой политики предприятия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 кадровой политики и стратегии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«Философия фирмы»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 стратегии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управления предприятием и стратегия управления её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потребности в персонале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кадровое планирование.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особенности стратегического и оперативного планирования.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плана кадрового работы.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планирования потребности в персонале.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планирования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кадровой политики, их характеристика, открытая, закрытая кадровая политика, инновационная кадровая политика.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кадровой политики в условиях цикличного развития организации.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теории игр к формированию стратегии управления персоналом (чистая и смешанная стратегия).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внешних и внутренних факторов потребности в персонале.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специальных моделей для определения качественной потребности в персонале.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полной и других видов трудоемкости производственной программы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и нормативы, применяемые при планировании персонала.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Л2.6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 w:rsidRPr="00081D9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Технология профессионального и карьерного развития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8"/>
        <w:gridCol w:w="812"/>
        <w:gridCol w:w="672"/>
        <w:gridCol w:w="1110"/>
        <w:gridCol w:w="1212"/>
        <w:gridCol w:w="672"/>
        <w:gridCol w:w="388"/>
        <w:gridCol w:w="945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B5027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работы по формированию человеческих ресурсов и набору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правовое обеспечение процесса формирования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отбора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 и профотбор кандидатов на замещение рабочих мест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формы и организация процесса адаптации работников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динамики структуры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непрерывного обучения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Вторичная профориентация и профотбор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переподготовки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повышения квалификации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 методов набора персонала с типами кадровой политики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группы по найму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Учебно-тематические планы и программы переподготовки и повышения квалификации персонала - основа его качественного развития на предприятии.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Внутрифирменная организация повышения квалификации персонала.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55"/>
        <w:gridCol w:w="117"/>
        <w:gridCol w:w="804"/>
        <w:gridCol w:w="666"/>
        <w:gridCol w:w="1106"/>
        <w:gridCol w:w="1203"/>
        <w:gridCol w:w="666"/>
        <w:gridCol w:w="383"/>
        <w:gridCol w:w="938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B5027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перспективы формирования внутрикорпоративного рынка труда, его связь с внешним рынком труда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кадровой ситуации.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деловой карьеры, формы и методы её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карьерного развития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индивидуальной деловой карьерой работника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управление резервом кадров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оценки результативности труда работника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 показатели профессионально-личностных качеств работников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Формализованные и экспертные методы индивидуальной и групповой оценки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методика и технология проведения аттестации.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результатов аттестации.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аттестационной формы.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Самооценка трудовой деятельности.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и персональные схемы карьерной динамики.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критериев оценки: деятельности, качества, роли работника.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деловой оценки при текущей, периодической аттестации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Экспертные аттестационные комиссии: цели, задачи и формы работы.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 оценка профессиональных знаний.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 персонала.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Л2.5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 w:rsidRPr="00081D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Управление поведением персонала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3"/>
        <w:gridCol w:w="119"/>
        <w:gridCol w:w="813"/>
        <w:gridCol w:w="673"/>
        <w:gridCol w:w="1111"/>
        <w:gridCol w:w="1214"/>
        <w:gridCol w:w="673"/>
        <w:gridCol w:w="388"/>
        <w:gridCol w:w="946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B5027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основания власти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 основы и категории мотивации и стимулирования деятельности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теории мотивации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планирования и организации эффективных форм заработной  платы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социальной, психологической, правовой и организационной мотивации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персонала, понятие и виды.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 структуры дохода работника как фактор эффективности вознаграждения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вознаграждения персонала в кадровой концепции и политике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капитале и прибылях как формы вознаграждения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власти, лидерства полномочий авторитета, партнерства.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социологического исследования системы лидерских отношений в трудовом коллективе.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теории социальных систем в организации межгруппового взаимодействия работников предприятий.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границ цены рабочей силы.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Государственные гарантии минимального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размера оплаты труда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 тарифная сетка.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работников в капитале - основные формы и их эффективность.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применения оплаты по результатам.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защиты от безработицы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Л2.4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 w:rsidRPr="00081D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Повышение эффективности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2"/>
        <w:gridCol w:w="118"/>
        <w:gridCol w:w="812"/>
        <w:gridCol w:w="672"/>
        <w:gridCol w:w="1110"/>
        <w:gridCol w:w="1212"/>
        <w:gridCol w:w="672"/>
        <w:gridCol w:w="388"/>
        <w:gridCol w:w="945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B5027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Клиентская и предпринимательская теории управления персоналом как основа для развития маркетинга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задачи маркетинга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 субъекты и методы аудита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критериев и показателей оценки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кадрового потенциала.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структура затрат на персонал.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работников и расходов на персонал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Штатное расписание и должностные инструкции.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оптимизация затрат на персонал.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оценка последствий текучести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изменения отдельных статей затрат на персонал в зависимости от внешних и внутренних факторов.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затрат на содержание персонала организации.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удельных затрат на персонал на протяжении экономического цикла.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Обобщающие и частные показатели эффективности затрат на персонал.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состава, структуры, подчиненность кадровых служб организаций.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Л2.4 Л2.6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Ожидаемая стоимость работника как фактор эффективности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роли и статуса службы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социальным развитием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труда и рабочего пространства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форм и методов перемещения работников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практики оперативного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Инновационные формы использования персонала: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управления персоналом.</w:t>
            </w:r>
          </w:p>
          <w:p w:rsidR="002B5027" w:rsidRPr="0051790B" w:rsidRDefault="002B50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25"/>
        <w:gridCol w:w="133"/>
        <w:gridCol w:w="792"/>
        <w:gridCol w:w="678"/>
        <w:gridCol w:w="1107"/>
        <w:gridCol w:w="1207"/>
        <w:gridCol w:w="668"/>
        <w:gridCol w:w="385"/>
        <w:gridCol w:w="941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B5027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отношения, рынок труда и занятость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 ресурсы как социально- экономическая категория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трудовых ресурсов, факторы, влияющие на формирование трудовых ресурсов.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управления трудовыми ресурсами на федеральном и региональном уровнях, их функции.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рынка труда, структура рынка труда.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система управления трудовыми ресурсами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философии и концепции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социальной и экономической эффективности проектов развития системы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процесса подбора и расстановки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организационного проекта системы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организационной структуры системы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системы развития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аудита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социализации, профориентации и трудовой адаптации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процессов высвобождения персонала.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культуры.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затрат на персонал организации. /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Л2.6 Л3.1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Л2.6</w:t>
            </w:r>
          </w:p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</w:tr>
      <w:tr w:rsidR="002B5027">
        <w:trPr>
          <w:trHeight w:hRule="exact" w:val="277"/>
        </w:trPr>
        <w:tc>
          <w:tcPr>
            <w:tcW w:w="993" w:type="dxa"/>
          </w:tcPr>
          <w:p w:rsidR="002B5027" w:rsidRDefault="002B5027"/>
        </w:tc>
        <w:tc>
          <w:tcPr>
            <w:tcW w:w="3545" w:type="dxa"/>
          </w:tcPr>
          <w:p w:rsidR="002B5027" w:rsidRDefault="002B5027"/>
        </w:tc>
        <w:tc>
          <w:tcPr>
            <w:tcW w:w="143" w:type="dxa"/>
          </w:tcPr>
          <w:p w:rsidR="002B5027" w:rsidRDefault="002B5027"/>
        </w:tc>
        <w:tc>
          <w:tcPr>
            <w:tcW w:w="851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135" w:type="dxa"/>
          </w:tcPr>
          <w:p w:rsidR="002B5027" w:rsidRDefault="002B5027"/>
        </w:tc>
        <w:tc>
          <w:tcPr>
            <w:tcW w:w="1277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426" w:type="dxa"/>
          </w:tcPr>
          <w:p w:rsidR="002B5027" w:rsidRDefault="002B5027"/>
        </w:tc>
        <w:tc>
          <w:tcPr>
            <w:tcW w:w="993" w:type="dxa"/>
          </w:tcPr>
          <w:p w:rsidR="002B5027" w:rsidRDefault="002B5027"/>
        </w:tc>
      </w:tr>
      <w:tr w:rsidR="002B502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B5027" w:rsidRPr="00081D96">
        <w:trPr>
          <w:trHeight w:hRule="exact" w:val="183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в историческом плане развитие труда и деловой предприимчивости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характеристики труда как социально-экономической категории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Что представляют собой трудовые ресурсы как социально-экономическая категория?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состав трудовых ресурсов и  факторы, влияющие на их формирование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основные компоненты и субъекты рынка труда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активная и пассивная политика на рынке труда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сущность и содержание аудита персонала</w:t>
            </w:r>
          </w:p>
        </w:tc>
      </w:tr>
    </w:tbl>
    <w:p w:rsidR="002B5027" w:rsidRPr="0051790B" w:rsidRDefault="0051790B">
      <w:pPr>
        <w:rPr>
          <w:sz w:val="0"/>
          <w:szCs w:val="0"/>
          <w:lang w:val="ru-RU"/>
        </w:rPr>
      </w:pPr>
      <w:r w:rsidRPr="005179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8"/>
        <w:gridCol w:w="1854"/>
        <w:gridCol w:w="1961"/>
        <w:gridCol w:w="2169"/>
        <w:gridCol w:w="702"/>
        <w:gridCol w:w="998"/>
      </w:tblGrid>
      <w:tr w:rsidR="002B502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127" w:type="dxa"/>
          </w:tcPr>
          <w:p w:rsidR="002B5027" w:rsidRDefault="002B5027"/>
        </w:tc>
        <w:tc>
          <w:tcPr>
            <w:tcW w:w="2269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B5027" w:rsidRPr="00081D96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основные теории управления определяют роль человека в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азовите и раскройте содержание закономерностей и принципов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методы управления персоналом.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организационное проектирование системы управления персоналом?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Что представляет собой и как формируется организационная структура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концепция кадровой политики организации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стратегического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кадровое и делопроизводственное обеспечение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информационное и техническое обеспечение системы управление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нормативно-методическое и правовое обеспечение системы управления персоналом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задачи и методы стратегического планирования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разрабатывается и что включает оперативный план работы с персоналом?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категории «Маркетинг персонала»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планирование и прогнозирование потребности в персонале?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учёт и нормирование численности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наём, отбор и приём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основы технологии подбора и расстановка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технологию профориентации, социализации и трудовой адаптации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обеспечивается организация труда и рабочего места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сущность, принципы и методы высвобождения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 Что представляет собой управление социальным развитием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сущность и как организована система непрерывного обучения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содержание и процедуру аттестации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деловой карьерой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управление кадровым резервом?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категории мотивации и стимулирования трудовой деятельности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 Что представляет собой организационная культура персонала предприятия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конфликтами?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процесс формирования оптимальных условий и дисциплины труда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механизм анализа и описания работы и рабочего места персонала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оценка качества труда и трудовой жизни персонала?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показателях производится оценка результативности труда персонала организации?</w:t>
            </w:r>
          </w:p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организуется оценка экономической и социальной эффективности проектов совершенствования системы управления персоналом?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2B5027" w:rsidRPr="00081D96">
        <w:trPr>
          <w:trHeight w:hRule="exact" w:val="277"/>
        </w:trPr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50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50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502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B50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2B50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B5027" w:rsidRPr="00081D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50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50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теория и практика: учеб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2B50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B50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Фадеева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в управлении персоналом: учеб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слушателей доп.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ЦГЛ,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2B5027" w:rsidRDefault="005179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0"/>
        <w:gridCol w:w="58"/>
        <w:gridCol w:w="1825"/>
        <w:gridCol w:w="1864"/>
        <w:gridCol w:w="1928"/>
        <w:gridCol w:w="2183"/>
        <w:gridCol w:w="700"/>
        <w:gridCol w:w="996"/>
      </w:tblGrid>
      <w:tr w:rsidR="002B502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127" w:type="dxa"/>
          </w:tcPr>
          <w:p w:rsidR="002B5027" w:rsidRDefault="002B5027"/>
        </w:tc>
        <w:tc>
          <w:tcPr>
            <w:tcW w:w="2269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B50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50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</w:tr>
      <w:tr w:rsidR="002B5027" w:rsidRPr="00081D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гостеприимстве: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5027" w:rsidRPr="00081D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Половинко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С.,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Кузменков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российском филиале международной компании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B502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2B50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502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метод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курсовому проектированию и выполнению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B5027" w:rsidRPr="00081D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2B5027" w:rsidRPr="00081D9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Вахрушев, В.Д. Организация труда персонала: практикум / В.Д. Вахрушев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транспорта Российской Федерации, Московская государственная академия водного транспорта. - М.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2013. - 140 с. :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ил.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абл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схем. -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 кн.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=430442</w:t>
            </w:r>
          </w:p>
        </w:tc>
      </w:tr>
      <w:tr w:rsidR="002B5027" w:rsidRPr="00081D9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Федеральное государственное автономное образовательное учреждение высшего профессионального образования «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Северо-Кавказский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федеральный университет», Министерство образования и науки Российской Федерации ; авт.-сост. С.Н.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Калюгина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И.П. Савченко и др. - Ставрополь : СКФУ, 2016. - 127 с.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=459089</w:t>
            </w:r>
          </w:p>
        </w:tc>
      </w:tr>
      <w:tr w:rsidR="002B5027" w:rsidRPr="00081D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Арсеньев, Ю.Н. Управление персоналом: Технологии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Ю.Н. Арсеньев, С.И.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Т.Ю. Давыдова. - М.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2B5027" w:rsidRPr="00081D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2B5027" w:rsidRPr="00081D9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B50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B502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B502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B5027">
        <w:trPr>
          <w:trHeight w:hRule="exact" w:val="277"/>
        </w:trPr>
        <w:tc>
          <w:tcPr>
            <w:tcW w:w="710" w:type="dxa"/>
          </w:tcPr>
          <w:p w:rsidR="002B5027" w:rsidRDefault="002B5027"/>
        </w:tc>
        <w:tc>
          <w:tcPr>
            <w:tcW w:w="58" w:type="dxa"/>
          </w:tcPr>
          <w:p w:rsidR="002B5027" w:rsidRDefault="002B5027"/>
        </w:tc>
        <w:tc>
          <w:tcPr>
            <w:tcW w:w="1929" w:type="dxa"/>
          </w:tcPr>
          <w:p w:rsidR="002B5027" w:rsidRDefault="002B5027"/>
        </w:tc>
        <w:tc>
          <w:tcPr>
            <w:tcW w:w="1986" w:type="dxa"/>
          </w:tcPr>
          <w:p w:rsidR="002B5027" w:rsidRDefault="002B5027"/>
        </w:tc>
        <w:tc>
          <w:tcPr>
            <w:tcW w:w="2127" w:type="dxa"/>
          </w:tcPr>
          <w:p w:rsidR="002B5027" w:rsidRDefault="002B5027"/>
        </w:tc>
        <w:tc>
          <w:tcPr>
            <w:tcW w:w="2269" w:type="dxa"/>
          </w:tcPr>
          <w:p w:rsidR="002B5027" w:rsidRDefault="002B5027"/>
        </w:tc>
        <w:tc>
          <w:tcPr>
            <w:tcW w:w="710" w:type="dxa"/>
          </w:tcPr>
          <w:p w:rsidR="002B5027" w:rsidRDefault="002B5027"/>
        </w:tc>
        <w:tc>
          <w:tcPr>
            <w:tcW w:w="993" w:type="dxa"/>
          </w:tcPr>
          <w:p w:rsidR="002B5027" w:rsidRDefault="002B5027"/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B5027" w:rsidRPr="00081D9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Default="005179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2B5027" w:rsidRPr="00081D96">
        <w:trPr>
          <w:trHeight w:hRule="exact" w:val="277"/>
        </w:trPr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5027" w:rsidRPr="0051790B" w:rsidRDefault="002B5027">
            <w:pPr>
              <w:rPr>
                <w:lang w:val="ru-RU"/>
              </w:rPr>
            </w:pP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17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B5027" w:rsidRPr="00081D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5027" w:rsidRPr="0051790B" w:rsidRDefault="005179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9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1790B" w:rsidRDefault="0051790B">
      <w:pPr>
        <w:rPr>
          <w:lang w:val="ru-RU"/>
        </w:rPr>
      </w:pPr>
    </w:p>
    <w:p w:rsidR="0051790B" w:rsidRDefault="0051790B">
      <w:pPr>
        <w:rPr>
          <w:lang w:val="ru-RU"/>
        </w:rPr>
      </w:pPr>
      <w:r>
        <w:rPr>
          <w:lang w:val="ru-RU"/>
        </w:rPr>
        <w:br w:type="page"/>
      </w:r>
    </w:p>
    <w:p w:rsidR="0051790B" w:rsidRPr="00453EA7" w:rsidRDefault="0051790B" w:rsidP="00081D96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1790B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  <w:r w:rsidR="00081D9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0B" w:rsidRPr="00453EA7" w:rsidRDefault="0051790B" w:rsidP="005179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53EA7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51790B" w:rsidRPr="00453EA7" w:rsidRDefault="0051790B" w:rsidP="0051790B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453EA7">
        <w:rPr>
          <w:rFonts w:ascii="Times New Roman" w:hAnsi="Times New Roman" w:cs="Times New Roman"/>
          <w:b/>
          <w:bCs/>
        </w:rPr>
        <w:lastRenderedPageBreak/>
        <w:t>Оглавление</w:t>
      </w: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51790B" w:rsidRPr="00B50AD6" w:rsidTr="00F14231">
        <w:tc>
          <w:tcPr>
            <w:tcW w:w="8472" w:type="dxa"/>
          </w:tcPr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51790B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1790B" w:rsidRPr="00B50AD6" w:rsidTr="00F14231">
        <w:tc>
          <w:tcPr>
            <w:tcW w:w="8472" w:type="dxa"/>
          </w:tcPr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B50AD6">
              <w:rPr>
                <w:rFonts w:ascii="Times New Roman" w:hAnsi="Times New Roman" w:cs="Times New Roman"/>
                <w:bCs/>
              </w:rPr>
              <w:t>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51790B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1790B" w:rsidRPr="00B50AD6" w:rsidTr="00F14231">
        <w:tc>
          <w:tcPr>
            <w:tcW w:w="8472" w:type="dxa"/>
          </w:tcPr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B50AD6">
              <w:rPr>
                <w:rFonts w:ascii="Times New Roman" w:hAnsi="Times New Roman" w:cs="Times New Roman"/>
                <w:bCs/>
              </w:rPr>
      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51790B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51790B" w:rsidRPr="00B50AD6" w:rsidTr="00F14231">
        <w:tc>
          <w:tcPr>
            <w:tcW w:w="8472" w:type="dxa"/>
          </w:tcPr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B50AD6">
              <w:rPr>
                <w:rFonts w:ascii="Times New Roman" w:hAnsi="Times New Roman" w:cs="Times New Roman"/>
                <w:bCs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51790B" w:rsidRPr="00B50AD6" w:rsidRDefault="0051790B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</w:tr>
    </w:tbl>
    <w:p w:rsidR="0051790B" w:rsidRPr="00B50AD6" w:rsidRDefault="0051790B" w:rsidP="0051790B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51790B" w:rsidRPr="00453EA7" w:rsidRDefault="0051790B" w:rsidP="0051790B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51790B" w:rsidRPr="00453EA7" w:rsidRDefault="0051790B" w:rsidP="0051790B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51790B" w:rsidRPr="00453EA7" w:rsidRDefault="0051790B" w:rsidP="0051790B">
      <w:pPr>
        <w:spacing w:after="0" w:line="240" w:lineRule="auto"/>
        <w:rPr>
          <w:rFonts w:ascii="Times New Roman" w:hAnsi="Times New Roman" w:cs="Times New Roman"/>
          <w:bCs/>
        </w:rPr>
      </w:pPr>
      <w:r w:rsidRPr="00453EA7">
        <w:rPr>
          <w:rFonts w:ascii="Times New Roman" w:hAnsi="Times New Roman" w:cs="Times New Roman"/>
          <w:bCs/>
        </w:rPr>
        <w:br w:type="page"/>
      </w:r>
    </w:p>
    <w:p w:rsidR="0051790B" w:rsidRPr="00453EA7" w:rsidRDefault="0051790B" w:rsidP="0051790B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0"/>
      <w:r w:rsidRPr="00453EA7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51790B" w:rsidRPr="0051790B" w:rsidRDefault="0051790B" w:rsidP="0051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790B" w:rsidRPr="00453EA7" w:rsidRDefault="0051790B" w:rsidP="0051790B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51790B" w:rsidRPr="00453EA7" w:rsidRDefault="0051790B" w:rsidP="0051790B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790B" w:rsidRPr="00453EA7" w:rsidRDefault="0051790B" w:rsidP="0051790B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0739502"/>
      <w:r w:rsidRPr="00453EA7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3339"/>
        <w:gridCol w:w="2232"/>
        <w:gridCol w:w="2265"/>
        <w:gridCol w:w="1375"/>
      </w:tblGrid>
      <w:tr w:rsidR="0051790B" w:rsidRPr="00453EA7" w:rsidTr="00F14231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51790B" w:rsidRPr="00081D96" w:rsidTr="00F14231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ОПК-18: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</w:t>
            </w:r>
          </w:p>
        </w:tc>
      </w:tr>
      <w:tr w:rsidR="0051790B" w:rsidRPr="00453EA7" w:rsidTr="00F1423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риемы работы с базами данных по избранному направлению своего профессионально-культурного развития.</w:t>
            </w:r>
          </w:p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Современные тенденции развития межнациональных контактов и потребностей поддержания межъязыковой коммуникации.</w:t>
            </w:r>
          </w:p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Показатели и методы оценки текущего и прогнозируемого спроса на рынке переводческих услуг.</w:t>
            </w:r>
          </w:p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Объективно оценивать </w:t>
            </w: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состояние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своей внешней среды и личного потенциала.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Рационально формировать систему целей профессиональн</w:t>
            </w: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о-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личностного саморазвития.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Организовывать и эффективно поддерживать научные и профессионально-культурные контакты, использовать интернет – технологии</w:t>
            </w:r>
          </w:p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Методикой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самоменеджмента</w:t>
            </w:r>
            <w:proofErr w:type="spell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организации личного труда.</w:t>
            </w:r>
          </w:p>
          <w:p w:rsidR="0051790B" w:rsidRPr="0051790B" w:rsidRDefault="0051790B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Приемами оценки когнитивных особенностей участников обслуживаемого межъязыкового контакта.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Приемами </w:t>
            </w:r>
            <w:proofErr w:type="spellStart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смопрезентации</w:t>
            </w:r>
            <w:proofErr w:type="spellEnd"/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аутотренинга обеспечивающими поддержание 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lastRenderedPageBreak/>
              <w:t>экзистенциальных компетенций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3929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– </w:t>
            </w:r>
            <w:proofErr w:type="spellStart"/>
            <w:r w:rsidRPr="00453EA7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4, 5, 6, 7, 9, 11, 14, 16, 25, 27, 28, 30, 34,  36, 37, 38, 40</w:t>
            </w:r>
          </w:p>
          <w:p w:rsidR="00573929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 – </w:t>
            </w:r>
            <w:proofErr w:type="spellStart"/>
            <w:r w:rsidRPr="00453EA7">
              <w:rPr>
                <w:rFonts w:ascii="Times New Roman" w:hAnsi="Times New Roman" w:cs="Times New Roman"/>
                <w:iCs/>
                <w:sz w:val="24"/>
                <w:szCs w:val="24"/>
              </w:rPr>
              <w:t>реферат</w:t>
            </w:r>
            <w:proofErr w:type="spellEnd"/>
          </w:p>
          <w:p w:rsidR="0051790B" w:rsidRPr="00453EA7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12, 13, 15, 18, 19, 20, 21, 22, 23, 24, 29, 30, 31, 33, 34, 40.</w:t>
            </w:r>
          </w:p>
        </w:tc>
      </w:tr>
      <w:tr w:rsidR="0051790B" w:rsidRPr="00081D96" w:rsidTr="00F14231">
        <w:trPr>
          <w:trHeight w:val="835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lastRenderedPageBreak/>
              <w:t>ОПК-19: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51790B" w:rsidRPr="00081D96" w:rsidTr="00F14231">
        <w:trPr>
          <w:trHeight w:val="6344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социально-психологической диагностики работников.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Технологию исследования межличностных отношений в группе.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лидерства и делегирования полномочий.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ценивать индивидуальные и коллективные социально-психологические особенности членов коллектива;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систему коллективных ценностей ориентированных на достижение целей организации. 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социальным и возрастным группам.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Правилами общего и корпоративного этикета;</w:t>
            </w:r>
          </w:p>
          <w:p w:rsidR="0051790B" w:rsidRPr="0051790B" w:rsidRDefault="0051790B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установления деловых и профессиональных контактов</w:t>
            </w:r>
          </w:p>
          <w:p w:rsidR="0051790B" w:rsidRPr="0051790B" w:rsidRDefault="0051790B" w:rsidP="00F14231">
            <w:pPr>
              <w:rPr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демпфирования и позитивной трансформации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179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3929" w:rsidRPr="00573929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7392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 1,2,3,8,10, 12, 13, 15, 17, 18, 19, 20, 21, 22, 23, 24, 26, 29, 31 32, 35, 39</w:t>
            </w:r>
          </w:p>
          <w:p w:rsidR="00573929" w:rsidRPr="00573929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7392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57392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573929" w:rsidRPr="00573929" w:rsidRDefault="00573929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7392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темы 1, 2, 3, 4, 4, 6, 7, 8, 9, 10, 11, 14, 16, 17, 25, 26, 27, 28, 32, 35, 36, 37, 38, 39. </w:t>
            </w:r>
          </w:p>
          <w:p w:rsidR="0051790B" w:rsidRPr="00573929" w:rsidRDefault="0051790B" w:rsidP="0057392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51790B" w:rsidRPr="00453EA7" w:rsidRDefault="0051790B" w:rsidP="0051790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51790B" w:rsidRPr="0051790B" w:rsidRDefault="0051790B" w:rsidP="0051790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51790B" w:rsidRPr="00453EA7" w:rsidRDefault="0051790B" w:rsidP="0051790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51790B" w:rsidRPr="00453EA7" w:rsidRDefault="0051790B" w:rsidP="0051790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1790B" w:rsidRPr="0051790B" w:rsidRDefault="0051790B" w:rsidP="0051790B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51790B" w:rsidRPr="0051790B" w:rsidRDefault="0051790B" w:rsidP="005179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51790B" w:rsidRPr="0051790B" w:rsidRDefault="0051790B" w:rsidP="0051790B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2.3. Шкалы оценивания:   </w:t>
      </w:r>
    </w:p>
    <w:p w:rsidR="0051790B" w:rsidRPr="0051790B" w:rsidRDefault="0051790B" w:rsidP="0051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51790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1790B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«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Студент считается аттестованным по дисциплине, если его оценка за семестр не менее 65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Студент, набравший 65 баллов, от зачета освобождается, получив автоматически оценку «зачтено».</w:t>
      </w:r>
    </w:p>
    <w:p w:rsidR="0051790B" w:rsidRPr="0051790B" w:rsidRDefault="0051790B" w:rsidP="0051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51790B" w:rsidRPr="0051790B" w:rsidRDefault="0051790B" w:rsidP="0051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1790B" w:rsidRPr="0051790B" w:rsidRDefault="0051790B" w:rsidP="0051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51790B" w:rsidRPr="0051790B" w:rsidRDefault="0051790B" w:rsidP="0051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453EA7" w:rsidRDefault="0051790B" w:rsidP="0051790B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90B" w:rsidRPr="0051790B" w:rsidRDefault="0051790B" w:rsidP="0051790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51790B" w:rsidRPr="0051790B" w:rsidRDefault="0051790B" w:rsidP="005179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790B" w:rsidRPr="00453EA7" w:rsidRDefault="0051790B" w:rsidP="0051790B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453EA7">
        <w:rPr>
          <w:szCs w:val="28"/>
        </w:rPr>
        <w:t>по дисциплине «Управление персоналом»</w:t>
      </w:r>
    </w:p>
    <w:p w:rsidR="0051790B" w:rsidRPr="00453EA7" w:rsidRDefault="0051790B" w:rsidP="0051790B">
      <w:pPr>
        <w:pStyle w:val="11"/>
        <w:tabs>
          <w:tab w:val="left" w:pos="500"/>
        </w:tabs>
        <w:ind w:firstLine="0"/>
        <w:rPr>
          <w:szCs w:val="28"/>
        </w:rPr>
      </w:pP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Охарактеризуйте в историческом плане развитие труда и деловой предприимчивости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Опишите основные характеристики труда как социально-экономической категории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Что представляют собой трудовые ресурсы как социально-экономическая категория?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Опишите состав трудовых ресурсов и  факторы, влияющие на их формирование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Какова сущность, основные компоненты и субъекты рынка труда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В чем заключается активная и пассивная политика на рынке труда</w:t>
      </w:r>
    </w:p>
    <w:p w:rsidR="0051790B" w:rsidRPr="00453EA7" w:rsidRDefault="0051790B" w:rsidP="0051790B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Раскройте сущность и содержание аудита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основные теории управления определяют роль человека в организации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Назовите и раскройте содержание закономерностей и принципов управления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Cs/>
          <w:spacing w:val="-11"/>
          <w:sz w:val="24"/>
          <w:szCs w:val="24"/>
        </w:rPr>
      </w:pPr>
      <w:r w:rsidRPr="00453EA7">
        <w:rPr>
          <w:rFonts w:ascii="Times New Roman" w:hAnsi="Times New Roman" w:cs="Times New Roman"/>
          <w:bCs/>
          <w:spacing w:val="-11"/>
          <w:sz w:val="24"/>
          <w:szCs w:val="24"/>
        </w:rPr>
        <w:t>Охарактеризуйте методы управления персоналом.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организационное проектирование системы управления персоналом?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и как формируется организационная структура системы управления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концепция кадровой политики организации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содержание стратегического управления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кадровое и делопроизводственное обеспечение системы управления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Охарактеризуйте информационное и техническое обеспечение системы управление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нормативно-методическое и правовое обеспечение системы управления персоналом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lastRenderedPageBreak/>
        <w:t>Какова сущность, задачи и методы стратегического планирования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разрабатывается и что включает оперативный план работы с персоналом?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содержание категории «Маркетинг персонала»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происходит планирование и прогнозирование потребности в персонале?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учёт и нормирование численности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производится наём, отбор и приём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Охарактеризуйте основы технологии подбора и расстановка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технологию профориентации, социализации и трудовой адаптации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обеспечивается организация труда и рабочего места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сущность, принципы и методы высвобождения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управление социальным развитием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сущность и как организована система непрерывного обучения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содержание и процедуру аттестации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осуществляется управление деловой карьерой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управление кадровым резервом?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основные категории мотивации и стимулирования трудовой деятельности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организационная культура персонала предприятия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осуществляется управление конфликтами?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процесс формирования оптимальных условий и дисциплины труда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механизм анализа и описания работы и рабочего места персонала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производится оценка качества труда и трудовой жизни персонала?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каких показателях производится оценка результативности труда персонала организации?</w:t>
      </w:r>
    </w:p>
    <w:p w:rsidR="0051790B" w:rsidRPr="00453EA7" w:rsidRDefault="0051790B" w:rsidP="0051790B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организуется оценка экономической и социальной эффективности проектов совершенствования системы управления персоналом?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1790B" w:rsidRPr="00453EA7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53EA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453EA7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453EA7">
        <w:rPr>
          <w:rFonts w:ascii="Times New Roman" w:hAnsi="Times New Roman" w:cs="Times New Roman"/>
          <w:sz w:val="28"/>
          <w:szCs w:val="28"/>
        </w:rPr>
        <w:t> г. </w:t>
      </w:r>
    </w:p>
    <w:p w:rsidR="0051790B" w:rsidRPr="00453EA7" w:rsidRDefault="0051790B" w:rsidP="0051790B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0B" w:rsidRPr="00453EA7" w:rsidRDefault="0051790B" w:rsidP="0051790B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0B" w:rsidRPr="00453EA7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90B" w:rsidRPr="00453EA7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>: </w:t>
      </w:r>
    </w:p>
    <w:p w:rsidR="0051790B" w:rsidRPr="00453EA7" w:rsidRDefault="0051790B" w:rsidP="0051790B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3EA7">
        <w:rPr>
          <w:rFonts w:ascii="Times New Roman" w:hAnsi="Times New Roman"/>
          <w:sz w:val="28"/>
          <w:szCs w:val="28"/>
        </w:rPr>
        <w:t xml:space="preserve">84-100 баллов </w:t>
      </w:r>
      <w:r w:rsidRPr="00453EA7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453EA7">
        <w:rPr>
          <w:rFonts w:ascii="Times New Roman" w:hAnsi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453EA7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51790B" w:rsidRPr="00453EA7" w:rsidRDefault="0051790B" w:rsidP="0051790B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67-83 баллов </w:t>
      </w:r>
      <w:r w:rsidRPr="00453EA7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453EA7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453EA7">
        <w:rPr>
          <w:rFonts w:ascii="Times New Roman" w:hAnsi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53EA7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453EA7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51790B" w:rsidRPr="00453EA7" w:rsidRDefault="0051790B" w:rsidP="0051790B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50-66 баллов - наличие твердых знаний в объеме пройденного курса 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53EA7">
        <w:rPr>
          <w:rFonts w:ascii="Times New Roman" w:hAnsi="Times New Roman"/>
          <w:sz w:val="28"/>
          <w:szCs w:val="28"/>
        </w:rPr>
        <w:t>действия по применению знаний на практике;</w:t>
      </w:r>
    </w:p>
    <w:p w:rsidR="0051790B" w:rsidRPr="00453EA7" w:rsidRDefault="0051790B" w:rsidP="0051790B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453EA7">
        <w:rPr>
          <w:color w:val="auto"/>
          <w:szCs w:val="28"/>
        </w:rPr>
        <w:t xml:space="preserve">0-49 баллов </w:t>
      </w:r>
      <w:r w:rsidRPr="00453EA7">
        <w:rPr>
          <w:iCs/>
          <w:color w:val="auto"/>
          <w:szCs w:val="28"/>
        </w:rPr>
        <w:t xml:space="preserve">- ответы не связаны с вопросами, </w:t>
      </w:r>
      <w:r w:rsidRPr="00453EA7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1790B" w:rsidRPr="0051790B" w:rsidRDefault="0051790B" w:rsidP="005179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51790B" w:rsidRPr="0051790B" w:rsidRDefault="0051790B" w:rsidP="0051790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90B" w:rsidRPr="0051790B" w:rsidRDefault="0051790B" w:rsidP="0051790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51790B" w:rsidRPr="00453EA7" w:rsidRDefault="0051790B" w:rsidP="0051790B">
      <w:pPr>
        <w:pStyle w:val="Default"/>
        <w:rPr>
          <w:color w:val="auto"/>
          <w:sz w:val="28"/>
          <w:szCs w:val="28"/>
        </w:rPr>
      </w:pPr>
    </w:p>
    <w:p w:rsidR="0051790B" w:rsidRPr="00453EA7" w:rsidRDefault="0051790B" w:rsidP="0051790B">
      <w:pPr>
        <w:pStyle w:val="Default"/>
        <w:jc w:val="center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 xml:space="preserve">Тесты 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персоналом»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51790B" w:rsidRPr="0051790B" w:rsidRDefault="0051790B" w:rsidP="0051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51790B" w:rsidRPr="0051790B" w:rsidRDefault="0051790B" w:rsidP="005179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1. Из каких основных элементов состоит наука о поведении в организации?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менеджмент, личность, коллектив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индивидуум, группа, организация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коллектив, руководитель, подчиненные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личность, психология, антропология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2. Что из приведенных ниже показателей эффективности управления поведением в организации не относится к числу объективных критериев его оценки?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производительность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дисциплина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удовлетворенность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текучесть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3. Стратегия управления персоналом – это: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4. Повышение квалификации – это: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lastRenderedPageBreak/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представляющий описание деятельности и её места в организации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а)  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карьерограммой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б)  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психограммой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в)  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профессиограммой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г)   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трудограммой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6. Трудовой договор – это: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г)    соглашение между работником и 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7. Безработица, вызванная добровольной сменой работы в связи с различными причинами 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г)    фрикционная.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8. В утверждении “Сплоченность группы положительно влияет на производительность, но при условии, что нормы, вокруг которых сплотилась группа, соответствуют целям организации” что является ситуационным фактором?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положительное влияние на производительность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сплоченность членов группы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соответствие норм целям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факторы сплоченности группы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9. Что не относится к критериям Г.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Хофштеде</w:t>
      </w:r>
      <w:proofErr w:type="spellEnd"/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, используемым для оценки национальной культуры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коллективизм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дистанция власти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отношение к риску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отношение к изменениям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10. Специалист, призванный эффективно использовать кадровый потенциал в целях успешной реализации стратегии организации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 управленцем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 организатором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 менеджером по персоналу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 руководителем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11. По оценке большинства исследователей Россию можно охарактеризовать в сравнении с другими странами следующим образом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дистанция власти - ниже среднего уровня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индивидуализм – выше среднего уровня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стремление минимизировать риск - выше среднего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стремление минимизировать риск - ниже среднего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12. Высокая сфера контроля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Locus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of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Control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 означает, что человек считает, что: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надо тонко чувствовать изменение ситуации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человек является хозяином своей судьбы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мы не вправе повлиять на ситуацию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необходимо избегать ситуаций, связанных с повышенным риском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13. Что понимается под стимулированием трудовой деятельности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14. Когда при приеме на работу мы принимаем решение на основе одной-двух характеристик, то допускаем ошибку, которая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Селективное восприятие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Суждения на основе собственных характеристик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Поспешные суждения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Гало эффект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15. Допишите, какой фактор должен быть дополнительно включен в число основных факторов, влияющих на удовлетворенность работников своей работой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содержательность работы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оплата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возможность продвижения по карьерной лестнице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взаимоотношения в коллективе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16. Основной задачей подбора и расстановки кадров является: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17. Какая теория мотивации основана на том, что работник сопоставляет свой вклад в работу организации и то, что он получил в обмен на свои трудовые усилия, претендуя на справедливость этого соотношения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Теория потребностей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proofErr w:type="spellStart"/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Alderfer</w:t>
      </w:r>
      <w:proofErr w:type="spellEnd"/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Теория потребностей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Mc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.</w:t>
      </w:r>
      <w:proofErr w:type="spellStart"/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Clelland</w:t>
      </w:r>
      <w:proofErr w:type="spellEnd"/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Теория ожиданий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V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Vroom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Теория равенства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S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Adams</w:t>
      </w: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18. Управление по целям (МВО) предполагает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стратегические задачи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совместное принятие задач руководителем и подчиненным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непротиворечивость задач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сравнимость задач между подчиненными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19. Вставьте недостающую стадию развития группы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зарождение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обеспечение сплоченности членов группы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наивысшая работоспособность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20. Приведите дополнительно еще один фактор, влияющий на сплоченность групп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трудность вступления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Имеющиеся в распоряжении организации ресурсы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прежние успехи и неудачи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угроза со стороны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21. Выберите вариант, наилучшим образом характеризующий основные этапы развития теории лидерства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а) поведенческий, ситуационный, личностный, харизматический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личностный, поведенческий, ситуационный, харизматический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ситуационный, личностный, поведенческий, харизматический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ситуационный, харизматический, личностный, поведенческий,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22. Для обеспечения стимулирующей роли заработной платы в повышении уровня квалификации и продуктивности труда необходимо: 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установить обоснованное соотношение между минимальной и средней заработной платой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 изменить тарифные ставки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заинтересовать работников в повышении их производительности труда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г)   повысить премию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23. Ситуационный подход к лидерству означает: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а) авторитарный стиль управления </w:t>
      </w:r>
      <w:proofErr w:type="gramStart"/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мало эффективен</w:t>
      </w:r>
      <w:proofErr w:type="gram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демократический стиль управления самый оптимальный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необходимо для справедливости ко всем проявлять единый стиль управления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стиль управления по отношению к различным подчиненным может быть различным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24.  Какое слово лучше всего характеризует сущность понятия власть?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принуждение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б) зависимость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страх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манипуляции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25. Трудовая демократия – это: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26. Какой подход к конфликту лучше всего характеризует современные взгляды на роль конфликта в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конфликт – неизбежный спутник существования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 – это плохо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надо уметь создавать функциональные конфликты в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надо уметь предотвращать конфликты в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27. Что понимается под высвобождением персонала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lastRenderedPageBreak/>
        <w:t>а) комплекс мероприятий со стороны администрации, помогающий работнику найти новую работу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28. Сильная организационная культура характеризуется следующими моментами: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это формализованная культура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большинство членов организации разделяют ее ценности, нормы и правила поведения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она положительно влияет на эффективность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она имеет внутри различные субкультуры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29. Какие методы на практике используются организациями для преодоления препятствий изменениям?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убеждение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переговоры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вовлечение работников в принятие решений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“переманивание на свою сторону ” лидера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30.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компетенцией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31.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32. Структура, отражающая разделение управленческих функций между руководством и отдельными подразделениями называется: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lastRenderedPageBreak/>
        <w:t>33. Что из перечисленного не относится к преимуществам линейной организационной структуры управления?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  быстрота реакции в ответ на прямые приказания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34. Какие функции возложены на отдел трудовых отношений?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35.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36.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37.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38. Какой из названных этапов не относится к отбору персонала: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lastRenderedPageBreak/>
        <w:t xml:space="preserve">39.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в) возраст, семейное положение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40.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51790B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453EA7" w:rsidRDefault="0051790B" w:rsidP="0051790B">
      <w:pPr>
        <w:pStyle w:val="Default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>2. Инструкция по выполнению</w:t>
      </w:r>
    </w:p>
    <w:p w:rsidR="0051790B" w:rsidRPr="00453EA7" w:rsidRDefault="0051790B" w:rsidP="0051790B">
      <w:pPr>
        <w:pStyle w:val="Default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453EA7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>: </w:t>
      </w:r>
    </w:p>
    <w:p w:rsidR="0051790B" w:rsidRPr="00453EA7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1790B" w:rsidRPr="0051790B" w:rsidRDefault="0051790B" w:rsidP="0051790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51790B" w:rsidRPr="0051790B" w:rsidRDefault="0051790B" w:rsidP="0051790B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51790B" w:rsidRPr="0051790B" w:rsidRDefault="0051790B" w:rsidP="0051790B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51790B" w:rsidRPr="0051790B" w:rsidRDefault="0051790B" w:rsidP="0051790B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453EA7">
        <w:rPr>
          <w:rFonts w:ascii="Times New Roman" w:hAnsi="Times New Roman" w:cs="Times New Roman"/>
          <w:sz w:val="28"/>
          <w:szCs w:val="28"/>
        </w:rPr>
        <w:t>  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1790B" w:rsidRPr="0051790B" w:rsidRDefault="0051790B" w:rsidP="0051790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1790B" w:rsidRPr="0051790B" w:rsidRDefault="0051790B" w:rsidP="005179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</w:t>
      </w:r>
    </w:p>
    <w:p w:rsidR="0051790B" w:rsidRPr="0051790B" w:rsidRDefault="0051790B" w:rsidP="0051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51790B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«Управление персоналом»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философии управления персоналом организации.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lastRenderedPageBreak/>
        <w:t>Разработка концепции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организационного проекта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целей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функций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функционального разделения труда в системе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организационной структуры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кадрового и документационного обеспечения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информационного  и технического обеспечения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нормативно-методического и правового обеспечения системы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Совершенствование регламентации труда персонала. 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концепции кадровой политики страны (региона, организации).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процесса формирования кадровой политики организации.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стратегического управления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стратегии управления.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кадрового планирования в организации.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оперативного плана работы с персоналом.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маркетинга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планирования и прогнозирования потребности в персонале.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найма, оценки, отбора и приема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процесса подбора и расстановки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процесса деловой оценки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Развитие социализации, профориентации и трудовой адаптации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управления профориентацией и адаптацией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организации труда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организации рабочих мест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Пути улучшения использования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системы развития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подготовки, переподготовки и повышения квалификации кадров.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проведения аттестации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деловой карьерой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служебно-профессиональным продвижением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кадровым резервом.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организационной культуры.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условий, режима и дисциплины труда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безопасностью труда и здоровья персонала.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анализа и описания работы и рабочего места.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Совершенствование </w:t>
      </w:r>
      <w:proofErr w:type="gramStart"/>
      <w:r w:rsidRPr="00453EA7">
        <w:rPr>
          <w:rFonts w:ascii="Times New Roman" w:hAnsi="Times New Roman"/>
          <w:sz w:val="28"/>
          <w:szCs w:val="28"/>
        </w:rPr>
        <w:t>оценки результатов деятельности подразделений управления</w:t>
      </w:r>
      <w:proofErr w:type="gramEnd"/>
      <w:r w:rsidRPr="00453EA7">
        <w:rPr>
          <w:rFonts w:ascii="Times New Roman" w:hAnsi="Times New Roman"/>
          <w:sz w:val="28"/>
          <w:szCs w:val="28"/>
        </w:rPr>
        <w:t xml:space="preserve"> персоналом и организации в целом.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оценки затрат на персонал организации.</w:t>
      </w:r>
    </w:p>
    <w:p w:rsidR="0051790B" w:rsidRPr="00453EA7" w:rsidRDefault="0051790B" w:rsidP="0051790B">
      <w:pPr>
        <w:pStyle w:val="a7"/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Развитие аудита персонала.</w:t>
      </w:r>
    </w:p>
    <w:p w:rsidR="0051790B" w:rsidRPr="00453EA7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1790B" w:rsidRPr="00453EA7" w:rsidRDefault="0051790B" w:rsidP="0051790B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 </w:t>
      </w:r>
      <w:r w:rsidRPr="00453EA7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790B" w:rsidRPr="00453EA7" w:rsidRDefault="0051790B" w:rsidP="0051790B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453EA7">
        <w:rPr>
          <w:rFonts w:ascii="Times New Roman" w:hAnsi="Times New Roman"/>
          <w:b/>
          <w:bCs/>
          <w:sz w:val="28"/>
          <w:szCs w:val="28"/>
        </w:rPr>
        <w:lastRenderedPageBreak/>
        <w:t xml:space="preserve">Структура реферата: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453EA7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453EA7">
        <w:rPr>
          <w:rFonts w:ascii="Times New Roman" w:hAnsi="Times New Roman"/>
          <w:sz w:val="28"/>
          <w:szCs w:val="28"/>
        </w:rPr>
        <w:t xml:space="preserve"> (пункта);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3) введение;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453EA7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453EA7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5) заключение;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453EA7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1790B" w:rsidRPr="00453EA7" w:rsidRDefault="0051790B" w:rsidP="0051790B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453EA7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453EA7">
        <w:rPr>
          <w:rFonts w:ascii="Times New Roman" w:hAnsi="Times New Roman"/>
          <w:b/>
          <w:sz w:val="28"/>
          <w:szCs w:val="28"/>
        </w:rPr>
        <w:t> </w:t>
      </w:r>
    </w:p>
    <w:p w:rsidR="0051790B" w:rsidRPr="00453EA7" w:rsidRDefault="0051790B" w:rsidP="0051790B">
      <w:pPr>
        <w:pStyle w:val="a7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 </w:t>
      </w:r>
      <w:r w:rsidRPr="00453EA7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51790B" w:rsidRPr="00453EA7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453EA7" w:rsidRDefault="0051790B" w:rsidP="00F1423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453EA7" w:rsidRDefault="0051790B" w:rsidP="00F1423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51790B" w:rsidRPr="00081D96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51790B" w:rsidRPr="00081D96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1790B" w:rsidRPr="00081D96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1790B" w:rsidRPr="00081D96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51790B" w:rsidRPr="00081D96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90B" w:rsidRPr="0051790B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5179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790B" w:rsidRPr="0051790B" w:rsidRDefault="0051790B" w:rsidP="005179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lastRenderedPageBreak/>
        <w:t>• 51 – 69 баллов – «удовлетворительно;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51790B" w:rsidRPr="00453EA7" w:rsidRDefault="0051790B" w:rsidP="0051790B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1790B" w:rsidRPr="0051790B" w:rsidRDefault="0051790B" w:rsidP="0051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51790B" w:rsidRPr="00453EA7" w:rsidRDefault="0051790B" w:rsidP="0051790B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51790B" w:rsidRPr="0051790B" w:rsidRDefault="0051790B" w:rsidP="005179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51790B" w:rsidRPr="0051790B" w:rsidRDefault="0051790B" w:rsidP="005179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790B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зачета.</w:t>
      </w:r>
    </w:p>
    <w:p w:rsidR="0051790B" w:rsidRPr="00453EA7" w:rsidRDefault="0051790B" w:rsidP="0051790B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51790B" w:rsidRPr="00453EA7" w:rsidRDefault="0051790B" w:rsidP="0051790B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453EA7">
        <w:rPr>
          <w:rFonts w:ascii="Times New Roman" w:hAnsi="Times New Roman"/>
          <w:b/>
          <w:sz w:val="28"/>
          <w:szCs w:val="28"/>
        </w:rPr>
        <w:t>.1.  Зачет по совокупности выполненных работ в течение семестра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51790B">
        <w:rPr>
          <w:rFonts w:cs="Times New Roman"/>
          <w:sz w:val="28"/>
          <w:lang w:val="ru-RU"/>
        </w:rPr>
        <w:t>обучающимися</w:t>
      </w:r>
      <w:proofErr w:type="gramEnd"/>
      <w:r w:rsidRPr="0051790B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51790B">
        <w:rPr>
          <w:rFonts w:cs="Times New Roman"/>
          <w:sz w:val="28"/>
          <w:lang w:val="ru-RU"/>
        </w:rPr>
        <w:t>сформированности</w:t>
      </w:r>
      <w:proofErr w:type="spellEnd"/>
      <w:r w:rsidRPr="0051790B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Субъекты, на которых направлена процедура: все без исключения обучающиеся, осваивающие дисциплину. В случае</w:t>
      </w:r>
      <w:proofErr w:type="gramStart"/>
      <w:r w:rsidRPr="0051790B">
        <w:rPr>
          <w:rFonts w:cs="Times New Roman"/>
          <w:sz w:val="28"/>
          <w:lang w:val="ru-RU"/>
        </w:rPr>
        <w:t>,</w:t>
      </w:r>
      <w:proofErr w:type="gramEnd"/>
      <w:r w:rsidRPr="0051790B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оценки «зачтено» он обязан участвовать в процедуре  письменного или устного зачета по результатам освоения дисциплины.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Требования к помещениям и материально-техническим средствам для проведения процедуры: рабочее место с персональным компьютером, оснащенным программными средствами </w:t>
      </w:r>
      <w:proofErr w:type="spellStart"/>
      <w:r w:rsidRPr="00453EA7">
        <w:rPr>
          <w:rFonts w:cs="Times New Roman"/>
          <w:sz w:val="28"/>
        </w:rPr>
        <w:t>MicrosoftOffice</w:t>
      </w:r>
      <w:proofErr w:type="spellEnd"/>
      <w:r w:rsidRPr="0051790B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453EA7">
        <w:rPr>
          <w:rFonts w:cs="Times New Roman"/>
          <w:sz w:val="28"/>
        </w:rPr>
        <w:t>Internet</w:t>
      </w:r>
      <w:r w:rsidRPr="0051790B">
        <w:rPr>
          <w:rFonts w:cs="Times New Roman"/>
          <w:sz w:val="28"/>
          <w:lang w:val="ru-RU"/>
        </w:rPr>
        <w:t>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Требования к банку оценочных средств. Проведение процедуры предполагает использование банка вопросов специально разработанных для проведения экзамена.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Описание проведения процедуры. 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51790B">
        <w:rPr>
          <w:rFonts w:cs="Times New Roman"/>
          <w:sz w:val="28"/>
          <w:lang w:val="ru-RU"/>
        </w:rPr>
        <w:t>обучающегося</w:t>
      </w:r>
      <w:proofErr w:type="gramEnd"/>
      <w:r w:rsidRPr="0051790B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65 - 100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51790B" w:rsidRPr="0051790B" w:rsidRDefault="0051790B" w:rsidP="0051790B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51790B">
        <w:rPr>
          <w:rFonts w:cs="Times New Roman"/>
          <w:sz w:val="28"/>
          <w:lang w:val="ru-RU"/>
        </w:rPr>
        <w:t>балльно-рейтинговой</w:t>
      </w:r>
      <w:proofErr w:type="spellEnd"/>
      <w:r w:rsidRPr="0051790B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51790B" w:rsidRPr="0051790B" w:rsidRDefault="0051790B" w:rsidP="0051790B">
      <w:pPr>
        <w:pStyle w:val="22"/>
        <w:spacing w:line="240" w:lineRule="auto"/>
        <w:ind w:firstLine="0"/>
        <w:rPr>
          <w:rFonts w:cs="Times New Roman"/>
          <w:b/>
          <w:sz w:val="28"/>
          <w:lang w:val="ru-RU"/>
        </w:rPr>
      </w:pP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51790B">
        <w:rPr>
          <w:rFonts w:cs="Times New Roman"/>
          <w:sz w:val="28"/>
          <w:lang w:val="ru-RU"/>
        </w:rPr>
        <w:t>обучающихся</w:t>
      </w:r>
      <w:proofErr w:type="gramEnd"/>
      <w:r w:rsidRPr="0051790B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 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51790B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b/>
          <w:sz w:val="28"/>
          <w:szCs w:val="28"/>
          <w:lang w:val="ru-RU"/>
        </w:rPr>
        <w:t>4.2. Устный зачет по результатам освоения дисциплины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51790B">
        <w:rPr>
          <w:rFonts w:cs="Times New Roman"/>
          <w:sz w:val="28"/>
          <w:lang w:val="ru-RU"/>
        </w:rPr>
        <w:t>обучающимися</w:t>
      </w:r>
      <w:proofErr w:type="gramEnd"/>
      <w:r w:rsidRPr="0051790B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51790B">
        <w:rPr>
          <w:rFonts w:cs="Times New Roman"/>
          <w:sz w:val="28"/>
          <w:lang w:val="ru-RU"/>
        </w:rPr>
        <w:t>сформированности</w:t>
      </w:r>
      <w:proofErr w:type="spellEnd"/>
      <w:r w:rsidRPr="0051790B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Субъекты, на которых направлена процедура: обучающиеся, осваивавшие дисциплину, не набравшие минимума баллов, необходимых для получения оценки «зачтено».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  <w:proofErr w:type="gramStart"/>
      <w:r w:rsidRPr="0051790B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51790B">
        <w:rPr>
          <w:rFonts w:cs="Times New Roman"/>
          <w:sz w:val="28"/>
          <w:lang w:val="ru-RU"/>
        </w:rPr>
        <w:t xml:space="preserve"> В случае</w:t>
      </w:r>
      <w:proofErr w:type="gramStart"/>
      <w:r w:rsidRPr="0051790B">
        <w:rPr>
          <w:rFonts w:cs="Times New Roman"/>
          <w:sz w:val="28"/>
          <w:lang w:val="ru-RU"/>
        </w:rPr>
        <w:t>,</w:t>
      </w:r>
      <w:proofErr w:type="gramEnd"/>
      <w:r w:rsidRPr="0051790B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Требования к помещениям и материально-техническим средствам для проведения процедуры: аудитория, оснащенная достаточным числом рабочих мест.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Требования к банку оценочных средств: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типа. 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Описание проведения процедуры: Каждому обучающемуся, принимающему участие в процедуре преподавателем методом случайного отбора выдается 2 задания из банка оценочных материалов</w:t>
      </w:r>
      <w:r w:rsidRPr="0051790B">
        <w:rPr>
          <w:rFonts w:eastAsia="Times" w:cs="Times New Roman"/>
          <w:sz w:val="28"/>
          <w:lang w:val="ru-RU"/>
        </w:rPr>
        <w:t>.</w:t>
      </w:r>
    </w:p>
    <w:p w:rsidR="0051790B" w:rsidRPr="0051790B" w:rsidRDefault="0051790B" w:rsidP="0051790B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51790B">
        <w:rPr>
          <w:rFonts w:eastAsia="Times" w:cs="Times New Roman"/>
          <w:sz w:val="28"/>
          <w:lang w:val="ru-RU"/>
        </w:rPr>
        <w:t xml:space="preserve">После получения задания </w:t>
      </w:r>
      <w:r w:rsidRPr="0051790B">
        <w:rPr>
          <w:rFonts w:cs="Times New Roman"/>
          <w:sz w:val="28"/>
          <w:lang w:val="ru-RU"/>
        </w:rPr>
        <w:t xml:space="preserve">и подготовки ответов обучающийся должен в меру имеющихся знаний, умений, навыков, </w:t>
      </w:r>
      <w:proofErr w:type="spellStart"/>
      <w:r w:rsidRPr="0051790B">
        <w:rPr>
          <w:rFonts w:cs="Times New Roman"/>
          <w:sz w:val="28"/>
          <w:lang w:val="ru-RU"/>
        </w:rPr>
        <w:t>сформированности</w:t>
      </w:r>
      <w:proofErr w:type="spellEnd"/>
      <w:r w:rsidRPr="0051790B">
        <w:rPr>
          <w:rFonts w:cs="Times New Roman"/>
          <w:sz w:val="28"/>
          <w:lang w:val="ru-RU"/>
        </w:rPr>
        <w:t xml:space="preserve"> компетенции дать устные развернутые ответы и представить краткие рукописные конспекты ответов на поставленные открытые вопросы. Каждому обучающемуся на подготовку отводится 15 - 25 минут.</w:t>
      </w:r>
    </w:p>
    <w:p w:rsidR="0051790B" w:rsidRPr="0051790B" w:rsidRDefault="0051790B" w:rsidP="0051790B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51790B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51790B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p w:rsidR="0051790B" w:rsidRPr="0051790B" w:rsidRDefault="0051790B" w:rsidP="0051790B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51790B" w:rsidRPr="00453EA7" w:rsidTr="00F14231">
        <w:tc>
          <w:tcPr>
            <w:tcW w:w="4249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51790B" w:rsidRPr="00453EA7" w:rsidRDefault="0051790B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51790B" w:rsidRPr="0051790B" w:rsidRDefault="0051790B" w:rsidP="0051790B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51790B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51790B">
        <w:rPr>
          <w:rFonts w:cs="Times New Roman"/>
          <w:sz w:val="28"/>
          <w:lang w:val="ru-RU"/>
        </w:rPr>
        <w:t>балльно-рейтинговой</w:t>
      </w:r>
      <w:proofErr w:type="spellEnd"/>
      <w:r w:rsidRPr="0051790B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51790B" w:rsidRPr="0051790B" w:rsidRDefault="0051790B" w:rsidP="0051790B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</w:p>
    <w:p w:rsidR="0051790B" w:rsidRPr="008617CD" w:rsidRDefault="0051790B" w:rsidP="008617CD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8617CD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8617CD">
        <w:rPr>
          <w:rFonts w:cs="Times New Roman"/>
          <w:sz w:val="28"/>
          <w:lang w:val="ru-RU"/>
        </w:rPr>
        <w:t>обучающихся</w:t>
      </w:r>
      <w:proofErr w:type="gramEnd"/>
      <w:r w:rsidRPr="008617CD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51790B" w:rsidRPr="008617CD" w:rsidRDefault="0051790B" w:rsidP="008617CD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17CD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8617CD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8617CD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51790B" w:rsidRPr="008617CD" w:rsidRDefault="0051790B" w:rsidP="008617CD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51790B" w:rsidRPr="008617CD" w:rsidRDefault="0051790B" w:rsidP="008617CD">
      <w:pPr>
        <w:spacing w:after="0"/>
        <w:rPr>
          <w:rFonts w:ascii="Times New Roman" w:hAnsi="Times New Roman" w:cs="Times New Roman"/>
          <w:lang w:val="ru-RU"/>
        </w:rPr>
      </w:pPr>
      <w:r w:rsidRPr="008617CD">
        <w:rPr>
          <w:rFonts w:ascii="Times New Roman" w:hAnsi="Times New Roman" w:cs="Times New Roman"/>
          <w:lang w:val="ru-RU"/>
        </w:rPr>
        <w:br w:type="page"/>
      </w:r>
    </w:p>
    <w:p w:rsidR="00081D96" w:rsidRDefault="00081D96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96" w:rsidRDefault="00081D96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1D96" w:rsidRDefault="00081D96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1D96" w:rsidRDefault="00081D96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1D96" w:rsidRDefault="00081D96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8617CD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персоналом» </w:t>
      </w: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Pr="008617CD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Pr="008617CD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51790B" w:rsidRPr="008617CD" w:rsidRDefault="0051790B" w:rsidP="008617C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17C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8617CD">
        <w:rPr>
          <w:rFonts w:ascii="Times New Roman" w:hAnsi="Times New Roman" w:cs="Times New Roman"/>
          <w:sz w:val="28"/>
          <w:szCs w:val="28"/>
          <w:lang w:val="ru-RU"/>
        </w:rPr>
        <w:t>45.03.02 "Лингвистика" предусмотрены: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8617CD">
        <w:rPr>
          <w:rFonts w:ascii="Times New Roman" w:hAnsi="Times New Roman" w:cs="Times New Roman"/>
          <w:bCs/>
          <w:spacing w:val="-5"/>
          <w:sz w:val="28"/>
          <w:szCs w:val="28"/>
        </w:rPr>
        <w:t>методологии и  о</w:t>
      </w:r>
      <w:r w:rsidRPr="008617CD">
        <w:rPr>
          <w:rFonts w:ascii="Times New Roman" w:hAnsi="Times New Roman" w:cs="Times New Roman"/>
          <w:sz w:val="28"/>
          <w:szCs w:val="28"/>
        </w:rPr>
        <w:t xml:space="preserve">рганизационных форм управления персоналом; стратегии и кадровой политики в работе с персоналом; управления процессами подготовки, переподготовки, повышения квалификации и карьерного развития персонала; управления поведением персонала и повышения эффективности труда персонала. </w:t>
      </w: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8617CD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51790B" w:rsidRPr="008617CD" w:rsidRDefault="0051790B" w:rsidP="008617CD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17CD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позволяющие: о</w:t>
      </w:r>
      <w:r w:rsidRPr="008617C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бъективно оценивать состояние своей внешней среды и личного потенциала; рационально формировать систему целей профессионально- личностного саморазвития; о</w:t>
      </w:r>
      <w:r w:rsidRPr="008617CD">
        <w:rPr>
          <w:rFonts w:ascii="Times New Roman" w:hAnsi="Times New Roman" w:cs="Times New Roman"/>
          <w:sz w:val="28"/>
          <w:szCs w:val="28"/>
          <w:lang w:val="ru-RU"/>
        </w:rPr>
        <w:t>рганизовывать и эффективно поддерживать научные и профессионально-культурные контакты, использовать интернет – технологии; оценивать индивидуальные и коллективные социально-психологические особенности членов коллектива; формировать систему коллективных ценностей ориентированных на достижение целей организации; убедительно и аргументировано доказывать необходимость активного профессионального взаимодействия работников относящих себя к различным социальным и возрастным группам.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</w:t>
      </w:r>
      <w:r w:rsidRPr="008617CD">
        <w:rPr>
          <w:rFonts w:ascii="Times New Roman" w:hAnsi="Times New Roman" w:cs="Times New Roman"/>
          <w:bCs/>
          <w:sz w:val="28"/>
          <w:szCs w:val="28"/>
        </w:rPr>
        <w:lastRenderedPageBreak/>
        <w:t>разнообразные (в т.ч. интерактивные) методы обучения.</w:t>
      </w:r>
    </w:p>
    <w:p w:rsidR="0051790B" w:rsidRPr="008617CD" w:rsidRDefault="0051790B" w:rsidP="008617CD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7CD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8617CD">
          <w:rPr>
            <w:rStyle w:val="aa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8617CD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51790B" w:rsidRPr="008617CD" w:rsidRDefault="0051790B" w:rsidP="008617CD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51790B" w:rsidRPr="008617CD" w:rsidRDefault="0051790B" w:rsidP="008617CD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B5027" w:rsidRPr="008617CD" w:rsidRDefault="002B5027" w:rsidP="008617CD">
      <w:pPr>
        <w:spacing w:after="0"/>
        <w:rPr>
          <w:rFonts w:ascii="Times New Roman" w:hAnsi="Times New Roman" w:cs="Times New Roman"/>
          <w:lang w:val="ru-RU"/>
        </w:rPr>
      </w:pPr>
    </w:p>
    <w:sectPr w:rsidR="002B5027" w:rsidRPr="008617CD" w:rsidSect="002B502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7B52C05"/>
    <w:multiLevelType w:val="multilevel"/>
    <w:tmpl w:val="C6C86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5342BC"/>
    <w:multiLevelType w:val="hybridMultilevel"/>
    <w:tmpl w:val="D8C6D2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1D96"/>
    <w:rsid w:val="001F0BC7"/>
    <w:rsid w:val="002B5027"/>
    <w:rsid w:val="004C58AF"/>
    <w:rsid w:val="0051790B"/>
    <w:rsid w:val="00522013"/>
    <w:rsid w:val="00573929"/>
    <w:rsid w:val="00676FB5"/>
    <w:rsid w:val="008617CD"/>
    <w:rsid w:val="00AE4393"/>
    <w:rsid w:val="00D31453"/>
    <w:rsid w:val="00E209E2"/>
    <w:rsid w:val="00F4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27"/>
  </w:style>
  <w:style w:type="paragraph" w:styleId="1">
    <w:name w:val="heading 1"/>
    <w:basedOn w:val="a"/>
    <w:next w:val="a"/>
    <w:link w:val="10"/>
    <w:qFormat/>
    <w:rsid w:val="0051790B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51790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51790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790B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51790B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51790B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51790B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51790B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rsid w:val="0051790B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rsid w:val="0051790B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51790B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51790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5179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51790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1790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1790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51790B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790B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8">
    <w:name w:val="header"/>
    <w:basedOn w:val="a"/>
    <w:link w:val="a9"/>
    <w:uiPriority w:val="99"/>
    <w:rsid w:val="0051790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51790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5179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7668</Words>
  <Characters>56852</Characters>
  <Application>Microsoft Office Word</Application>
  <DocSecurity>0</DocSecurity>
  <Lines>473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64392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2018-2019_z45_03_02_02_1_plx_Управление персоналом</dc:title>
  <dc:creator>FastReport.NET</dc:creator>
  <cp:lastModifiedBy>guest</cp:lastModifiedBy>
  <cp:revision>6</cp:revision>
  <dcterms:created xsi:type="dcterms:W3CDTF">2018-11-02T22:21:00Z</dcterms:created>
  <dcterms:modified xsi:type="dcterms:W3CDTF">2018-11-28T10:21:00Z</dcterms:modified>
</cp:coreProperties>
</file>