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17858">
      <w:pPr>
        <w:framePr w:h="16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1735" cy="1027493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027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61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49" w:h="19069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0010" cy="1070800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68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6" w:h="19761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7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37195" cy="10828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195" cy="108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7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48" w:h="19940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70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37195" cy="10828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195" cy="108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70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549" w:h="19948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71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88935" cy="10900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35" cy="10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71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462" w:h="20034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9345" cy="10612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6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6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34" w:h="19598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70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4790" cy="10852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108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17858">
      <w:pPr>
        <w:framePr w:h="170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50" w:h="19962"/>
          <w:pgMar w:top="1440" w:right="1440" w:bottom="360" w:left="1440" w:header="720" w:footer="720" w:gutter="0"/>
          <w:cols w:space="720"/>
          <w:noEndnote/>
        </w:sectPr>
      </w:pPr>
    </w:p>
    <w:p w:rsidR="00000000" w:rsidRDefault="00117858">
      <w:pPr>
        <w:framePr w:h="171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88935" cy="10900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35" cy="10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58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17858" w:rsidRPr="00117858" w:rsidRDefault="00117858" w:rsidP="00117858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117858" w:rsidRPr="00117858" w:rsidRDefault="00117858" w:rsidP="0011785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Default="00117858" w:rsidP="00117858">
      <w:pPr>
        <w:keepNext/>
        <w:keepLines/>
        <w:spacing w:before="480" w:after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199390</wp:posOffset>
            </wp:positionH>
            <wp:positionV relativeFrom="margin">
              <wp:posOffset>-295275</wp:posOffset>
            </wp:positionV>
            <wp:extent cx="7669530" cy="1112393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11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858" w:rsidRPr="00117858" w:rsidRDefault="00117858" w:rsidP="00117858">
      <w:pPr>
        <w:keepNext/>
        <w:keepLines/>
        <w:spacing w:before="480" w:after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  <w:r w:rsidRPr="00117858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lastRenderedPageBreak/>
        <w:t>Оглавление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117858">
        <w:rPr>
          <w:rFonts w:ascii="Times New Roman" w:eastAsia="Times New Roman" w:hAnsi="Times New Roman" w:cs="Times New Roman"/>
          <w:sz w:val="28"/>
          <w:szCs w:val="28"/>
        </w:rPr>
        <w:instrText xml:space="preserve"> TOC \o "1-3" \h \z \u </w:instrText>
      </w:r>
      <w:r w:rsidRPr="00117858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hyperlink r:id="rId15" w:anchor="_Toc529456111" w:history="1">
        <w:r w:rsidRPr="00117858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_Toc529456111 \h </w:instrTex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3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7858" w:rsidRPr="00117858" w:rsidRDefault="00117858" w:rsidP="00117858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6" w:anchor="_Toc529456112" w:history="1">
        <w:r w:rsidRPr="00117858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_Toc529456112 \h </w:instrTex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3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7858" w:rsidRPr="00117858" w:rsidRDefault="00117858" w:rsidP="00117858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7" w:anchor="_Toc529456113" w:history="1">
        <w:r w:rsidRPr="00117858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_Toc529456113 \h </w:instrTex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6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7858" w:rsidRPr="00117858" w:rsidRDefault="00117858" w:rsidP="00117858">
      <w:pPr>
        <w:tabs>
          <w:tab w:val="right" w:leader="dot" w:pos="9798"/>
        </w:tabs>
        <w:spacing w:after="100" w:line="240" w:lineRule="auto"/>
        <w:ind w:left="240"/>
        <w:rPr>
          <w:rFonts w:ascii="Times New Roman" w:eastAsia="Times New Roman" w:hAnsi="Times New Roman" w:cs="Times New Roman"/>
          <w:noProof/>
          <w:sz w:val="28"/>
          <w:szCs w:val="28"/>
        </w:rPr>
      </w:pPr>
      <w:hyperlink r:id="rId18" w:anchor="_Toc529456114" w:history="1">
        <w:r w:rsidRPr="00117858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  <w:u w:val="single"/>
          </w:rPr>
          <w:t>4 Методические материалы, определяющие процедуру оценивания знаний, умений, навыков и (или) опыта деятельности, характеризующих этапы формирований компетенций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ab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instrText xml:space="preserve"> PAGEREF _Toc529456114 \h </w:instrTex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t>61</w:t>
        </w:r>
        <w:r w:rsidRPr="00117858">
          <w:rPr>
            <w:rFonts w:ascii="Times New Roman" w:eastAsia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fldChar w:fldCharType="end"/>
      </w:r>
    </w:p>
    <w:p w:rsidR="00117858" w:rsidRPr="00117858" w:rsidRDefault="00117858" w:rsidP="00117858">
      <w:pPr>
        <w:rPr>
          <w:rFonts w:ascii="Cambria" w:eastAsia="Times New Roman" w:hAnsi="Cambria" w:cs="Times New Roman"/>
          <w:b/>
          <w:bCs/>
          <w:color w:val="4F81BD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br w:type="page"/>
      </w:r>
      <w:bookmarkStart w:id="1" w:name="_Toc529456111"/>
    </w:p>
    <w:p w:rsidR="00117858" w:rsidRPr="00117858" w:rsidRDefault="00117858" w:rsidP="00117858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r w:rsidRPr="00117858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117858" w:rsidRPr="00117858" w:rsidRDefault="00117858" w:rsidP="00117858">
      <w:pPr>
        <w:tabs>
          <w:tab w:val="left" w:pos="2295"/>
        </w:tabs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17858" w:rsidRPr="00117858" w:rsidRDefault="00117858" w:rsidP="0011785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</w:t>
      </w:r>
      <w:r w:rsidRPr="001178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этапов их формирования представлен </w:t>
      </w:r>
      <w:r w:rsidRPr="00117858">
        <w:rPr>
          <w:rFonts w:ascii="Times New Roman" w:eastAsia="Times New Roman" w:hAnsi="Times New Roman" w:cs="Times New Roman"/>
          <w:sz w:val="28"/>
          <w:szCs w:val="28"/>
        </w:rPr>
        <w:t xml:space="preserve">в п. 3. «Требования к результатам освоения дисциплины» рабочей программы дисциплины. </w:t>
      </w:r>
    </w:p>
    <w:p w:rsidR="00117858" w:rsidRPr="00117858" w:rsidRDefault="00117858" w:rsidP="00117858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bookmarkStart w:id="2" w:name="_Toc529456112"/>
      <w:r w:rsidRPr="00117858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2.1 Показатели и критерии оценивания компетенций:</w:t>
      </w:r>
    </w:p>
    <w:p w:rsidR="00117858" w:rsidRPr="00117858" w:rsidRDefault="00117858" w:rsidP="00117858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Style w:val="af2"/>
        <w:tblW w:w="10035" w:type="dxa"/>
        <w:tblLayout w:type="fixed"/>
        <w:tblLook w:val="04A0" w:firstRow="1" w:lastRow="0" w:firstColumn="1" w:lastColumn="0" w:noHBand="0" w:noVBand="1"/>
      </w:tblPr>
      <w:tblGrid>
        <w:gridCol w:w="3653"/>
        <w:gridCol w:w="2553"/>
        <w:gridCol w:w="2410"/>
        <w:gridCol w:w="1419"/>
      </w:tblGrid>
      <w:tr w:rsidR="00117858" w:rsidRPr="00117858" w:rsidTr="00C616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ЗУН, составляющие компетенцию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Показатели оценивания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Критерии оценивания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Средства оценивания</w:t>
            </w:r>
          </w:p>
        </w:tc>
      </w:tr>
      <w:tr w:rsidR="00117858" w:rsidRPr="00117858" w:rsidTr="00C616E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     ОПК-3 - готовность организовать процесс сервиса, проводить выбор ресурсов и средств с учетом требований потребителей</w:t>
            </w:r>
          </w:p>
        </w:tc>
      </w:tr>
      <w:tr w:rsidR="00117858" w:rsidRPr="00117858" w:rsidTr="00C616EF">
        <w:trPr>
          <w:trHeight w:val="757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   З </w:t>
            </w:r>
            <w:proofErr w:type="gramStart"/>
            <w:r w:rsidRPr="00117858">
              <w:rPr>
                <w:szCs w:val="28"/>
              </w:rPr>
              <w:t>-т</w:t>
            </w:r>
            <w:proofErr w:type="gramEnd"/>
            <w:r w:rsidRPr="00117858">
              <w:rPr>
                <w:szCs w:val="28"/>
              </w:rPr>
              <w:t>еоретические основы продажи товаров и услуг; теорию организации обслуживания; содержание торгово-технологических процессов; природу покупательского сервиса; классификацию дополнительных услуг в торговле и их характеристику; основные экономические показатели деятельности хозяйствующих субъектов.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У </w:t>
            </w:r>
            <w:proofErr w:type="gramStart"/>
            <w:r w:rsidRPr="00117858">
              <w:rPr>
                <w:szCs w:val="28"/>
              </w:rPr>
              <w:t>-о</w:t>
            </w:r>
            <w:proofErr w:type="gramEnd"/>
            <w:r w:rsidRPr="00117858">
              <w:rPr>
                <w:szCs w:val="28"/>
              </w:rPr>
              <w:t>рганизовать процесс сервиса; осуществлять оценку организационной структуры управления торгового предприятия; применять информационные технологии; определять</w:t>
            </w:r>
            <w:r w:rsidRPr="00117858">
              <w:rPr>
                <w:i/>
                <w:szCs w:val="28"/>
              </w:rPr>
              <w:t xml:space="preserve"> </w:t>
            </w:r>
            <w:r w:rsidRPr="00117858">
              <w:rPr>
                <w:szCs w:val="28"/>
              </w:rPr>
              <w:t>потребительские предпочтения; находить пути разрешения конфликтов;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В </w:t>
            </w:r>
            <w:proofErr w:type="gramStart"/>
            <w:r w:rsidRPr="00117858">
              <w:rPr>
                <w:szCs w:val="28"/>
              </w:rPr>
              <w:t>-у</w:t>
            </w:r>
            <w:proofErr w:type="gramEnd"/>
            <w:r w:rsidRPr="00117858">
              <w:rPr>
                <w:szCs w:val="28"/>
              </w:rPr>
              <w:t>мением обеспечить организацию продажи товаров и обслуживание покупателей; методикой расчета основных показателей деятельности; методами бесконфликтных взаимоотношений с покупателями; навыками управления торговой деятельностью.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Обобщить необходимую информацию в области управления торгово-технологическими процессами, обслуживания покупателей, оказания дополнительных услуг торговыми предприятиями.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>Ориентация  в вопросах управления ресурсами  торгового предприятия,    использования функций маркетинга в торговле.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Использовать современные  источники информации в области организации продажи товаров и обслуживания покупателей, формирования стабильного круга покупателей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ind w:right="-85"/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Умение пользоваться  основной и дополнительной литературой при подготовке к занятиям, выполнению самостоятельной работы; использовать информационные ресурсы Интернет; осуществлять целенаправленный поиск и отбор информации.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Наличие глубоких знаний в области управления ресурсами торгового </w:t>
            </w:r>
            <w:proofErr w:type="gramStart"/>
            <w:r w:rsidRPr="00117858">
              <w:rPr>
                <w:szCs w:val="28"/>
              </w:rPr>
              <w:t>пред-приятия</w:t>
            </w:r>
            <w:proofErr w:type="gramEnd"/>
            <w:r w:rsidRPr="00117858">
              <w:rPr>
                <w:szCs w:val="28"/>
              </w:rPr>
              <w:t>; логически стройное изложение материала при ответе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Осуществление оценки состояния управления торговой деятельностью, использования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 Т-тесты модуля</w:t>
            </w:r>
            <w:proofErr w:type="gramStart"/>
            <w:r w:rsidRPr="00117858">
              <w:rPr>
                <w:szCs w:val="28"/>
              </w:rPr>
              <w:t>1</w:t>
            </w:r>
            <w:proofErr w:type="gramEnd"/>
            <w:r w:rsidRPr="00117858">
              <w:rPr>
                <w:szCs w:val="28"/>
              </w:rPr>
              <w:t xml:space="preserve"> и модуля 3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РЗ </w:t>
            </w:r>
            <w:proofErr w:type="gramStart"/>
            <w:r w:rsidRPr="00117858">
              <w:rPr>
                <w:szCs w:val="28"/>
              </w:rPr>
              <w:t>–</w:t>
            </w:r>
            <w:proofErr w:type="spellStart"/>
            <w:r w:rsidRPr="00117858">
              <w:rPr>
                <w:szCs w:val="28"/>
              </w:rPr>
              <w:t>р</w:t>
            </w:r>
            <w:proofErr w:type="gramEnd"/>
            <w:r w:rsidRPr="00117858">
              <w:rPr>
                <w:szCs w:val="28"/>
              </w:rPr>
              <w:t>азноуровневые</w:t>
            </w:r>
            <w:proofErr w:type="spellEnd"/>
            <w:r w:rsidRPr="00117858">
              <w:rPr>
                <w:szCs w:val="28"/>
              </w:rPr>
              <w:t xml:space="preserve"> задачи 1-5, 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proofErr w:type="gramStart"/>
            <w:r w:rsidRPr="00117858">
              <w:rPr>
                <w:szCs w:val="28"/>
              </w:rPr>
              <w:t>КТ-контрольная</w:t>
            </w:r>
            <w:proofErr w:type="gramEnd"/>
            <w:r w:rsidRPr="00117858">
              <w:rPr>
                <w:szCs w:val="28"/>
              </w:rPr>
              <w:t xml:space="preserve"> точка по модулям 1-2, 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 Реферат, Презентация - задания модуля</w:t>
            </w:r>
            <w:proofErr w:type="gramStart"/>
            <w:r w:rsidRPr="00117858">
              <w:rPr>
                <w:szCs w:val="28"/>
              </w:rPr>
              <w:t>1</w:t>
            </w:r>
            <w:proofErr w:type="gramEnd"/>
          </w:p>
        </w:tc>
      </w:tr>
      <w:tr w:rsidR="00117858" w:rsidRPr="00117858" w:rsidTr="00C616EF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lastRenderedPageBreak/>
              <w:t xml:space="preserve">     ПК-2 - готовность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117858" w:rsidRPr="00117858" w:rsidTr="00C616EF">
        <w:trPr>
          <w:trHeight w:val="86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    З </w:t>
            </w:r>
            <w:proofErr w:type="gramStart"/>
            <w:r w:rsidRPr="00117858">
              <w:rPr>
                <w:szCs w:val="28"/>
              </w:rPr>
              <w:t>-о</w:t>
            </w:r>
            <w:proofErr w:type="gramEnd"/>
            <w:r w:rsidRPr="00117858">
              <w:rPr>
                <w:szCs w:val="28"/>
              </w:rPr>
              <w:t>сновы коммерческой деятельности в сфере обращения; закономерности и тенденции развития рыночной экономики; составляющие системы товародвижения на рынке, их сущность и пути минимизации затрат; формы, методы, приемы продажи товаров, услуг; процесс формирования ассортимента товаров и услуг; основы организации и планирования деятельности торговых предприятий; общие основы управления персоналом.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    У </w:t>
            </w:r>
            <w:proofErr w:type="gramStart"/>
            <w:r w:rsidRPr="00117858">
              <w:rPr>
                <w:szCs w:val="28"/>
              </w:rPr>
              <w:t>-о</w:t>
            </w:r>
            <w:proofErr w:type="gramEnd"/>
            <w:r w:rsidRPr="00117858">
              <w:rPr>
                <w:szCs w:val="28"/>
              </w:rPr>
              <w:t>пределять затраты  по осуществлению сбытовой деятельности торговых предприятий; проводить исследование рынка и осуществлять продвижение товаров и услуг; формировать торговый ассортимент, определять стратегию его обновления; прогнозировать спрос на товары и услуги; планировать результаты деятельности торгового предприятия.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    В </w:t>
            </w:r>
            <w:proofErr w:type="gramStart"/>
            <w:r w:rsidRPr="00117858">
              <w:rPr>
                <w:szCs w:val="28"/>
              </w:rPr>
              <w:t>-н</w:t>
            </w:r>
            <w:proofErr w:type="gramEnd"/>
            <w:r w:rsidRPr="00117858">
              <w:rPr>
                <w:szCs w:val="28"/>
              </w:rPr>
              <w:t>авыками анализа внешней среды торгового предприятия, формирования и управления торгового ассортимента с учетом требований рынка; навыками анализа коммерческой деятельности торгового предприятия, формирования отношений с потребителями.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Обобщить необходимую информацию в области использования методов продажи товаров, оказания услуг, управления торговым предприятием и персоналом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>Поиск и сбор необходимой литературы,  использование ресурсов Интернет для оценки и прогнозирования коммерческой деятельности торговых предприятий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 xml:space="preserve">Формирование навыков анализа состояния </w:t>
            </w:r>
            <w:r w:rsidRPr="00117858">
              <w:rPr>
                <w:bCs/>
                <w:szCs w:val="28"/>
              </w:rPr>
              <w:t xml:space="preserve">хозяйственной деятельности, использования </w:t>
            </w:r>
            <w:r w:rsidRPr="00117858">
              <w:rPr>
                <w:szCs w:val="28"/>
              </w:rPr>
              <w:t>методов комплексного экономического анализа деятельности предприятия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Умение пользоваться  основной и дополнительной литературой при подготовке к выполнению самостоятельной работы; использовать информационные ресурсы Интернет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>Умение осуществлять анализ внешней и внутренней среды торгового предприятия, определение возможностей его развития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Оценка ресурсов предприятия, экономических показателей его деятельности; применение средств и методов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proofErr w:type="gramStart"/>
            <w:r w:rsidRPr="00117858">
              <w:rPr>
                <w:szCs w:val="28"/>
              </w:rPr>
              <w:t>Т-</w:t>
            </w:r>
            <w:proofErr w:type="gramEnd"/>
            <w:r w:rsidRPr="00117858">
              <w:rPr>
                <w:szCs w:val="28"/>
              </w:rPr>
              <w:t xml:space="preserve"> тесты модулей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 2-3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РЗ </w:t>
            </w:r>
            <w:proofErr w:type="gramStart"/>
            <w:r w:rsidRPr="00117858">
              <w:rPr>
                <w:szCs w:val="28"/>
              </w:rPr>
              <w:t>–</w:t>
            </w:r>
            <w:proofErr w:type="spellStart"/>
            <w:r w:rsidRPr="00117858">
              <w:rPr>
                <w:szCs w:val="28"/>
              </w:rPr>
              <w:t>р</w:t>
            </w:r>
            <w:proofErr w:type="gramEnd"/>
            <w:r w:rsidRPr="00117858">
              <w:rPr>
                <w:szCs w:val="28"/>
              </w:rPr>
              <w:t>азноуровневые</w:t>
            </w:r>
            <w:proofErr w:type="spellEnd"/>
            <w:r w:rsidRPr="00117858">
              <w:rPr>
                <w:szCs w:val="28"/>
              </w:rPr>
              <w:t xml:space="preserve"> задачи 6-9 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>Реферат, Презентация по модулям 2-3,</w:t>
            </w:r>
          </w:p>
          <w:p w:rsidR="00117858" w:rsidRPr="00117858" w:rsidRDefault="00117858" w:rsidP="00117858">
            <w:pPr>
              <w:rPr>
                <w:szCs w:val="28"/>
              </w:rPr>
            </w:pPr>
            <w:r w:rsidRPr="00117858">
              <w:rPr>
                <w:szCs w:val="28"/>
              </w:rPr>
              <w:t xml:space="preserve">РЗ </w:t>
            </w:r>
            <w:proofErr w:type="gramStart"/>
            <w:r w:rsidRPr="00117858">
              <w:rPr>
                <w:szCs w:val="28"/>
              </w:rPr>
              <w:t>–</w:t>
            </w:r>
            <w:proofErr w:type="spellStart"/>
            <w:r w:rsidRPr="00117858">
              <w:rPr>
                <w:szCs w:val="28"/>
              </w:rPr>
              <w:t>р</w:t>
            </w:r>
            <w:proofErr w:type="gramEnd"/>
            <w:r w:rsidRPr="00117858">
              <w:rPr>
                <w:szCs w:val="28"/>
              </w:rPr>
              <w:t>азноуровневые</w:t>
            </w:r>
            <w:proofErr w:type="spellEnd"/>
            <w:r w:rsidRPr="00117858">
              <w:rPr>
                <w:szCs w:val="28"/>
              </w:rPr>
              <w:t xml:space="preserve"> задачи 10-12,</w:t>
            </w:r>
          </w:p>
          <w:p w:rsidR="00117858" w:rsidRPr="00117858" w:rsidRDefault="00117858" w:rsidP="00117858">
            <w:pPr>
              <w:rPr>
                <w:rFonts w:eastAsia="Times New Roman" w:cs="Times New Roman"/>
                <w:szCs w:val="28"/>
              </w:rPr>
            </w:pPr>
            <w:r w:rsidRPr="00117858">
              <w:rPr>
                <w:szCs w:val="28"/>
              </w:rPr>
              <w:t>Ситуационные Задачи - 1-3</w:t>
            </w:r>
          </w:p>
        </w:tc>
      </w:tr>
    </w:tbl>
    <w:p w:rsidR="00117858" w:rsidRPr="00117858" w:rsidRDefault="00117858" w:rsidP="00117858">
      <w:pPr>
        <w:ind w:firstLine="708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 2.2 Шкалы оценивания:   </w:t>
      </w:r>
    </w:p>
    <w:p w:rsidR="00117858" w:rsidRPr="00117858" w:rsidRDefault="00117858" w:rsidP="00117858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балльно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-рейтинговой системы в 100-балльной шкале. </w:t>
      </w:r>
    </w:p>
    <w:p w:rsidR="00117858" w:rsidRPr="00117858" w:rsidRDefault="00117858" w:rsidP="00117858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50-100 баллов (зачет) - наличие в целом твердых знаний в объеме пройденного курса в 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соответствии с целями обучения,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117858" w:rsidRPr="00117858" w:rsidRDefault="00117858" w:rsidP="00117858">
      <w:pPr>
        <w:widowControl w:val="0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117858" w:rsidRPr="00117858" w:rsidRDefault="00117858" w:rsidP="00117858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bookmarkStart w:id="3" w:name="_Toc529456113"/>
      <w:r w:rsidRPr="00117858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117858" w:rsidRPr="00117858" w:rsidRDefault="00117858" w:rsidP="00117858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117858" w:rsidRPr="00117858" w:rsidRDefault="00117858" w:rsidP="00117858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Кафедра Коммерции и логистики</w:t>
      </w:r>
    </w:p>
    <w:p w:rsidR="00117858" w:rsidRPr="00117858" w:rsidRDefault="00117858" w:rsidP="00117858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Вопросы к зачету</w:t>
      </w:r>
    </w:p>
    <w:p w:rsidR="00117858" w:rsidRPr="00117858" w:rsidRDefault="00117858" w:rsidP="00117858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по дисциплине «Управление продажами в сервисе»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 Содержание коммерческой деятельности в сфере товарного обращения.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 Принципы, цели, задачи коммерческой деятельности в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Особенности коммерческой деятельности в оптовой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 Особенности коммерческой деятельности в розничной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 Значение и содержание коммерческой деятельности по продаже товаров в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 Маркетинговый подход к сбыту товаров.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 Организация оптовой продажи товаров.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 Охарактеризуйте метод оптовой продажи на основе личной отборки товаров покупателями.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9. Охарактеризуйте метод оптовой продажи товаров на основе  заключенных договоров. 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 Организация розничной продажи товаров.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 Методы продажи товаров в магазинах.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 Ассортиментная политика и ее составляющие в оптовой и розничной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 Этапы разработки ассортиментной политики оптового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 Формирование и регулирование торгового ассортимента в оптовой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15. Формирование торгового ассортимента в магазине.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16. Определение в универмагах групп и подгрупп товаров в разрезе потребительских комплексов, Примеры номенклатур постоянных комплексов и микрокомплексов.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17. Система основных элементов, формирующих уровень обслуживания покупателей.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18. Охарактеризуйте модель обеспечения качественного обслуживания  покупателями.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19. Охарактеризуйте состав и виды торговых услуг, оказываемых в оптовой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20. Охарактеризуйте состав услуг, оказываемых в магазине покупателей.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21. Понятие и специфика управления в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22. Цель, задачи и методы управления в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23. Охарактеризуйте функции и механизм управления в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24. Основы и проце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сс стр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атегического планирования.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25. Этапы стратегического планирования деятельности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26. Значение и виды стратегии развития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27. Принципы и последовательность разработки стратегии.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28. Анализ хозяйственной деятельности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29. Информационное обеспечение деятельности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30. Виды оптовой торговли и оптовых предприятий.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31. Виды и структура розничной торговой сети.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32. Классификации предприятий розничной торговли.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33. Размещение розничной торговой сети в городах.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34. Определение местоположения магазина.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35.Факторы, оказывающие влияние на выбор местоположения торговой точки.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36. Организационные формы торговых предприятий.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37. Понятие организационной структуры управления. Факторы, определяющие ее в торговле.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38. Охарактеризуйте линейный, функциональный и линейно-функциональный типы бюрократических организационных структур управления  торговыми предприятиями.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39.  Охарактеризуйте структуры управления коммерческой службы торговых предприятий по товарному и функциональному признакам.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40. Анализ организационной структуры управления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41. Основы управления персоналом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42. Управление численностью и составом персонала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43.  Система основных показателей оценки результатов и затрат труда на торговых предприятиях. Этапы ее построения.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44. Основное содержание и этапы реализации функции управления производительностью труда персонала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45.  Управление стимулированием труда работников торгового предприятия.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46. Формы оплаты труда и их мотивационная направленность.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47. Условия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выбора показателей премирования работников торгового предприятия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и необходимость их соблюдения.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48.Конфликты в деятельности торговых предприятий и управление ими.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49. Управление стрессами.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Критерии оценивания: </w:t>
      </w:r>
    </w:p>
    <w:p w:rsidR="00117858" w:rsidRPr="00117858" w:rsidRDefault="00117858" w:rsidP="00117858">
      <w:pPr>
        <w:tabs>
          <w:tab w:val="left" w:pos="2175"/>
          <w:tab w:val="left" w:pos="5595"/>
          <w:tab w:val="left" w:pos="6060"/>
        </w:tabs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- оценка «зачтено» выставляется студенту, если бакалавр разбирается в пройденном материале, корректно отвечает на заданные вопросы, принимал активное участие в рассмотрении ситуаций, выполнял контрольные работы,  готовил рефераты и презентаций по предлагаемым темам; </w:t>
      </w:r>
    </w:p>
    <w:p w:rsidR="00117858" w:rsidRPr="00117858" w:rsidRDefault="00117858" w:rsidP="00117858">
      <w:pPr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        - оценка «не зачтено» выставляется студенту, если он вообще не разбирается в пройденном материале, не может ответить на поставленные вопросы. </w:t>
      </w:r>
    </w:p>
    <w:p w:rsidR="00117858" w:rsidRPr="00117858" w:rsidRDefault="00117858" w:rsidP="00117858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117858" w:rsidRPr="00117858" w:rsidRDefault="00117858" w:rsidP="00117858">
      <w:pPr>
        <w:shd w:val="clear" w:color="auto" w:fill="FFFFFF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117858" w:rsidRPr="00117858" w:rsidRDefault="00117858" w:rsidP="00117858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Кафедра    </w:t>
      </w:r>
      <w:r w:rsidRPr="00117858">
        <w:rPr>
          <w:rFonts w:ascii="Times New Roman" w:eastAsia="Calibri" w:hAnsi="Times New Roman"/>
          <w:sz w:val="28"/>
          <w:szCs w:val="28"/>
          <w:u w:val="single"/>
          <w:lang w:eastAsia="en-US"/>
        </w:rPr>
        <w:t>Коммерции и логистики</w:t>
      </w:r>
    </w:p>
    <w:p w:rsidR="00117858" w:rsidRPr="00117858" w:rsidRDefault="00117858" w:rsidP="00117858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по дисциплине</w:t>
      </w:r>
      <w:r w:rsidRPr="00117858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> </w:t>
      </w:r>
      <w:r w:rsidRPr="00117858">
        <w:rPr>
          <w:rFonts w:ascii="Times New Roman" w:eastAsia="Calibri" w:hAnsi="Times New Roman"/>
          <w:b/>
          <w:sz w:val="28"/>
          <w:szCs w:val="28"/>
          <w:vertAlign w:val="superscript"/>
          <w:lang w:eastAsia="en-US"/>
        </w:rPr>
        <w:t> </w:t>
      </w: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</w:t>
      </w:r>
      <w:r w:rsidRPr="00117858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Управление продажами в сервисе</w:t>
      </w:r>
    </w:p>
    <w:p w:rsidR="00117858" w:rsidRPr="00117858" w:rsidRDefault="00117858" w:rsidP="00117858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Банк тестов по модулям</w:t>
      </w:r>
    </w:p>
    <w:p w:rsidR="00117858" w:rsidRPr="00117858" w:rsidRDefault="00117858" w:rsidP="00117858">
      <w:pPr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Модуль 1 «Теоретические основы продажи товаров и услуг»   </w:t>
      </w:r>
    </w:p>
    <w:p w:rsidR="00117858" w:rsidRPr="00117858" w:rsidRDefault="00117858" w:rsidP="00117858">
      <w:pPr>
        <w:ind w:firstLine="54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Вариант 1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 Коммерция или коммерческая деятельность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управление спросом;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все то, что обеспечивает максимальную выгодность торговой сделки для каждого из партнеров при первоочередном учете интересов и запросов потребителей;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последовательность действий для осуществления сделки.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 Основные задачи коммерческой деятельности в торговле: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формирование взаимовыгодных отношений с партнерами,  установление длительных хозяйственных связей с поставщиками и клиентами;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обеспечение неразрывной связи коммерции с маркетингом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предвидеть коммерческие риски.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Что из приведенного ниже не относится к основным задачам коммерческой деятельности: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неразрывная связь коммерции с концепцией маркетинга;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формирование взаимовыгодных отношений с партнерами;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укрепление договорной дисциплины;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рост эффективности коммерческой деятельности за счет автоматизации отдельных операций, внедрения достижений научно-технического прогресса в торговле.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4. Содержание коммерческой деятельности представляет собой;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управление куплей-продажей товаров на коммерческой основе;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совокупность последовательно выполняемых операций (функций), которые осуществляются в процессе купли-продажи товаров и оказания услуг;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выше перечисленное.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 В торговле на коммерческую деятельность возлагается выполнение следующих укрупненных функций: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формирование коммерческой политики, развитие рынков товаров, обеспечение учета издержек затрат, адаптация коммерции к изменениям окружающей среды;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повышение конкурентоспособности торговых предприятий, укрепление договорной дисциплины, освоение рынков сбыта;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все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приведенной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выше.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6. Инфраструктура рынка играет существенную роль в развитии рыночной системы, ее  представляют: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банки, товарные и фондовые биржи, ярмарки, выставки, аукционы, таможенные службы, контролирующие органы;</w:t>
      </w:r>
      <w:proofErr w:type="gramEnd"/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юридические и  физические лица, государство;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это все, по поводу чего возникают отношения купли-продажи.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 К основным субъектам сферы товарного обращения относятся: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А. банки, товарные и фондовые биржи, ярмарки, выставки, аукционы, таможенные службы, контролирующие органы;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государство, промышленные и торговые предприятия, предприниматели, транспортные организации, покупатели;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товары и услуги.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 Что из перечисленного ниже относится к цели оптовой торговой деятельности?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поддержание товарных потоков и каналов распределения с учетом потребительского спроса и предложения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формирование товарных запасов и маневрирование ими с ориентацией на рыночную ситуацию;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анализ состояния целевых рынков и оценка потребностей покупателей;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получение прибыли путем удовлетворения спроса на товары в удобное для потребителей время и необходимом количестве.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 Сущность и роль оптовой торговли: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охватывает широкое рыночное пространство, совершенствует территориальное разделение труда, пропорциональность в развитии регионов и отраслей промышленности;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осуществляет контроль качества закупленных товаров, оказывает услуги, оперативно регулирует ассортимент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приведенное выше.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 Для оптовых предприятий характерными формами торговли являются: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продажа по заключенным договорам оптовой продажи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продажа на основе личной отборки товаров покупателями;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транзитная и складская;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11. Процесс розничной торговли – это: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обращение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взаимосвязанная система правовых, организационных форм и методов управления коммерческой деятельностью;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преодоление временного  и пространственного разрыва между моментом производства и моментом потребления товара;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целенаправленная продажа товаров, обслуживание покупателей, оказание торговых и послепродажных услуг.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 Торговое предприятие  -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субъект рыночных отношений;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имущественный комплекс, используемый для купли-продажи товаров и оказания торговых услуг;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основные фонды и оборотные средства.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 Существуют определенные отличия в содержании коммерческой деятельности розничной торговли и отдельно взятого розничного предприятия. Укажите, что не относится к коммерческим функциям розничного торгового предприятия: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поддержание баланса между предложением и спросом;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формирование  и управление торговым ассортиментом;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управление товарными запасами;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Г. планирование объема продаж и закупок;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организация продвижения товаров.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 Услуга является объектом коммерческой деятельности и как товар имеет отличительные характерные черты. Определите, что не относится к ним: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неуловимость;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неразрывность;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неоднородность;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Г. стандартизация. 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15. Цель оптовой продажи со склада состоит в обеспечении потребителей товарами в ассортименте и количестве в соответствии с их спросом и возможностями. При этом используются следующие методы продажи товаров: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 прямой, косвенный, комбинированный;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продажа на основе личной отборки товаров покупателями со складов, ассортиментных кабинетов, демонстрационных залов; по письменным и телефонным заказам; путем почтово-посылочных операций;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через собственные магазины, автомагазины;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перечисленное выше.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16. Важным элементом системы торгового обслуживания является используемый метод продажи товаров в магазине. Метод продажи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прием, способ, образ действий;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комплекс мер, направленный на привлечения внимания покупателей;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совокупность приемов осуществления всех основных операций, связанных с непосредственной реализацией товаров покупателям;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17. Используемые в розничной торговле методы продажи сводятся к следующим видам: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 ознакомление покупателей с реализуемым ассортиментом, формирование мотивации выбора товаров покупателем, отбор выбранных товаров, расчет за отобранные товары и получение покупки;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индивидуальное обслуживание, обеспечение свободного доступа к товарам покупателей, продажа товаров по образцам, продажа товаров покупателям при полном самообслуживании;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расположение и демонстрация товара в торговом зале, оформление витрин, использование упаковки и маркировки товара, своевременное обновление торгового ассортимента.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18. Торговые предприятия с целью успешного функционирования на рынке разрабатывают ассортиментную политику. Ассортиментная политика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полный перечень товаров в разрезе групп, подгрупп, видов, разновидностей, артикулов и т.п., предлагаемых покупателям;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совокупность товаров, адресованных одним и тем же покупателям, характеризуются шириной и глубиной торгового ассортимента;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целенаправленное управление товарной массой и номенклатурой товаров, направленное на удовлетворение требований покупателей и рентабельную торговую деятельность.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19. Разработка ассортиментной политики оптовыми предприятиями состоит из отдельных этапов, выполняемых в определенной последовательности. Определите, что не относится к этим этапам: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оценка сложившегося положения оптовой торговли в анализируемом периоде;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изучение конкурентов и определение конкурентоспособности торгового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оценка развития производства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формирование товарной номенклатуры с ориентацией на спрос, предложение и контингент покупателей: разработка стратегии ассортиментной политики;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управление распределением и доведением товарных потоков до потребителей.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20. Формирование ассортимента в торговле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целенаправленное управление товарной массой и номенклатурой товаров, направленное на удовлетворение требований покупателей и рентабельную торговую деятельность;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непрерывный процесс подбора групп, видов и разновидностей товаров в соответствии со спросом покупателей с целью более полного их удовлетворения;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определение динамики структуры торгового ассортимента и пролонгация на перспективу.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21. Основные факторы, влияющие на формирование ассортимента товаров в магазине: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спрос, производство, ассортиментный профиль магазина, зона деятельности, состояние материально-технической базы;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местоположение, квалификация работников, размер торговой площади;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перечисленное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22. Процесс предоставления услуг, как один из аспектов розничной торговли, отличается от процесса продажи товаров: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неосязаемостью, непостоянством, непоследовательностью;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индивидуализированностью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затратностью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всем вышеперечисленным.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23. Хотя понятие «уровень обслуживания покупателей в магазине» носит обобщенный характер, оно определяется рядом конкретных элементов. К числу наиболее важных элементов относятся: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А. использование маркетинга, знание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факторов оценки уровня обслуживания покупателей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имидж магазина, безопасность, понимание потребностей покупателей, вежливость и уважительное отношение к покупателям;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наличие широкого устойчивого ассортимента, применение прогрессивных методов продажи, дополнительные услуги, наличие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внутримагазинной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рекламы и информации, высокая квалификация торгового персонала, соблюдение правил продажи товаров и порядка осуществления торговли;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перечисленные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24. Какие показатели характеризуют предоставление покупателям дополнительных торговых услуг, связанных со спецификой реализуемых товаров: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общее число видов дополнительных услуг, сумма платных услуг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объем продажи товаров с применением прогрессивных методов продаж, затраты времени на совершение покупки, удобная планировка магазина;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комплектность удовлетворения спроса с учетом товарной специализации, широта и глубина торгового ассортимента, устойчивость реализуемого ассортимента товаров;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приведенное выше.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25. Оценка уровня обслуживания покупателей определяется группой факторов: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физические характеристики, понимание потребностей покупателей, безопасность, репутация магазина, информация для покупателей;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объем товарооборота, прибыль, общее число дополнительных услуг, затраты времени на совершение покупки, удобная планировка магазина;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наличие широкого устойчивого ассортимента, применение прогрессивных методов продажи, дополнительные услуги, наличие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внутримагазинной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рекламы и информации, высокая квалификация торгового персонала, соблюдение правил продажи товаров и порядка осуществления торговли;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вышеперечисленные.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26. Деятельность оптовых предприятий помимо реализации товаров включает широкий перечень услуг,  качество и количество которых во многом определяет их статус и конкурентоспособность. Состав и виды оптовых услуг разнообразны, но по функциональному назначению выделяют следующие комплексы: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технологические, коммерческие, организационно-консультативные, финансовые, информационные;</w:t>
      </w:r>
      <w:proofErr w:type="gramEnd"/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минимизация коммерческого риска, поддержка процесса перехода прав собственности на товар, хранение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платные, бесплатные.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27. Что из приведенного ниже не относится к услугам, оказываемым в процессе продажи: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 продажа отдельных товаров в кредит;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демонстрация в действии принципиально новых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продление часов работы магазина в предпраздничные дни.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Г. организация в магазине кафетериев.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Модуль 2 «Основы управления  в торговле»</w:t>
      </w:r>
    </w:p>
    <w:p w:rsidR="00117858" w:rsidRPr="00117858" w:rsidRDefault="00117858" w:rsidP="00117858">
      <w:pPr>
        <w:ind w:firstLine="54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Вариант 1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 Управлени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е–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целенаправленные, целесообразные действия, обращенные на согласование мнений людей и совместимость их деятельности;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система управления ресурсами организации;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аппарат управления организацией.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 Основными составляющими системы современного торгового управления являются: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стимулирование трудовой деятельности, механизм формирования заработной платы персонала;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стиль управления, организация труда: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трудовые отношения, квалификация персонала и обучение;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перечисленное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Принципы управления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руководящие правила, нормы поведения, выработанные применительно к наиболее общим условиям функционирования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общие подходы к управлению предприятием;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перечисленное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 Что из приведенного ниже не относится к общим принципам управления: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разделения труда, власти и ответственности;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единства руководства, подчинения частных интересов общим;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иерархии, порядка, справедливости;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стиль управления, трудовые отношения;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постоянства состава персонала.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 Что из приведенного ниже не относится к специфике менеджмента торгового предприятия: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особая роль отрасли в системе социально-экономических связей;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особые требования к размещению торговых предприятий, их организационному дизайну;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операционные технологии с трудом поддаются стандартизации; </w:t>
      </w:r>
    </w:p>
    <w:p w:rsidR="00117858" w:rsidRPr="00117858" w:rsidRDefault="00117858" w:rsidP="00117858">
      <w:pPr>
        <w:ind w:firstLine="540"/>
        <w:jc w:val="both"/>
        <w:rPr>
          <w:rFonts w:ascii="Times New Roman" w:eastAsia="Andale Sans UI" w:hAnsi="Times New Roman"/>
          <w:kern w:val="2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Г. </w:t>
      </w:r>
      <w:r w:rsidRPr="00117858">
        <w:rPr>
          <w:rFonts w:ascii="Times New Roman" w:eastAsia="Andale Sans UI" w:hAnsi="Times New Roman"/>
          <w:kern w:val="2"/>
          <w:sz w:val="28"/>
          <w:szCs w:val="28"/>
          <w:lang w:eastAsia="en-US"/>
        </w:rPr>
        <w:t>трудности идентификации качества услуги при продаже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117858">
        <w:rPr>
          <w:rFonts w:ascii="Times New Roman" w:eastAsia="Andale Sans UI" w:hAnsi="Times New Roman"/>
          <w:kern w:val="2"/>
          <w:sz w:val="28"/>
          <w:szCs w:val="28"/>
          <w:lang w:eastAsia="en-US"/>
        </w:rPr>
        <w:t>Д. определение степени риска.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 В процессе реализации главной и вспомогательных целей управление в торговле направлено на реализацию ряда задач. Укажите, что из приведенного ниже не относится к ним: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обеспечение высокого уровня торгового обслуживания покупателей;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определение эффективных средств контроля инвесторов за действиями менеджеров;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обеспечение достаточной экономичности осуществления торгово-технологического и  торгово-хозяйственного процессов на предприятии;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минимизация уровня рисков деятельности торгового предприятия.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 Методы управления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способы воздействия на управление коммерческими процессами и деятельностью;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руководящие правила, нормы поведения, выработанные применительно к условиям функционирования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система управления ресурсами организации;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 Любая управленческая деятельность предполагает реализацию определенного набора функций. Понятие «функция» обозначает: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воздействия на управление коммерческими процессами и деятельностью;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система управления ресурсами организации;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набор  взаимосвязанных действий, объединенных в относительно самостоятельное направление;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 В разрезе основных сфер деятельности торгового предприятия выделяют следующие группы функций: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организационная, экономическая, финансовая;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экономическая, технологическая, закупочная, сбытовая;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экономическая, инвестиционная, организационная, коммерческая.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 В экономическую группу функций управления в торговле не входит: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управления инвестициями, финансовой стабилизацией;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управление товарооборотом, закупками, запасами;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управление доходами, издержками обращения, прибылью.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 Механизм  управления торговой деятельностью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распределение функций торгового менеджмента по основным сферам деятельности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совокупность основных элементов воздействия на процесс разработки и реализации управленческих решений;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рыночное регулирование торговой деятельности предприятия.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 В состав механизма  управления торговой деятельности не относится: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рыночный механизм регулирования торговой деятельностью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внутренний механизм регулирования отдельных аспектов хозяйственной деятельности торгового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система конкретных методов разработки управленческих решений;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система управления в разрезе основных сфер деятельности торгового предприятия.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Д. система методов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контроля за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реализацией управленческих решений.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 Целостная система планирования позволяет: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оптимизировать использование имеющихся ресурсов;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скоординировать деятельность персонала в направлении единых целей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обеспечить текущую рентабельность;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осуществлять эффективный контроль.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 Суть планирования сводится к поиску ответа на вопросы: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что, когда, как, когда и кому следует сделать;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Б.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какие принципы, горизонты планирования, информационную базу использовать;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В.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какие методы анализа, прогнозирования использовать.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15. Что из приведенного ниже относится к принципам планирования: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нацеленность на четко определенный коммерческий результат;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системность, оптимальность, комплектность, адаптивность, ограниченность;</w:t>
      </w:r>
      <w:proofErr w:type="gramEnd"/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непрерывность, бюджетная сбалансированность, реальность;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16. Стратегическое планирование начинается с анализа внешней и внутренней среды предприятия. Целью  анализа внутренней среды является: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увязка темпов развития объемов продаж с развитием регионального потребительского рынка и изменениями его конъюнктуры;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оценка состояния и эффективности использования ресурсов торгового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получение намеченной прибыли и обеспечение устойчивого финансового  положения на рынке;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Г. все вместе взятое.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17. Анализ внешней среды торгового предприятия – это: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процесс изучения совокупности внешних и внутренних факторов, позволяющих определить цели и стратегии развития;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процесс формирования информационной картины внешнего окружения, раскрывающей возможности и риски для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перечисленное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18. Анализ внутренней среды торгового предприятия ведется по направлениям. Укажите, что не относится к ним: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менеджмент, продажи, товары и услуги, организация торговых и технологических процессов;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маркетинг, информация, персонал и условия труда;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 процесс изучения совокупности внешних и внутренних факторов, позволяющих определить цели и стратегии развития;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персонал и условия труда, финансы, материально-техническая  база.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19. Стратегия играет большую роль в обеспечении эффективного развития торгового предприятия. Определите, что из приведенного ниже не имеет к этому отношения: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обеспечивает механизм реализации долгосрочных целей развития, позволяет реально оценить внутренний ресурсный потенциал;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отражает конкурентные преимущества, формирует значение основных критериев выбора важнейших управленческих решений;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кардинальное изменение целей деятельности торгового предприятия в связи с открывающимися коммерческими возможностями, интенсивность изменения факторов внешней среды;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Г. обеспечивает четкую взаимосвязь стратегического, текущего и оперативного управления хозяйственной деятельностью, является предпосылкой стратегических изменений общей организационной структуры управления.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20. Актуальность разработки стратегии развития торгового предприятия определяется рядом условий: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предстоящий переход к новой стадии жизненного цикла;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кардинальное изменение целей деятельности торгового предприятия в связи с открывающимися новыми коммерческими возможностями;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интенсивность изменения факторов внешней среды;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приведенные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21. В крупных торговых предприятиях обычно выделяют основные группы объектов стратегического управления. Определите, что не входит в эти группы объектов: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предприятие в целом;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стратегическая зона хозяйствования;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коммерческая зона хозяйствования;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стратегическая хозяйственная единица.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22. В соответствии с направлениями и темпами развития торговые предприятия могут придерживаться следующих типов стратегии: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ограниченного,  активного роста, сочетания;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проникновения на рынок, расширения рынка,  развития форм торгового обслуживания;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приведенные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23. Проведение стратегического анализа предполагает использование ряда основных методов. Определите, какой из приведенных методов анализа не относится к ним: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А. </w:t>
      </w:r>
      <w:r w:rsidRPr="00117858">
        <w:rPr>
          <w:rFonts w:ascii="Times New Roman" w:eastAsia="Calibri" w:hAnsi="Times New Roman"/>
          <w:sz w:val="28"/>
          <w:szCs w:val="28"/>
          <w:lang w:val="en-US" w:eastAsia="en-US"/>
        </w:rPr>
        <w:t>SWOT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– анализа;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</w:t>
      </w:r>
      <w:r w:rsidRPr="00117858">
        <w:rPr>
          <w:rFonts w:ascii="Times New Roman" w:eastAsia="Calibri" w:hAnsi="Times New Roman"/>
          <w:sz w:val="28"/>
          <w:szCs w:val="28"/>
          <w:lang w:val="en-US" w:eastAsia="en-US"/>
        </w:rPr>
        <w:t>PEST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– анализа;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экспертный;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регрессионный;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сценарный.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24. Системный подход при проведении комплексного экономического анализа позволяет: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разработать научно обоснованные варианты решения определенных задач;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глубже изучить исследуемое торговое предприятие, получить более полное представление о нем;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уточнять объекты исследования;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25. К обобщающим показателям эффективности деятельности торгового предприятия относятся: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объем товарооборота, валовый доход, издержки обращения, прибыль;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общая экономическая рентабельность, рентабельность продаж;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рентабельность основных средств, рентабельность оборотных средств, коэффициент эффективности капитальных вложений; производительность труда;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Г. все выше перечисленные.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26. К показателям, характеризующим эффективность текущих затрат торгового предприятия относят: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уровень издержек обращения, рентабельность текущих затрат, срок окупаемости капитальных вложений;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рентабельность использования основных фондов и оборотных средств, фондоотдача;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общая рентабельность, рентабельность продаж;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приведенное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27. Информация в условиях рынка является одним из важнейших элементов управления коммерческой деятельностью торгового предприятия. Информационное обеспечение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совокупность существующей в обществе информации, необходимой для рыночного взаимодействия;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комплекс мер по поиску, получению, обработке, накоплению, использованию и передаче информации для принятия управленческого решения;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организационный,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экономический и научно-технический процесс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формирования условий для удовлетворения потребности в информации на базе создания и использования информационных ресурсов.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28. Для автоматизированного сбора исходной информации, ее обработки и предоставления применяется комплекс технических средств. При их подборе учитываются следующие исходные составляющие: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средства сбора, накопления, обработки, хранения, выдачи;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средства повышения эффективности получения информации, совокупность средств и методов для осуществления процесса управления;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характер и состав намеченных задач, носители и объем входной и выходной информации, формы и способы представления данных, согласованность и совместимость используемых разных технических средств.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Модуль 3. «Организационные основы управления торговыми предприятиями»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1.К типам оптовых организаций относят: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федеральные, региональные структуры;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оптовики, посредники;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универсальные, смешанные, специализированные.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 К видам оптовых организаций относят: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федеральные, региональные структуры;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оптовики, посредники, организаторы;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независимые оптовые организации, оптовые рынки, биржи.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Задачами оптовых предприятий федерального уровня являются: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защита и поддержка отечественных товаропроизводителей, обеспечение гарантии стабильности потребительского рынка;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создание основы национальной оптовой системы;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свободное формирование хозяйственных связей региональных оптовых структур.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 Что не относится к признакам классификации предприятий оптовой торговли: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основная выполняемая функция, специализация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район деятельности, приобретение права собственности на реализуемые товары;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независимые или зависимые оптовые структуры.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5. Процесс розничной торговли – это: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обращение товаров;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взаимосвязанная система правовых, организационных форм и методов управления коммерческой деятельностью;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целенаправленная продажа товаров, оказание торговых и послепродажных услуг.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 Розничная торговая сеть – это: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совокупность предприятий розничной торговли, расположенных в пределах конкретной территории или находящихся под общим управлением;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объединение торговцев для согласования и защиты их интересов;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комплекс компактно размещенных торговых предприятий различных типов, взаимно дополняющих друг друга;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 Необходимость организации торгового обслуживания в разнообразных условиях определяет функционирование разных видов торговой сети, к которым относятся: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продовольственные, непродовольственные магазины;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стационарные, нестационарные, передвижные, посылочные торговые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универсам, универмаг, мини-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маркет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, гипермаркет, торговый дом.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 Существует перечень основных признаков, характеризующих тип предприятия розничной торговли: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стационарные, нестационарные, передвижные, посылочные торговые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универсам, универмаг, мини-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маркет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, гипермаркет, торговый дом;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торговая площадь, ассортимент товаров, формы торгового обслуживания.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 При размещении магазинов в городах рекомендуется учитывать ряд факторов: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градостроительные, транспортные, экономические;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ближняя, средняя или дальняя торговые зоны;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деловая часть города, торговый центр, жилой район;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 Выбор местоположения магазина требует систематического подхода, позволяющего логически обосновать выбор того или иного местоположения или отказ от существующих вариантов. При этом специалисты рекомендуют принимать во внимание следующие факторы: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ближняя, средняя или дальняя торговые зоны;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деловая часть города, торговый центр, жилой район;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плотность населения, социальный уровень покупателей, близость трассы;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выбор потребителя, потребность в конкурентном преимуществе, учет существующих тенденций, затраты, собственность, ограниченное число новых местоположений.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 Самый простой метод оценки торгового района состоит в сегментации некоторой территориальной единицы (напр. города) по типам торговых районов: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ближняя, средняя, дальняя торговые зоны;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деловая часть города, дополнительная торговая зона, ряд специализированных магазинов, жилой район, торговый центр;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близость трассы, плотность населения, социальный уровень покупателей.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 У каждого магазина существуют торговые зоны. Что из приведенного является торговой зоной: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ближняя, средняя, дальняя торговые зоны;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деловая часть города, дополнительная торговая зона;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ряд специализированных магазинов, жилой район, торговый центр.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 При анализе территории торгового района с целью определения местоположение магазина важно учесть следующее: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равномерное размещение магазинов;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наличие ряда специализированных магазинов;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близость трассы, плотность населения, покупательную способность потенциальных клиентов.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 Структура управления коммерческой службой может быть построена по ряду признаков: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А.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товарному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, функциональному;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централизации, децентрализации;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рыночному, объектовому;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линейному, штабному, матричному.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15. К самым распространенным  типам бюрократических организационных структур управления торговых предприятий относят: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товарный, функциональный, рыночный, объектовый;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централизованный, децентрализованный;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В. линейный, функциональный, линейно-функциональный.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16. Анализ организационной структуры предполагает выявление соответствия ее параметров требованиям условий функционирования торгового предприятия. В условиях рынка наибольшее значение придается параметрам: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внешней среды;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внутренней среды;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обеих сред.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17. При анализе организационной структуры к наиболее важным параметрам внешней среды относят: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политико-правовые, экономические, научно-технические, социально-культурные;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товарного рынка, конкурентной среды, потребителей;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прогнозируемость, сложность,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диверсифицированность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, враждебность.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18. На организационную структуру торгового предприятия оказывают влияние и ряд внутренних факторов: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форма собственности, стиль управления, затраты на аппарат управления;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возраст предприятия, размер, специфика деятельности;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элементы структуры и их соотношение.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19. Оценка состояния организационной структуры управления торгового предприятия может осуществляться на основе учета отдельных ее характеристик. Какими показателями оценивается характеристика «Элементы структуры и их соотношение»: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количество уровней управления, количество структурных подразделений на каждом уровне;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соотношение прав и ответственности по элементам организационной структуры;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количество совместных решений;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вышеперечисленное.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20. Специфические особенности деятельности торговых предприятий определяют сложности, связанные с управлением персонала. Укажите, что не относится к отличительным особенностям деятельности торговых предприятий: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высокая доля затрат живого труда в издержках обращения;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классификация персонала;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высокая доля совмещения трудовых функций работниками;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высокая степень аритмии на протяжении рабочего дня и в отдельные дни недели;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высокий объем трудовых операций с трудом поддающиеся механизации и автоматизации.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21. Главная цель управления персоналом в торговле: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формирование численности и состава работников в соответствии со спецификой конкретного торгового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Б. обеспечение минимизации издержек обращения;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обеспечить стабилизацию состава работников.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22. Процесс управления персоналом торгового предприятия базируется на ряде основных принципов. Укажите, что из приведенного ниже не относится к ним: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подчиненность общим задачам развития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обеспечение стабилизации состава работников;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обеспечение минимизации издержек обращения;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учет трудовой мотивации основных работников;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учет правовых норм и государственного регулирования занятости и оплаты труда.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23. Содержание управления персоналом торгового предприятия – это перечень выполняемых работ, к которым не относят: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А. определение потребности в кадрах, формирование  численного состава кадров;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обеспечение минимизации издержек обращения;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выбор методов управления; 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разработка и реализация кадровой политики, обеспечение социальной защиты работников.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24. Управление численностью и составом торгового персонала охватывает ряд последовательно выполняемых этапов работ, к которым не относится: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проектирование трудовых процессов на предприятии;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нормирование затрат труда на выполнение отдельных работ;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определение системы показателей, характеризующих результаты деятельности предприятия и использование персонала;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планирование численности работников отдельных должностей, профессий и уровней квалификации;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Д. формирование персонала предприятия.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25. Управление производительностью труда на торговом предприятии осуществляется в определенной последовательности. Укажите, что из приведенного ниже не относится к этапам, характеризующим эту последовательность: 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планирование численности работников отдельных должностей, профессий и уровней квалификации;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построение системы показателей, характеризующих производительность труда персонала данного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поиск и оценка возможных резервов роста производительности труда на предприятии;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Г. разработка мероприятий по обеспечению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использования резервов роста производительности труда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на предприятии.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26. Укажите, что из приведенного ниже не относится к показателям оценки затрат труда: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объем продажи товаров и реализации платных услуг;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число отработанных человеко-дней;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общая сумма фонда заработной платы;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общая сумма совокупных затрат на содержание персонала.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27. Укажите показатели оценки результатов труда: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среднесписочная численность персонала  и работников отдельных категорий торгового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объем товарооборота, объем реализации платных услуг;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фонд оплаты труда, общая сумма совокупных затрат на содержание персонала.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28. Основной целью управления численностью и составом персонала является: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обеспечение высокого уровня обслуживания покупателей;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обеспечение роста доходов персонала;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оптимизация затрат живого труда на выполнение основных видов работ, обеспечение работниками соответствующих профессий, специальностей и уровней квалификации;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все выше перечисленное.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29. Управление стимулированием труда на торговом предприятии охватывает ряд последовательно выполняемых этапов, к которым не относятся: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объем продажи товаров и реализации платных услуг;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выбор форм и систем заработной платы, построение тарифной системы заработной платы;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построение системы дополнительного стимулирования работников;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планирование средств на стимулирование труда.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30. При планировании средств на стимулирование труда  персонала торгового предприятия исходят из ряда показателей. Укажите,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какие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из приведенных не относятся к ним: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штатного расписания, тарифной системы, действующих систем премирования;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величины издержек обращения и их доли в общем объеме продаж;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чистой плановой прибыли, принципов ее распределения;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государственной политики регулирования средств на оплату труда.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31. В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конфликтологии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выделяют следующие основные элементы конфликта: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объект, стороны конфликта;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участники, причины конфликта;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ситуация, образ;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Г. все приведенное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32.Конструктивные конфликты способствуют: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решению возникающих проблем, сохранению хороших отношений между оппонентами;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снижению конкурентоспособности торгового предприятия;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разрушению социальной системы.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33.Конфликты в соответствии с источниками можно подразделить на виды: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внешние, внутренние;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общеорганизационные, локальные;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структурные, ролевые, ресурсные, индивидуально-психологические.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34.В зависимости от того, кто выступает в качестве сторон в конфликте, 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различают: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внешние, внутренние;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Б. </w:t>
      </w:r>
      <w:proofErr w:type="spell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внутриличностные</w:t>
      </w:r>
      <w:proofErr w:type="spell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, межличностные, межгрупповые;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все приведенные выше.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35. Разрешение конфликта может достигаться несколькими путями. Укажите, что из приведенного ниже не относится к ним: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 осознание и восприятие ситуации как конфликтной;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выведение одной из сторон из сферы взаимодействия;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В. изменение позиции одной из сторон в пользу другой;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Г. выработка совместного решения.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36. Что из приведенного не относится к процессу управления конфликтами: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А.  осознание и восприятие ситуации как конфликтной;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Б. диагностика конфликта, прогнозирование его развития;</w:t>
      </w:r>
    </w:p>
    <w:p w:rsidR="00117858" w:rsidRPr="00117858" w:rsidRDefault="00117858" w:rsidP="00117858">
      <w:pPr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В. выработка механизма разрешения конфликта, анализ последствий конфликта. </w:t>
      </w: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2. Критерии оценки: </w:t>
      </w:r>
    </w:p>
    <w:p w:rsidR="00117858" w:rsidRPr="00117858" w:rsidRDefault="00117858" w:rsidP="00117858">
      <w:pPr>
        <w:ind w:firstLine="284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-оценка «отлично» выставляется, если получены правильные ответы не менее чем на 85% вопросов, включенных в вариант теста.</w:t>
      </w:r>
    </w:p>
    <w:p w:rsidR="00117858" w:rsidRPr="00117858" w:rsidRDefault="00117858" w:rsidP="00117858">
      <w:pPr>
        <w:ind w:firstLine="284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-оценка «хорошо»  выставляется, если получены правильные ответы не менее чем на 67% вопросов, включенных в вариант теста.</w:t>
      </w:r>
    </w:p>
    <w:p w:rsidR="00117858" w:rsidRPr="00117858" w:rsidRDefault="00117858" w:rsidP="00117858">
      <w:pPr>
        <w:ind w:firstLine="284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-оценка «удовлетворительно»  выставляется, если получены правильные ответы не менее чем на 50% вопросов, включенных в вариант теста.</w:t>
      </w:r>
    </w:p>
    <w:p w:rsidR="00117858" w:rsidRPr="00117858" w:rsidRDefault="00117858" w:rsidP="00117858">
      <w:pPr>
        <w:ind w:firstLine="28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-оценка «неудовлетворительно» выставляется, если обучающийся практически не владеет теоретическим материалом или допускает грубые ошибки, получены правильные ответы не менее чем на 49% вопросов, включенных в вариант теста.</w:t>
      </w:r>
      <w:proofErr w:type="gramEnd"/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Комплект ситуационных заданий (кейсов)</w:t>
      </w:r>
    </w:p>
    <w:p w:rsidR="00117858" w:rsidRPr="00117858" w:rsidRDefault="00117858" w:rsidP="00117858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117858" w:rsidRPr="00117858" w:rsidRDefault="00117858" w:rsidP="00117858">
      <w:pPr>
        <w:shd w:val="clear" w:color="auto" w:fill="FFFFFF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117858" w:rsidRPr="00117858" w:rsidRDefault="00117858" w:rsidP="00117858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Кафедра     Коммерции и логистики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Ситуационные задания 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по дисциплине</w:t>
      </w:r>
      <w:proofErr w:type="gramStart"/>
      <w:r w:rsidRPr="00117858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> 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>: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Управление  продажами в сервисе</w:t>
      </w:r>
      <w:r w:rsidRPr="0011785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            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center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Ситуация 1: Повышение конкурентоспособности фирмы «Метизы» 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В Санкт-Петербурге на рынке крепежа оперируют около 10 организаций, занимающихся продажей различного рода шурупов, дюбелей, анкеров. Список </w:t>
      </w:r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фирм, торгующих крепежом включает</w:t>
      </w:r>
      <w:proofErr w:type="gram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12 производителей. Фирма «Метизы» в качестве своего ближайшего конкурента рассматривает фирму «ЦКИ». Торговая фирма «Метизы» первая начала торговать крепежными изделиями (уже 7-й год на рынке СПб) и имеет сеть из 12-ти магазинов, фирма «ЦКИ»- 5 лет с сетью из 4-х магазинов. Ассортимент товаров практически идентичен, ценовая политика по основным группам товаров практически одинакова. Обе фирмы являются лидерами на рынке по величине цен. Благодаря закупке больших объемов крепежа у производителей конечная стоимость его значительно ниже, чем у других конкурентов.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 преимуществам, которыми обладает торговая марка «Метизы», относятся следующие: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-близость к потребителю;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-широкий ассортимент и низкие цены;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-высококвалифицированный торговый персонал.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Задание: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Выберите критерий конкурентоспособности, которым не смогут быстро </w:t>
      </w:r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воспользоваться конкуренты и которые важны</w:t>
      </w:r>
      <w:proofErr w:type="gram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для потребителей. Какие мероприятия маркетинга-</w:t>
      </w:r>
      <w:proofErr w:type="spell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микс</w:t>
      </w:r>
      <w:proofErr w:type="spell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позволят повысить конкурентоспособность фирмы и осуществить правильное ее позиционирование.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Конкретная ситуация 2: ОАО Пивоваренный завод «Балтика»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Завод создан в 1990г., в 1992г. был акционирован скандинавской компанией. В состав «Балтики» входят предприятие «Донское пиво», расположенный в Ростове н/Д. «Балтика является крупнейшим производителем пива в Восточной Европе, производит 500млн</w:t>
      </w:r>
      <w:proofErr w:type="gram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.л</w:t>
      </w:r>
      <w:proofErr w:type="gramEnd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итров пива в год. В 19998г. доля рынка в Москве и Санкт-Петербурге составляла соответственно 26,1 и 36,1%. Доля рынка росла и в 1999г. составляла более 15%, причем эта величина в Питере (76%) и Москве (25,9%) является более высокой. «Балтика» находится на европейском уровне по технической оснащенности, технологии производства, ассортименту и качеству выпускаемой</w:t>
      </w: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продукции. Это дает шансы на успех на мировом рынке. Розлив пива производится на трех линиях общей производительностью 24000 бутылок в час. Пиво «Балтика» поставляется более чем в900 городов.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Успех «Балтики», по словам руководства, обусловлен следующими причинами: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-использованием современной технологии (современное оборудование, все трубопроводы и емкости изготовлены из нержавеющей стали, закупки лучшего зарубежного солода и хмеля). Завод располагает уникальной установкой по очистке воды, единственной в своем роде в Европе, контроль качества, новейшая технология складирования и отгрузки, каждый этап технологической цепочки производства </w:t>
      </w: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пива отслеживается при помощи компьютера);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-развитием продукта (предметом гордости завода является то, что выпуск пива осуществляется по русской рецептуре) и упаковки;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-созданием разветвленной системы распределения готовой продукции; 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-созданием эффективной системы продвижения;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-правильно выбранным временем выхода на рынок;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Сохранением единой национальной марки;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-интеграцией с поставщиками сырья и оборудования;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-присоединением «Донского пива»;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-регулярным отслеживанием динамики показателей «объем продаж» и «доля рынка» на всех рынках сбыта.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Развитие продукта, по результатам исследования мнений потребителей, осуществлялось по следующим направлениям: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-разработка новых рецептур и расширение ассортимента;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-увеличение срока хранения пива до 90 суток;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-выпуск пива в </w:t>
      </w:r>
      <w:proofErr w:type="spell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кегах</w:t>
      </w:r>
      <w:proofErr w:type="spellEnd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-выпуск пива в пятилитровых бочонках;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-разработка медового пива.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В области сбыта упор был сделан на оптовиков в регионах. С ними проводилась гибкая работа. Было организовано 12 сбытовых региональных подразделений. Кроме того, были осуществлены следующие мероприятия: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-достигнуто высокое информационное обеспечение маркетинговой деятельности;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-проводился постоянный анализ деятельности конкурентов (в первую очередь цен и продаж);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-определялся рейтинг различных марок пива.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Относительно рекламной деятельности </w:t>
      </w:r>
      <w:proofErr w:type="gram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следует</w:t>
      </w:r>
      <w:proofErr w:type="gramEnd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прежде всего отметить: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gram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учреждении</w:t>
      </w:r>
      <w:proofErr w:type="gramEnd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премии «Балтика» артистам Мариинского театра;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-использования для  низко обеспеченных слоев населения рекламного лозунга: «Привычное качество по приемлемой цене»;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-учреждение кубка по хоккею;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-использование лозунга: «Балтика – эти все сказано!».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В результате марка пива «Балтика» известна 90% населения России. К 2005г. планировалось довести рыночную долю «Балтики» до 25%. В 2016г. доля рынка «Балтики» достигла 34,8%.</w:t>
      </w:r>
    </w:p>
    <w:p w:rsidR="00117858" w:rsidRPr="00117858" w:rsidRDefault="00117858" w:rsidP="0011785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Задание:</w:t>
      </w:r>
    </w:p>
    <w:p w:rsidR="00117858" w:rsidRPr="00117858" w:rsidRDefault="00117858" w:rsidP="00117858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Проанализируйте причины успеха ОАО «Балтика».</w:t>
      </w:r>
    </w:p>
    <w:p w:rsidR="00117858" w:rsidRPr="00117858" w:rsidRDefault="00117858" w:rsidP="00117858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Какова роль в данном успехе эффективной маркетинговой политики?</w:t>
      </w:r>
    </w:p>
    <w:p w:rsidR="00117858" w:rsidRPr="00117858" w:rsidRDefault="00117858" w:rsidP="00117858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Каковы важнейшие цели маркетинговой деятельности.</w:t>
      </w:r>
    </w:p>
    <w:p w:rsidR="00117858" w:rsidRPr="00117858" w:rsidRDefault="00117858" w:rsidP="00117858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Сформулируйте и оцените стратегии маркетинговой деятельности.</w:t>
      </w:r>
    </w:p>
    <w:p w:rsidR="00117858" w:rsidRPr="00117858" w:rsidRDefault="00117858" w:rsidP="00117858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Расклассифицируйте все мероприятия маркетинговой деятельности по 4 элементам комплекса маркетинга, используя концепцию «4Р». </w:t>
      </w:r>
    </w:p>
    <w:p w:rsidR="00117858" w:rsidRPr="00117858" w:rsidRDefault="00117858" w:rsidP="00117858">
      <w:pPr>
        <w:widowControl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Ситуация 3 «ОТКРЫВАЕМ ФИРМЕННЫЙ МАГАЗИН»</w:t>
      </w:r>
    </w:p>
    <w:p w:rsidR="00117858" w:rsidRPr="00117858" w:rsidRDefault="00117858" w:rsidP="00117858">
      <w:pPr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Компания-производитель нижнего белья  открывает фирменный магазин. Ассортимент производимой продукции представлен в табл. 1-5.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1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Номенклатура ассортимента товаров для женщин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4574"/>
        <w:gridCol w:w="1046"/>
      </w:tblGrid>
      <w:tr w:rsidR="00117858" w:rsidRPr="00117858" w:rsidTr="00C616EF">
        <w:trPr>
          <w:trHeight w:val="398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117858" w:rsidRPr="00117858" w:rsidTr="00C616EF">
        <w:trPr>
          <w:trHeight w:val="398"/>
        </w:trPr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117858" w:rsidRPr="00117858" w:rsidTr="00C616EF">
        <w:trPr>
          <w:trHeight w:val="398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Халат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- 3 цвета</w:t>
            </w:r>
          </w:p>
        </w:tc>
      </w:tr>
      <w:tr w:rsidR="00117858" w:rsidRPr="00117858" w:rsidTr="00C616EF">
        <w:trPr>
          <w:trHeight w:val="350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2 цвета каждая</w:t>
            </w:r>
          </w:p>
        </w:tc>
      </w:tr>
      <w:tr w:rsidR="00117858" w:rsidRPr="00117858" w:rsidTr="00C616EF">
        <w:trPr>
          <w:trHeight w:val="355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Майка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 каждая</w:t>
            </w:r>
          </w:p>
        </w:tc>
      </w:tr>
      <w:tr w:rsidR="00117858" w:rsidRPr="00117858" w:rsidTr="00C616EF">
        <w:trPr>
          <w:trHeight w:val="341"/>
        </w:trPr>
        <w:tc>
          <w:tcPr>
            <w:tcW w:w="23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Комплект (топ + трусы)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 цвета каждая</w:t>
            </w:r>
          </w:p>
        </w:tc>
      </w:tr>
      <w:tr w:rsidR="00117858" w:rsidRPr="00117858" w:rsidTr="00C616EF">
        <w:trPr>
          <w:trHeight w:val="590"/>
        </w:trPr>
        <w:tc>
          <w:tcPr>
            <w:tcW w:w="231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Трусы:      классика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- 3 модели по 2 цвета; шт. печать - 1 модель - 3 цвета</w:t>
            </w:r>
          </w:p>
        </w:tc>
      </w:tr>
      <w:tr w:rsidR="00117858" w:rsidRPr="00117858" w:rsidTr="00C616EF">
        <w:trPr>
          <w:trHeight w:val="1070"/>
        </w:trPr>
        <w:tc>
          <w:tcPr>
            <w:tcW w:w="23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стринги</w:t>
            </w:r>
            <w:proofErr w:type="spellEnd"/>
          </w:p>
        </w:tc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со стразами - 2 модели - по 3 цвета;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- 2 цвета; шт. печать - 2 модели - по 3 цвета; ажурная резинка - 1 модель - 1 цвет</w:t>
            </w:r>
            <w:proofErr w:type="gramEnd"/>
          </w:p>
        </w:tc>
        <w:tc>
          <w:tcPr>
            <w:tcW w:w="10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355"/>
        </w:trPr>
        <w:tc>
          <w:tcPr>
            <w:tcW w:w="231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танга</w:t>
            </w:r>
            <w:proofErr w:type="spellEnd"/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ажурная резинка - 1 модель - 2 цвета</w:t>
            </w:r>
          </w:p>
        </w:tc>
      </w:tr>
      <w:tr w:rsidR="00117858" w:rsidRPr="00117858" w:rsidTr="00C616EF">
        <w:trPr>
          <w:trHeight w:val="586"/>
        </w:trPr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бикини</w:t>
            </w:r>
          </w:p>
        </w:tc>
        <w:tc>
          <w:tcPr>
            <w:tcW w:w="5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- 3 цвета; шт. печать - 1 модель - 3 цвета</w:t>
            </w:r>
          </w:p>
        </w:tc>
      </w:tr>
      <w:tr w:rsidR="00117858" w:rsidRPr="00117858" w:rsidTr="00C616EF">
        <w:trPr>
          <w:trHeight w:val="586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актив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с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цветн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кантом - 1 модель - 2 цвета;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- 2 цвета</w:t>
            </w:r>
          </w:p>
        </w:tc>
      </w:tr>
      <w:tr w:rsidR="00117858" w:rsidRPr="00117858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шорты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шт. печать - 1 модель - 3 цвета</w:t>
            </w:r>
          </w:p>
        </w:tc>
      </w:tr>
      <w:tr w:rsidR="00117858" w:rsidRPr="00117858" w:rsidTr="00C616EF">
        <w:trPr>
          <w:trHeight w:val="374"/>
        </w:trPr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117858" w:rsidRPr="00117858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набивка - 1 модель - 4 цвета;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- 1 модель - 3 цвета</w:t>
            </w:r>
          </w:p>
        </w:tc>
      </w:tr>
      <w:tr w:rsidR="00117858" w:rsidRPr="00117858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комбинир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цв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- 1 модель - 7 цветов;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кант - 1 модель - 3 цвета;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шт. печать - 2 модели - по 3-4 цвета;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набивка - 1 модель — 4 цвета</w:t>
            </w:r>
          </w:p>
        </w:tc>
      </w:tr>
      <w:tr w:rsidR="00117858" w:rsidRPr="00117858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шт. печать - 2 модели - по 3-4 цвета;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гладкокраш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. - 1 модель - 3 цвета;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набивка - 1 модель - 4 цвета</w:t>
            </w:r>
          </w:p>
        </w:tc>
      </w:tr>
      <w:tr w:rsidR="00117858" w:rsidRPr="00117858" w:rsidTr="00C616EF">
        <w:trPr>
          <w:trHeight w:val="374"/>
        </w:trPr>
        <w:tc>
          <w:tcPr>
            <w:tcW w:w="2314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Топ</w:t>
            </w:r>
          </w:p>
        </w:tc>
        <w:tc>
          <w:tcPr>
            <w:tcW w:w="562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3-4 цвета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Женский ассортимент компании-производителя представлен достаточно широко. В нем присутствуют базовые (классические модели), а также модели 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fashion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, которые соответствуют тенденциям текущего сезона (цвет, декор, отделка и т.д.). 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Бельевой ассортимент представлен полно, верхний трикотаж можно дополнить изделиями, предназначенными для занятий спортом (брюки, бриджи, футболки и др.); для дома (комплект: футболка + бриджи, футболка + брюки и т.д.).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2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Номенклатура ассортимента товаров для мужчин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4445"/>
      </w:tblGrid>
      <w:tr w:rsidR="00117858" w:rsidRPr="00117858" w:rsidTr="00C616EF">
        <w:trPr>
          <w:trHeight w:val="39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Наименование изделия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117858" w:rsidRPr="00117858" w:rsidTr="00C616EF">
        <w:trPr>
          <w:trHeight w:val="390"/>
        </w:trPr>
        <w:tc>
          <w:tcPr>
            <w:tcW w:w="7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Майка 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2-3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258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Трусы:    плавки (классик)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плавки (бикини)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плавки (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active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)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плавки (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active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) 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боксеры       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- по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3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7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Майка 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2 модели – по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 моделей – по 3 цвета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Ассортимент продукции для мужчин включает полноценный бельевой гардероб, в котором представлены модели на любой вкус, а так же верхний трикотаж, который, как и женский, можно дополнить спортивной линией.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3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Номенклатура ассортимента товаров для девочек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2613"/>
        <w:gridCol w:w="1832"/>
      </w:tblGrid>
      <w:tr w:rsidR="00117858" w:rsidRPr="00117858" w:rsidTr="00C616EF">
        <w:trPr>
          <w:trHeight w:val="39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117858" w:rsidRPr="00117858" w:rsidTr="00C616EF">
        <w:trPr>
          <w:trHeight w:val="319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117858" w:rsidRPr="00117858" w:rsidTr="00C616EF">
        <w:trPr>
          <w:trHeight w:val="39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Ночная сорочка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Пижама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2-3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2-3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2-3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Трусы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 моделей - по 1-3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117858" w:rsidRPr="00117858" w:rsidTr="00C616EF">
        <w:trPr>
          <w:gridAfter w:val="1"/>
          <w:wAfter w:w="1832" w:type="dxa"/>
          <w:trHeight w:val="346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Джемпер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2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модели - по 3-4 </w:t>
            </w:r>
            <w:r w:rsidRPr="00117858"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  <w:lang w:eastAsia="en-US"/>
              </w:rPr>
              <w:t>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2 модели – по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6 цветов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Брюки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4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Бриджи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4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Шорты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2 цвета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4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Номенклатура ассортимента товаров для мальчиков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2613"/>
        <w:gridCol w:w="1832"/>
      </w:tblGrid>
      <w:tr w:rsidR="00117858" w:rsidRPr="00117858" w:rsidTr="00C616EF">
        <w:trPr>
          <w:trHeight w:val="39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Количество моделей (глубина ассортимента), их отличительные особенности</w:t>
            </w:r>
          </w:p>
        </w:tc>
      </w:tr>
      <w:tr w:rsidR="00117858" w:rsidRPr="00117858" w:rsidTr="00C616EF">
        <w:trPr>
          <w:trHeight w:val="390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Бельевая коллекция</w:t>
            </w:r>
          </w:p>
        </w:tc>
      </w:tr>
      <w:tr w:rsidR="00117858" w:rsidRPr="00117858" w:rsidTr="00C616EF">
        <w:trPr>
          <w:trHeight w:val="39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Ночная сорочка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по 2-3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Пижама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модели - по 4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по 3 цвета</w:t>
            </w:r>
          </w:p>
        </w:tc>
      </w:tr>
      <w:tr w:rsidR="00117858" w:rsidRPr="00117858" w:rsidTr="00C616EF">
        <w:trPr>
          <w:trHeight w:val="351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- 1 цвет</w:t>
            </w:r>
          </w:p>
        </w:tc>
      </w:tr>
      <w:tr w:rsidR="00117858" w:rsidRPr="00117858" w:rsidTr="00C616EF">
        <w:trPr>
          <w:trHeight w:val="230"/>
        </w:trPr>
        <w:tc>
          <w:tcPr>
            <w:tcW w:w="2589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Трусы:    классик 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боксеры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шорты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 моделей - по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по 3 цвета</w:t>
            </w:r>
          </w:p>
        </w:tc>
      </w:tr>
      <w:tr w:rsidR="00117858" w:rsidRPr="00117858" w:rsidTr="00C616EF">
        <w:trPr>
          <w:trHeight w:val="230"/>
        </w:trPr>
        <w:tc>
          <w:tcPr>
            <w:tcW w:w="7034" w:type="dxa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– по 3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70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Верхний трикотаж</w:t>
            </w:r>
          </w:p>
        </w:tc>
      </w:tr>
      <w:tr w:rsidR="00117858" w:rsidRPr="00117858" w:rsidTr="00C616EF">
        <w:trPr>
          <w:gridAfter w:val="1"/>
          <w:wAfter w:w="1832" w:type="dxa"/>
          <w:trHeight w:val="346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2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2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модели - по 3 </w:t>
            </w:r>
            <w:r w:rsidRPr="00117858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– по З-6 цветов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Бриджи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модель – по 4-5 цветов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Майка</w:t>
            </w:r>
          </w:p>
        </w:tc>
        <w:tc>
          <w:tcPr>
            <w:tcW w:w="4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– 5 цветов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Детский ассортимент (для мальчиков и девочек) достаточ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но широкий и практически не нуждается в дополнении.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Таблица 5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Номенклатура ясельного ассортимента товаров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9"/>
        <w:gridCol w:w="4445"/>
      </w:tblGrid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Наименование изделия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Количество моделей (глубина ассортимента), их отличительные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особенности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Трусы под памперс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- 3-4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Ползунки укороченные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- 3-7 цветов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Ползунки удлиненные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 моделей - 3-4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Комбинезон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- 4-6 цветов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Полукомбинезон 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 модели - 2-3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Кофточка ясельная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- 1-5 цветов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Футболка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 модели - 3-4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Джемпер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 модели - 3 цвета</w:t>
            </w:r>
          </w:p>
        </w:tc>
      </w:tr>
      <w:tr w:rsidR="00117858" w:rsidRPr="00117858" w:rsidTr="00C616EF">
        <w:trPr>
          <w:trHeight w:val="380"/>
        </w:trPr>
        <w:tc>
          <w:tcPr>
            <w:tcW w:w="25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Сарафан</w:t>
            </w:r>
          </w:p>
        </w:tc>
        <w:tc>
          <w:tcPr>
            <w:tcW w:w="4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 модель - 3 цвета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Ясельный ассортимент гармоничен по цветовой гамме и предлагает практически все основные модели для самых маленьких. Ассортимент можно расширить, если включить в него производство маечек, чепчиков, шапочек и других бельевых из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делий для малышей.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Ассортимент предлагаемых компанией-производителем товаров достаточно широкий по сравнению с ассортиментом других фирм-производителей и включает все основные наиме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нования изделий для разных возрастных групп от 0 до 60 всех полов.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 целом ассортимент не очень глубокий, за исключением некоторых групп: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трусы женские, мужские, детские;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футболка женская, мужская, ясельная;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ползунки. Ассортимент: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■     хорошо </w:t>
      </w:r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сбалансирован</w:t>
      </w:r>
      <w:proofErr w:type="gram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(в рациональных пропорциях сочетает различные товары в соответствии с целена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правленностью общего предложения фирмы);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модели в едином ассортиментном ряду гармоничны, принцип комплектности соблюден;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■     </w:t>
      </w:r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современный</w:t>
      </w:r>
      <w:proofErr w:type="gram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(не прет-а-порте, но изделия удобны и отвеча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 xml:space="preserve">ют требованиям урбанизированного жителя 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XXI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в.);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динамично обновляется;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используются модные цветовые и декоративные (набив-</w:t>
      </w:r>
      <w:proofErr w:type="gramEnd"/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аппликации, стразы и др.) решения;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■         коллекция представлена в единой цветовой гамме.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Перед открытием фирменного магазина компания провела исследование предполагаемого целевого сегмента. В результате</w:t>
      </w:r>
      <w:r w:rsidRPr="00117858">
        <w:rPr>
          <w:rFonts w:ascii="Times New Roman" w:eastAsia="Calibri" w:hAnsi="Times New Roman"/>
          <w:smallCaps/>
          <w:color w:val="000000"/>
          <w:sz w:val="28"/>
          <w:szCs w:val="28"/>
          <w:lang w:eastAsia="en-US"/>
        </w:rPr>
        <w:t xml:space="preserve"> 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анализа были выявлены основные потребительские </w:t>
      </w:r>
      <w:proofErr w:type="spellStart"/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val="en-US" w:eastAsia="en-US"/>
        </w:rPr>
        <w:t>xapa</w:t>
      </w:r>
      <w:proofErr w:type="gram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ктеристики</w:t>
      </w:r>
      <w:proofErr w:type="spell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возможных покупателей (табл. 6).</w:t>
      </w:r>
    </w:p>
    <w:p w:rsidR="00117858" w:rsidRPr="00117858" w:rsidRDefault="00117858" w:rsidP="00117858">
      <w:pPr>
        <w:jc w:val="right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lastRenderedPageBreak/>
        <w:t>Таблица 6</w:t>
      </w:r>
    </w:p>
    <w:p w:rsidR="00117858" w:rsidRPr="00117858" w:rsidRDefault="00117858" w:rsidP="00117858">
      <w:pPr>
        <w:jc w:val="center"/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>Характеристики целевого сегмента компании-производителя</w:t>
      </w:r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"/>
        <w:gridCol w:w="1800"/>
        <w:gridCol w:w="27"/>
        <w:gridCol w:w="7713"/>
        <w:gridCol w:w="180"/>
      </w:tblGrid>
      <w:tr w:rsidR="00117858" w:rsidRPr="00117858" w:rsidTr="00C616EF">
        <w:trPr>
          <w:trHeight w:val="451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Характеристика 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                                       Описание</w:t>
            </w:r>
          </w:p>
        </w:tc>
      </w:tr>
      <w:tr w:rsidR="00117858" w:rsidRPr="00117858" w:rsidTr="00C616EF">
        <w:trPr>
          <w:trHeight w:val="309"/>
        </w:trPr>
        <w:tc>
          <w:tcPr>
            <w:tcW w:w="9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Социально-демографические характеристики покупателя</w:t>
            </w:r>
          </w:p>
        </w:tc>
      </w:tr>
      <w:tr w:rsidR="00117858" w:rsidRPr="00117858" w:rsidTr="00C616EF">
        <w:trPr>
          <w:trHeight w:val="345"/>
        </w:trPr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</w:t>
            </w:r>
          </w:p>
        </w:tc>
        <w:tc>
          <w:tcPr>
            <w:tcW w:w="78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Целевыми конечными потребителями продукции являются мужчины, женщины и дети. В качестве покупателя и лица, принимающего решение о покупке или влияющего на выбор, принимаем женщину</w:t>
            </w:r>
          </w:p>
        </w:tc>
      </w:tr>
      <w:tr w:rsidR="00117858" w:rsidRPr="00117858" w:rsidTr="00C616EF">
        <w:trPr>
          <w:trHeight w:val="30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                                           Описание</w:t>
            </w:r>
          </w:p>
        </w:tc>
      </w:tr>
      <w:tr w:rsidR="00117858" w:rsidRPr="00117858" w:rsidTr="00C616EF">
        <w:trPr>
          <w:trHeight w:val="696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 качестве потенциально привлекательной группы по возрасту являются женщины в возрасте 25-30 лет как наиболее типичные представители сегмента, интересного с точки зрения образа и стиля жизни</w:t>
            </w:r>
          </w:p>
        </w:tc>
      </w:tr>
      <w:tr w:rsidR="00117858" w:rsidRPr="00117858" w:rsidTr="00C616EF">
        <w:trPr>
          <w:trHeight w:val="61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Место проживания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Жительницы городов с хорошей инфраструктурой и потен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циалом экономического развития (не депрессивные регионы)</w:t>
            </w:r>
          </w:p>
        </w:tc>
      </w:tr>
      <w:tr w:rsidR="00117858" w:rsidRPr="00117858" w:rsidTr="00C616EF">
        <w:trPr>
          <w:trHeight w:val="36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Образование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Женщины с высшим и средне-специальным образованием</w:t>
            </w:r>
          </w:p>
        </w:tc>
      </w:tr>
      <w:tr w:rsidR="00117858" w:rsidRPr="00117858" w:rsidTr="00C616EF">
        <w:trPr>
          <w:trHeight w:val="605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Социальный статус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Работающие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по найму на должностях специалиста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или служащей государственного (коммерческого) учреждения</w:t>
            </w:r>
          </w:p>
        </w:tc>
      </w:tr>
      <w:tr w:rsidR="00117858" w:rsidRPr="00117858" w:rsidTr="00C616EF">
        <w:trPr>
          <w:trHeight w:val="1055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Уровень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жизни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По уровню жизни необходимо ориентироваться на две группы, воздействуя на представителей целевой аудитории по другим параметрам (демографические +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психографические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).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1. Хватает на еду и одежду, но не могут покупать дорогие вещи.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2. Хватает на еду и одежду, могут позволить себе дорогие вещи</w:t>
            </w:r>
          </w:p>
        </w:tc>
      </w:tr>
      <w:tr w:rsidR="00117858" w:rsidRPr="00117858" w:rsidTr="00C616EF">
        <w:trPr>
          <w:trHeight w:val="619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Семейное положение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Замужние женщины</w:t>
            </w:r>
          </w:p>
        </w:tc>
      </w:tr>
      <w:tr w:rsidR="00117858" w:rsidRPr="00117858" w:rsidTr="00C616EF">
        <w:trPr>
          <w:trHeight w:val="37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Доход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Среднемесячный доход на члена семьи 100-300 дол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месяц</w:t>
            </w:r>
          </w:p>
        </w:tc>
      </w:tr>
      <w:tr w:rsidR="00117858" w:rsidRPr="00117858" w:rsidTr="00C616EF">
        <w:trPr>
          <w:trHeight w:val="355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                                         Мотивы и процесс совершения покупки</w:t>
            </w:r>
          </w:p>
        </w:tc>
      </w:tr>
      <w:tr w:rsidR="00117858" w:rsidRPr="00117858" w:rsidTr="00C616EF">
        <w:trPr>
          <w:trHeight w:val="360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Частота покупок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Один раз в полгода - 57,9% покупательниц</w:t>
            </w:r>
          </w:p>
        </w:tc>
      </w:tr>
      <w:tr w:rsidR="00117858" w:rsidRPr="00117858" w:rsidTr="00C616EF">
        <w:trPr>
          <w:trHeight w:val="769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Место покупок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Покупка совершается в основном в универмагах и промтовар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ных магазинах или промышленных рынках, торговых центрах -68,1% покупательниц; 78,8% покупательниц положительно относятся к идее продажи белья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сетевых с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умермаркетах</w:t>
            </w:r>
            <w:proofErr w:type="spellEnd"/>
          </w:p>
        </w:tc>
      </w:tr>
      <w:tr w:rsidR="00117858" w:rsidRPr="00117858" w:rsidTr="00C616EF">
        <w:trPr>
          <w:trHeight w:val="1128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Лица, принимающие решения о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покупке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Для женского ассортимента - женщина. Для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детского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- женщина (мать, бабушка, родственница). Для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мужского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- женщина (65% женщин покупают мужское белье), мужчина</w:t>
            </w:r>
          </w:p>
        </w:tc>
      </w:tr>
      <w:tr w:rsidR="00117858" w:rsidRPr="00117858" w:rsidTr="00C616EF">
        <w:trPr>
          <w:trHeight w:val="1832"/>
        </w:trPr>
        <w:tc>
          <w:tcPr>
            <w:tcW w:w="1867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Мотив, восприятие процесса покупки</w:t>
            </w:r>
          </w:p>
        </w:tc>
        <w:tc>
          <w:tcPr>
            <w:tcW w:w="78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Как и при покупке одежды в целом, процесс покупки бельевой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продукции имеет для женщин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эмоционален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, о и рациональную составляющие. Для целевого сегмента при разработке реклам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ной концепции следует делать акценты </w:t>
            </w:r>
            <w:r w:rsidRPr="00117858">
              <w:rPr>
                <w:rFonts w:ascii="Times New Roman" w:eastAsia="Calibri" w:hAnsi="Times New Roman"/>
                <w:smallCaps/>
                <w:color w:val="000000"/>
                <w:sz w:val="28"/>
                <w:szCs w:val="28"/>
                <w:lang w:eastAsia="en-US"/>
              </w:rPr>
              <w:t>на следующие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значения этих параметров.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Эмоциональная составляющая: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повысить самооценку, сделать свой образ более привлекательным, в первую очередь для противоположного пола, привнести в течение жизни праздник. </w:t>
            </w: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Рациональная составляющая: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покупка для обновления гардероба (53% от плановых покупок)</w:t>
            </w:r>
          </w:p>
        </w:tc>
      </w:tr>
      <w:tr w:rsidR="00117858" w:rsidRPr="00117858" w:rsidTr="00C616EF">
        <w:trPr>
          <w:trHeight w:val="595"/>
        </w:trPr>
        <w:tc>
          <w:tcPr>
            <w:tcW w:w="1867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Планируемость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покупки</w:t>
            </w:r>
          </w:p>
        </w:tc>
        <w:tc>
          <w:tcPr>
            <w:tcW w:w="78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ind w:right="-188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64,4% покупают белье спонтанно; по другому ассортименту по 60% представительниц аудитории планирует покупку</w:t>
            </w:r>
          </w:p>
        </w:tc>
      </w:tr>
      <w:tr w:rsidR="00117858" w:rsidRPr="00117858" w:rsidTr="00C616EF">
        <w:trPr>
          <w:gridBefore w:val="1"/>
          <w:gridAfter w:val="1"/>
          <w:wBefore w:w="40" w:type="dxa"/>
          <w:wAfter w:w="180" w:type="dxa"/>
          <w:trHeight w:val="475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Характеристика</w:t>
            </w:r>
          </w:p>
        </w:tc>
        <w:tc>
          <w:tcPr>
            <w:tcW w:w="77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Описание</w:t>
            </w:r>
          </w:p>
        </w:tc>
      </w:tr>
      <w:tr w:rsidR="00117858" w:rsidRPr="00117858" w:rsidTr="00C616EF">
        <w:trPr>
          <w:gridBefore w:val="1"/>
          <w:wBefore w:w="40" w:type="dxa"/>
          <w:trHeight w:val="1576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Значимость бренда</w:t>
            </w: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Женщины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осведомлены о достаточно большом количестве торговых марок на рынке белья. Но сильного, устойчивого предпочтения к той или иной ТМ пока не сформировано. Только 21,2% покупают белье определенной марки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( 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 предпочтения по разному выражена по сегментам, по воз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растающей: «Отчаявшиеся» - «Домашняя женщина» - «Труженица» - «Карьеристка». </w:t>
            </w: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Мужчины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плохо осведомлены о марках нижнего белья</w:t>
            </w:r>
          </w:p>
        </w:tc>
      </w:tr>
      <w:tr w:rsidR="00117858" w:rsidRPr="00117858" w:rsidTr="00C616EF">
        <w:trPr>
          <w:gridBefore w:val="1"/>
          <w:wBefore w:w="40" w:type="dxa"/>
          <w:trHeight w:val="2393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Критерии выбора</w:t>
            </w: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Основные критерии выбора белья одни и те же у всех сегментов, но акценты расставляются по-разному. Приоритеты при выборе белья: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■  цена (74%);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■  модель (70,9%);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■  качество материалов (69,7%).</w:t>
            </w:r>
          </w:p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Для не бельевого ассортимента: модель, качество, цена. Доверие к продукции также обусловлено следующими критериями: иностранный производитель (не вызывают доверия товары произведенные в странах Юго-Восточной Азии), совет продавца</w:t>
            </w:r>
          </w:p>
        </w:tc>
      </w:tr>
      <w:tr w:rsidR="00117858" w:rsidRPr="00117858" w:rsidTr="00C616EF">
        <w:trPr>
          <w:gridBefore w:val="1"/>
          <w:wBefore w:w="40" w:type="dxa"/>
          <w:trHeight w:val="1263"/>
        </w:trPr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Источники получения информации</w:t>
            </w:r>
          </w:p>
        </w:tc>
        <w:tc>
          <w:tcPr>
            <w:tcW w:w="79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Две трети покупательниц белья интересуются информацией о модных, современных тенденциях в мире нижнего белья. Среди активных сегментов: «Труженицы», «Карьеристки»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-</w:t>
            </w:r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>д</w:t>
            </w:r>
            <w:proofErr w:type="gramEnd"/>
            <w:r w:rsidRPr="00117858">
              <w:rPr>
                <w:rFonts w:ascii="Times New Roman" w:eastAsia="Calibri" w:hAnsi="Times New Roman"/>
                <w:i/>
                <w:iCs/>
                <w:color w:val="000000"/>
                <w:sz w:val="28"/>
                <w:szCs w:val="28"/>
                <w:lang w:eastAsia="en-US"/>
              </w:rPr>
              <w:t xml:space="preserve">оля выше, чем в других.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Главные источники информации: публикации в газетах и журналах, советы друзей, рекоменда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ции продавцов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ind w:firstLine="706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По образу жизни и стилю потребления женщины разделены на 4 </w:t>
      </w:r>
      <w:proofErr w:type="gramStart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покупательских</w:t>
      </w:r>
      <w:proofErr w:type="gramEnd"/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сегмента. Привлекательными, с точки зрения потребительской активности, в ценовом сегменте, на который 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lastRenderedPageBreak/>
        <w:t>ориентируется компания, являются сегменты «Домашняя женщина» и «Труженица». В качестве целевого пре сегмент «Труженица».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Таблица 7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Сравнительная характеристика целевых сегментов</w:t>
      </w:r>
    </w:p>
    <w:tbl>
      <w:tblPr>
        <w:tblW w:w="0" w:type="auto"/>
        <w:tblInd w:w="4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49"/>
        <w:gridCol w:w="24"/>
        <w:gridCol w:w="3269"/>
        <w:gridCol w:w="578"/>
        <w:gridCol w:w="4500"/>
      </w:tblGrid>
      <w:tr w:rsidR="00117858" w:rsidRPr="00117858" w:rsidTr="00C616EF">
        <w:trPr>
          <w:trHeight w:val="137"/>
        </w:trPr>
        <w:tc>
          <w:tcPr>
            <w:tcW w:w="13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Показатель </w:t>
            </w:r>
          </w:p>
        </w:tc>
        <w:tc>
          <w:tcPr>
            <w:tcW w:w="8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Сегмент</w:t>
            </w:r>
          </w:p>
        </w:tc>
      </w:tr>
      <w:tr w:rsidR="00117858" w:rsidRPr="00117858" w:rsidTr="00C616EF">
        <w:trPr>
          <w:trHeight w:val="99"/>
        </w:trPr>
        <w:tc>
          <w:tcPr>
            <w:tcW w:w="13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домашняя женщина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труженица</w:t>
            </w:r>
          </w:p>
        </w:tc>
      </w:tr>
      <w:tr w:rsidR="00117858" w:rsidRPr="00117858" w:rsidTr="00C616EF">
        <w:trPr>
          <w:trHeight w:val="291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Жизненные </w:t>
            </w:r>
            <w:proofErr w:type="spellStart"/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устремле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ния</w:t>
            </w:r>
            <w:proofErr w:type="spellEnd"/>
            <w:proofErr w:type="gramEnd"/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Семья, ответственность, забота о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близких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, общение, постоянство, консерватизм, бытовая обустроенность,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конвенциональность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Дополнительно: хорошее образование, интересная и престижная работа, возможность заниматься любимым делом</w:t>
            </w:r>
          </w:p>
        </w:tc>
      </w:tr>
      <w:tr w:rsidR="00117858" w:rsidRPr="00117858" w:rsidTr="00C616EF">
        <w:trPr>
          <w:trHeight w:val="291"/>
        </w:trPr>
        <w:tc>
          <w:tcPr>
            <w:tcW w:w="13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Показатель </w:t>
            </w:r>
          </w:p>
        </w:tc>
        <w:tc>
          <w:tcPr>
            <w:tcW w:w="8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Сегмент</w:t>
            </w:r>
          </w:p>
        </w:tc>
      </w:tr>
      <w:tr w:rsidR="00117858" w:rsidRPr="00117858" w:rsidTr="00C616EF">
        <w:trPr>
          <w:trHeight w:val="291"/>
        </w:trPr>
        <w:tc>
          <w:tcPr>
            <w:tcW w:w="137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домашняя женщина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труженица</w:t>
            </w:r>
          </w:p>
        </w:tc>
      </w:tr>
      <w:tr w:rsidR="00117858" w:rsidRPr="00117858" w:rsidTr="00C616EF">
        <w:trPr>
          <w:trHeight w:val="397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От 17-20 лет-20%. 21-25; 26-30; 31-40; 41-50 лет - до 46% в каждой группе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От 17 до 30 лет (распределение по возрасту смещено к 25-30 годам)</w:t>
            </w:r>
          </w:p>
        </w:tc>
      </w:tr>
      <w:tr w:rsidR="00117858" w:rsidRPr="00117858" w:rsidTr="00C616EF">
        <w:trPr>
          <w:trHeight w:val="610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Доля данного сегмента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45%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36%</w:t>
            </w:r>
          </w:p>
        </w:tc>
      </w:tr>
      <w:tr w:rsidR="00117858" w:rsidRPr="00117858" w:rsidTr="00C616EF">
        <w:trPr>
          <w:trHeight w:val="3012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Доходы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Контролирует и планирует сис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тему распределения финансов, ограничивает потребности, от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кладывает деньги, тратит на образование детей, семейный досуг, оказывает помощь род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ственникам, обладает высокой потребительской активностью, ориентирована на не очень дорогие, но качественные вещи. Не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склонна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активно демонстри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ровать доход, не приемлет не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контролируемые траты времени и денег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 целом,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близки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к группе обыва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телей, но акцент в распределении доходов и установок зависит от уровня дохода.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Присутствуют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в том числе личные мотивы, самовыражение, самореализа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ция, рационализм. Отчасти демонстрируют доход</w:t>
            </w:r>
          </w:p>
        </w:tc>
      </w:tr>
      <w:tr w:rsidR="00117858" w:rsidRPr="00117858" w:rsidTr="00C616EF">
        <w:trPr>
          <w:trHeight w:val="619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Образова-ние</w:t>
            </w:r>
            <w:proofErr w:type="spellEnd"/>
            <w:proofErr w:type="gramEnd"/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Преобладает среднее и среднее специальное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Преобладает высшее</w:t>
            </w:r>
          </w:p>
        </w:tc>
      </w:tr>
      <w:tr w:rsidR="00117858" w:rsidRPr="00117858" w:rsidTr="00C616EF">
        <w:trPr>
          <w:trHeight w:val="619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Уровень жизни</w:t>
            </w:r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Хватает на еду и одежду, но по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купать дорогие вещи не могут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Хватает на еду и одежду, могут покупать дорогие вещи</w:t>
            </w:r>
          </w:p>
        </w:tc>
      </w:tr>
      <w:tr w:rsidR="00117858" w:rsidRPr="00117858" w:rsidTr="00C616EF">
        <w:trPr>
          <w:trHeight w:val="2969"/>
        </w:trPr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Достоинст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ва</w:t>
            </w:r>
            <w:proofErr w:type="spellEnd"/>
            <w:proofErr w:type="gramEnd"/>
          </w:p>
        </w:tc>
        <w:tc>
          <w:tcPr>
            <w:tcW w:w="38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Достаточно большая группа; есть свободное время;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небрендированный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принцип потребления, легче покупают незнакомый товар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Социально активна, имеет более стабильное собственное матери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альное обеспечение, для нее не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обходимо самовыражение, в том числе и через материальные атрибуты; дефицит свободного времени, что позволяет воздей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ствовать на принятие решения о покупке через рекламу в местах продаж и рекомендации продавцов-консультантов; семейная ориентация де/мет потенциаль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ным или реальным покупателем детских товаром, активные по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требители информации (женские журналы, Интернет)</w:t>
            </w:r>
            <w:proofErr w:type="gramEnd"/>
          </w:p>
        </w:tc>
      </w:tr>
      <w:tr w:rsidR="00117858" w:rsidRPr="00117858" w:rsidTr="00C616EF">
        <w:trPr>
          <w:trHeight w:val="270"/>
        </w:trPr>
        <w:tc>
          <w:tcPr>
            <w:tcW w:w="1373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8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Сегмент</w:t>
            </w:r>
          </w:p>
        </w:tc>
      </w:tr>
      <w:tr w:rsidR="00117858" w:rsidRPr="00117858" w:rsidTr="00C616EF">
        <w:trPr>
          <w:trHeight w:val="204"/>
        </w:trPr>
        <w:tc>
          <w:tcPr>
            <w:tcW w:w="1373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домашняя женщина</w:t>
            </w:r>
          </w:p>
        </w:tc>
        <w:tc>
          <w:tcPr>
            <w:tcW w:w="5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Труженица </w:t>
            </w:r>
          </w:p>
        </w:tc>
      </w:tr>
      <w:tr w:rsidR="00117858" w:rsidRPr="00117858" w:rsidTr="00C616EF">
        <w:trPr>
          <w:trHeight w:val="2851"/>
        </w:trPr>
        <w:tc>
          <w:tcPr>
            <w:tcW w:w="137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Недостатки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Ограничивают свои потребности, что отражается на покупке, не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>обязательных товаров; процесс покупки одежды носит исключи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тельно рациональный мотив; менее подвержены спонтанным покупкам; менее материально устойчивы, так как группа широкая по возрастным рамкам, с более низким уровнем образования,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следовательно, доходом</w:t>
            </w:r>
          </w:p>
        </w:tc>
        <w:tc>
          <w:tcPr>
            <w:tcW w:w="5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117858" w:rsidRPr="00117858" w:rsidRDefault="00117858" w:rsidP="0011785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Достаточно неоднородная группа по достатку; лояльны к торговым маркам, для производителя важна сила рекламного воз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softHyphen/>
              <w:t xml:space="preserve">действия, четкость позиционирования и целевой ориентации на данный сегмент, чтобы </w:t>
            </w:r>
            <w:r w:rsidRPr="00117858">
              <w:rPr>
                <w:rFonts w:ascii="Times New Roman" w:eastAsia="Calibri" w:hAnsi="Times New Roman"/>
                <w:bCs/>
                <w:color w:val="000000"/>
                <w:sz w:val="28"/>
                <w:szCs w:val="28"/>
                <w:lang w:eastAsia="en-US"/>
              </w:rPr>
              <w:t>пере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манить потребителей у конкурентов</w:t>
            </w:r>
          </w:p>
        </w:tc>
      </w:tr>
    </w:tbl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i/>
          <w:iCs/>
          <w:color w:val="000000"/>
          <w:sz w:val="28"/>
          <w:szCs w:val="28"/>
          <w:lang w:eastAsia="en-US"/>
        </w:rPr>
        <w:t>Задание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1.  Дайте свои рекомендации по увеличению числа привер</w:t>
      </w: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softHyphen/>
        <w:t>женных покупателей.</w:t>
      </w:r>
    </w:p>
    <w:p w:rsidR="00117858" w:rsidRPr="00117858" w:rsidRDefault="00117858" w:rsidP="00117858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2.  Проанализируйте существующий сегмент компании-производителя.</w:t>
      </w:r>
    </w:p>
    <w:p w:rsidR="00117858" w:rsidRPr="00117858" w:rsidRDefault="00117858" w:rsidP="00117858">
      <w:pPr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color w:val="000000"/>
          <w:sz w:val="28"/>
          <w:szCs w:val="28"/>
          <w:lang w:eastAsia="en-US"/>
        </w:rPr>
        <w:t>3.  Внесите предложения по формированию ассортимента фирменного магазина.</w:t>
      </w:r>
    </w:p>
    <w:p w:rsidR="00117858" w:rsidRPr="00117858" w:rsidRDefault="00117858" w:rsidP="0011785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sz w:val="28"/>
          <w:szCs w:val="28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> </w:t>
      </w:r>
    </w:p>
    <w:p w:rsidR="00117858" w:rsidRPr="00117858" w:rsidRDefault="00117858" w:rsidP="00117858">
      <w:pPr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- оценка «зачтено» выставляется студенту, если бакалавр разбирается в пройденном материале, корректно отвечает на заданные вопросы, выполнил работу в полном объеме с соблюдением необходимой последовательности; </w:t>
      </w:r>
    </w:p>
    <w:p w:rsidR="00117858" w:rsidRPr="00117858" w:rsidRDefault="00117858" w:rsidP="00117858">
      <w:pPr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 оценка «не зачтено» если бакалавр вообще не разбирается в пройденном материале, не может ответить на поставленные вопросы.</w:t>
      </w: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Оформление заданий для контрольных работ</w:t>
      </w: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117858" w:rsidRPr="00117858" w:rsidRDefault="00117858" w:rsidP="00117858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117858" w:rsidRPr="00117858" w:rsidRDefault="00117858" w:rsidP="00117858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Кафедра </w:t>
      </w:r>
      <w:r w:rsidRPr="00117858">
        <w:rPr>
          <w:rFonts w:ascii="Times New Roman" w:eastAsia="Calibri" w:hAnsi="Times New Roman"/>
          <w:i/>
          <w:iCs/>
          <w:sz w:val="28"/>
          <w:szCs w:val="28"/>
          <w:lang w:eastAsia="en-US"/>
        </w:rPr>
        <w:t xml:space="preserve"> </w:t>
      </w:r>
      <w:r w:rsidRPr="00117858">
        <w:rPr>
          <w:rFonts w:ascii="Times New Roman" w:eastAsia="Calibri" w:hAnsi="Times New Roman"/>
          <w:iCs/>
          <w:sz w:val="28"/>
          <w:szCs w:val="28"/>
          <w:lang w:eastAsia="en-US"/>
        </w:rPr>
        <w:t>Коммерции и логистики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</w:pP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Комплект заданий для контрольной точки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по дисциплине   Управление продажами в сервисе</w:t>
      </w:r>
    </w:p>
    <w:p w:rsidR="00117858" w:rsidRPr="00117858" w:rsidRDefault="00117858" w:rsidP="00117858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Контрольный письменный опрос по приведенным ниже вопросам</w:t>
      </w:r>
    </w:p>
    <w:p w:rsidR="00117858" w:rsidRPr="00117858" w:rsidRDefault="00117858" w:rsidP="00117858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Модуль 1. «Теоретические основы продажи товаров и услуг»</w:t>
      </w:r>
    </w:p>
    <w:p w:rsidR="00117858" w:rsidRPr="00117858" w:rsidRDefault="00117858" w:rsidP="00117858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1.Сущность коммерческой деятельности торговых предприятий.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2.Принципы,  конечная цель и задачи коммерческой деятельности в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3.Укрупненные функции коммерческой деятельности в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4. Этапы осуществления коммерческой деятельности в торговле и их содержание.  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5. Понятие, роль и преимущества оптовой торговли. 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6.Цель и задачи оптовой торговли.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7.Оособенности коммерческой деятельности в розничной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8.Задачи и функции розничной торговли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9.Содержание коммерческой деятельности по продаже товаров в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 Как осуществляется формирование каналов сбыта в оптовой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 Какова природа покупательского сервиса и его составляющих.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13.Понятие ассортиментной политики в оптовой и розничной торговле, последовательность ее разработки.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14.Понятие товарного ассортимента в магазинах и его формирования. Основные факторы, влияющие на его формирование.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15.Принципы подбора для магазина необходимого ассортимента товаров.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16.Процесс формирования ассортимента товаров в магазине.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17.Понятие потребительских комплексов и микрокомплексов, факторы, влияющие на их количество. Рекомендуемая примерная их номенклатура для универмагов.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18. Охарактеризуйте систему основных элементов, формирующих уровень обслуживания покупателей.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19. Охарактеризуйте модель управления восприятием качества обслуживания у потребителей.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21. Факторы оценки уровня обслуживания покупателями.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22. Охарактеризуйте модель обеспечения качественного обслуживания покупателей (модель разрывов).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23. Охарактеризуйте  состав и виды оптовых торговых услуг.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24. Охарактеризуйте  состав услуг, оказываемых покупателям  в магазинах.</w:t>
      </w:r>
    </w:p>
    <w:p w:rsidR="00117858" w:rsidRPr="00117858" w:rsidRDefault="00117858" w:rsidP="001178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2 «Основы управления  в торговле»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 Понятие и специфика управления в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2.Сущность и основы управления торговой деятельностью.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Цель, задачи и методы управления в торговле.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 Охарактеризуйте функции управления в торговле.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 Охарактеризуйте составляющие механизма управления в торговле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 Основы и проце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сс стр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атегического планирования.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 Этапы стратегического планирования деятельности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 Содержание анализа внешней среды торгового предприятия и его направления.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 Содержание анализа внутренней среды торгового предприятия и его направления.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 Значение и виды стратегии развития торгового предприятия.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 Принципы и последовательность разработки стратегии.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  Понятие комплексного экономического анализа, задачи и последовательность проведения анализа.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  Методика комплексного экономического анализа эффективности деятельности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12.Информационное обеспечение деятельности торговых предприятий.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 Показатели, используемые для информационного обеспечения коммерческой деятельности в торговле.</w:t>
      </w: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Модуль 3 «Организационные основы управления торговыми предприятиями»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  Назовите и охарактеризуйте виды оптовой торговли и оптовых предприятий.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2. Виды и классификация предприятий розничной торговли. 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Размещение розничной торговой сети в городах.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 Основные признаки, характеризующие  тип предприятия розничной торговли.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 Важность определения местоположения магазина и факторы, которые следует учитывать при его выборе.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6.Основные типы торговых районов, учитываемые при определении местоположения магазина.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 Принципы размещения розничной торговой сети в городах.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8.Какие методы используются при оценке местоположения магазина и зоны охвата (зоны притяжения).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9.Понятие организационной структуры управления и факторы, определяющие ее в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10.Типы бюрократических организационных структур управления и их характеристика.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 Понятие организационной структуры управления. Факторы, определяющие ее в торговле.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 Охарактеризуйте линейный, функциональный и линейно-функциональный типы бюрократических организационных структур управления  торговыми предприятиями.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 Охарактеризуйте структуры управления коммерческой службы торговых предприятий по товарному и функциональному признакам.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 Анализ организационной структуры управления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15. Основы управления персоналом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16. Управление численностью и составом персонала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17.  Система основных показателей оценки результатов и затрат труда на торговых предприятиях. Этапы ее построения.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18. Основное содержание и этапы реализации функции управления производительностью труда персонала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19.  Управление стимулированием труда работников торгового предприятия.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20. Формы оплаты труда и их мотивационная направленность.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21. Конфликты в деятельности торговых предприятий и управление ими.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22. Управление стрессом подчиненных и собственным.</w:t>
      </w: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>  </w:t>
      </w:r>
    </w:p>
    <w:p w:rsidR="00117858" w:rsidRPr="00117858" w:rsidRDefault="00117858" w:rsidP="0011785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 оценка «отлично» выставляется, если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>:  выполнил работу в полном объеме с соблюдением необходимой последовательности и  грамотно ее оформил.</w:t>
      </w:r>
    </w:p>
    <w:p w:rsidR="00117858" w:rsidRPr="00117858" w:rsidRDefault="00117858" w:rsidP="0011785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оценка «хорошо»  выставляется, если выполнены требования на оценку «отлично», но допущены незначительные ошибки и неточности; </w:t>
      </w:r>
    </w:p>
    <w:p w:rsidR="00117858" w:rsidRPr="00117858" w:rsidRDefault="00117858" w:rsidP="0011785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оценка «удовлетворительно»  выставляется, если выполнены требования на оценку «хорошо», но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испытывает затруднения в формулировке обоснованных и аргументированных суждений; </w:t>
      </w:r>
    </w:p>
    <w:p w:rsidR="00117858" w:rsidRPr="00117858" w:rsidRDefault="00117858" w:rsidP="00117858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оценка «неудовлетворительно» выставляется, если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практически не владеет теоретическим материалом, допускает грубые ошибки, отвечает не по существу темы.</w:t>
      </w:r>
    </w:p>
    <w:p w:rsidR="00117858" w:rsidRPr="00117858" w:rsidRDefault="00117858" w:rsidP="00117858">
      <w:pPr>
        <w:spacing w:after="0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117858" w:rsidRPr="00117858" w:rsidRDefault="00117858" w:rsidP="00117858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Кафедра </w:t>
      </w:r>
      <w:r w:rsidRPr="00117858">
        <w:rPr>
          <w:rFonts w:ascii="Times New Roman" w:eastAsia="Calibri" w:hAnsi="Times New Roman"/>
          <w:iCs/>
          <w:sz w:val="28"/>
          <w:szCs w:val="28"/>
          <w:lang w:eastAsia="en-US"/>
        </w:rPr>
        <w:t>Коммерции и логистики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Комплект </w:t>
      </w:r>
      <w:proofErr w:type="spellStart"/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разноуровневых</w:t>
      </w:r>
      <w:proofErr w:type="spellEnd"/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задач (заданий)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по дисциплине</w:t>
      </w:r>
      <w:r w:rsidRPr="00117858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> </w:t>
      </w:r>
      <w:r w:rsidRPr="0011785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 </w:t>
      </w:r>
      <w:r w:rsidRPr="00117858">
        <w:rPr>
          <w:rFonts w:ascii="Times New Roman" w:eastAsia="Calibri" w:hAnsi="Times New Roman"/>
          <w:i/>
          <w:iCs/>
          <w:sz w:val="28"/>
          <w:szCs w:val="28"/>
          <w:lang w:eastAsia="en-US"/>
        </w:rPr>
        <w:t xml:space="preserve"> </w:t>
      </w:r>
      <w:r w:rsidRPr="00117858">
        <w:rPr>
          <w:rFonts w:ascii="Times New Roman" w:eastAsia="Calibri" w:hAnsi="Times New Roman"/>
          <w:iCs/>
          <w:sz w:val="28"/>
          <w:szCs w:val="28"/>
          <w:lang w:eastAsia="en-US"/>
        </w:rPr>
        <w:t>Управление продажами в сервисе</w:t>
      </w:r>
      <w:r w:rsidRPr="0011785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         </w:t>
      </w:r>
    </w:p>
    <w:p w:rsidR="00117858" w:rsidRPr="00117858" w:rsidRDefault="00117858" w:rsidP="00117858">
      <w:pPr>
        <w:keepNext/>
        <w:keepLines/>
        <w:suppressLineNumbers/>
        <w:suppressAutoHyphens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Cs/>
          <w:sz w:val="28"/>
          <w:szCs w:val="28"/>
          <w:lang w:eastAsia="en-US"/>
        </w:rPr>
        <w:t>Модуль 1.</w:t>
      </w:r>
    </w:p>
    <w:p w:rsidR="00117858" w:rsidRPr="00117858" w:rsidRDefault="00117858" w:rsidP="00117858">
      <w:pPr>
        <w:keepNext/>
        <w:keepLines/>
        <w:numPr>
          <w:ilvl w:val="0"/>
          <w:numId w:val="9"/>
        </w:numPr>
        <w:suppressLineNumbers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Задачи репродуктивного уровня</w:t>
      </w:r>
    </w:p>
    <w:p w:rsidR="00117858" w:rsidRPr="00117858" w:rsidRDefault="00117858" w:rsidP="00117858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1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Оптовой фирме необходимо сделать заказ предприятию-изготовителю на поставку одного из видов бытовых электроприборов. Исходные данные: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-годовая стоимость заказа равна 900 млн. руб.;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-затраты на изготовление партии товаров – 10 млн. руб.;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-затраты по хранению товаров составляют 20%;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-стоимость одного электроприбора – 10 тыс. руб.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Определите, каков размер оптимальной партии товара в стоимостном и натуральном выражении?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2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Оптовое торговое предприятие приобрело у производителя партию товара по его отпускной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цене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и продала магазину по оптовой цене на 20% выше закупочной. Магазин установил розничную цену  товара на 30% выше оптовой. В конце сезона розничная цена была снижена на 10% и составила 100 у.е. за единицу товара. Определите, чему была равна закупочная  цена единицы товара.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3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 уставном капитале фирмы по учредительному договору доля учредителя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А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составляет половину, доля учредителя Б – одну треть, доля учредителя В – одну девятую часть. В текущем году было решено всю прибыль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израсходовать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на покупку для учредителей 17 автомобилей. Как поделить автомобили между учредителями?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4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Автоцентр сделал заказ автозаводу на изготовление запасных частей для легковых автомобилей. Была заказана партия комплектных деталей, включающая передние полуоси, диски колес и колесные гайки общим количеством 53тыс.ед. Соотношение количеств названных деталей составляет 2:4;20. Определите, сколько и какой процент деталей каждого вида было заказано?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5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В магазине в результате первой переоценки товара его цену снизили на 20%. При второй переоценке новую цену уменьшили еще на 20%. И, наконец, при сезонной распродаже последнюю цену уменьшили еще на 30%. Определите, какой была продажная цена товара, если первоначально она составляла 1000 у.е.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 w:cs="Times New Roman"/>
          <w:sz w:val="28"/>
          <w:szCs w:val="28"/>
          <w:lang w:eastAsia="en-US"/>
        </w:rPr>
        <w:t>Задача творческого уровня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Задание 6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Разработайте ассортимент товаров, продаваемых в магазинах с такой вывеской: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 «Чай – Кофе»;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 «Товары для красоты и здоровья»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 «Черный кот».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Какие ассортиментные группы могут быть предложены в каждом магазине, какими характеристиками обладает предложенный вами ассортимент товаров? Какие принципы были использованы вами при формировании ассортимента?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widowControl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Задание 7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Потребитель, выбирающий магазин для повседневных покупок, находится на этапе оценки вариантов. Какие факторы будут, по вашему мнению, особенно важными для большинства потребителей при выборе магазина? Назовите факторы в порядке их убывающей значимости.</w:t>
      </w:r>
    </w:p>
    <w:p w:rsidR="00117858" w:rsidRPr="00117858" w:rsidRDefault="00117858" w:rsidP="00117858">
      <w:pPr>
        <w:widowControl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Задание 8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Наручные часы выполняют несколько функций. Они должны показывать время (потребительская функция), давать чувство уверенности в себе, соответствовать общему стилю жизни.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Объясните с точки зрения предельной полезности, как можно увеличить продажу часов. 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Сколько часов имеется в вашей семье? Какими побудительными мотивами руководствовались члены вашей семьи при принятии решения о покупке и их выборе?</w:t>
      </w:r>
    </w:p>
    <w:p w:rsidR="00117858" w:rsidRPr="00117858" w:rsidRDefault="00117858" w:rsidP="00117858">
      <w:pPr>
        <w:widowControl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Задание 9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Выберите 3-4 аналогичных магазина розничной торговли, расположенных в одной торговой зоне, и посетите их. Пользуясь приведенными ниже </w:t>
      </w:r>
      <w:proofErr w:type="gram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критериями</w:t>
      </w:r>
      <w:proofErr w:type="gramEnd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 охарактеризуйте выбранные вами магазины и  оцените их в баллах (в 3-х или 5-ти баллах). 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Критерии оценки: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Внешний вид: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-местоположение магазина;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-внешний дизайн магазина; оформление фасада, вывески, витрин; наличие парковки; чистота территории, освещенность);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-добавьте другие критерии по своему усмотрению.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Внутренняя атмосфера: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-внутренний дизайн, планировка торгового зала, ширина проходов для покупателей, используемое торговое оборудование и его размещение; цветовая гамма, освещенность; музыка; запахи;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Наличие важных элементов обслуживания: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-наличие в магазине широкого и устойчивого ассортимента товаров; используемые методы продажи; предоставление покупателям дополнительных торговых услуг; использование средств внутри магазинной рекламы и информации; уровень квалификации персонала; соблюдение установленных правил продажи товаров;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Уровень обслуживания покупателей: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-приветствует ли торговый персонал тех, кто заходит в магазин?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-проявляют ли работники дружелюбие?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-можно ли считать, что расположение товара на прилавках и витринах, а также наличие ценников помогает покупателям сделать правильный вывод?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-эффективно ли кассовое  обслуживание клиентов?</w:t>
      </w:r>
    </w:p>
    <w:p w:rsidR="00117858" w:rsidRPr="00117858" w:rsidRDefault="00117858" w:rsidP="001178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результатам оценки постройте таблицу и многоугольник конкурентоспособности. Обобщите полученную информацию и выявите лидера.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Модуль 2.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2.Задачи творческого уровня</w:t>
      </w: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10</w:t>
      </w:r>
    </w:p>
    <w:p w:rsidR="00117858" w:rsidRPr="00117858" w:rsidRDefault="00117858" w:rsidP="00117858">
      <w:pPr>
        <w:suppressAutoHyphens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17858">
        <w:rPr>
          <w:rFonts w:ascii="Times New Roman" w:eastAsia="Calibri" w:hAnsi="Times New Roman"/>
          <w:sz w:val="28"/>
          <w:szCs w:val="28"/>
          <w:lang w:eastAsia="ar-SA"/>
        </w:rPr>
        <w:t>Деятельность розничного предприятия ООО «Керамика» характеризуется следующими основными показателями за 2 года, приведенными в таблице. Для анализа необходимо рассчитать отсутствующие показатели, определить величину отклонения и динамику за анализируемый период. Проанализируйте полученные результаты.</w:t>
      </w:r>
    </w:p>
    <w:p w:rsidR="00117858" w:rsidRPr="00117858" w:rsidRDefault="00117858" w:rsidP="00117858">
      <w:pPr>
        <w:suppressAutoHyphens/>
        <w:jc w:val="center"/>
        <w:rPr>
          <w:rFonts w:ascii="Times New Roman" w:eastAsia="Calibri" w:hAnsi="Times New Roman"/>
          <w:sz w:val="28"/>
          <w:szCs w:val="28"/>
          <w:lang w:eastAsia="ar-SA"/>
        </w:rPr>
      </w:pPr>
      <w:r w:rsidRPr="00117858">
        <w:rPr>
          <w:rFonts w:ascii="Times New Roman" w:eastAsia="Calibri" w:hAnsi="Times New Roman"/>
          <w:sz w:val="28"/>
          <w:szCs w:val="28"/>
          <w:lang w:eastAsia="ar-SA"/>
        </w:rPr>
        <w:t xml:space="preserve">Динамика основных показателей деятельности торгового предприятия </w:t>
      </w:r>
    </w:p>
    <w:p w:rsidR="00117858" w:rsidRPr="00117858" w:rsidRDefault="00117858" w:rsidP="00117858">
      <w:pPr>
        <w:suppressAutoHyphens/>
        <w:jc w:val="center"/>
        <w:rPr>
          <w:rFonts w:ascii="Times New Roman" w:eastAsia="Calibri" w:hAnsi="Times New Roman"/>
          <w:sz w:val="28"/>
          <w:szCs w:val="28"/>
          <w:lang w:eastAsia="ar-SA"/>
        </w:rPr>
      </w:pPr>
      <w:r w:rsidRPr="00117858">
        <w:rPr>
          <w:rFonts w:ascii="Times New Roman" w:eastAsia="Calibri" w:hAnsi="Times New Roman"/>
          <w:sz w:val="28"/>
          <w:szCs w:val="28"/>
          <w:lang w:eastAsia="ar-SA"/>
        </w:rPr>
        <w:t>ООО «Керамика» за 2014-2015гг.</w:t>
      </w:r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5569"/>
        <w:gridCol w:w="1134"/>
        <w:gridCol w:w="1275"/>
        <w:gridCol w:w="865"/>
        <w:gridCol w:w="954"/>
      </w:tblGrid>
      <w:tr w:rsidR="00117858" w:rsidRPr="00117858" w:rsidTr="00C616EF">
        <w:trPr>
          <w:trHeight w:val="866"/>
        </w:trPr>
        <w:tc>
          <w:tcPr>
            <w:tcW w:w="5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Показатели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2014г.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2015г.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Отклонение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 (+/-)</w:t>
            </w:r>
            <w:proofErr w:type="gramEnd"/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2015г. в % к 2014г.</w:t>
            </w:r>
          </w:p>
        </w:tc>
      </w:tr>
      <w:tr w:rsidR="00117858" w:rsidRPr="00117858" w:rsidTr="00C616EF">
        <w:trPr>
          <w:trHeight w:val="330"/>
        </w:trPr>
        <w:tc>
          <w:tcPr>
            <w:tcW w:w="5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1. Товарооборот, тыс. руб.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26071,8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25001,3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2. Валовой доход,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13286,4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12668,8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321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3. Издержки обращения,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8358,8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8218,6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27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4. Прибыль от реализации,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245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5. Рентабельность продаж, % 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239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6. Торговая площадь предприятия, </w:t>
            </w:r>
            <w:r w:rsidRPr="00117858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м</w:t>
            </w:r>
            <w:proofErr w:type="gramStart"/>
            <w:r w:rsidRPr="00117858">
              <w:rPr>
                <w:rFonts w:ascii="Times New Roman" w:eastAsia="Calibri" w:hAnsi="Times New Roman"/>
                <w:sz w:val="28"/>
                <w:szCs w:val="28"/>
                <w:vertAlign w:val="superscript"/>
                <w:lang w:eastAsia="ar-SA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200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244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7. Среднесписочная численность работников, чел.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224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8. Фонд оплаты труда,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5340,1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5009,3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511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9. Средняя заработанная плата на 1-го работника,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тыс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.р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уб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263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10.Производительность труда, тыс. руб. 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uppressAutoHyphens/>
              <w:ind w:right="-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11. Стоимость основных фондов,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10150,0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9200,0</w:t>
            </w: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uppressAutoHyphens/>
              <w:ind w:right="-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12. Фондоотдача, тыс.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ind w:right="-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uppressAutoHyphens/>
              <w:ind w:right="-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14. Уровень валового дохода, %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117858" w:rsidRPr="00117858" w:rsidTr="00C616EF">
        <w:trPr>
          <w:trHeight w:val="330"/>
        </w:trPr>
        <w:tc>
          <w:tcPr>
            <w:tcW w:w="556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117858" w:rsidRPr="00117858" w:rsidRDefault="00117858" w:rsidP="00117858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15.Продажи на 1 </w:t>
            </w:r>
            <w:r w:rsidRPr="00117858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м</w:t>
            </w:r>
            <w:r w:rsidRPr="00117858">
              <w:rPr>
                <w:rFonts w:ascii="Times New Roman" w:eastAsia="Calibri" w:hAnsi="Times New Roman"/>
                <w:sz w:val="28"/>
                <w:szCs w:val="28"/>
                <w:vertAlign w:val="superscript"/>
                <w:lang w:eastAsia="ar-SA"/>
              </w:rPr>
              <w:t>2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 торговой площади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.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т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ыс. руб.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8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17858" w:rsidRPr="00117858" w:rsidRDefault="00117858" w:rsidP="00117858">
            <w:p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11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На основе приведенных в таблице данных оцените в динамике за 2 года изменение: 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-структуры объема товарооборота в разрезе товарных групп;  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-структуру торгового ассортимента реализуемых товаров по ширине и глубине.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Для выполнения анализа добавьте в таблицу необходимые графы, а также проанализируйте полученные результаты. </w:t>
      </w:r>
    </w:p>
    <w:p w:rsidR="00117858" w:rsidRPr="00117858" w:rsidRDefault="00117858" w:rsidP="00117858">
      <w:pPr>
        <w:suppressAutoHyphens/>
        <w:ind w:firstLine="567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117858">
        <w:rPr>
          <w:rFonts w:ascii="Times New Roman" w:eastAsia="Calibri" w:hAnsi="Times New Roman"/>
          <w:sz w:val="28"/>
          <w:szCs w:val="28"/>
          <w:lang w:eastAsia="ar-SA"/>
        </w:rPr>
        <w:t>Динамика объема товарооборота в разрезе товарных групп</w:t>
      </w:r>
    </w:p>
    <w:p w:rsidR="00117858" w:rsidRPr="00117858" w:rsidRDefault="00117858" w:rsidP="00117858">
      <w:pPr>
        <w:suppressAutoHyphens/>
        <w:ind w:firstLine="567"/>
        <w:jc w:val="center"/>
        <w:rPr>
          <w:rFonts w:ascii="Times New Roman" w:eastAsia="Calibri" w:hAnsi="Times New Roman"/>
          <w:sz w:val="28"/>
          <w:szCs w:val="28"/>
          <w:lang w:eastAsia="ar-SA"/>
        </w:rPr>
      </w:pPr>
      <w:r w:rsidRPr="00117858">
        <w:rPr>
          <w:rFonts w:ascii="Times New Roman" w:eastAsia="Calibri" w:hAnsi="Times New Roman"/>
          <w:sz w:val="28"/>
          <w:szCs w:val="28"/>
          <w:lang w:eastAsia="ar-SA"/>
        </w:rPr>
        <w:t>в ООО «Керамика» за 2013-2014 гг.</w:t>
      </w:r>
    </w:p>
    <w:tbl>
      <w:tblPr>
        <w:tblW w:w="10115" w:type="dxa"/>
        <w:tblInd w:w="86" w:type="dxa"/>
        <w:tblLook w:val="04A0" w:firstRow="1" w:lastRow="0" w:firstColumn="1" w:lastColumn="0" w:noHBand="0" w:noVBand="1"/>
      </w:tblPr>
      <w:tblGrid>
        <w:gridCol w:w="2142"/>
        <w:gridCol w:w="1126"/>
        <w:gridCol w:w="1359"/>
        <w:gridCol w:w="1339"/>
        <w:gridCol w:w="1417"/>
        <w:gridCol w:w="1276"/>
        <w:gridCol w:w="1456"/>
      </w:tblGrid>
      <w:tr w:rsidR="00117858" w:rsidRPr="00117858" w:rsidTr="00C616EF">
        <w:trPr>
          <w:trHeight w:val="53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117858" w:rsidRPr="00117858" w:rsidRDefault="00117858" w:rsidP="00117858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Группа товаров</w:t>
            </w:r>
          </w:p>
        </w:tc>
        <w:tc>
          <w:tcPr>
            <w:tcW w:w="37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Объем товарооборота, </w:t>
            </w:r>
            <w:proofErr w:type="spellStart"/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тыс</w:t>
            </w:r>
            <w:proofErr w:type="gramStart"/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.р</w:t>
            </w:r>
            <w:proofErr w:type="gramEnd"/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уб</w:t>
            </w:r>
            <w:proofErr w:type="spellEnd"/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Количество наименований в товарной группе, ед.</w:t>
            </w:r>
          </w:p>
        </w:tc>
      </w:tr>
      <w:tr w:rsidR="00117858" w:rsidRPr="00117858" w:rsidTr="00C616EF">
        <w:trPr>
          <w:trHeight w:val="6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2013 год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2014 </w:t>
            </w:r>
          </w:p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2014г. в % к 2013г.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2014г. в % к 2013г.</w:t>
            </w:r>
          </w:p>
        </w:tc>
      </w:tr>
      <w:tr w:rsidR="00117858" w:rsidRPr="00117858" w:rsidTr="00C616EF">
        <w:trPr>
          <w:trHeight w:val="931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1.Керамическая плитка, </w:t>
            </w:r>
            <w:proofErr w:type="spellStart"/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керамогранит</w:t>
            </w:r>
            <w:proofErr w:type="spellEnd"/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18630,2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17700,9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561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2.Панели пластиковые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2861,0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2750,1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376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3.Бордюры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2476,3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2475,1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58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4.Строительные смеси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596,3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71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5.Декоры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479,3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475,0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55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6.Уголки для панелей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334,0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70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7.Панели МДФ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237,1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557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8.Уголки для плитки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228,7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376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9.Затирка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130,1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59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10.Краски и прочие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67,0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409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11.Сантехника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31,9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74"/>
        </w:trPr>
        <w:tc>
          <w:tcPr>
            <w:tcW w:w="2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26071,9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25001,3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117858" w:rsidRPr="00117858" w:rsidRDefault="00117858" w:rsidP="00117858">
      <w:pPr>
        <w:ind w:firstLine="567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Задача 12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Используя приведенные в таблице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данные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выполните анализ структуры торгового ассортимента магазина по ширине и глубине, попытайтесь также проследить взаимосвязь спроса и предложения. Для ранжирования ассортимента товаров используйте АВС – анализ. Обобщите полученные данные и сделайте соответствующие выводы.</w:t>
      </w:r>
    </w:p>
    <w:p w:rsidR="00117858" w:rsidRPr="00117858" w:rsidRDefault="00117858" w:rsidP="00117858">
      <w:pPr>
        <w:jc w:val="center"/>
        <w:rPr>
          <w:rFonts w:ascii="Times New Roman" w:eastAsia="Times New Roman" w:hAnsi="Times New Roman"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Cs/>
          <w:sz w:val="28"/>
          <w:szCs w:val="28"/>
          <w:lang w:eastAsia="en-US"/>
        </w:rPr>
        <w:t>Исходные данные, характеризующие торговый ассортимент магазина за 2014 г.</w:t>
      </w:r>
    </w:p>
    <w:tbl>
      <w:tblPr>
        <w:tblW w:w="9675" w:type="dxa"/>
        <w:tblInd w:w="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1813"/>
        <w:gridCol w:w="1873"/>
        <w:gridCol w:w="1441"/>
        <w:gridCol w:w="1559"/>
      </w:tblGrid>
      <w:tr w:rsidR="00117858" w:rsidRPr="00117858" w:rsidTr="00C616EF">
        <w:trPr>
          <w:trHeight w:val="956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Товарная группа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Объем товарооборота,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тыс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.р</w:t>
            </w:r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уб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Удельный вес в объеме товарооборота, %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Количе-ство</w:t>
            </w:r>
            <w:proofErr w:type="spellEnd"/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наименований товаров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7858" w:rsidRPr="00117858" w:rsidRDefault="00117858" w:rsidP="00117858">
            <w:pPr>
              <w:ind w:right="4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Удельный вес в </w:t>
            </w:r>
            <w:proofErr w:type="gram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ассорти-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ментном</w:t>
            </w:r>
            <w:proofErr w:type="spellEnd"/>
            <w:proofErr w:type="gram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перечне, %</w:t>
            </w: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Молочные и кисломолочные </w:t>
            </w: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продукты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3219,9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lastRenderedPageBreak/>
              <w:t>Мороженое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230,0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Безалкогольные напитки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3031,7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в </w:t>
            </w:r>
            <w:proofErr w:type="spellStart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т.ч</w:t>
            </w:r>
            <w:proofErr w:type="spellEnd"/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. бутилированная вода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376,4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Колбасные изделия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3010,8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Алкогольные напитки (пиво, коктейли)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2989,9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1923,6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Рыбная продукция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1568,1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Хлеб и хлебобулочные изделия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1505,4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Кондитерские изделия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1045,4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Макароны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397,3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Консервы (мясные, рыбные, фруктовые, овощные)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627,3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228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Приправы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41,8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Бакалея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501,8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332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Масло растительное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313,6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Дополнительные товары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125,5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17858" w:rsidRPr="00117858" w:rsidTr="00C616EF">
        <w:trPr>
          <w:trHeight w:val="268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20532,1</w:t>
            </w:r>
          </w:p>
        </w:tc>
        <w:tc>
          <w:tcPr>
            <w:tcW w:w="1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100,0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11785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1236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7858" w:rsidRPr="00117858" w:rsidRDefault="00117858" w:rsidP="00117858">
            <w:pPr>
              <w:ind w:right="4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jc w:val="both"/>
        <w:textAlignment w:val="baseline"/>
        <w:rPr>
          <w:rFonts w:ascii="Times New Roman" w:eastAsia="Times New Roman" w:hAnsi="Times New Roman"/>
          <w:b/>
          <w:bCs/>
          <w:sz w:val="28"/>
          <w:szCs w:val="28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</w:t>
      </w:r>
    </w:p>
    <w:p w:rsidR="00117858" w:rsidRPr="00117858" w:rsidRDefault="00117858" w:rsidP="00117858">
      <w:pPr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Cs/>
          <w:sz w:val="28"/>
          <w:szCs w:val="28"/>
          <w:lang w:eastAsia="en-US"/>
        </w:rPr>
        <w:t>-оценка зачтено выставляется студенту, если задание выполнено;</w:t>
      </w:r>
    </w:p>
    <w:p w:rsidR="00117858" w:rsidRPr="00117858" w:rsidRDefault="00117858" w:rsidP="00117858">
      <w:pPr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Cs/>
          <w:sz w:val="28"/>
          <w:szCs w:val="28"/>
          <w:lang w:eastAsia="en-US"/>
        </w:rPr>
        <w:t>-оценка «не зачтено» выставляется студенту, если задание не выполнено.</w:t>
      </w:r>
    </w:p>
    <w:p w:rsidR="00117858" w:rsidRPr="00117858" w:rsidRDefault="00117858" w:rsidP="00117858">
      <w:pPr>
        <w:jc w:val="both"/>
        <w:textAlignment w:val="baseline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117858" w:rsidRPr="00117858" w:rsidRDefault="00117858" w:rsidP="00117858">
      <w:pPr>
        <w:shd w:val="clear" w:color="auto" w:fill="FFFFFF"/>
        <w:spacing w:after="0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«Ростовский государственный экономический университет (РИНХ)»</w:t>
      </w:r>
    </w:p>
    <w:p w:rsidR="00117858" w:rsidRPr="00117858" w:rsidRDefault="00117858" w:rsidP="00117858">
      <w:pPr>
        <w:spacing w:after="0"/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Кафедра </w:t>
      </w:r>
      <w:r w:rsidRPr="00117858">
        <w:rPr>
          <w:rFonts w:ascii="Times New Roman" w:eastAsia="Calibri" w:hAnsi="Times New Roman"/>
          <w:iCs/>
          <w:sz w:val="28"/>
          <w:szCs w:val="28"/>
          <w:lang w:eastAsia="en-US"/>
        </w:rPr>
        <w:t>Коммерции и логистики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Темы рефератов</w:t>
      </w:r>
    </w:p>
    <w:p w:rsidR="00117858" w:rsidRPr="00117858" w:rsidRDefault="00117858" w:rsidP="00117858">
      <w:pPr>
        <w:jc w:val="center"/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по дисциплине</w:t>
      </w:r>
      <w:r w:rsidRPr="00117858">
        <w:rPr>
          <w:rFonts w:ascii="Times New Roman" w:eastAsia="Calibri" w:hAnsi="Times New Roman"/>
          <w:b/>
          <w:bCs/>
          <w:i/>
          <w:iCs/>
          <w:sz w:val="28"/>
          <w:szCs w:val="28"/>
          <w:lang w:eastAsia="en-US"/>
        </w:rPr>
        <w:t xml:space="preserve">   </w:t>
      </w:r>
      <w:r w:rsidRPr="00117858">
        <w:rPr>
          <w:rFonts w:ascii="Times New Roman" w:eastAsia="Calibri" w:hAnsi="Times New Roman"/>
          <w:iCs/>
          <w:sz w:val="28"/>
          <w:szCs w:val="28"/>
          <w:lang w:eastAsia="en-US"/>
        </w:rPr>
        <w:t>Управление продажами в сервисе</w:t>
      </w:r>
      <w:r w:rsidRPr="00117858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 xml:space="preserve">                                       </w:t>
      </w:r>
    </w:p>
    <w:p w:rsidR="00117858" w:rsidRPr="00117858" w:rsidRDefault="00117858" w:rsidP="00117858">
      <w:pPr>
        <w:ind w:firstLine="284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Модуль 1 «Теоретические основы продажи товаров и услуг»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Times New Roman" w:hAnsi="Times New Roman"/>
          <w:sz w:val="28"/>
          <w:szCs w:val="28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1.Нормативно-правовая база по регулированию отношений в сфере торговли.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2.Защита прав потребителей при продаже им товаров и оказании связанных с ними услуг.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3.Организация торгово-технологического процесса в магазине.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4.Стандарт работы розничного предприятия.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5.Маркетинговые коммуникации в оптовой торговле.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6.Основные средства маркетинговых коммуникаций в розничной торговле.</w:t>
      </w:r>
    </w:p>
    <w:p w:rsidR="00117858" w:rsidRPr="00117858" w:rsidRDefault="00117858" w:rsidP="00117858">
      <w:pPr>
        <w:framePr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7.Мерчандайзинг и его применение на современных условиях.</w:t>
      </w:r>
    </w:p>
    <w:p w:rsidR="00117858" w:rsidRPr="00117858" w:rsidRDefault="00117858" w:rsidP="001178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sz w:val="28"/>
          <w:szCs w:val="28"/>
        </w:rPr>
        <w:t xml:space="preserve">8.Основные правила для создания системы успешного </w:t>
      </w:r>
      <w:proofErr w:type="spellStart"/>
      <w:r w:rsidRPr="00117858">
        <w:rPr>
          <w:rFonts w:ascii="Times New Roman" w:eastAsia="Times New Roman" w:hAnsi="Times New Roman" w:cs="Times New Roman"/>
          <w:sz w:val="28"/>
          <w:szCs w:val="28"/>
        </w:rPr>
        <w:t>мерчандайзинга</w:t>
      </w:r>
      <w:proofErr w:type="spellEnd"/>
      <w:r w:rsidRPr="001178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 Использование маркетинга в деятельности предприятий оптовой торговли.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10.Использование маркетинга в деятельности предприятий розничной торговли.</w:t>
      </w:r>
    </w:p>
    <w:p w:rsidR="00117858" w:rsidRPr="00117858" w:rsidRDefault="00117858" w:rsidP="00117858">
      <w:pPr>
        <w:framePr w:h="377" w:hRule="exact"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11.Оценка конкурентной среды торгового предприятия. Методы анализа конкурентов.</w:t>
      </w:r>
    </w:p>
    <w:p w:rsidR="00117858" w:rsidRPr="00117858" w:rsidRDefault="00117858" w:rsidP="00117858">
      <w:pPr>
        <w:framePr w:h="377" w:hRule="exact" w:hSpace="180" w:wrap="around" w:vAnchor="text" w:hAnchor="text" w:y="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sz w:val="28"/>
          <w:szCs w:val="28"/>
        </w:rPr>
        <w:t>12.Определение конкурентоспособности торгового предприятия.</w:t>
      </w:r>
    </w:p>
    <w:p w:rsidR="00117858" w:rsidRPr="00117858" w:rsidRDefault="00117858" w:rsidP="001178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sz w:val="28"/>
          <w:szCs w:val="28"/>
        </w:rPr>
        <w:t>Модуль 2 «Основы управления в торговле»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1.Какие изменения в экономике обусловили создание и развитие современных торговых сетей.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2.Укажите основные формы концентрации капитала в сфере товарного обращения.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Транснациональные компании, причины их возникновения. Направления развития мировых розничных сетей.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4.Собственные торговые марки и ее функции. Развитие собственных торговых марок за рубежом.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5.Становление и развитие собственных марок розничных сетей в России.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 Бренд торговых сетей, оценка его стоимости.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7.Развитие розничных сетей в России.</w:t>
      </w:r>
    </w:p>
    <w:p w:rsidR="00117858" w:rsidRPr="00117858" w:rsidRDefault="00117858" w:rsidP="00117858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8.Оценка стратегии торгового предприятия и управление ее реализаций.</w:t>
      </w:r>
    </w:p>
    <w:p w:rsidR="00117858" w:rsidRPr="00117858" w:rsidRDefault="00117858" w:rsidP="00117858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9.Организация и регулирование работы с торговым персоналом.</w:t>
      </w:r>
    </w:p>
    <w:p w:rsidR="00117858" w:rsidRPr="00117858" w:rsidRDefault="00117858" w:rsidP="00117858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10.Технология менеджмента персонала в торговле.</w:t>
      </w:r>
    </w:p>
    <w:p w:rsidR="00117858" w:rsidRPr="00117858" w:rsidRDefault="00117858" w:rsidP="00117858">
      <w:pPr>
        <w:shd w:val="clear" w:color="auto" w:fill="FFFFFF"/>
        <w:snapToGri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11.Руководитель в системе управления предприятием торговли.</w:t>
      </w:r>
    </w:p>
    <w:p w:rsidR="00117858" w:rsidRPr="00117858" w:rsidRDefault="00117858" w:rsidP="00117858">
      <w:pPr>
        <w:shd w:val="clear" w:color="auto" w:fill="FFFFFF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12.Маркетинговые коммуникации в оптовой торговле.</w:t>
      </w:r>
    </w:p>
    <w:p w:rsidR="00117858" w:rsidRPr="00117858" w:rsidRDefault="00117858" w:rsidP="00117858">
      <w:pPr>
        <w:shd w:val="clear" w:color="auto" w:fill="FFFFFF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13.Основные средства маркетинговых коммуникаций в розничной торговле.</w:t>
      </w:r>
    </w:p>
    <w:p w:rsidR="00117858" w:rsidRPr="00117858" w:rsidRDefault="00117858" w:rsidP="00117858">
      <w:pPr>
        <w:shd w:val="clear" w:color="auto" w:fill="FFFFFF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14.Организация рекламно-информационной деятельности по сбыту товаров в магазинах.</w:t>
      </w:r>
    </w:p>
    <w:p w:rsidR="00117858" w:rsidRPr="00117858" w:rsidRDefault="00117858" w:rsidP="00117858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shd w:val="clear" w:color="auto" w:fill="FFFFFF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Модуль 3. «Организационные основы управления торговыми предприятиями»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1.Какие изменения в экономике обусловили создание и развитие современных торговых сетей.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lastRenderedPageBreak/>
        <w:t>2.Укажите основные формы концентрации капитала в сфере товарного обращения.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3. Транснациональные компании, причины их возникновения. Направления развития мировых розничных сетей.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4.Собственные торговые марки и ее функции. Развитие собственных торговых марок за рубежом.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5.Становление и развитие собственных марок розничных сетей в России.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6. Бренд торговых сетей, оценка его стоимости.</w:t>
      </w:r>
    </w:p>
    <w:p w:rsidR="00117858" w:rsidRPr="00117858" w:rsidRDefault="00117858" w:rsidP="00117858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7.Развитие розничных сетей в России.</w:t>
      </w:r>
    </w:p>
    <w:p w:rsidR="00117858" w:rsidRPr="00117858" w:rsidRDefault="00117858" w:rsidP="00117858">
      <w:pPr>
        <w:shd w:val="clear" w:color="auto" w:fill="FFFFFF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Критерии оценки: </w:t>
      </w: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> </w:t>
      </w: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 - оценка «отлично» выставляется, если обучающийся: а) выполнил работу в полном объеме; б) демонстрирует</w:t>
      </w:r>
      <w:r w:rsidRPr="00117858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 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наличие глубоких исчерпывающих знаний, грамотное и логически стройное изложение материала; подготовил мультимедийную презентацию, позволяющую раскрыть смысл излагаемого материала. </w:t>
      </w:r>
    </w:p>
    <w:p w:rsidR="00117858" w:rsidRPr="00117858" w:rsidRDefault="00117858" w:rsidP="00117858">
      <w:pPr>
        <w:ind w:hanging="283"/>
        <w:jc w:val="both"/>
        <w:rPr>
          <w:rFonts w:ascii="Times New Roman" w:eastAsia="Calibri" w:hAnsi="Times New Roman"/>
          <w:sz w:val="28"/>
          <w:szCs w:val="28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 оценка «хорошо»  выставляется, если выполнены требования на оценку «отлично», но допущены незначительные ошибки и неточности; </w:t>
      </w:r>
    </w:p>
    <w:p w:rsidR="00117858" w:rsidRPr="00117858" w:rsidRDefault="00117858" w:rsidP="00117858">
      <w:pPr>
        <w:ind w:hanging="28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-оценка «удовлетворительно»  выставляется, если выполнены требования на оценку «хорошо», но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обучающийся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испытывает затруднения в формулировке собственных обоснованных и аргументированных суждений; </w:t>
      </w:r>
    </w:p>
    <w:p w:rsidR="00117858" w:rsidRPr="00117858" w:rsidRDefault="00117858" w:rsidP="00117858">
      <w:pPr>
        <w:ind w:hanging="283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>-оценка «неудовлетворительно» 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 способен ответить на дополнительные вопросы.</w:t>
      </w:r>
    </w:p>
    <w:p w:rsidR="00117858" w:rsidRPr="00117858" w:rsidRDefault="00117858" w:rsidP="00117858">
      <w:pPr>
        <w:textAlignment w:val="baseline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keepNext/>
        <w:keepLines/>
        <w:spacing w:before="200" w:after="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</w:pPr>
      <w:bookmarkStart w:id="4" w:name="_Toc529456114"/>
      <w:r w:rsidRPr="00117858">
        <w:rPr>
          <w:rFonts w:ascii="Cambria" w:eastAsia="Times New Roman" w:hAnsi="Cambria" w:cs="Times New Roman"/>
          <w:b/>
          <w:bCs/>
          <w:color w:val="4F81BD"/>
          <w:sz w:val="28"/>
          <w:szCs w:val="28"/>
        </w:rPr>
        <w:t>4 Методические материалы, определяющие процедуру оценивания знаний, умений, навыков и (или) опыта деятельности, характеризующих этапы формирований компетенций</w:t>
      </w:r>
      <w:bookmarkEnd w:id="4"/>
    </w:p>
    <w:p w:rsidR="00117858" w:rsidRPr="00117858" w:rsidRDefault="00117858" w:rsidP="00117858">
      <w:pPr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</w:pP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Процедуры оценивания включают в себя текущий контроль и промежуточную аттестацию.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bCs/>
          <w:color w:val="000000"/>
          <w:sz w:val="28"/>
          <w:szCs w:val="28"/>
          <w:lang w:eastAsia="en-US"/>
        </w:rPr>
        <w:t xml:space="preserve">Текущий контроль </w:t>
      </w:r>
      <w:r w:rsidRPr="00117858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Промежуточная аттестация  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>проводится в форме зачета для всех форм обучения.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Зачет проводится по </w:t>
      </w:r>
      <w:proofErr w:type="gramStart"/>
      <w:r w:rsidRPr="00117858">
        <w:rPr>
          <w:rFonts w:ascii="Times New Roman" w:eastAsia="Calibri" w:hAnsi="Times New Roman"/>
          <w:sz w:val="28"/>
          <w:szCs w:val="28"/>
          <w:lang w:eastAsia="en-US"/>
        </w:rPr>
        <w:t>окончании</w:t>
      </w:r>
      <w:proofErr w:type="gramEnd"/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теоретического обучения до начала экзаменационной сессии. </w:t>
      </w:r>
      <w:r w:rsidRPr="00117858">
        <w:rPr>
          <w:rFonts w:ascii="Times New Roman" w:eastAsia="Calibri" w:hAnsi="Times New Roman"/>
          <w:bCs/>
          <w:color w:val="000000"/>
          <w:sz w:val="28"/>
          <w:szCs w:val="28"/>
          <w:lang w:eastAsia="en-US"/>
        </w:rPr>
        <w:t>Оценочные средства представлены в п. 3 данного приложения.</w:t>
      </w:r>
      <w:r w:rsidRPr="00117858">
        <w:rPr>
          <w:rFonts w:ascii="Times New Roman" w:eastAsia="Calibri" w:hAnsi="Times New Roman"/>
          <w:sz w:val="28"/>
          <w:szCs w:val="28"/>
          <w:lang w:eastAsia="en-US"/>
        </w:rPr>
        <w:t xml:space="preserve"> Вопросы, вынесенные на зачет, доводятся преподавателем до сведения студентов заранее. Студенты не прошедшие промежуточную аттестацию, должны ликвидировать задолженность в установленном порядке.</w:t>
      </w:r>
    </w:p>
    <w:p w:rsidR="00117858" w:rsidRPr="00117858" w:rsidRDefault="00117858" w:rsidP="00117858">
      <w:pPr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framePr w:h="163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258445</wp:posOffset>
            </wp:positionH>
            <wp:positionV relativeFrom="margin">
              <wp:posOffset>725170</wp:posOffset>
            </wp:positionV>
            <wp:extent cx="8313420" cy="10606405"/>
            <wp:effectExtent l="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420" cy="106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</w:t>
      </w:r>
      <w:r w:rsidRPr="00117858">
        <w:rPr>
          <w:rFonts w:ascii="Times New Roman" w:eastAsia="Times New Roman" w:hAnsi="Times New Roman" w:cs="Times New Roman"/>
          <w:bCs/>
          <w:i/>
          <w:sz w:val="28"/>
          <w:szCs w:val="28"/>
        </w:rPr>
        <w:t>«</w:t>
      </w:r>
      <w:r w:rsidRPr="00117858">
        <w:rPr>
          <w:rFonts w:ascii="Times New Roman" w:eastAsia="Times New Roman" w:hAnsi="Times New Roman" w:cs="Times New Roman"/>
          <w:sz w:val="28"/>
          <w:szCs w:val="28"/>
        </w:rPr>
        <w:t>Управление продажами в сервисе</w:t>
      </w:r>
      <w:r w:rsidRPr="00117858">
        <w:rPr>
          <w:rFonts w:ascii="Times New Roman" w:eastAsia="Times New Roman" w:hAnsi="Times New Roman" w:cs="Times New Roman"/>
          <w:bCs/>
          <w:i/>
          <w:sz w:val="28"/>
          <w:szCs w:val="28"/>
        </w:rPr>
        <w:t>»</w:t>
      </w: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 адресованы  студентам  всех форм обучения.  </w:t>
      </w:r>
    </w:p>
    <w:p w:rsidR="00117858" w:rsidRPr="00117858" w:rsidRDefault="00117858" w:rsidP="00117858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11785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Учебным планом по направлению подготовки </w:t>
      </w:r>
      <w:r w:rsidRPr="00117858">
        <w:rPr>
          <w:rFonts w:ascii="Times New Roman" w:eastAsia="Calibri" w:hAnsi="Times New Roman" w:cs="Times New Roman"/>
          <w:sz w:val="28"/>
          <w:szCs w:val="28"/>
          <w:lang w:eastAsia="en-US"/>
        </w:rPr>
        <w:t>43.03.01 «Сервис»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теоретические аспекты коммерческой деятельности в торговле; сущность процессов, связанных с продажей, продвижением товаров от производителей к потребителям с целью удовлетворения покупательского спроса и получения прибыли;  даются  рекомендации для самостоятельной работы и подготовке к практическим занятиям и выполнению курсовой работы. </w:t>
      </w:r>
    </w:p>
    <w:p w:rsidR="00117858" w:rsidRPr="00117858" w:rsidRDefault="00117858" w:rsidP="00117858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117858">
        <w:rPr>
          <w:rFonts w:ascii="Times New Roman" w:eastAsia="Times New Roman" w:hAnsi="Times New Roman" w:cs="Times New Roman"/>
          <w:sz w:val="28"/>
          <w:szCs w:val="28"/>
        </w:rPr>
        <w:t xml:space="preserve">анализа и обработки информации для работы предприятия на рынке, </w:t>
      </w: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приобретаются навыки решения наиболее распространенных задач в области организации и управления торговыми процессами, изучаются формы, методы организации и планирования по сбытовой  деятельности на уровне торговых предприятий,  совершенствуется  опыт творческой работы с научной и специальной</w:t>
      </w:r>
      <w:proofErr w:type="gramEnd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литературой.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При подготовке к практическим занятиям каждый студент должен</w:t>
      </w:r>
      <w:r w:rsidRPr="00117858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: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теме.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По согласованию с  преподавателем  студент  может  подготовить реферат с презентацией,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осуществляется  в  ходе   занятий методом  устного опроса, написания контрольной работы  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>Студент  должен  готовиться  к  предстоящему  практическому занятию  по  всем,  обозначенным  в  рабочей программе дисциплины вопросам</w:t>
      </w:r>
      <w:r w:rsidRPr="0011785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.  </w:t>
      </w:r>
    </w:p>
    <w:p w:rsidR="00117858" w:rsidRPr="00117858" w:rsidRDefault="00117858" w:rsidP="0011785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 w:rsidRPr="00117858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</w:rPr>
          <w:t>http://library.rsue.ru/</w:t>
        </w:r>
      </w:hyperlink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, ресурсами информационно-телекоммуникационной сети «Интернет». </w:t>
      </w:r>
      <w:proofErr w:type="gramStart"/>
      <w:r w:rsidRPr="00117858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  <w:proofErr w:type="gramEnd"/>
    </w:p>
    <w:p w:rsidR="00117858" w:rsidRPr="00117858" w:rsidRDefault="00117858" w:rsidP="00117858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000000" w:rsidRDefault="0011785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0000">
      <w:pgSz w:w="15455" w:h="200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ECD"/>
    <w:multiLevelType w:val="multilevel"/>
    <w:tmpl w:val="F29E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69519E"/>
    <w:multiLevelType w:val="multilevel"/>
    <w:tmpl w:val="D1F8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7846E3"/>
    <w:multiLevelType w:val="hybridMultilevel"/>
    <w:tmpl w:val="20FE34C4"/>
    <w:lvl w:ilvl="0" w:tplc="4A64458A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C487255"/>
    <w:multiLevelType w:val="hybridMultilevel"/>
    <w:tmpl w:val="66F8CF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858"/>
    <w:rsid w:val="0011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785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85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85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8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1785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8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17858"/>
  </w:style>
  <w:style w:type="character" w:styleId="a3">
    <w:name w:val="Hyperlink"/>
    <w:uiPriority w:val="99"/>
    <w:semiHidden/>
    <w:unhideWhenUsed/>
    <w:rsid w:val="00117858"/>
    <w:rPr>
      <w:color w:val="0000FF"/>
      <w:u w:val="single"/>
    </w:rPr>
  </w:style>
  <w:style w:type="paragraph" w:styleId="a4">
    <w:name w:val="Body Text Indent"/>
    <w:basedOn w:val="a"/>
    <w:link w:val="a5"/>
    <w:uiPriority w:val="99"/>
    <w:unhideWhenUsed/>
    <w:rsid w:val="0011785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11785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117858"/>
    <w:pPr>
      <w:spacing w:after="120"/>
    </w:pPr>
    <w:rPr>
      <w:rFonts w:ascii="Times New Roman" w:eastAsia="Calibri" w:hAnsi="Times New Roman"/>
      <w:sz w:val="28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117858"/>
    <w:rPr>
      <w:rFonts w:ascii="Times New Roman" w:eastAsia="Calibri" w:hAnsi="Times New Roman"/>
      <w:sz w:val="28"/>
      <w:lang w:eastAsia="en-US"/>
    </w:rPr>
  </w:style>
  <w:style w:type="character" w:styleId="a8">
    <w:name w:val="FollowedHyperlink"/>
    <w:uiPriority w:val="99"/>
    <w:semiHidden/>
    <w:unhideWhenUsed/>
    <w:rsid w:val="00117858"/>
    <w:rPr>
      <w:color w:val="800080"/>
      <w:u w:val="single"/>
    </w:rPr>
  </w:style>
  <w:style w:type="paragraph" w:styleId="a9">
    <w:name w:val="Normal (Web)"/>
    <w:basedOn w:val="a"/>
    <w:uiPriority w:val="99"/>
    <w:semiHidden/>
    <w:unhideWhenUsed/>
    <w:rsid w:val="00117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11785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11785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1178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17858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1785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7858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17858"/>
    <w:pPr>
      <w:ind w:left="720"/>
      <w:contextualSpacing/>
    </w:pPr>
    <w:rPr>
      <w:rFonts w:ascii="Times New Roman" w:eastAsia="Calibri" w:hAnsi="Times New Roman"/>
      <w:sz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117858"/>
    <w:pPr>
      <w:spacing w:line="276" w:lineRule="auto"/>
      <w:outlineLvl w:val="9"/>
    </w:pPr>
  </w:style>
  <w:style w:type="paragraph" w:customStyle="1" w:styleId="13">
    <w:name w:val="заголовок 1"/>
    <w:basedOn w:val="a"/>
    <w:next w:val="a"/>
    <w:uiPriority w:val="99"/>
    <w:semiHidden/>
    <w:rsid w:val="0011785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af0">
    <w:name w:val="Знак"/>
    <w:basedOn w:val="a"/>
    <w:uiPriority w:val="99"/>
    <w:semiHidden/>
    <w:rsid w:val="0011785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1">
    <w:name w:val="footnote reference"/>
    <w:uiPriority w:val="99"/>
    <w:semiHidden/>
    <w:unhideWhenUsed/>
    <w:rsid w:val="00117858"/>
    <w:rPr>
      <w:vertAlign w:val="superscript"/>
    </w:rPr>
  </w:style>
  <w:style w:type="table" w:styleId="af2">
    <w:name w:val="Table Grid"/>
    <w:basedOn w:val="a1"/>
    <w:uiPriority w:val="59"/>
    <w:rsid w:val="00117858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785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85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85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85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1785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85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17858"/>
  </w:style>
  <w:style w:type="character" w:styleId="a3">
    <w:name w:val="Hyperlink"/>
    <w:uiPriority w:val="99"/>
    <w:semiHidden/>
    <w:unhideWhenUsed/>
    <w:rsid w:val="00117858"/>
    <w:rPr>
      <w:color w:val="0000FF"/>
      <w:u w:val="single"/>
    </w:rPr>
  </w:style>
  <w:style w:type="paragraph" w:styleId="a4">
    <w:name w:val="Body Text Indent"/>
    <w:basedOn w:val="a"/>
    <w:link w:val="a5"/>
    <w:uiPriority w:val="99"/>
    <w:unhideWhenUsed/>
    <w:rsid w:val="0011785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11785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117858"/>
    <w:pPr>
      <w:spacing w:after="120"/>
    </w:pPr>
    <w:rPr>
      <w:rFonts w:ascii="Times New Roman" w:eastAsia="Calibri" w:hAnsi="Times New Roman"/>
      <w:sz w:val="28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117858"/>
    <w:rPr>
      <w:rFonts w:ascii="Times New Roman" w:eastAsia="Calibri" w:hAnsi="Times New Roman"/>
      <w:sz w:val="28"/>
      <w:lang w:eastAsia="en-US"/>
    </w:rPr>
  </w:style>
  <w:style w:type="character" w:styleId="a8">
    <w:name w:val="FollowedHyperlink"/>
    <w:uiPriority w:val="99"/>
    <w:semiHidden/>
    <w:unhideWhenUsed/>
    <w:rsid w:val="00117858"/>
    <w:rPr>
      <w:color w:val="800080"/>
      <w:u w:val="single"/>
    </w:rPr>
  </w:style>
  <w:style w:type="paragraph" w:styleId="a9">
    <w:name w:val="Normal (Web)"/>
    <w:basedOn w:val="a"/>
    <w:uiPriority w:val="99"/>
    <w:semiHidden/>
    <w:unhideWhenUsed/>
    <w:rsid w:val="001178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11785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11785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1178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17858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1785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17858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117858"/>
    <w:pPr>
      <w:ind w:left="720"/>
      <w:contextualSpacing/>
    </w:pPr>
    <w:rPr>
      <w:rFonts w:ascii="Times New Roman" w:eastAsia="Calibri" w:hAnsi="Times New Roman"/>
      <w:sz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117858"/>
    <w:pPr>
      <w:spacing w:line="276" w:lineRule="auto"/>
      <w:outlineLvl w:val="9"/>
    </w:pPr>
  </w:style>
  <w:style w:type="paragraph" w:customStyle="1" w:styleId="13">
    <w:name w:val="заголовок 1"/>
    <w:basedOn w:val="a"/>
    <w:next w:val="a"/>
    <w:uiPriority w:val="99"/>
    <w:semiHidden/>
    <w:rsid w:val="0011785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af0">
    <w:name w:val="Знак"/>
    <w:basedOn w:val="a"/>
    <w:uiPriority w:val="99"/>
    <w:semiHidden/>
    <w:rsid w:val="0011785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1">
    <w:name w:val="footnote reference"/>
    <w:uiPriority w:val="99"/>
    <w:semiHidden/>
    <w:unhideWhenUsed/>
    <w:rsid w:val="00117858"/>
    <w:rPr>
      <w:vertAlign w:val="superscript"/>
    </w:rPr>
  </w:style>
  <w:style w:type="table" w:styleId="af2">
    <w:name w:val="Table Grid"/>
    <w:basedOn w:val="a1"/>
    <w:uiPriority w:val="59"/>
    <w:rsid w:val="00117858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file:///\\Fileserver.rseu.ru\free$\205\&#1082;&#1072;&#1092;&#1077;&#1076;&#1088;&#1072;%20&#1050;&#1080;&#1051;\&#1087;&#1086;&#1089;&#1083;&#1077;&#1076;&#1085;&#1080;&#1077;%20&#1085;&#1072;%20&#1089;&#1072;&#1081;&#1090;%2004.12.18\&#1059;&#1055;&#1074;&#1057;-&#1055;&#1056;&#1080;&#1083;.%201%20&#1082;%20&#1088;&#1072;&#1073;.%20&#1087;&#1088;.%202018.docx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9902</Words>
  <Characters>73902</Characters>
  <Application>Microsoft Office Word</Application>
  <DocSecurity>0</DocSecurity>
  <Lines>615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С. Назаренко</dc:creator>
  <cp:lastModifiedBy>Ирина С. Назаренко</cp:lastModifiedBy>
  <cp:revision>2</cp:revision>
  <dcterms:created xsi:type="dcterms:W3CDTF">2018-12-12T08:38:00Z</dcterms:created>
  <dcterms:modified xsi:type="dcterms:W3CDTF">2018-12-12T08:38:00Z</dcterms:modified>
</cp:coreProperties>
</file>