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05A3" w:rsidRDefault="00444B52">
      <w:pPr>
        <w:rPr>
          <w:sz w:val="0"/>
          <w:szCs w:val="0"/>
        </w:rPr>
      </w:pPr>
      <w:r>
        <w:rPr>
          <w:noProof/>
          <w:lang w:val="ru-RU" w:eastAsia="ru-RU"/>
        </w:rPr>
        <w:drawing>
          <wp:inline distT="0" distB="0" distL="0" distR="0">
            <wp:extent cx="6286500" cy="886126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временные тенденции 1.jpeg"/>
                    <pic:cNvPicPr/>
                  </pic:nvPicPr>
                  <pic:blipFill rotWithShape="1">
                    <a:blip r:embed="rId6">
                      <a:extLst>
                        <a:ext uri="{28A0092B-C50C-407E-A947-70E740481C1C}">
                          <a14:useLocalDpi xmlns:a14="http://schemas.microsoft.com/office/drawing/2010/main" val="0"/>
                        </a:ext>
                      </a:extLst>
                    </a:blip>
                    <a:srcRect t="535" r="2941"/>
                    <a:stretch/>
                  </pic:blipFill>
                  <pic:spPr bwMode="auto">
                    <a:xfrm>
                      <a:off x="0" y="0"/>
                      <a:ext cx="6290198" cy="8866477"/>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lastRenderedPageBreak/>
        <w:drawing>
          <wp:inline distT="0" distB="0" distL="0" distR="0">
            <wp:extent cx="6381750" cy="89088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временные тенденции 2 зфо.jpeg"/>
                    <pic:cNvPicPr/>
                  </pic:nvPicPr>
                  <pic:blipFill rotWithShape="1">
                    <a:blip r:embed="rId7">
                      <a:extLst>
                        <a:ext uri="{28A0092B-C50C-407E-A947-70E740481C1C}">
                          <a14:useLocalDpi xmlns:a14="http://schemas.microsoft.com/office/drawing/2010/main" val="0"/>
                        </a:ext>
                      </a:extLst>
                    </a:blip>
                    <a:srcRect r="1471"/>
                    <a:stretch/>
                  </pic:blipFill>
                  <pic:spPr bwMode="auto">
                    <a:xfrm>
                      <a:off x="0" y="0"/>
                      <a:ext cx="6385504" cy="891413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FF05A3" w:rsidRPr="00444B52" w:rsidRDefault="00444B52">
      <w:pPr>
        <w:rPr>
          <w:sz w:val="0"/>
          <w:szCs w:val="0"/>
          <w:lang w:val="ru-RU"/>
        </w:rPr>
      </w:pPr>
      <w:r w:rsidRPr="00444B52">
        <w:rPr>
          <w:lang w:val="ru-RU"/>
        </w:rPr>
        <w:lastRenderedPageBreak/>
        <w:br w:type="page"/>
      </w:r>
    </w:p>
    <w:tbl>
      <w:tblPr>
        <w:tblW w:w="0" w:type="auto"/>
        <w:tblCellMar>
          <w:left w:w="0" w:type="dxa"/>
          <w:right w:w="0" w:type="dxa"/>
        </w:tblCellMar>
        <w:tblLook w:val="04A0" w:firstRow="1" w:lastRow="0" w:firstColumn="1" w:lastColumn="0" w:noHBand="0" w:noVBand="1"/>
      </w:tblPr>
      <w:tblGrid>
        <w:gridCol w:w="142"/>
        <w:gridCol w:w="1762"/>
        <w:gridCol w:w="2593"/>
        <w:gridCol w:w="3347"/>
        <w:gridCol w:w="1464"/>
        <w:gridCol w:w="818"/>
        <w:gridCol w:w="148"/>
      </w:tblGrid>
      <w:tr w:rsidR="00FF05A3">
        <w:trPr>
          <w:trHeight w:hRule="exact" w:val="555"/>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3545" w:type="dxa"/>
          </w:tcPr>
          <w:p w:rsidR="00FF05A3" w:rsidRDefault="00FF05A3"/>
        </w:tc>
        <w:tc>
          <w:tcPr>
            <w:tcW w:w="1560" w:type="dxa"/>
          </w:tcPr>
          <w:p w:rsidR="00FF05A3" w:rsidRDefault="00FF05A3"/>
        </w:tc>
        <w:tc>
          <w:tcPr>
            <w:tcW w:w="1007" w:type="dxa"/>
            <w:gridSpan w:val="2"/>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3</w:t>
            </w:r>
          </w:p>
        </w:tc>
      </w:tr>
      <w:tr w:rsidR="00FF05A3">
        <w:trPr>
          <w:trHeight w:hRule="exact" w:val="138"/>
        </w:trPr>
        <w:tc>
          <w:tcPr>
            <w:tcW w:w="143" w:type="dxa"/>
          </w:tcPr>
          <w:p w:rsidR="00FF05A3" w:rsidRDefault="00FF05A3"/>
        </w:tc>
        <w:tc>
          <w:tcPr>
            <w:tcW w:w="1844" w:type="dxa"/>
          </w:tcPr>
          <w:p w:rsidR="00FF05A3" w:rsidRDefault="00FF05A3"/>
        </w:tc>
        <w:tc>
          <w:tcPr>
            <w:tcW w:w="2694" w:type="dxa"/>
          </w:tcPr>
          <w:p w:rsidR="00FF05A3" w:rsidRDefault="00FF05A3"/>
        </w:tc>
        <w:tc>
          <w:tcPr>
            <w:tcW w:w="3545" w:type="dxa"/>
          </w:tcPr>
          <w:p w:rsidR="00FF05A3" w:rsidRDefault="00FF05A3"/>
        </w:tc>
        <w:tc>
          <w:tcPr>
            <w:tcW w:w="1560" w:type="dxa"/>
          </w:tcPr>
          <w:p w:rsidR="00FF05A3" w:rsidRDefault="00FF05A3"/>
        </w:tc>
        <w:tc>
          <w:tcPr>
            <w:tcW w:w="852" w:type="dxa"/>
          </w:tcPr>
          <w:p w:rsidR="00FF05A3" w:rsidRDefault="00FF05A3"/>
        </w:tc>
        <w:tc>
          <w:tcPr>
            <w:tcW w:w="143" w:type="dxa"/>
          </w:tcPr>
          <w:p w:rsidR="00FF05A3" w:rsidRDefault="00FF05A3"/>
        </w:tc>
      </w:tr>
      <w:tr w:rsidR="00FF05A3">
        <w:trPr>
          <w:trHeight w:hRule="exact" w:val="29"/>
        </w:trPr>
        <w:tc>
          <w:tcPr>
            <w:tcW w:w="10788" w:type="dxa"/>
            <w:gridSpan w:val="7"/>
            <w:tcBorders>
              <w:top w:val="single" w:sz="16" w:space="0" w:color="000000"/>
            </w:tcBorders>
            <w:shd w:val="clear" w:color="FFFFFF" w:fill="FFFFFF"/>
            <w:tcMar>
              <w:left w:w="4" w:type="dxa"/>
              <w:right w:w="4" w:type="dxa"/>
            </w:tcMar>
          </w:tcPr>
          <w:p w:rsidR="00FF05A3" w:rsidRDefault="00FF05A3"/>
        </w:tc>
      </w:tr>
      <w:tr w:rsidR="00FF05A3">
        <w:trPr>
          <w:trHeight w:hRule="exact" w:val="248"/>
        </w:trPr>
        <w:tc>
          <w:tcPr>
            <w:tcW w:w="143" w:type="dxa"/>
          </w:tcPr>
          <w:p w:rsidR="00FF05A3" w:rsidRDefault="00FF05A3"/>
        </w:tc>
        <w:tc>
          <w:tcPr>
            <w:tcW w:w="1844" w:type="dxa"/>
          </w:tcPr>
          <w:p w:rsidR="00FF05A3" w:rsidRDefault="00FF05A3"/>
        </w:tc>
        <w:tc>
          <w:tcPr>
            <w:tcW w:w="2694" w:type="dxa"/>
          </w:tcPr>
          <w:p w:rsidR="00FF05A3" w:rsidRDefault="00FF05A3"/>
        </w:tc>
        <w:tc>
          <w:tcPr>
            <w:tcW w:w="3545" w:type="dxa"/>
          </w:tcPr>
          <w:p w:rsidR="00FF05A3" w:rsidRDefault="00FF05A3"/>
        </w:tc>
        <w:tc>
          <w:tcPr>
            <w:tcW w:w="1560" w:type="dxa"/>
          </w:tcPr>
          <w:p w:rsidR="00FF05A3" w:rsidRDefault="00FF05A3"/>
        </w:tc>
        <w:tc>
          <w:tcPr>
            <w:tcW w:w="852" w:type="dxa"/>
          </w:tcPr>
          <w:p w:rsidR="00FF05A3" w:rsidRDefault="00FF05A3"/>
        </w:tc>
        <w:tc>
          <w:tcPr>
            <w:tcW w:w="143" w:type="dxa"/>
          </w:tcPr>
          <w:p w:rsidR="00FF05A3" w:rsidRDefault="00FF05A3"/>
        </w:tc>
      </w:tr>
      <w:tr w:rsidR="00FF05A3" w:rsidRPr="00444B52">
        <w:trPr>
          <w:trHeight w:hRule="exact" w:val="277"/>
        </w:trPr>
        <w:tc>
          <w:tcPr>
            <w:tcW w:w="143" w:type="dxa"/>
          </w:tcPr>
          <w:p w:rsidR="00FF05A3" w:rsidRDefault="00FF05A3"/>
        </w:tc>
        <w:tc>
          <w:tcPr>
            <w:tcW w:w="1844" w:type="dxa"/>
          </w:tcPr>
          <w:p w:rsidR="00FF05A3" w:rsidRDefault="00FF05A3"/>
        </w:tc>
        <w:tc>
          <w:tcPr>
            <w:tcW w:w="6252" w:type="dxa"/>
            <w:gridSpan w:val="2"/>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138"/>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361"/>
        </w:trPr>
        <w:tc>
          <w:tcPr>
            <w:tcW w:w="143" w:type="dxa"/>
          </w:tcPr>
          <w:p w:rsidR="00FF05A3" w:rsidRPr="00444B52" w:rsidRDefault="00FF05A3">
            <w:pPr>
              <w:rPr>
                <w:lang w:val="ru-RU"/>
              </w:rPr>
            </w:pPr>
          </w:p>
        </w:tc>
        <w:tc>
          <w:tcPr>
            <w:tcW w:w="10504" w:type="dxa"/>
            <w:gridSpan w:val="5"/>
            <w:shd w:val="clear" w:color="000000" w:fill="FFFFFF"/>
            <w:tcMar>
              <w:left w:w="34" w:type="dxa"/>
              <w:right w:w="34" w:type="dxa"/>
            </w:tcMar>
          </w:tcPr>
          <w:p w:rsidR="00FF05A3" w:rsidRPr="00444B52" w:rsidRDefault="00444B52">
            <w:pPr>
              <w:spacing w:after="0" w:line="240" w:lineRule="auto"/>
              <w:rPr>
                <w:lang w:val="ru-RU"/>
              </w:rPr>
            </w:pPr>
            <w:r w:rsidRPr="00444B52">
              <w:rPr>
                <w:rFonts w:ascii="Times New Roman" w:hAnsi="Times New Roman" w:cs="Times New Roman"/>
                <w:color w:val="000000"/>
                <w:lang w:val="ru-RU"/>
              </w:rPr>
              <w:t xml:space="preserve">Отдел </w:t>
            </w:r>
            <w:r w:rsidRPr="00444B52">
              <w:rPr>
                <w:rFonts w:ascii="Times New Roman" w:hAnsi="Times New Roman" w:cs="Times New Roman"/>
                <w:color w:val="000000"/>
                <w:lang w:val="ru-RU"/>
              </w:rPr>
              <w:t>образовательных программ и планирования учебного процесса Торопова Т.В. __________</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Зав. кафедрой Кихтан В.В. _________________</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FF05A3" w:rsidRPr="00444B52" w:rsidRDefault="00FF05A3">
            <w:pPr>
              <w:rPr>
                <w:lang w:val="ru-RU"/>
              </w:rPr>
            </w:pPr>
          </w:p>
        </w:tc>
      </w:tr>
      <w:tr w:rsidR="00FF05A3" w:rsidRPr="00444B52">
        <w:trPr>
          <w:trHeight w:hRule="exact" w:val="138"/>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9"/>
        </w:trPr>
        <w:tc>
          <w:tcPr>
            <w:tcW w:w="10788" w:type="dxa"/>
            <w:gridSpan w:val="7"/>
            <w:tcBorders>
              <w:top w:val="single" w:sz="16" w:space="0" w:color="000000"/>
            </w:tcBorders>
            <w:shd w:val="clear" w:color="FFFFFF" w:fill="FFFFFF"/>
            <w:tcMar>
              <w:left w:w="4" w:type="dxa"/>
              <w:right w:w="4" w:type="dxa"/>
            </w:tcMar>
          </w:tcPr>
          <w:p w:rsidR="00FF05A3" w:rsidRPr="00444B52" w:rsidRDefault="00FF05A3">
            <w:pPr>
              <w:rPr>
                <w:lang w:val="ru-RU"/>
              </w:rPr>
            </w:pPr>
          </w:p>
        </w:tc>
      </w:tr>
      <w:tr w:rsidR="00FF05A3" w:rsidRPr="00444B52">
        <w:trPr>
          <w:trHeight w:hRule="exact" w:val="248"/>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77"/>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6252" w:type="dxa"/>
            <w:gridSpan w:val="2"/>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138"/>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500"/>
        </w:trPr>
        <w:tc>
          <w:tcPr>
            <w:tcW w:w="143" w:type="dxa"/>
          </w:tcPr>
          <w:p w:rsidR="00FF05A3" w:rsidRPr="00444B52" w:rsidRDefault="00FF05A3">
            <w:pPr>
              <w:rPr>
                <w:lang w:val="ru-RU"/>
              </w:rPr>
            </w:pPr>
          </w:p>
        </w:tc>
        <w:tc>
          <w:tcPr>
            <w:tcW w:w="10504" w:type="dxa"/>
            <w:gridSpan w:val="5"/>
            <w:shd w:val="clear" w:color="000000" w:fill="FFFFFF"/>
            <w:tcMar>
              <w:left w:w="34" w:type="dxa"/>
              <w:right w:w="34" w:type="dxa"/>
            </w:tcMar>
          </w:tcPr>
          <w:p w:rsidR="00FF05A3" w:rsidRPr="00444B52" w:rsidRDefault="00444B52">
            <w:pPr>
              <w:spacing w:after="0" w:line="240" w:lineRule="auto"/>
              <w:rPr>
                <w:lang w:val="ru-RU"/>
              </w:rPr>
            </w:pPr>
            <w:r w:rsidRPr="00444B5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Зав. кафедрой Кихтан В.В. _________________</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FF05A3" w:rsidRPr="00444B52" w:rsidRDefault="00FF05A3">
            <w:pPr>
              <w:rPr>
                <w:lang w:val="ru-RU"/>
              </w:rPr>
            </w:pPr>
          </w:p>
        </w:tc>
      </w:tr>
      <w:tr w:rsidR="00FF05A3" w:rsidRPr="00444B52">
        <w:trPr>
          <w:trHeight w:hRule="exact" w:val="138"/>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9"/>
        </w:trPr>
        <w:tc>
          <w:tcPr>
            <w:tcW w:w="10788" w:type="dxa"/>
            <w:gridSpan w:val="7"/>
            <w:tcBorders>
              <w:top w:val="single" w:sz="16" w:space="0" w:color="000000"/>
            </w:tcBorders>
            <w:shd w:val="clear" w:color="FFFFFF" w:fill="FFFFFF"/>
            <w:tcMar>
              <w:left w:w="4" w:type="dxa"/>
              <w:right w:w="4" w:type="dxa"/>
            </w:tcMar>
          </w:tcPr>
          <w:p w:rsidR="00FF05A3" w:rsidRPr="00444B52" w:rsidRDefault="00FF05A3">
            <w:pPr>
              <w:rPr>
                <w:lang w:val="ru-RU"/>
              </w:rPr>
            </w:pPr>
          </w:p>
        </w:tc>
      </w:tr>
      <w:tr w:rsidR="00FF05A3" w:rsidRPr="00444B52">
        <w:trPr>
          <w:trHeight w:hRule="exact" w:val="248"/>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77"/>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6252" w:type="dxa"/>
            <w:gridSpan w:val="2"/>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138"/>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222"/>
        </w:trPr>
        <w:tc>
          <w:tcPr>
            <w:tcW w:w="143" w:type="dxa"/>
          </w:tcPr>
          <w:p w:rsidR="00FF05A3" w:rsidRPr="00444B52" w:rsidRDefault="00FF05A3">
            <w:pPr>
              <w:rPr>
                <w:lang w:val="ru-RU"/>
              </w:rPr>
            </w:pPr>
          </w:p>
        </w:tc>
        <w:tc>
          <w:tcPr>
            <w:tcW w:w="10504" w:type="dxa"/>
            <w:gridSpan w:val="5"/>
            <w:shd w:val="clear" w:color="000000" w:fill="FFFFFF"/>
            <w:tcMar>
              <w:left w:w="34" w:type="dxa"/>
              <w:right w:w="34" w:type="dxa"/>
            </w:tcMar>
          </w:tcPr>
          <w:p w:rsidR="00FF05A3" w:rsidRPr="00444B52" w:rsidRDefault="00444B52">
            <w:pPr>
              <w:spacing w:after="0" w:line="240" w:lineRule="auto"/>
              <w:rPr>
                <w:lang w:val="ru-RU"/>
              </w:rPr>
            </w:pPr>
            <w:r w:rsidRPr="00444B5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 xml:space="preserve">Рабочая программа пересмотрена, обсуждена и одобрена для исполнения в 2021-2022 </w:t>
            </w:r>
            <w:r w:rsidRPr="00444B52">
              <w:rPr>
                <w:rFonts w:ascii="Times New Roman" w:hAnsi="Times New Roman" w:cs="Times New Roman"/>
                <w:color w:val="000000"/>
                <w:lang w:val="ru-RU"/>
              </w:rPr>
              <w:t>учебном году на заседании кафедры Журналистика</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Зав. кафедрой: Кихтан В.В. _________________</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FF05A3" w:rsidRPr="00444B52" w:rsidRDefault="00FF05A3">
            <w:pPr>
              <w:rPr>
                <w:lang w:val="ru-RU"/>
              </w:rPr>
            </w:pPr>
          </w:p>
        </w:tc>
      </w:tr>
      <w:tr w:rsidR="00FF05A3" w:rsidRPr="00444B52">
        <w:trPr>
          <w:trHeight w:hRule="exact" w:val="138"/>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9"/>
        </w:trPr>
        <w:tc>
          <w:tcPr>
            <w:tcW w:w="10788" w:type="dxa"/>
            <w:gridSpan w:val="7"/>
            <w:tcBorders>
              <w:top w:val="single" w:sz="16" w:space="0" w:color="000000"/>
            </w:tcBorders>
            <w:shd w:val="clear" w:color="FFFFFF" w:fill="FFFFFF"/>
            <w:tcMar>
              <w:left w:w="4" w:type="dxa"/>
              <w:right w:w="4" w:type="dxa"/>
            </w:tcMar>
          </w:tcPr>
          <w:p w:rsidR="00FF05A3" w:rsidRPr="00444B52" w:rsidRDefault="00FF05A3">
            <w:pPr>
              <w:rPr>
                <w:lang w:val="ru-RU"/>
              </w:rPr>
            </w:pPr>
          </w:p>
        </w:tc>
      </w:tr>
      <w:tr w:rsidR="00FF05A3" w:rsidRPr="00444B52">
        <w:trPr>
          <w:trHeight w:hRule="exact" w:val="387"/>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77"/>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6252" w:type="dxa"/>
            <w:gridSpan w:val="2"/>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77"/>
        </w:trPr>
        <w:tc>
          <w:tcPr>
            <w:tcW w:w="143" w:type="dxa"/>
          </w:tcPr>
          <w:p w:rsidR="00FF05A3" w:rsidRPr="00444B52" w:rsidRDefault="00FF05A3">
            <w:pPr>
              <w:rPr>
                <w:lang w:val="ru-RU"/>
              </w:rPr>
            </w:pPr>
          </w:p>
        </w:tc>
        <w:tc>
          <w:tcPr>
            <w:tcW w:w="1844" w:type="dxa"/>
          </w:tcPr>
          <w:p w:rsidR="00FF05A3" w:rsidRPr="00444B52" w:rsidRDefault="00FF05A3">
            <w:pPr>
              <w:rPr>
                <w:lang w:val="ru-RU"/>
              </w:rPr>
            </w:pPr>
          </w:p>
        </w:tc>
        <w:tc>
          <w:tcPr>
            <w:tcW w:w="2694" w:type="dxa"/>
          </w:tcPr>
          <w:p w:rsidR="00FF05A3" w:rsidRPr="00444B52" w:rsidRDefault="00FF05A3">
            <w:pPr>
              <w:rPr>
                <w:lang w:val="ru-RU"/>
              </w:rPr>
            </w:pPr>
          </w:p>
        </w:tc>
        <w:tc>
          <w:tcPr>
            <w:tcW w:w="3545" w:type="dxa"/>
          </w:tcPr>
          <w:p w:rsidR="00FF05A3" w:rsidRPr="00444B52" w:rsidRDefault="00FF05A3">
            <w:pPr>
              <w:rPr>
                <w:lang w:val="ru-RU"/>
              </w:rPr>
            </w:pPr>
          </w:p>
        </w:tc>
        <w:tc>
          <w:tcPr>
            <w:tcW w:w="1560" w:type="dxa"/>
          </w:tcPr>
          <w:p w:rsidR="00FF05A3" w:rsidRPr="00444B52" w:rsidRDefault="00FF05A3">
            <w:pPr>
              <w:rPr>
                <w:lang w:val="ru-RU"/>
              </w:rPr>
            </w:pPr>
          </w:p>
        </w:tc>
        <w:tc>
          <w:tcPr>
            <w:tcW w:w="852" w:type="dxa"/>
          </w:tcPr>
          <w:p w:rsidR="00FF05A3" w:rsidRPr="00444B52" w:rsidRDefault="00FF05A3">
            <w:pPr>
              <w:rPr>
                <w:lang w:val="ru-RU"/>
              </w:rPr>
            </w:pPr>
          </w:p>
        </w:tc>
        <w:tc>
          <w:tcPr>
            <w:tcW w:w="143" w:type="dxa"/>
          </w:tcPr>
          <w:p w:rsidR="00FF05A3" w:rsidRPr="00444B52" w:rsidRDefault="00FF05A3">
            <w:pPr>
              <w:rPr>
                <w:lang w:val="ru-RU"/>
              </w:rPr>
            </w:pPr>
          </w:p>
        </w:tc>
      </w:tr>
      <w:tr w:rsidR="00FF05A3" w:rsidRPr="00444B52">
        <w:trPr>
          <w:trHeight w:hRule="exact" w:val="2222"/>
        </w:trPr>
        <w:tc>
          <w:tcPr>
            <w:tcW w:w="143" w:type="dxa"/>
          </w:tcPr>
          <w:p w:rsidR="00FF05A3" w:rsidRPr="00444B52" w:rsidRDefault="00FF05A3">
            <w:pPr>
              <w:rPr>
                <w:lang w:val="ru-RU"/>
              </w:rPr>
            </w:pPr>
          </w:p>
        </w:tc>
        <w:tc>
          <w:tcPr>
            <w:tcW w:w="10504" w:type="dxa"/>
            <w:gridSpan w:val="5"/>
            <w:shd w:val="clear" w:color="000000" w:fill="FFFFFF"/>
            <w:tcMar>
              <w:left w:w="34" w:type="dxa"/>
              <w:right w:w="34" w:type="dxa"/>
            </w:tcMar>
          </w:tcPr>
          <w:p w:rsidR="00FF05A3" w:rsidRPr="00444B52" w:rsidRDefault="00444B52">
            <w:pPr>
              <w:spacing w:after="0" w:line="240" w:lineRule="auto"/>
              <w:rPr>
                <w:lang w:val="ru-RU"/>
              </w:rPr>
            </w:pPr>
            <w:r w:rsidRPr="00444B5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Журналистика</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 xml:space="preserve">Зав. кафедрой: Кихтан В.В. </w:t>
            </w:r>
            <w:r w:rsidRPr="00444B52">
              <w:rPr>
                <w:rFonts w:ascii="Times New Roman" w:hAnsi="Times New Roman" w:cs="Times New Roman"/>
                <w:color w:val="000000"/>
                <w:lang w:val="ru-RU"/>
              </w:rPr>
              <w:t>_________________</w:t>
            </w:r>
          </w:p>
          <w:p w:rsidR="00FF05A3" w:rsidRPr="00444B52" w:rsidRDefault="00FF05A3">
            <w:pPr>
              <w:spacing w:after="0" w:line="240" w:lineRule="auto"/>
              <w:rPr>
                <w:lang w:val="ru-RU"/>
              </w:rPr>
            </w:pPr>
          </w:p>
          <w:p w:rsidR="00FF05A3" w:rsidRPr="00444B52" w:rsidRDefault="00444B52">
            <w:pPr>
              <w:spacing w:after="0" w:line="240" w:lineRule="auto"/>
              <w:rPr>
                <w:lang w:val="ru-RU"/>
              </w:rPr>
            </w:pPr>
            <w:r w:rsidRPr="00444B52">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FF05A3" w:rsidRPr="00444B52" w:rsidRDefault="00FF05A3">
            <w:pPr>
              <w:rPr>
                <w:lang w:val="ru-RU"/>
              </w:rPr>
            </w:pPr>
          </w:p>
        </w:tc>
      </w:tr>
    </w:tbl>
    <w:p w:rsidR="00FF05A3" w:rsidRPr="00444B52" w:rsidRDefault="00444B52">
      <w:pPr>
        <w:rPr>
          <w:sz w:val="0"/>
          <w:szCs w:val="0"/>
          <w:lang w:val="ru-RU"/>
        </w:rPr>
      </w:pPr>
      <w:r w:rsidRPr="00444B52">
        <w:rPr>
          <w:lang w:val="ru-RU"/>
        </w:rPr>
        <w:br w:type="page"/>
      </w:r>
    </w:p>
    <w:tbl>
      <w:tblPr>
        <w:tblW w:w="0" w:type="auto"/>
        <w:tblCellMar>
          <w:left w:w="0" w:type="dxa"/>
          <w:right w:w="0" w:type="dxa"/>
        </w:tblCellMar>
        <w:tblLook w:val="04A0" w:firstRow="1" w:lastRow="0" w:firstColumn="1" w:lastColumn="0" w:noHBand="0" w:noVBand="1"/>
      </w:tblPr>
      <w:tblGrid>
        <w:gridCol w:w="763"/>
        <w:gridCol w:w="200"/>
        <w:gridCol w:w="1678"/>
        <w:gridCol w:w="1504"/>
        <w:gridCol w:w="143"/>
        <w:gridCol w:w="826"/>
        <w:gridCol w:w="699"/>
        <w:gridCol w:w="1119"/>
        <w:gridCol w:w="1255"/>
        <w:gridCol w:w="703"/>
        <w:gridCol w:w="401"/>
        <w:gridCol w:w="983"/>
      </w:tblGrid>
      <w:tr w:rsidR="00FF05A3">
        <w:trPr>
          <w:trHeight w:hRule="exact" w:val="416"/>
        </w:trPr>
        <w:tc>
          <w:tcPr>
            <w:tcW w:w="4692" w:type="dxa"/>
            <w:gridSpan w:val="5"/>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4</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FF05A3" w:rsidRPr="00444B5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ЦЕЛИ И ЗАДАЧИ ОСВОЕНИЯ ДИСЦИПЛИНЫ</w:t>
            </w:r>
          </w:p>
        </w:tc>
      </w:tr>
      <w:tr w:rsidR="00FF05A3" w:rsidRPr="00444B5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Цели освоения дисциплины: познакомить студентов с </w:t>
            </w:r>
            <w:r w:rsidRPr="00444B52">
              <w:rPr>
                <w:rFonts w:ascii="Times New Roman" w:hAnsi="Times New Roman" w:cs="Times New Roman"/>
                <w:color w:val="000000"/>
                <w:sz w:val="19"/>
                <w:szCs w:val="19"/>
                <w:lang w:val="ru-RU"/>
              </w:rPr>
              <w:t>самыми массовым видом искусства - кино</w:t>
            </w:r>
          </w:p>
        </w:tc>
      </w:tr>
      <w:tr w:rsidR="00FF05A3" w:rsidRPr="00444B52">
        <w:trPr>
          <w:trHeight w:hRule="exact" w:val="94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1.3</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Задачи: научить понимать степень влияния кино на современное общество; познакомить с хронологией развития киноискусства; развить навыки анализа фильма; раскрыть художественно-эстетические признаки основных видов </w:t>
            </w:r>
            <w:r w:rsidRPr="00444B52">
              <w:rPr>
                <w:rFonts w:ascii="Times New Roman" w:hAnsi="Times New Roman" w:cs="Times New Roman"/>
                <w:color w:val="000000"/>
                <w:sz w:val="19"/>
                <w:szCs w:val="19"/>
                <w:lang w:val="ru-RU"/>
              </w:rPr>
              <w:t>и жанров киноискусства; познакомить с понятийным аппаратом  киноискусства; воспитать любовь к достижениям отечественного кинематографа</w:t>
            </w:r>
          </w:p>
        </w:tc>
      </w:tr>
      <w:tr w:rsidR="00FF05A3" w:rsidRPr="00444B52">
        <w:trPr>
          <w:trHeight w:hRule="exact" w:val="277"/>
        </w:trPr>
        <w:tc>
          <w:tcPr>
            <w:tcW w:w="766" w:type="dxa"/>
          </w:tcPr>
          <w:p w:rsidR="00FF05A3" w:rsidRPr="00444B52" w:rsidRDefault="00FF05A3">
            <w:pPr>
              <w:rPr>
                <w:lang w:val="ru-RU"/>
              </w:rPr>
            </w:pPr>
          </w:p>
        </w:tc>
        <w:tc>
          <w:tcPr>
            <w:tcW w:w="228" w:type="dxa"/>
          </w:tcPr>
          <w:p w:rsidR="00FF05A3" w:rsidRPr="00444B52" w:rsidRDefault="00FF05A3">
            <w:pPr>
              <w:rPr>
                <w:lang w:val="ru-RU"/>
              </w:rPr>
            </w:pPr>
          </w:p>
        </w:tc>
        <w:tc>
          <w:tcPr>
            <w:tcW w:w="1844" w:type="dxa"/>
          </w:tcPr>
          <w:p w:rsidR="00FF05A3" w:rsidRPr="00444B52" w:rsidRDefault="00FF05A3">
            <w:pPr>
              <w:rPr>
                <w:lang w:val="ru-RU"/>
              </w:rPr>
            </w:pPr>
          </w:p>
        </w:tc>
        <w:tc>
          <w:tcPr>
            <w:tcW w:w="1702" w:type="dxa"/>
          </w:tcPr>
          <w:p w:rsidR="00FF05A3" w:rsidRPr="00444B52" w:rsidRDefault="00FF05A3">
            <w:pPr>
              <w:rPr>
                <w:lang w:val="ru-RU"/>
              </w:rPr>
            </w:pPr>
          </w:p>
        </w:tc>
        <w:tc>
          <w:tcPr>
            <w:tcW w:w="143" w:type="dxa"/>
          </w:tcPr>
          <w:p w:rsidR="00FF05A3" w:rsidRPr="00444B52" w:rsidRDefault="00FF05A3">
            <w:pPr>
              <w:rPr>
                <w:lang w:val="ru-RU"/>
              </w:rPr>
            </w:pPr>
          </w:p>
        </w:tc>
        <w:tc>
          <w:tcPr>
            <w:tcW w:w="851" w:type="dxa"/>
          </w:tcPr>
          <w:p w:rsidR="00FF05A3" w:rsidRPr="00444B52" w:rsidRDefault="00FF05A3">
            <w:pPr>
              <w:rPr>
                <w:lang w:val="ru-RU"/>
              </w:rPr>
            </w:pPr>
          </w:p>
        </w:tc>
        <w:tc>
          <w:tcPr>
            <w:tcW w:w="710" w:type="dxa"/>
          </w:tcPr>
          <w:p w:rsidR="00FF05A3" w:rsidRPr="00444B52" w:rsidRDefault="00FF05A3">
            <w:pPr>
              <w:rPr>
                <w:lang w:val="ru-RU"/>
              </w:rPr>
            </w:pPr>
          </w:p>
        </w:tc>
        <w:tc>
          <w:tcPr>
            <w:tcW w:w="1135" w:type="dxa"/>
          </w:tcPr>
          <w:p w:rsidR="00FF05A3" w:rsidRPr="00444B52" w:rsidRDefault="00FF05A3">
            <w:pPr>
              <w:rPr>
                <w:lang w:val="ru-RU"/>
              </w:rPr>
            </w:pPr>
          </w:p>
        </w:tc>
        <w:tc>
          <w:tcPr>
            <w:tcW w:w="1277" w:type="dxa"/>
          </w:tcPr>
          <w:p w:rsidR="00FF05A3" w:rsidRPr="00444B52" w:rsidRDefault="00FF05A3">
            <w:pPr>
              <w:rPr>
                <w:lang w:val="ru-RU"/>
              </w:rPr>
            </w:pPr>
          </w:p>
        </w:tc>
        <w:tc>
          <w:tcPr>
            <w:tcW w:w="710" w:type="dxa"/>
          </w:tcPr>
          <w:p w:rsidR="00FF05A3" w:rsidRPr="00444B52" w:rsidRDefault="00FF05A3">
            <w:pPr>
              <w:rPr>
                <w:lang w:val="ru-RU"/>
              </w:rPr>
            </w:pPr>
          </w:p>
        </w:tc>
        <w:tc>
          <w:tcPr>
            <w:tcW w:w="426" w:type="dxa"/>
          </w:tcPr>
          <w:p w:rsidR="00FF05A3" w:rsidRPr="00444B52" w:rsidRDefault="00FF05A3">
            <w:pPr>
              <w:rPr>
                <w:lang w:val="ru-RU"/>
              </w:rPr>
            </w:pPr>
          </w:p>
        </w:tc>
        <w:tc>
          <w:tcPr>
            <w:tcW w:w="993" w:type="dxa"/>
          </w:tcPr>
          <w:p w:rsidR="00FF05A3" w:rsidRPr="00444B52" w:rsidRDefault="00FF05A3">
            <w:pPr>
              <w:rPr>
                <w:lang w:val="ru-RU"/>
              </w:rPr>
            </w:pPr>
          </w:p>
        </w:tc>
      </w:tr>
      <w:tr w:rsidR="00FF05A3" w:rsidRPr="00444B5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2. МЕСТО ДИСЦИПЛИНЫ В СТРУКТУРЕ ОБРАЗОВАТЕЛЬНОЙ ПРОГРАММЫ</w:t>
            </w:r>
          </w:p>
        </w:tc>
      </w:tr>
      <w:tr w:rsidR="00FF05A3">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Б1.В.ДВ.05</w:t>
            </w:r>
          </w:p>
        </w:tc>
      </w:tr>
      <w:tr w:rsidR="00FF05A3" w:rsidRPr="00444B52">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b/>
                <w:color w:val="000000"/>
                <w:sz w:val="19"/>
                <w:szCs w:val="19"/>
                <w:lang w:val="ru-RU"/>
              </w:rPr>
              <w:t xml:space="preserve">Требования к </w:t>
            </w:r>
            <w:r w:rsidRPr="00444B52">
              <w:rPr>
                <w:rFonts w:ascii="Times New Roman" w:hAnsi="Times New Roman" w:cs="Times New Roman"/>
                <w:b/>
                <w:color w:val="000000"/>
                <w:sz w:val="19"/>
                <w:szCs w:val="19"/>
                <w:lang w:val="ru-RU"/>
              </w:rPr>
              <w:t>предварительной подготовке обучающегося:</w:t>
            </w:r>
          </w:p>
        </w:tc>
      </w:tr>
      <w:tr w:rsidR="00FF05A3" w:rsidRPr="00444B52">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Необходимыми условиями для успешного освоения дисциплины являются знания, умения и навыки, полученные в результате освоения дисциплин</w:t>
            </w:r>
          </w:p>
        </w:tc>
      </w:tr>
      <w:tr w:rsidR="00FF05A3">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История искусств</w:t>
            </w:r>
          </w:p>
        </w:tc>
      </w:tr>
      <w:tr w:rsidR="00FF05A3" w:rsidRPr="00444B52">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b/>
                <w:color w:val="000000"/>
                <w:sz w:val="19"/>
                <w:szCs w:val="19"/>
                <w:lang w:val="ru-RU"/>
              </w:rPr>
              <w:t xml:space="preserve">Дисциплины и практики, для которых освоение </w:t>
            </w:r>
            <w:r w:rsidRPr="00444B52">
              <w:rPr>
                <w:rFonts w:ascii="Times New Roman" w:hAnsi="Times New Roman" w:cs="Times New Roman"/>
                <w:b/>
                <w:color w:val="000000"/>
                <w:sz w:val="19"/>
                <w:szCs w:val="19"/>
                <w:lang w:val="ru-RU"/>
              </w:rPr>
              <w:t>данной дисциплины (модуля) необходимо как предшествующее:</w:t>
            </w:r>
          </w:p>
        </w:tc>
      </w:tr>
      <w:tr w:rsidR="00FF05A3" w:rsidRPr="00444B52">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Журналистское образование и культура учебного труда</w:t>
            </w:r>
          </w:p>
        </w:tc>
      </w:tr>
      <w:tr w:rsidR="00FF05A3" w:rsidRPr="00444B52">
        <w:trPr>
          <w:trHeight w:hRule="exact" w:val="277"/>
        </w:trPr>
        <w:tc>
          <w:tcPr>
            <w:tcW w:w="766" w:type="dxa"/>
          </w:tcPr>
          <w:p w:rsidR="00FF05A3" w:rsidRPr="00444B52" w:rsidRDefault="00FF05A3">
            <w:pPr>
              <w:rPr>
                <w:lang w:val="ru-RU"/>
              </w:rPr>
            </w:pPr>
          </w:p>
        </w:tc>
        <w:tc>
          <w:tcPr>
            <w:tcW w:w="228" w:type="dxa"/>
          </w:tcPr>
          <w:p w:rsidR="00FF05A3" w:rsidRPr="00444B52" w:rsidRDefault="00FF05A3">
            <w:pPr>
              <w:rPr>
                <w:lang w:val="ru-RU"/>
              </w:rPr>
            </w:pPr>
          </w:p>
        </w:tc>
        <w:tc>
          <w:tcPr>
            <w:tcW w:w="1844" w:type="dxa"/>
          </w:tcPr>
          <w:p w:rsidR="00FF05A3" w:rsidRPr="00444B52" w:rsidRDefault="00FF05A3">
            <w:pPr>
              <w:rPr>
                <w:lang w:val="ru-RU"/>
              </w:rPr>
            </w:pPr>
          </w:p>
        </w:tc>
        <w:tc>
          <w:tcPr>
            <w:tcW w:w="1702" w:type="dxa"/>
          </w:tcPr>
          <w:p w:rsidR="00FF05A3" w:rsidRPr="00444B52" w:rsidRDefault="00FF05A3">
            <w:pPr>
              <w:rPr>
                <w:lang w:val="ru-RU"/>
              </w:rPr>
            </w:pPr>
          </w:p>
        </w:tc>
        <w:tc>
          <w:tcPr>
            <w:tcW w:w="143" w:type="dxa"/>
          </w:tcPr>
          <w:p w:rsidR="00FF05A3" w:rsidRPr="00444B52" w:rsidRDefault="00FF05A3">
            <w:pPr>
              <w:rPr>
                <w:lang w:val="ru-RU"/>
              </w:rPr>
            </w:pPr>
          </w:p>
        </w:tc>
        <w:tc>
          <w:tcPr>
            <w:tcW w:w="851" w:type="dxa"/>
          </w:tcPr>
          <w:p w:rsidR="00FF05A3" w:rsidRPr="00444B52" w:rsidRDefault="00FF05A3">
            <w:pPr>
              <w:rPr>
                <w:lang w:val="ru-RU"/>
              </w:rPr>
            </w:pPr>
          </w:p>
        </w:tc>
        <w:tc>
          <w:tcPr>
            <w:tcW w:w="710" w:type="dxa"/>
          </w:tcPr>
          <w:p w:rsidR="00FF05A3" w:rsidRPr="00444B52" w:rsidRDefault="00FF05A3">
            <w:pPr>
              <w:rPr>
                <w:lang w:val="ru-RU"/>
              </w:rPr>
            </w:pPr>
          </w:p>
        </w:tc>
        <w:tc>
          <w:tcPr>
            <w:tcW w:w="1135" w:type="dxa"/>
          </w:tcPr>
          <w:p w:rsidR="00FF05A3" w:rsidRPr="00444B52" w:rsidRDefault="00FF05A3">
            <w:pPr>
              <w:rPr>
                <w:lang w:val="ru-RU"/>
              </w:rPr>
            </w:pPr>
          </w:p>
        </w:tc>
        <w:tc>
          <w:tcPr>
            <w:tcW w:w="1277" w:type="dxa"/>
          </w:tcPr>
          <w:p w:rsidR="00FF05A3" w:rsidRPr="00444B52" w:rsidRDefault="00FF05A3">
            <w:pPr>
              <w:rPr>
                <w:lang w:val="ru-RU"/>
              </w:rPr>
            </w:pPr>
          </w:p>
        </w:tc>
        <w:tc>
          <w:tcPr>
            <w:tcW w:w="710" w:type="dxa"/>
          </w:tcPr>
          <w:p w:rsidR="00FF05A3" w:rsidRPr="00444B52" w:rsidRDefault="00FF05A3">
            <w:pPr>
              <w:rPr>
                <w:lang w:val="ru-RU"/>
              </w:rPr>
            </w:pPr>
          </w:p>
        </w:tc>
        <w:tc>
          <w:tcPr>
            <w:tcW w:w="426" w:type="dxa"/>
          </w:tcPr>
          <w:p w:rsidR="00FF05A3" w:rsidRPr="00444B52" w:rsidRDefault="00FF05A3">
            <w:pPr>
              <w:rPr>
                <w:lang w:val="ru-RU"/>
              </w:rPr>
            </w:pPr>
          </w:p>
        </w:tc>
        <w:tc>
          <w:tcPr>
            <w:tcW w:w="993" w:type="dxa"/>
          </w:tcPr>
          <w:p w:rsidR="00FF05A3" w:rsidRPr="00444B52" w:rsidRDefault="00FF05A3">
            <w:pPr>
              <w:rPr>
                <w:lang w:val="ru-RU"/>
              </w:rPr>
            </w:pPr>
          </w:p>
        </w:tc>
      </w:tr>
      <w:tr w:rsidR="00FF05A3" w:rsidRPr="00444B52">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3. ТРЕБОВАНИЯ К РЕЗУЛЬТАТАМ ОСВОЕНИЯ ДИСЦИПЛИНЫ</w:t>
            </w:r>
          </w:p>
        </w:tc>
      </w:tr>
      <w:tr w:rsidR="00FF05A3" w:rsidRPr="00444B52">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 xml:space="preserve">ОПК-15: способностью ориентироваться в наиболее распространенных форматах </w:t>
            </w:r>
            <w:r w:rsidRPr="00444B52">
              <w:rPr>
                <w:rFonts w:ascii="Times New Roman" w:hAnsi="Times New Roman" w:cs="Times New Roman"/>
                <w:b/>
                <w:color w:val="000000"/>
                <w:sz w:val="19"/>
                <w:szCs w:val="19"/>
                <w:lang w:val="ru-RU"/>
              </w:rPr>
              <w:t>печатных изданий, теле-, радиопрограмм, интернет-СМИ, современной жанровой и стилевой специфике различного рода медиатекстов, углубленно знать особенности новостной журналистики и представлять специфику других направлений</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b/>
                <w:color w:val="000000"/>
                <w:sz w:val="19"/>
                <w:szCs w:val="19"/>
              </w:rPr>
              <w:t>Знать:</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основы киноискусства</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b/>
                <w:color w:val="000000"/>
                <w:sz w:val="19"/>
                <w:szCs w:val="19"/>
              </w:rPr>
              <w:t>Уметь:</w:t>
            </w:r>
          </w:p>
        </w:tc>
      </w:tr>
      <w:tr w:rsidR="00FF05A3" w:rsidRPr="00444B5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рецензировать театральные постановки и кинофильмы</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b/>
                <w:color w:val="000000"/>
                <w:sz w:val="19"/>
                <w:szCs w:val="19"/>
              </w:rPr>
              <w:t>Владеть:</w:t>
            </w:r>
          </w:p>
        </w:tc>
      </w:tr>
      <w:tr w:rsidR="00FF05A3" w:rsidRPr="00444B5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кино в системе традиционных искусств</w:t>
            </w:r>
          </w:p>
        </w:tc>
      </w:tr>
      <w:tr w:rsidR="00FF05A3" w:rsidRPr="00444B52">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 xml:space="preserve">ПК-7: способностью участвовать в производственном процессе выхода печатного издания, теле-, радиопрограммы, мультимедийного материала в соответствии </w:t>
            </w:r>
            <w:r w:rsidRPr="00444B52">
              <w:rPr>
                <w:rFonts w:ascii="Times New Roman" w:hAnsi="Times New Roman" w:cs="Times New Roman"/>
                <w:b/>
                <w:color w:val="000000"/>
                <w:sz w:val="19"/>
                <w:szCs w:val="19"/>
                <w:lang w:val="ru-RU"/>
              </w:rPr>
              <w:t>с современными технологическими требованиями</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b/>
                <w:color w:val="000000"/>
                <w:sz w:val="19"/>
                <w:szCs w:val="19"/>
              </w:rPr>
              <w:t>Знать:</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хронологией развития киноискусства</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b/>
                <w:color w:val="000000"/>
                <w:sz w:val="19"/>
                <w:szCs w:val="19"/>
              </w:rPr>
              <w:t>Уметь:</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создавать свой медиапродукт</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b/>
                <w:color w:val="000000"/>
                <w:sz w:val="19"/>
                <w:szCs w:val="19"/>
              </w:rPr>
              <w:t>Владеть:</w:t>
            </w:r>
          </w:p>
        </w:tc>
      </w:tr>
      <w:tr w:rsidR="00FF05A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понятийным аппаратом киноиндустрии</w:t>
            </w:r>
          </w:p>
        </w:tc>
      </w:tr>
      <w:tr w:rsidR="00FF05A3">
        <w:trPr>
          <w:trHeight w:hRule="exact" w:val="277"/>
        </w:trPr>
        <w:tc>
          <w:tcPr>
            <w:tcW w:w="766" w:type="dxa"/>
          </w:tcPr>
          <w:p w:rsidR="00FF05A3" w:rsidRDefault="00FF05A3"/>
        </w:tc>
        <w:tc>
          <w:tcPr>
            <w:tcW w:w="228" w:type="dxa"/>
          </w:tcPr>
          <w:p w:rsidR="00FF05A3" w:rsidRDefault="00FF05A3"/>
        </w:tc>
        <w:tc>
          <w:tcPr>
            <w:tcW w:w="1844" w:type="dxa"/>
          </w:tcPr>
          <w:p w:rsidR="00FF05A3" w:rsidRDefault="00FF05A3"/>
        </w:tc>
        <w:tc>
          <w:tcPr>
            <w:tcW w:w="1702" w:type="dxa"/>
          </w:tcPr>
          <w:p w:rsidR="00FF05A3" w:rsidRDefault="00FF05A3"/>
        </w:tc>
        <w:tc>
          <w:tcPr>
            <w:tcW w:w="143" w:type="dxa"/>
          </w:tcPr>
          <w:p w:rsidR="00FF05A3" w:rsidRDefault="00FF05A3"/>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993" w:type="dxa"/>
          </w:tcPr>
          <w:p w:rsidR="00FF05A3" w:rsidRDefault="00FF05A3"/>
        </w:tc>
      </w:tr>
      <w:tr w:rsidR="00FF05A3" w:rsidRPr="00444B5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4. СТРУКТУРА И СОДЕРЖАНИЕ ДИСЦИПЛИНЫ (МОДУЛЯ)</w:t>
            </w:r>
          </w:p>
        </w:tc>
      </w:tr>
      <w:tr w:rsidR="00FF05A3">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Компетен-</w:t>
            </w:r>
          </w:p>
          <w:p w:rsidR="00FF05A3" w:rsidRDefault="00444B52">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FF05A3">
        <w:trPr>
          <w:trHeight w:hRule="exact" w:val="27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b/>
                <w:color w:val="000000"/>
                <w:sz w:val="19"/>
                <w:szCs w:val="19"/>
              </w:rPr>
              <w:t>Раздел 1. Визуальное искусство</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2895"/>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1.1</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История зарубежного театра»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Братья Луи и Огюст Люмьеры, которые были знакомы с конструкцией </w:t>
            </w:r>
            <w:r w:rsidRPr="00444B52">
              <w:rPr>
                <w:rFonts w:ascii="Times New Roman" w:hAnsi="Times New Roman" w:cs="Times New Roman"/>
                <w:color w:val="000000"/>
                <w:sz w:val="19"/>
                <w:szCs w:val="19"/>
                <w:lang w:val="ru-RU"/>
              </w:rPr>
              <w:t>эдисоновской техники и, благодаря тому, что Эдисон не стал патентовать свое изобретение в Европе, смогли воспользоваться некоторыми его идеями. Их аппарат «синематограф» и дал название кинематографу. Люмьеры подали патентную заявку 13 февраля 1895, а первы</w:t>
            </w:r>
            <w:r w:rsidRPr="00444B52">
              <w:rPr>
                <w:rFonts w:ascii="Times New Roman" w:hAnsi="Times New Roman" w:cs="Times New Roman"/>
                <w:color w:val="000000"/>
                <w:sz w:val="19"/>
                <w:szCs w:val="19"/>
                <w:lang w:val="ru-RU"/>
              </w:rPr>
              <w:t>й публичный просмотр состоялся в Париже 22 марта 1895.</w:t>
            </w:r>
          </w:p>
          <w:p w:rsidR="00FF05A3" w:rsidRDefault="00444B5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Л1.3 Л1.2 Л2.1 Л2.2</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91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1.2</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«История русского театра»</w:t>
            </w:r>
          </w:p>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Этапы развития. </w:t>
            </w:r>
            <w:r>
              <w:rPr>
                <w:rFonts w:ascii="Times New Roman" w:hAnsi="Times New Roman" w:cs="Times New Roman"/>
                <w:color w:val="000000"/>
                <w:sz w:val="19"/>
                <w:szCs w:val="19"/>
              </w:rPr>
              <w:t>Система Станиславского</w:t>
            </w:r>
          </w:p>
          <w:p w:rsidR="00FF05A3" w:rsidRDefault="00444B52">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bl>
    <w:p w:rsidR="00FF05A3" w:rsidRDefault="00444B52">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7"/>
        <w:gridCol w:w="118"/>
        <w:gridCol w:w="809"/>
        <w:gridCol w:w="670"/>
        <w:gridCol w:w="1109"/>
        <w:gridCol w:w="1210"/>
        <w:gridCol w:w="670"/>
        <w:gridCol w:w="386"/>
        <w:gridCol w:w="943"/>
      </w:tblGrid>
      <w:tr w:rsidR="00FF05A3">
        <w:trPr>
          <w:trHeight w:hRule="exact" w:val="416"/>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w:t>
            </w:r>
            <w:r>
              <w:rPr>
                <w:rFonts w:ascii="Times New Roman" w:hAnsi="Times New Roman" w:cs="Times New Roman"/>
                <w:color w:val="C0C0C0"/>
                <w:sz w:val="16"/>
                <w:szCs w:val="16"/>
              </w:rPr>
              <w:t xml:space="preserve"> 5</w:t>
            </w:r>
          </w:p>
        </w:tc>
      </w:tr>
      <w:tr w:rsidR="00FF05A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«Виды рекламы»</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печатные (плакаты, афиши, каталоги, объявления и</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статьи в газетах и журналах, упаковочные материалы и др.); радиореклама (рекламные передачи по радио); кино-, видео- и телереклама (короткометражные рекламные фильмы); световая реклама</w:t>
            </w:r>
            <w:r w:rsidRPr="00444B52">
              <w:rPr>
                <w:rFonts w:ascii="Times New Roman" w:hAnsi="Times New Roman" w:cs="Times New Roman"/>
                <w:color w:val="000000"/>
                <w:sz w:val="19"/>
                <w:szCs w:val="19"/>
                <w:lang w:val="ru-RU"/>
              </w:rPr>
              <w:t xml:space="preserve"> (световые указатели, табло, световые</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вывески предприятий торговли, газосветовые объявления и др.); живописно-графические средства (панно, плакаты, уличные транспаранты, ценники, указатели, вывески магазинов и др.);</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прочие рекламные средства (демонстрация </w:t>
            </w:r>
            <w:r w:rsidRPr="00444B52">
              <w:rPr>
                <w:rFonts w:ascii="Times New Roman" w:hAnsi="Times New Roman" w:cs="Times New Roman"/>
                <w:color w:val="000000"/>
                <w:sz w:val="19"/>
                <w:szCs w:val="19"/>
                <w:lang w:val="ru-RU"/>
              </w:rPr>
              <w:t>товаров,</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дегустация продуктов, устная реклама и др.).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«Тенденции развития современного Европейского театра»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Театральные рецензии, пародии, портреты, эссе, мистификации, проблемные статьи, интервью, диалоги, </w:t>
            </w:r>
            <w:r w:rsidRPr="00444B52">
              <w:rPr>
                <w:rFonts w:ascii="Times New Roman" w:hAnsi="Times New Roman" w:cs="Times New Roman"/>
                <w:color w:val="000000"/>
                <w:sz w:val="19"/>
                <w:szCs w:val="19"/>
                <w:lang w:val="ru-RU"/>
              </w:rPr>
              <w:t xml:space="preserve">памфлеты, вирши </w:t>
            </w:r>
            <w:r>
              <w:rPr>
                <w:rFonts w:ascii="Times New Roman" w:hAnsi="Times New Roman" w:cs="Times New Roman"/>
                <w:color w:val="000000"/>
                <w:sz w:val="19"/>
                <w:szCs w:val="19"/>
              </w:rPr>
              <w:t>etc</w:t>
            </w:r>
            <w:r w:rsidRPr="00444B52">
              <w:rPr>
                <w:rFonts w:ascii="Times New Roman" w:hAnsi="Times New Roman" w:cs="Times New Roman"/>
                <w:color w:val="000000"/>
                <w:sz w:val="19"/>
                <w:szCs w:val="19"/>
                <w:lang w:val="ru-RU"/>
              </w:rPr>
              <w:t>. — все это театральная критика как литература.</w:t>
            </w:r>
          </w:p>
          <w:p w:rsidR="00FF05A3" w:rsidRDefault="00444B5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 Творчество выдающихся деятелей русского театра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w:t>
            </w:r>
          </w:p>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Мейерхольд Всеволод. Владимир Иванович Немирович-Данченко. Михаил Чехов. Вахтангов </w:t>
            </w:r>
            <w:r w:rsidRPr="00444B52">
              <w:rPr>
                <w:rFonts w:ascii="Times New Roman" w:hAnsi="Times New Roman" w:cs="Times New Roman"/>
                <w:color w:val="000000"/>
                <w:sz w:val="19"/>
                <w:szCs w:val="19"/>
                <w:lang w:val="ru-RU"/>
              </w:rPr>
              <w:t xml:space="preserve">Евгений Багратионович. </w:t>
            </w:r>
            <w:r>
              <w:rPr>
                <w:rFonts w:ascii="Times New Roman" w:hAnsi="Times New Roman" w:cs="Times New Roman"/>
                <w:color w:val="000000"/>
                <w:sz w:val="19"/>
                <w:szCs w:val="19"/>
              </w:rPr>
              <w:t>Василий Качалов.Вера Комиссаржевская</w:t>
            </w:r>
          </w:p>
          <w:p w:rsidR="00FF05A3" w:rsidRDefault="00444B5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Л1.3 Л2.1 Л2.2</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«Театральная критика»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Русская театральная критика прославилась выдающимися литераторами — от А. Григорьева и А. Кугеля до В. Дорошевича и Л.</w:t>
            </w:r>
            <w:r w:rsidRPr="00444B52">
              <w:rPr>
                <w:rFonts w:ascii="Times New Roman" w:hAnsi="Times New Roman" w:cs="Times New Roman"/>
                <w:color w:val="000000"/>
                <w:sz w:val="19"/>
                <w:szCs w:val="19"/>
                <w:lang w:val="ru-RU"/>
              </w:rPr>
              <w:t xml:space="preserve"> Андреева, ею занимались люди, чей литературный дар, как правило, выражался не в одном лишь театрально- критическом творчестве, критики были в широком смысле писателями, так что есть все основания считать российскую театральную критику частью отечественной</w:t>
            </w:r>
            <w:r w:rsidRPr="00444B52">
              <w:rPr>
                <w:rFonts w:ascii="Times New Roman" w:hAnsi="Times New Roman" w:cs="Times New Roman"/>
                <w:color w:val="000000"/>
                <w:sz w:val="19"/>
                <w:szCs w:val="19"/>
                <w:lang w:val="ru-RU"/>
              </w:rPr>
              <w:t xml:space="preserve"> словесности, определенным художественно- аналитическим ответвлением прозы, существующим точно в таких же различных жанровых и стилистических модификациях, что и любой другой вид литературы.</w:t>
            </w:r>
          </w:p>
          <w:p w:rsidR="00FF05A3" w:rsidRDefault="00444B5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rsidRPr="00444B52">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b/>
                <w:color w:val="000000"/>
                <w:sz w:val="19"/>
                <w:szCs w:val="19"/>
                <w:lang w:val="ru-RU"/>
              </w:rPr>
              <w:t xml:space="preserve">Раздел 2. Кино как вид </w:t>
            </w:r>
            <w:r w:rsidRPr="00444B52">
              <w:rPr>
                <w:rFonts w:ascii="Times New Roman" w:hAnsi="Times New Roman" w:cs="Times New Roman"/>
                <w:b/>
                <w:color w:val="000000"/>
                <w:sz w:val="19"/>
                <w:szCs w:val="19"/>
                <w:lang w:val="ru-RU"/>
              </w:rPr>
              <w:t>искусства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FF05A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FF05A3">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FF05A3">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FF05A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FF05A3">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FF05A3">
            <w:pPr>
              <w:rPr>
                <w:lang w:val="ru-RU"/>
              </w:rPr>
            </w:pPr>
          </w:p>
        </w:tc>
      </w:tr>
    </w:tbl>
    <w:p w:rsidR="00FF05A3" w:rsidRPr="00444B52" w:rsidRDefault="00444B52">
      <w:pPr>
        <w:rPr>
          <w:sz w:val="0"/>
          <w:szCs w:val="0"/>
          <w:lang w:val="ru-RU"/>
        </w:rPr>
      </w:pPr>
      <w:r w:rsidRPr="00444B52">
        <w:rPr>
          <w:lang w:val="ru-RU"/>
        </w:rPr>
        <w:br w:type="page"/>
      </w:r>
    </w:p>
    <w:tbl>
      <w:tblPr>
        <w:tblW w:w="0" w:type="auto"/>
        <w:tblCellMar>
          <w:left w:w="0" w:type="dxa"/>
          <w:right w:w="0" w:type="dxa"/>
        </w:tblCellMar>
        <w:tblLook w:val="04A0" w:firstRow="1" w:lastRow="0" w:firstColumn="1" w:lastColumn="0" w:noHBand="0" w:noVBand="1"/>
      </w:tblPr>
      <w:tblGrid>
        <w:gridCol w:w="944"/>
        <w:gridCol w:w="3399"/>
        <w:gridCol w:w="118"/>
        <w:gridCol w:w="812"/>
        <w:gridCol w:w="672"/>
        <w:gridCol w:w="1110"/>
        <w:gridCol w:w="1213"/>
        <w:gridCol w:w="672"/>
        <w:gridCol w:w="388"/>
        <w:gridCol w:w="946"/>
      </w:tblGrid>
      <w:tr w:rsidR="00FF05A3">
        <w:trPr>
          <w:trHeight w:hRule="exact" w:val="416"/>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6</w:t>
            </w:r>
          </w:p>
        </w:tc>
      </w:tr>
      <w:tr w:rsidR="00FF05A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«Кино в системе традиционных искусств»</w:t>
            </w:r>
          </w:p>
          <w:p w:rsidR="00FF05A3" w:rsidRDefault="00444B52">
            <w:pPr>
              <w:spacing w:after="0" w:line="240" w:lineRule="auto"/>
              <w:rPr>
                <w:sz w:val="19"/>
                <w:szCs w:val="19"/>
              </w:rPr>
            </w:pP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 не случайно отождествляется с кино. Именно оно возглавило иерархию искусств нашей эпохи, изменило направления эстетических поисков, овладело колоссальной </w:t>
            </w:r>
            <w:r w:rsidRPr="00444B52">
              <w:rPr>
                <w:rFonts w:ascii="Times New Roman" w:hAnsi="Times New Roman" w:cs="Times New Roman"/>
                <w:color w:val="000000"/>
                <w:sz w:val="19"/>
                <w:szCs w:val="19"/>
                <w:lang w:val="ru-RU"/>
              </w:rPr>
              <w:t xml:space="preserve">аудиторией, в значительной степени трансформировав массовое сознание. Историк культуры, познавая жизнь человека прошлого столетия, прежде всего, пожалуй, обратится не к литературе, не к научно- философским изданиям, а в музей кинематографии, де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 предс</w:t>
            </w:r>
            <w:r w:rsidRPr="00444B52">
              <w:rPr>
                <w:rFonts w:ascii="Times New Roman" w:hAnsi="Times New Roman" w:cs="Times New Roman"/>
                <w:color w:val="000000"/>
                <w:sz w:val="19"/>
                <w:szCs w:val="19"/>
                <w:lang w:val="ru-RU"/>
              </w:rPr>
              <w:t xml:space="preserve">тавит себя на экране зримо, масштабно, разнообразно. </w:t>
            </w:r>
            <w:r>
              <w:rPr>
                <w:rFonts w:ascii="Times New Roman" w:hAnsi="Times New Roman" w:cs="Times New Roman"/>
                <w:color w:val="000000"/>
                <w:sz w:val="19"/>
                <w:szCs w:val="19"/>
              </w:rPr>
              <w:t>Киноискусство, являясь составной частью предмета «Мировая художественная культура»</w:t>
            </w:r>
          </w:p>
          <w:p w:rsidR="00FF05A3" w:rsidRDefault="00444B5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«История кинематографа»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Броненосц «Потемкин» (1925) Уже в 1926 «Уорнер бразерс» </w:t>
            </w:r>
            <w:r w:rsidRPr="00444B52">
              <w:rPr>
                <w:rFonts w:ascii="Times New Roman" w:hAnsi="Times New Roman" w:cs="Times New Roman"/>
                <w:color w:val="000000"/>
                <w:sz w:val="19"/>
                <w:szCs w:val="19"/>
                <w:lang w:val="ru-RU"/>
              </w:rPr>
              <w:t>выпустила несколько звуковых фильмов, состоящих в основном из музыкальных номеров. Но особого успеха они не имели – успех пришел только с фильмом Певец джаза (</w:t>
            </w:r>
            <w:r>
              <w:rPr>
                <w:rFonts w:ascii="Times New Roman" w:hAnsi="Times New Roman" w:cs="Times New Roman"/>
                <w:color w:val="000000"/>
                <w:sz w:val="19"/>
                <w:szCs w:val="19"/>
              </w:rPr>
              <w:t>The</w:t>
            </w:r>
            <w:r w:rsidRPr="00444B5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Jazz</w:t>
            </w:r>
            <w:r w:rsidRPr="00444B5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Singer</w:t>
            </w:r>
            <w:r w:rsidRPr="00444B52">
              <w:rPr>
                <w:rFonts w:ascii="Times New Roman" w:hAnsi="Times New Roman" w:cs="Times New Roman"/>
                <w:color w:val="000000"/>
                <w:sz w:val="19"/>
                <w:szCs w:val="19"/>
                <w:lang w:val="ru-RU"/>
              </w:rPr>
              <w:t>, 1927), в котором помимо номеров известного музыканта Эла Джолсона присутствовали</w:t>
            </w:r>
            <w:r w:rsidRPr="00444B52">
              <w:rPr>
                <w:rFonts w:ascii="Times New Roman" w:hAnsi="Times New Roman" w:cs="Times New Roman"/>
                <w:color w:val="000000"/>
                <w:sz w:val="19"/>
                <w:szCs w:val="19"/>
                <w:lang w:val="ru-RU"/>
              </w:rPr>
              <w:t xml:space="preserve"> и его короткие реплики. Звуковое кино появилось вместе с живой речью экранного персонажа, и 6 октября 1927 – день премьеры Певца джаза – принято считать днем рождения звукового кинематографа.</w:t>
            </w:r>
          </w:p>
          <w:p w:rsidR="00FF05A3" w:rsidRDefault="00444B5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«Виды и жанры кино»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Виды </w:t>
            </w:r>
            <w:r w:rsidRPr="00444B52">
              <w:rPr>
                <w:rFonts w:ascii="Times New Roman" w:hAnsi="Times New Roman" w:cs="Times New Roman"/>
                <w:color w:val="000000"/>
                <w:sz w:val="19"/>
                <w:szCs w:val="19"/>
                <w:lang w:val="ru-RU"/>
              </w:rPr>
              <w:t>кино — художественное, документальное, научно-популярное и мультипликационное . На протяжении десятилетий развития кино каждый из его видов сформировал свою систему выразительных средств. Параллельно с самоопределением видов кино непрерывно идут и встречны</w:t>
            </w:r>
            <w:r w:rsidRPr="00444B52">
              <w:rPr>
                <w:rFonts w:ascii="Times New Roman" w:hAnsi="Times New Roman" w:cs="Times New Roman"/>
                <w:color w:val="000000"/>
                <w:sz w:val="19"/>
                <w:szCs w:val="19"/>
                <w:lang w:val="ru-RU"/>
              </w:rPr>
              <w:t>е процессы их взаимодействия, синтеза, художественного обогащения.</w:t>
            </w:r>
          </w:p>
          <w:p w:rsidR="00FF05A3" w:rsidRDefault="00444B52">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bl>
    <w:p w:rsidR="00FF05A3" w:rsidRDefault="00444B52">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1"/>
        <w:gridCol w:w="118"/>
        <w:gridCol w:w="810"/>
        <w:gridCol w:w="671"/>
        <w:gridCol w:w="1109"/>
        <w:gridCol w:w="1210"/>
        <w:gridCol w:w="671"/>
        <w:gridCol w:w="387"/>
        <w:gridCol w:w="944"/>
      </w:tblGrid>
      <w:tr w:rsidR="00FF05A3">
        <w:trPr>
          <w:trHeight w:hRule="exact" w:val="416"/>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7</w:t>
            </w:r>
          </w:p>
        </w:tc>
      </w:tr>
      <w:tr w:rsidR="00FF05A3">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«Художественный образ в кино»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Единицей искусства является образ. Образ, как и знак, является общезначимым </w:t>
            </w:r>
            <w:r w:rsidRPr="00444B52">
              <w:rPr>
                <w:rFonts w:ascii="Times New Roman" w:hAnsi="Times New Roman" w:cs="Times New Roman"/>
                <w:color w:val="000000"/>
                <w:sz w:val="19"/>
                <w:szCs w:val="19"/>
                <w:lang w:val="ru-RU"/>
              </w:rPr>
              <w:t>символом. Но, в отличии от обычного знака языка, расшифровка образа не является однозначной.</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Однозначный понятийный символ - это слово (слово внеконтекстное, без наложений смысла невербального ряда). В художественном ряду таким однозначным понятийным симво</w:t>
            </w:r>
            <w:r w:rsidRPr="00444B52">
              <w:rPr>
                <w:rFonts w:ascii="Times New Roman" w:hAnsi="Times New Roman" w:cs="Times New Roman"/>
                <w:color w:val="000000"/>
                <w:sz w:val="19"/>
                <w:szCs w:val="19"/>
                <w:lang w:val="ru-RU"/>
              </w:rPr>
              <w:t>лом является АЛЛЕГОРИЯ (например, изображение Фемиды как богини правосудия).</w:t>
            </w:r>
          </w:p>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Но составленная из слов фраза уже не так однозначна как отдельное слово, фраза уже допускает, хотя и в ограниченных пределах, смысловые толкования. В этом же ряду находится слово </w:t>
            </w:r>
            <w:r w:rsidRPr="00444B52">
              <w:rPr>
                <w:rFonts w:ascii="Times New Roman" w:hAnsi="Times New Roman" w:cs="Times New Roman"/>
                <w:color w:val="000000"/>
                <w:sz w:val="19"/>
                <w:szCs w:val="19"/>
                <w:lang w:val="ru-RU"/>
              </w:rPr>
              <w:t xml:space="preserve">произнесенное, на которое наложен невербальный ряд интонации, мимики или жеста, а так же слово, находящееся в контексте. </w:t>
            </w:r>
            <w:r>
              <w:rPr>
                <w:rFonts w:ascii="Times New Roman" w:hAnsi="Times New Roman" w:cs="Times New Roman"/>
                <w:color w:val="000000"/>
                <w:sz w:val="19"/>
                <w:szCs w:val="19"/>
              </w:rPr>
              <w:t>В художественном ряду этому “среднему” положению соответствует МЕТАФОРА.</w:t>
            </w:r>
          </w:p>
          <w:p w:rsidR="00FF05A3" w:rsidRDefault="00444B5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«Кинематографическое </w:t>
            </w:r>
            <w:r w:rsidRPr="00444B52">
              <w:rPr>
                <w:rFonts w:ascii="Times New Roman" w:hAnsi="Times New Roman" w:cs="Times New Roman"/>
                <w:color w:val="000000"/>
                <w:sz w:val="19"/>
                <w:szCs w:val="19"/>
                <w:lang w:val="ru-RU"/>
              </w:rPr>
              <w:t>время, пространство и целостность фильма»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В конце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 киноискусство утратило свои лидерские позиции в мировой художественной культуре, уступив место новым видам экранного творчества: сначала — телевидению, затем — видео, а в настоящее время — дигитальном</w:t>
            </w:r>
            <w:r w:rsidRPr="00444B52">
              <w:rPr>
                <w:rFonts w:ascii="Times New Roman" w:hAnsi="Times New Roman" w:cs="Times New Roman"/>
                <w:color w:val="000000"/>
                <w:sz w:val="19"/>
                <w:szCs w:val="19"/>
                <w:lang w:val="ru-RU"/>
              </w:rPr>
              <w:t>у (цифровому) искусству. С другой стороны, к середине 1980-х годов завершилось долгосрочное противостояние голливудской и европейской моделей кинематографа. Очевидным сегодня является преимущество американской модели: кино — это индустрия, а фильм — товар.</w:t>
            </w:r>
            <w:r w:rsidRPr="00444B52">
              <w:rPr>
                <w:rFonts w:ascii="Times New Roman" w:hAnsi="Times New Roman" w:cs="Times New Roman"/>
                <w:color w:val="000000"/>
                <w:sz w:val="19"/>
                <w:szCs w:val="19"/>
                <w:lang w:val="ru-RU"/>
              </w:rPr>
              <w:t xml:space="preserve"> Голливудское кино превратилось в мегастиль. Японские, российские, польские, французские, тайваньские, белорусские и др. режиссеры стремятся снимать так называемые блокбастеры — ленты с однотипными сюжетами, героями, простой жанровой кодификацией, мощными </w:t>
            </w:r>
            <w:r w:rsidRPr="00444B52">
              <w:rPr>
                <w:rFonts w:ascii="Times New Roman" w:hAnsi="Times New Roman" w:cs="Times New Roman"/>
                <w:color w:val="000000"/>
                <w:sz w:val="19"/>
                <w:szCs w:val="19"/>
                <w:lang w:val="ru-RU"/>
              </w:rPr>
              <w:t>аудиовизуальными эффектами, безотказными монтажными приемами.</w:t>
            </w:r>
          </w:p>
          <w:p w:rsidR="00FF05A3" w:rsidRDefault="00444B5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Драматургия»</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Композиция. Замысел, тема, идея сценария. Образ-характер. Монолог. Диалог. Поступок. Драматический конфликт.</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Фабула: завязка, кульминация, </w:t>
            </w:r>
            <w:r w:rsidRPr="00444B52">
              <w:rPr>
                <w:rFonts w:ascii="Times New Roman" w:hAnsi="Times New Roman" w:cs="Times New Roman"/>
                <w:color w:val="000000"/>
                <w:sz w:val="19"/>
                <w:szCs w:val="19"/>
                <w:lang w:val="ru-RU"/>
              </w:rPr>
              <w:t>перипетии, развязка. Сюжет.</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Внефабульные элементы. Атмосфера действия. Деталь. Авторская ремарка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bl>
    <w:p w:rsidR="00FF05A3" w:rsidRDefault="00444B52">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6"/>
        <w:gridCol w:w="118"/>
        <w:gridCol w:w="811"/>
        <w:gridCol w:w="671"/>
        <w:gridCol w:w="1110"/>
        <w:gridCol w:w="1211"/>
        <w:gridCol w:w="671"/>
        <w:gridCol w:w="387"/>
        <w:gridCol w:w="945"/>
      </w:tblGrid>
      <w:tr w:rsidR="00FF05A3">
        <w:trPr>
          <w:trHeight w:hRule="exact" w:val="416"/>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8</w:t>
            </w:r>
          </w:p>
        </w:tc>
      </w:tr>
      <w:tr w:rsidR="00FF05A3">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«Съемочный процесс»</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1. Функции оператора в процессе съемок фильма. Становление </w:t>
            </w:r>
            <w:r w:rsidRPr="00444B52">
              <w:rPr>
                <w:rFonts w:ascii="Times New Roman" w:hAnsi="Times New Roman" w:cs="Times New Roman"/>
                <w:color w:val="000000"/>
                <w:sz w:val="19"/>
                <w:szCs w:val="19"/>
                <w:lang w:val="ru-RU"/>
              </w:rPr>
              <w:t>операторского мастерства и формирование советской школы операторского искусства. Творчество Э. Тиссэ, А. Головни, А. Москвина, С. Урусевского, П. Лебешева и др.</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 Работа оператора на съемке картины. Кинематографический план. Изобразительная и выразительна</w:t>
            </w:r>
            <w:r w:rsidRPr="00444B52">
              <w:rPr>
                <w:rFonts w:ascii="Times New Roman" w:hAnsi="Times New Roman" w:cs="Times New Roman"/>
                <w:color w:val="000000"/>
                <w:sz w:val="19"/>
                <w:szCs w:val="19"/>
                <w:lang w:val="ru-RU"/>
              </w:rPr>
              <w:t>я специфика общего, среднего и крупного планов. Деталь.</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3. Ракурс как средство операторского искусства. Съемка с движения и ее преимущества. «Субъективная камера».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4. Композиция кадра- взаиморазмещение и взаимосвязь частей изображения. Свет в искусстве </w:t>
            </w:r>
            <w:r w:rsidRPr="00444B52">
              <w:rPr>
                <w:rFonts w:ascii="Times New Roman" w:hAnsi="Times New Roman" w:cs="Times New Roman"/>
                <w:color w:val="000000"/>
                <w:sz w:val="19"/>
                <w:szCs w:val="19"/>
                <w:lang w:val="ru-RU"/>
              </w:rPr>
              <w:t>оператора. Замкнутый кадр и открытый кадр (по Л. Кулешову). Второй план и фон-существенные элементы композиции кинокадра.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5. Цвет на экране. Цвет и действие. Цвет и характер героя.. Символическое звучание цвета.</w:t>
            </w:r>
          </w:p>
          <w:p w:rsidR="00FF05A3" w:rsidRDefault="00444B5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«Звук в кино»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Подбор треков, композиторы в театре</w:t>
            </w:r>
          </w:p>
          <w:p w:rsidR="00FF05A3" w:rsidRDefault="00444B5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bl>
    <w:p w:rsidR="00FF05A3" w:rsidRDefault="00444B52">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85"/>
        <w:gridCol w:w="119"/>
        <w:gridCol w:w="813"/>
        <w:gridCol w:w="681"/>
        <w:gridCol w:w="1111"/>
        <w:gridCol w:w="1214"/>
        <w:gridCol w:w="673"/>
        <w:gridCol w:w="388"/>
        <w:gridCol w:w="946"/>
      </w:tblGrid>
      <w:tr w:rsidR="00FF05A3">
        <w:trPr>
          <w:trHeight w:hRule="exact" w:val="416"/>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9</w:t>
            </w:r>
          </w:p>
        </w:tc>
      </w:tr>
      <w:tr w:rsidR="00FF05A3">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Темы рефератов:</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1. Усиление роли режиссера в театре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 Выдающиеся  режиссеры, театральные деятели  и создатели театра </w:t>
            </w:r>
            <w:r w:rsidRPr="00444B5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 Франция. Театральный авангард первой половины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 Диапазон театрального авангарда Франции: от теоретика и практика сюрреализма Антуана Арто до создателей «Картеля» режиссеров Шарля Дюллена, Гастона Бати, Луи Жуве, Жоржа Питоева.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3. </w:t>
            </w:r>
            <w:r w:rsidRPr="00444B52">
              <w:rPr>
                <w:rFonts w:ascii="Times New Roman" w:hAnsi="Times New Roman" w:cs="Times New Roman"/>
                <w:color w:val="000000"/>
                <w:sz w:val="19"/>
                <w:szCs w:val="19"/>
                <w:lang w:val="ru-RU"/>
              </w:rPr>
              <w:t>Французский «Бульварный театр», ориентация на «хорошо сделанную пьесу».</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4. «Комеди Франсез» - хранитель классических традиций. Обращение к мифологии в драматургии. Переосмысление мифологического сюжета, насыщение его современными мотивами - характерная чер</w:t>
            </w:r>
            <w:r w:rsidRPr="00444B52">
              <w:rPr>
                <w:rFonts w:ascii="Times New Roman" w:hAnsi="Times New Roman" w:cs="Times New Roman"/>
                <w:color w:val="000000"/>
                <w:sz w:val="19"/>
                <w:szCs w:val="19"/>
                <w:lang w:val="ru-RU"/>
              </w:rPr>
              <w:t xml:space="preserve">та французской драматургии 30–40-х годов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 творчество Жана Жироду и Жана Ануя.</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5. Германия. Период с 10-х годов до начала 40-х годов ХХ века – один из самых драматических в истории Германии. Экспрессионизм в литературе и искусстве. Характер драматур</w:t>
            </w:r>
            <w:r w:rsidRPr="00444B52">
              <w:rPr>
                <w:rFonts w:ascii="Times New Roman" w:hAnsi="Times New Roman" w:cs="Times New Roman"/>
                <w:color w:val="000000"/>
                <w:sz w:val="19"/>
                <w:szCs w:val="19"/>
                <w:lang w:val="ru-RU"/>
              </w:rPr>
              <w:t>гии экспрессионизма.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6. Возникновение «эпического театра». Теория эпического театра Бертольта Брехта - одна из вершин мирового театра ХХ века. «Эффект отчуждения» - способы переключения сознания зрителей из одной действительности в другую. Апелляция не к ч</w:t>
            </w:r>
            <w:r w:rsidRPr="00444B52">
              <w:rPr>
                <w:rFonts w:ascii="Times New Roman" w:hAnsi="Times New Roman" w:cs="Times New Roman"/>
                <w:color w:val="000000"/>
                <w:sz w:val="19"/>
                <w:szCs w:val="19"/>
                <w:lang w:val="ru-RU"/>
              </w:rPr>
              <w:t>увству, а к разуму зрителя. «Трехгрошовая опера», «Мамаша Кураж и ее дети», «Добрый человек из Сезуана» – знаменитые пьесы-притчи. Возникновение «эпического театра».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7. Создание агитационного театра Эрвина Пискатора. Введение Пискатором понятия «эпический </w:t>
            </w:r>
            <w:r w:rsidRPr="00444B52">
              <w:rPr>
                <w:rFonts w:ascii="Times New Roman" w:hAnsi="Times New Roman" w:cs="Times New Roman"/>
                <w:color w:val="000000"/>
                <w:sz w:val="19"/>
                <w:szCs w:val="19"/>
                <w:lang w:val="ru-RU"/>
              </w:rPr>
              <w:t>театр».</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8. Италия. Луиджи Пиранделло - один из создателей интеллектуального театра ХХ века.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9. Испания. Творчество Федерико Гарсиа Лорки. Слияние метафоры и мифа.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10. Театр США. Драматургия Юджина О`Нила, Артура Миллера, Теннеси Уильямса. «Поэтический реал</w:t>
            </w:r>
            <w:r w:rsidRPr="00444B52">
              <w:rPr>
                <w:rFonts w:ascii="Times New Roman" w:hAnsi="Times New Roman" w:cs="Times New Roman"/>
                <w:color w:val="000000"/>
                <w:sz w:val="19"/>
                <w:szCs w:val="19"/>
                <w:lang w:val="ru-RU"/>
              </w:rPr>
              <w:t>изм», концепция «пластического театра» в пьесе «Стеклянный зверинец».</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11. Режиссерское искусство второй половины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444B52">
              <w:rPr>
                <w:rFonts w:ascii="Times New Roman" w:hAnsi="Times New Roman" w:cs="Times New Roman"/>
                <w:color w:val="000000"/>
                <w:sz w:val="19"/>
                <w:szCs w:val="19"/>
                <w:lang w:val="ru-RU"/>
              </w:rPr>
              <w:t xml:space="preserve"> века.</w:t>
            </w:r>
          </w:p>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12. Питер Брук  – великий английский режиссер, теоретик и практик театра. </w:t>
            </w:r>
            <w:r>
              <w:rPr>
                <w:rFonts w:ascii="Times New Roman" w:hAnsi="Times New Roman" w:cs="Times New Roman"/>
                <w:color w:val="000000"/>
                <w:sz w:val="19"/>
                <w:szCs w:val="19"/>
              </w:rPr>
              <w:t>Основные постановки, этапы творческой деят</w:t>
            </w:r>
            <w:r>
              <w:rPr>
                <w:rFonts w:ascii="Times New Roman" w:hAnsi="Times New Roman" w:cs="Times New Roman"/>
                <w:color w:val="000000"/>
                <w:sz w:val="19"/>
                <w:szCs w:val="19"/>
              </w:rPr>
              <w:t>ельности. Спектакли: «Махабхарата», «Гамлет»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bl>
    <w:p w:rsidR="00FF05A3" w:rsidRDefault="00444B52">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12"/>
        <w:gridCol w:w="119"/>
        <w:gridCol w:w="821"/>
        <w:gridCol w:w="676"/>
        <w:gridCol w:w="1072"/>
        <w:gridCol w:w="1203"/>
        <w:gridCol w:w="676"/>
        <w:gridCol w:w="396"/>
        <w:gridCol w:w="958"/>
      </w:tblGrid>
      <w:tr w:rsidR="00FF05A3">
        <w:trPr>
          <w:trHeight w:hRule="exact" w:val="416"/>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10</w:t>
            </w:r>
          </w:p>
        </w:tc>
      </w:tr>
      <w:tr w:rsidR="00FF05A3">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«Счастливые дни» Беккета. Книга П.Брука «Пустое пространство».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13. Джорджо Стрелер. Создание «Пикколо театро ди Милано». Обращение к </w:t>
            </w:r>
            <w:r w:rsidRPr="00444B52">
              <w:rPr>
                <w:rFonts w:ascii="Times New Roman" w:hAnsi="Times New Roman" w:cs="Times New Roman"/>
                <w:color w:val="000000"/>
                <w:sz w:val="19"/>
                <w:szCs w:val="19"/>
                <w:lang w:val="ru-RU"/>
              </w:rPr>
              <w:t>истокам итальянского театра – комедии дель арте. Знаменитый спектакль Стрелера «Слуга двух господ».</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14. Книга Стрелера «Театр для людей».</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15. Ежи Гротовский  – польский режиссер, педагог, теоретик театра. Театральные опыты Гротовского. Изучение мирового те</w:t>
            </w:r>
            <w:r w:rsidRPr="00444B52">
              <w:rPr>
                <w:rFonts w:ascii="Times New Roman" w:hAnsi="Times New Roman" w:cs="Times New Roman"/>
                <w:color w:val="000000"/>
                <w:sz w:val="19"/>
                <w:szCs w:val="19"/>
                <w:lang w:val="ru-RU"/>
              </w:rPr>
              <w:t>атра – индийского театра, пекинской оперы, японского театра «Но», «Кабуки», метода физических действий Станиславского, биомеханики Мейерхольда, трагического гротеска Вахтангова. Вроцлавский театр- лаборатория. Работа с международными актерскими группами на</w:t>
            </w:r>
            <w:r w:rsidRPr="00444B52">
              <w:rPr>
                <w:rFonts w:ascii="Times New Roman" w:hAnsi="Times New Roman" w:cs="Times New Roman"/>
                <w:color w:val="000000"/>
                <w:sz w:val="19"/>
                <w:szCs w:val="19"/>
                <w:lang w:val="ru-RU"/>
              </w:rPr>
              <w:t>д программой «Ритуальные искусства».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16. Ариана Мнушкина  – французский театральный режиссер. Создание театра «Дю Солей» (Театр Солнца). Метод коллективной импровизации  на основе литературного и документального текстов.</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17. Роберт Уилсон – американский </w:t>
            </w:r>
            <w:r w:rsidRPr="00444B52">
              <w:rPr>
                <w:rFonts w:ascii="Times New Roman" w:hAnsi="Times New Roman" w:cs="Times New Roman"/>
                <w:color w:val="000000"/>
                <w:sz w:val="19"/>
                <w:szCs w:val="19"/>
                <w:lang w:val="ru-RU"/>
              </w:rPr>
              <w:t>театральный и оперный режиссер, скульптор, сценограф.</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18. Кристофер Марталер – швейцарский музыкант, режиссер. Франк Касторф – немецкий режиссер- новатор. Отстраненная позиция актеров в спектаклях, свобода владения телом.</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19. Пина Бауш – расцвет нового жан</w:t>
            </w:r>
            <w:r w:rsidRPr="00444B52">
              <w:rPr>
                <w:rFonts w:ascii="Times New Roman" w:hAnsi="Times New Roman" w:cs="Times New Roman"/>
                <w:color w:val="000000"/>
                <w:sz w:val="19"/>
                <w:szCs w:val="19"/>
                <w:lang w:val="ru-RU"/>
              </w:rPr>
              <w:t>ра – театра танца. Театр танца «Вупперталь» (Германия). Новаторство сценического языка Пины Бауш. Использование элементов оперы, кино, драмы. Выстраивание пластического видения мира, драматизм постановок. Спектакли: «Гвоздики», «Кафе Мюллер», «Мойщик окон»</w:t>
            </w:r>
            <w:r w:rsidRPr="00444B52">
              <w:rPr>
                <w:rFonts w:ascii="Times New Roman" w:hAnsi="Times New Roman" w:cs="Times New Roman"/>
                <w:color w:val="000000"/>
                <w:sz w:val="19"/>
                <w:szCs w:val="19"/>
                <w:lang w:val="ru-RU"/>
              </w:rPr>
              <w:t>.</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20. Тадеши Судзуки. Школа Судзуки в Того. Создание первого в Японии Международного театрального фестиваля в Того. Выдающиеся постановки: «Сирано де Бержерак» Ростана, «Царь Эдип» Софокла.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21. Обзор основных тенденций современного театрального искусства. </w:t>
            </w:r>
            <w:r w:rsidRPr="00444B52">
              <w:rPr>
                <w:rFonts w:ascii="Times New Roman" w:hAnsi="Times New Roman" w:cs="Times New Roman"/>
                <w:color w:val="000000"/>
                <w:sz w:val="19"/>
                <w:szCs w:val="19"/>
                <w:lang w:val="ru-RU"/>
              </w:rPr>
              <w:t>Творчество Михаэля Тальхаймера, Кристиана Люпы, Томаса Остермайера, Эймунтаса Някрошюса.</w:t>
            </w:r>
          </w:p>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22. Творчество выдающихся деятелей русского театра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 С.Михоэлса, Н.Охлопкова, А.Д.Попова, А.Лобанова, Н.Акимова, А.Дикого, Ю.Завадского, Р.Симонова, Г.Товстоног</w:t>
            </w:r>
            <w:r w:rsidRPr="00444B52">
              <w:rPr>
                <w:rFonts w:ascii="Times New Roman" w:hAnsi="Times New Roman" w:cs="Times New Roman"/>
                <w:color w:val="000000"/>
                <w:sz w:val="19"/>
                <w:szCs w:val="19"/>
                <w:lang w:val="ru-RU"/>
              </w:rPr>
              <w:t xml:space="preserve">ова. О.Н.Ефремов - создатель театра-студии «Современник». </w:t>
            </w:r>
            <w:r>
              <w:rPr>
                <w:rFonts w:ascii="Times New Roman" w:hAnsi="Times New Roman" w:cs="Times New Roman"/>
                <w:color w:val="000000"/>
                <w:sz w:val="19"/>
                <w:szCs w:val="19"/>
              </w:rPr>
              <w:t>Значение театра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bl>
    <w:p w:rsidR="00FF05A3" w:rsidRDefault="00444B52">
      <w:pPr>
        <w:rPr>
          <w:sz w:val="0"/>
          <w:szCs w:val="0"/>
        </w:rPr>
      </w:pPr>
      <w:r>
        <w:br w:type="page"/>
      </w:r>
    </w:p>
    <w:tbl>
      <w:tblPr>
        <w:tblW w:w="0" w:type="auto"/>
        <w:tblCellMar>
          <w:left w:w="0" w:type="dxa"/>
          <w:right w:w="0" w:type="dxa"/>
        </w:tblCellMar>
        <w:tblLook w:val="04A0" w:firstRow="1" w:lastRow="0" w:firstColumn="1" w:lastColumn="0" w:noHBand="0" w:noVBand="1"/>
      </w:tblPr>
      <w:tblGrid>
        <w:gridCol w:w="938"/>
        <w:gridCol w:w="3419"/>
        <w:gridCol w:w="119"/>
        <w:gridCol w:w="820"/>
        <w:gridCol w:w="676"/>
        <w:gridCol w:w="1071"/>
        <w:gridCol w:w="1202"/>
        <w:gridCol w:w="676"/>
        <w:gridCol w:w="395"/>
        <w:gridCol w:w="958"/>
      </w:tblGrid>
      <w:tr w:rsidR="00FF05A3">
        <w:trPr>
          <w:trHeight w:hRule="exact" w:val="416"/>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11</w:t>
            </w:r>
          </w:p>
        </w:tc>
      </w:tr>
      <w:tr w:rsidR="00FF05A3">
        <w:trPr>
          <w:trHeight w:hRule="exact" w:val="1212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«Современник» для развития русского театрального искусства. Актеры театра «Современник»: Е.Евстигнеев, Г.Волчек, О.Табаков, И.Кваша и др.</w:t>
            </w:r>
            <w:r w:rsidRPr="00444B52">
              <w:rPr>
                <w:rFonts w:ascii="Times New Roman" w:hAnsi="Times New Roman" w:cs="Times New Roman"/>
                <w:color w:val="000000"/>
                <w:sz w:val="19"/>
                <w:szCs w:val="19"/>
                <w:lang w:val="ru-RU"/>
              </w:rPr>
              <w:t xml:space="preserve"> Спектакли театра: «Вечно живые» В.Розова, «Голый король» Е.Шварца.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23. Возникновение Театра на Таганке под руководством Ю.П.Любимова. Актеры: В.Высоцкий, А.Демидова, Н.Губенко. Спектакли театра: «Добрый человек из Сезуана», «Десять дней, которые потрясли </w:t>
            </w:r>
            <w:r w:rsidRPr="00444B52">
              <w:rPr>
                <w:rFonts w:ascii="Times New Roman" w:hAnsi="Times New Roman" w:cs="Times New Roman"/>
                <w:color w:val="000000"/>
                <w:sz w:val="19"/>
                <w:szCs w:val="19"/>
                <w:lang w:val="ru-RU"/>
              </w:rPr>
              <w:t>мир».</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24. Г.А.Товстоногов и БДТ имени А.М.Горького. Спектакли: «Идиот», «Мещане». Актеры театра.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25. Режиссерское искусство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вв. Режиссура А.Эфроса, В.Плучека, А.Гончарова, М.Захарова, Г.Волчек, Б.Равенских, Л.Хейфеца, А.Васильева, П.Фоменко, Л.Додина. </w:t>
            </w:r>
            <w:r w:rsidRPr="00444B52">
              <w:rPr>
                <w:rFonts w:ascii="Times New Roman" w:hAnsi="Times New Roman" w:cs="Times New Roman"/>
                <w:color w:val="000000"/>
                <w:sz w:val="19"/>
                <w:szCs w:val="19"/>
                <w:lang w:val="ru-RU"/>
              </w:rPr>
              <w:t>Основные спектакли.</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26. Драматургия второй половины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27. Творчество В.Розова, А.Арбузова, А.Гельмана, М.Шатрова, М.Рощина, В.Розова, А.Володина, А.Штейна, А.Вампилова, Л.Петрушевской и др.</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28. Актерское искусство М.Царева, И.Ильинского,  Н.Симонова, </w:t>
            </w:r>
            <w:r w:rsidRPr="00444B52">
              <w:rPr>
                <w:rFonts w:ascii="Times New Roman" w:hAnsi="Times New Roman" w:cs="Times New Roman"/>
                <w:color w:val="000000"/>
                <w:sz w:val="19"/>
                <w:szCs w:val="19"/>
                <w:lang w:val="ru-RU"/>
              </w:rPr>
              <w:t>Е.Гоголевой,  М.Бабановой, Ф.Раневской, И.Смоктуновского, Е.Евстигнеева, Е.Лебедева, Т.Дорониной, О.Борисова, Ю.Толубеева, А.Фрейндлих, В.Высоцкого, О. Даля</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29. Основные направления развития музыкального театра  второй половины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444B52">
              <w:rPr>
                <w:rFonts w:ascii="Times New Roman" w:hAnsi="Times New Roman" w:cs="Times New Roman"/>
                <w:color w:val="000000"/>
                <w:sz w:val="19"/>
                <w:szCs w:val="19"/>
                <w:lang w:val="ru-RU"/>
              </w:rPr>
              <w:t xml:space="preserve">   века.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30. Многообразие поисков и жанров. Новаторство режиссуры Б.А.Покровского. Московский камерный музыкальный театр. «Геликон-опера», «Новая опера». Балеты Б.Эйфмана.</w:t>
            </w:r>
          </w:p>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31. Обзор театральной ситуации   конца </w:t>
            </w:r>
            <w:r>
              <w:rPr>
                <w:rFonts w:ascii="Times New Roman" w:hAnsi="Times New Roman" w:cs="Times New Roman"/>
                <w:color w:val="000000"/>
                <w:sz w:val="19"/>
                <w:szCs w:val="19"/>
              </w:rPr>
              <w:t>XX</w:t>
            </w:r>
            <w:r w:rsidRPr="00444B52">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444B52">
              <w:rPr>
                <w:rFonts w:ascii="Times New Roman" w:hAnsi="Times New Roman" w:cs="Times New Roman"/>
                <w:color w:val="000000"/>
                <w:sz w:val="19"/>
                <w:szCs w:val="19"/>
                <w:lang w:val="ru-RU"/>
              </w:rPr>
              <w:t xml:space="preserve"> века.  Театр в условиях отсутс</w:t>
            </w:r>
            <w:r w:rsidRPr="00444B52">
              <w:rPr>
                <w:rFonts w:ascii="Times New Roman" w:hAnsi="Times New Roman" w:cs="Times New Roman"/>
                <w:color w:val="000000"/>
                <w:sz w:val="19"/>
                <w:szCs w:val="19"/>
                <w:lang w:val="ru-RU"/>
              </w:rPr>
              <w:t xml:space="preserve">твия цензуры. Театральный андеграунд. Развитие антрепризного театра. Развитие жанра мюзикла. Основные  театры, актеры, режиссеры современного театра. Международные Театральные фестивали. </w:t>
            </w:r>
            <w:r>
              <w:rPr>
                <w:rFonts w:ascii="Times New Roman" w:hAnsi="Times New Roman" w:cs="Times New Roman"/>
                <w:color w:val="000000"/>
                <w:sz w:val="19"/>
                <w:szCs w:val="19"/>
              </w:rPr>
              <w:t>Место русского театра в мировом культурном процессе.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bl>
    <w:p w:rsidR="00FF05A3" w:rsidRDefault="00444B52">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67"/>
        <w:gridCol w:w="134"/>
        <w:gridCol w:w="799"/>
        <w:gridCol w:w="682"/>
        <w:gridCol w:w="1112"/>
        <w:gridCol w:w="1215"/>
        <w:gridCol w:w="674"/>
        <w:gridCol w:w="389"/>
        <w:gridCol w:w="948"/>
      </w:tblGrid>
      <w:tr w:rsidR="00FF05A3">
        <w:trPr>
          <w:trHeight w:hRule="exact" w:val="416"/>
        </w:trPr>
        <w:tc>
          <w:tcPr>
            <w:tcW w:w="4692" w:type="dxa"/>
            <w:gridSpan w:val="3"/>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12</w:t>
            </w:r>
          </w:p>
        </w:tc>
      </w:tr>
      <w:tr w:rsidR="00FF05A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«Театральная критика»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Русская театральная критика прославилась выдающимися литераторами — от А. Григорьева и А. Кугеля до В. Дорошевича и Л. Андреева, ею занимались люди, чей литературный дар, как правило, выражался </w:t>
            </w:r>
            <w:r w:rsidRPr="00444B52">
              <w:rPr>
                <w:rFonts w:ascii="Times New Roman" w:hAnsi="Times New Roman" w:cs="Times New Roman"/>
                <w:color w:val="000000"/>
                <w:sz w:val="19"/>
                <w:szCs w:val="19"/>
                <w:lang w:val="ru-RU"/>
              </w:rPr>
              <w:t xml:space="preserve">не в одном лишь театрально- критическом творчестве, критики были в широком смысле писателями, так что есть все основания считать российскую театральную критику частью отечественной словесности, определенным художественно- аналитическим ответвлением прозы, </w:t>
            </w:r>
            <w:r w:rsidRPr="00444B52">
              <w:rPr>
                <w:rFonts w:ascii="Times New Roman" w:hAnsi="Times New Roman" w:cs="Times New Roman"/>
                <w:color w:val="000000"/>
                <w:sz w:val="19"/>
                <w:szCs w:val="19"/>
                <w:lang w:val="ru-RU"/>
              </w:rPr>
              <w:t>существующим точно в таких же различных жанровых и стилистических модификациях, что и любой другой вид литературы.</w:t>
            </w:r>
          </w:p>
          <w:p w:rsidR="00FF05A3" w:rsidRDefault="00444B5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30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Л2.1</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/Зачёт/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 Л1.3 Л1.2 Л2.1 Л2.2</w:t>
            </w:r>
          </w:p>
          <w:p w:rsidR="00FF05A3" w:rsidRDefault="00444B5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r>
      <w:tr w:rsidR="00FF05A3">
        <w:trPr>
          <w:trHeight w:hRule="exact" w:val="277"/>
        </w:trPr>
        <w:tc>
          <w:tcPr>
            <w:tcW w:w="993" w:type="dxa"/>
          </w:tcPr>
          <w:p w:rsidR="00FF05A3" w:rsidRDefault="00FF05A3"/>
        </w:tc>
        <w:tc>
          <w:tcPr>
            <w:tcW w:w="3545" w:type="dxa"/>
          </w:tcPr>
          <w:p w:rsidR="00FF05A3" w:rsidRDefault="00FF05A3"/>
        </w:tc>
        <w:tc>
          <w:tcPr>
            <w:tcW w:w="143" w:type="dxa"/>
          </w:tcPr>
          <w:p w:rsidR="00FF05A3" w:rsidRDefault="00FF05A3"/>
        </w:tc>
        <w:tc>
          <w:tcPr>
            <w:tcW w:w="851" w:type="dxa"/>
          </w:tcPr>
          <w:p w:rsidR="00FF05A3" w:rsidRDefault="00FF05A3"/>
        </w:tc>
        <w:tc>
          <w:tcPr>
            <w:tcW w:w="710" w:type="dxa"/>
          </w:tcPr>
          <w:p w:rsidR="00FF05A3" w:rsidRDefault="00FF05A3"/>
        </w:tc>
        <w:tc>
          <w:tcPr>
            <w:tcW w:w="1135" w:type="dxa"/>
          </w:tcPr>
          <w:p w:rsidR="00FF05A3" w:rsidRDefault="00FF05A3"/>
        </w:tc>
        <w:tc>
          <w:tcPr>
            <w:tcW w:w="1277" w:type="dxa"/>
          </w:tcPr>
          <w:p w:rsidR="00FF05A3" w:rsidRDefault="00FF05A3"/>
        </w:tc>
        <w:tc>
          <w:tcPr>
            <w:tcW w:w="710" w:type="dxa"/>
          </w:tcPr>
          <w:p w:rsidR="00FF05A3" w:rsidRDefault="00FF05A3"/>
        </w:tc>
        <w:tc>
          <w:tcPr>
            <w:tcW w:w="426" w:type="dxa"/>
          </w:tcPr>
          <w:p w:rsidR="00FF05A3" w:rsidRDefault="00FF05A3"/>
        </w:tc>
        <w:tc>
          <w:tcPr>
            <w:tcW w:w="993" w:type="dxa"/>
          </w:tcPr>
          <w:p w:rsidR="00FF05A3" w:rsidRDefault="00FF05A3"/>
        </w:tc>
      </w:tr>
      <w:tr w:rsidR="00FF05A3">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 xml:space="preserve">5. ФОНД ОЦЕНОЧНЫХ </w:t>
            </w:r>
            <w:r>
              <w:rPr>
                <w:rFonts w:ascii="Times New Roman" w:hAnsi="Times New Roman" w:cs="Times New Roman"/>
                <w:b/>
                <w:color w:val="000000"/>
                <w:sz w:val="19"/>
                <w:szCs w:val="19"/>
              </w:rPr>
              <w:t>СРЕДСТВ</w:t>
            </w:r>
          </w:p>
        </w:tc>
      </w:tr>
      <w:tr w:rsidR="00FF05A3" w:rsidRPr="00444B5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FF05A3" w:rsidRPr="00444B52">
        <w:trPr>
          <w:trHeight w:hRule="exact" w:val="8651"/>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Вопросы к зачету:</w:t>
            </w:r>
          </w:p>
          <w:p w:rsidR="00FF05A3" w:rsidRPr="00444B52" w:rsidRDefault="00FF05A3">
            <w:pPr>
              <w:spacing w:after="0" w:line="240" w:lineRule="auto"/>
              <w:rPr>
                <w:sz w:val="19"/>
                <w:szCs w:val="19"/>
                <w:lang w:val="ru-RU"/>
              </w:rPr>
            </w:pP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 Природа искусства  мультипликации - оживление посредством пофазной съемки рисунков и объемных композиций.</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 Изобразительные истоки мультипликационного </w:t>
            </w:r>
            <w:r w:rsidRPr="00444B52">
              <w:rPr>
                <w:rFonts w:ascii="Times New Roman" w:hAnsi="Times New Roman" w:cs="Times New Roman"/>
                <w:color w:val="000000"/>
                <w:sz w:val="19"/>
                <w:szCs w:val="19"/>
                <w:lang w:val="ru-RU"/>
              </w:rPr>
              <w:t>фильма: лубок, миниатюра, гравюры на доске и металле, кукольный театр, скульптура, живопись, книжная графика, карикатура, комикс, плакат, пантомима, театр и др.</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3. Виды мультипликации.</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4. Использование мультипликации в художественных, документальных и науч</w:t>
            </w:r>
            <w:r w:rsidRPr="00444B52">
              <w:rPr>
                <w:rFonts w:ascii="Times New Roman" w:hAnsi="Times New Roman" w:cs="Times New Roman"/>
                <w:color w:val="000000"/>
                <w:sz w:val="19"/>
                <w:szCs w:val="19"/>
                <w:lang w:val="ru-RU"/>
              </w:rPr>
              <w:t>н</w:t>
            </w:r>
            <w:r>
              <w:rPr>
                <w:rFonts w:ascii="Times New Roman" w:hAnsi="Times New Roman" w:cs="Times New Roman"/>
                <w:color w:val="000000"/>
                <w:sz w:val="19"/>
                <w:szCs w:val="19"/>
              </w:rPr>
              <w:t>o</w:t>
            </w:r>
            <w:r w:rsidRPr="00444B52">
              <w:rPr>
                <w:rFonts w:ascii="Times New Roman" w:hAnsi="Times New Roman" w:cs="Times New Roman"/>
                <w:color w:val="000000"/>
                <w:sz w:val="19"/>
                <w:szCs w:val="19"/>
                <w:lang w:val="ru-RU"/>
              </w:rPr>
              <w:t>-популярных лентах.</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5. Социальное значение мультипликации.</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6. Понятие о жанре как социально-художеств</w:t>
            </w:r>
            <w:r>
              <w:rPr>
                <w:rFonts w:ascii="Times New Roman" w:hAnsi="Times New Roman" w:cs="Times New Roman"/>
                <w:color w:val="000000"/>
                <w:sz w:val="19"/>
                <w:szCs w:val="19"/>
              </w:rPr>
              <w:t>e</w:t>
            </w:r>
            <w:r w:rsidRPr="00444B52">
              <w:rPr>
                <w:rFonts w:ascii="Times New Roman" w:hAnsi="Times New Roman" w:cs="Times New Roman"/>
                <w:color w:val="000000"/>
                <w:sz w:val="19"/>
                <w:szCs w:val="19"/>
                <w:lang w:val="ru-RU"/>
              </w:rPr>
              <w:t>нной структуре фильма.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7. Система жанров художественного кино.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8. Драматические, эпические и лироэпические киножанры.</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9. Различные принципы психологичес</w:t>
            </w:r>
            <w:r w:rsidRPr="00444B52">
              <w:rPr>
                <w:rFonts w:ascii="Times New Roman" w:hAnsi="Times New Roman" w:cs="Times New Roman"/>
                <w:color w:val="000000"/>
                <w:sz w:val="19"/>
                <w:szCs w:val="19"/>
                <w:lang w:val="ru-RU"/>
              </w:rPr>
              <w:t>кой обрисовки характера по законам определенного драматического жанра в психологической драме, мелодраме, трагедии.</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10. Комедийные жанры.</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11. Эпические жанры, имеющие в основе повествовательное, эпическое начало: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12. Эпопея, повесть, роман и др.</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13. Лироэп</w:t>
            </w:r>
            <w:r w:rsidRPr="00444B52">
              <w:rPr>
                <w:rFonts w:ascii="Times New Roman" w:hAnsi="Times New Roman" w:cs="Times New Roman"/>
                <w:color w:val="000000"/>
                <w:sz w:val="19"/>
                <w:szCs w:val="19"/>
                <w:lang w:val="ru-RU"/>
              </w:rPr>
              <w:t>ические жанры: баллада, легенда, поэма, притча.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14. Своеобразие образного поэтико-метафорическог</w:t>
            </w:r>
            <w:r>
              <w:rPr>
                <w:rFonts w:ascii="Times New Roman" w:hAnsi="Times New Roman" w:cs="Times New Roman"/>
                <w:color w:val="000000"/>
                <w:sz w:val="19"/>
                <w:szCs w:val="19"/>
              </w:rPr>
              <w:t>o</w:t>
            </w:r>
            <w:r w:rsidRPr="00444B52">
              <w:rPr>
                <w:rFonts w:ascii="Times New Roman" w:hAnsi="Times New Roman" w:cs="Times New Roman"/>
                <w:color w:val="000000"/>
                <w:sz w:val="19"/>
                <w:szCs w:val="19"/>
                <w:lang w:val="ru-RU"/>
              </w:rPr>
              <w:t xml:space="preserve"> языка, особой системы поэтической символики в этих жанрах.</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15. Жанры музыкального фильма: музыкальная комедия (лирическая, сатирическая, эксцентрическая и др.</w:t>
            </w:r>
            <w:r w:rsidRPr="00444B52">
              <w:rPr>
                <w:rFonts w:ascii="Times New Roman" w:hAnsi="Times New Roman" w:cs="Times New Roman"/>
                <w:color w:val="000000"/>
                <w:sz w:val="19"/>
                <w:szCs w:val="19"/>
                <w:lang w:val="ru-RU"/>
              </w:rPr>
              <w:t>), мюзикл, кинобалет, кино</w:t>
            </w:r>
            <w:r>
              <w:rPr>
                <w:rFonts w:ascii="Times New Roman" w:hAnsi="Times New Roman" w:cs="Times New Roman"/>
                <w:color w:val="000000"/>
                <w:sz w:val="19"/>
                <w:szCs w:val="19"/>
              </w:rPr>
              <w:t>o</w:t>
            </w:r>
            <w:r w:rsidRPr="00444B52">
              <w:rPr>
                <w:rFonts w:ascii="Times New Roman" w:hAnsi="Times New Roman" w:cs="Times New Roman"/>
                <w:color w:val="000000"/>
                <w:sz w:val="19"/>
                <w:szCs w:val="19"/>
                <w:lang w:val="ru-RU"/>
              </w:rPr>
              <w:t>пера, музыкальный биографиче</w:t>
            </w:r>
            <w:r>
              <w:rPr>
                <w:rFonts w:ascii="Times New Roman" w:hAnsi="Times New Roman" w:cs="Times New Roman"/>
                <w:color w:val="000000"/>
                <w:sz w:val="19"/>
                <w:szCs w:val="19"/>
              </w:rPr>
              <w:t>c</w:t>
            </w:r>
            <w:r w:rsidRPr="00444B52">
              <w:rPr>
                <w:rFonts w:ascii="Times New Roman" w:hAnsi="Times New Roman" w:cs="Times New Roman"/>
                <w:color w:val="000000"/>
                <w:sz w:val="19"/>
                <w:szCs w:val="19"/>
                <w:lang w:val="ru-RU"/>
              </w:rPr>
              <w:t>кий фильм.</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16. Жанрово-тематические образования: историко-революционный фильм, биографический фильм, политический фильм, п</w:t>
            </w:r>
            <w:r>
              <w:rPr>
                <w:rFonts w:ascii="Times New Roman" w:hAnsi="Times New Roman" w:cs="Times New Roman"/>
                <w:color w:val="000000"/>
                <w:sz w:val="19"/>
                <w:szCs w:val="19"/>
              </w:rPr>
              <w:t>p</w:t>
            </w:r>
            <w:r w:rsidRPr="00444B52">
              <w:rPr>
                <w:rFonts w:ascii="Times New Roman" w:hAnsi="Times New Roman" w:cs="Times New Roman"/>
                <w:color w:val="000000"/>
                <w:sz w:val="19"/>
                <w:szCs w:val="19"/>
                <w:lang w:val="ru-RU"/>
              </w:rPr>
              <w:t>оизводственный фильм.</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17. Двуединство процессов образования и самооп</w:t>
            </w:r>
            <w:r>
              <w:rPr>
                <w:rFonts w:ascii="Times New Roman" w:hAnsi="Times New Roman" w:cs="Times New Roman"/>
                <w:color w:val="000000"/>
                <w:sz w:val="19"/>
                <w:szCs w:val="19"/>
              </w:rPr>
              <w:t>p</w:t>
            </w:r>
            <w:r w:rsidRPr="00444B52">
              <w:rPr>
                <w:rFonts w:ascii="Times New Roman" w:hAnsi="Times New Roman" w:cs="Times New Roman"/>
                <w:color w:val="000000"/>
                <w:sz w:val="19"/>
                <w:szCs w:val="19"/>
                <w:lang w:val="ru-RU"/>
              </w:rPr>
              <w:t>еделения</w:t>
            </w:r>
            <w:r w:rsidRPr="00444B52">
              <w:rPr>
                <w:rFonts w:ascii="Times New Roman" w:hAnsi="Times New Roman" w:cs="Times New Roman"/>
                <w:color w:val="000000"/>
                <w:sz w:val="19"/>
                <w:szCs w:val="19"/>
                <w:lang w:val="ru-RU"/>
              </w:rPr>
              <w:t xml:space="preserve"> новых жанров, с одной стороны, и </w:t>
            </w:r>
            <w:r>
              <w:rPr>
                <w:rFonts w:ascii="Times New Roman" w:hAnsi="Times New Roman" w:cs="Times New Roman"/>
                <w:color w:val="000000"/>
                <w:sz w:val="19"/>
                <w:szCs w:val="19"/>
              </w:rPr>
              <w:t>c</w:t>
            </w:r>
            <w:r w:rsidRPr="00444B52">
              <w:rPr>
                <w:rFonts w:ascii="Times New Roman" w:hAnsi="Times New Roman" w:cs="Times New Roman"/>
                <w:color w:val="000000"/>
                <w:sz w:val="19"/>
                <w:szCs w:val="19"/>
                <w:lang w:val="ru-RU"/>
              </w:rPr>
              <w:t>инт</w:t>
            </w:r>
            <w:r>
              <w:rPr>
                <w:rFonts w:ascii="Times New Roman" w:hAnsi="Times New Roman" w:cs="Times New Roman"/>
                <w:color w:val="000000"/>
                <w:sz w:val="19"/>
                <w:szCs w:val="19"/>
              </w:rPr>
              <w:t>e</w:t>
            </w:r>
            <w:r w:rsidRPr="00444B52">
              <w:rPr>
                <w:rFonts w:ascii="Times New Roman" w:hAnsi="Times New Roman" w:cs="Times New Roman"/>
                <w:color w:val="000000"/>
                <w:sz w:val="19"/>
                <w:szCs w:val="19"/>
                <w:lang w:val="ru-RU"/>
              </w:rPr>
              <w:t>за традиционных жанров, с другой стороны, на современном этапе.</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18. Документальное кино как вид образной публицистики.</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19. Образное осмысление факта в документальном кино.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20. Жанры документального кино.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21. Природа </w:t>
            </w:r>
            <w:r w:rsidRPr="00444B52">
              <w:rPr>
                <w:rFonts w:ascii="Times New Roman" w:hAnsi="Times New Roman" w:cs="Times New Roman"/>
                <w:color w:val="000000"/>
                <w:sz w:val="19"/>
                <w:szCs w:val="19"/>
                <w:lang w:val="ru-RU"/>
              </w:rPr>
              <w:t>научно-популярного кино.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22. Наука как предмет этого вида кино и искусство как средство популяризации науки. .</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23. Виды фильмов, возникших на стыке кино и науки</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24. Жанровая система научно-популярного кино.</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25. Социальная роль кино в период научно-техничес</w:t>
            </w:r>
            <w:r w:rsidRPr="00444B52">
              <w:rPr>
                <w:rFonts w:ascii="Times New Roman" w:hAnsi="Times New Roman" w:cs="Times New Roman"/>
                <w:color w:val="000000"/>
                <w:sz w:val="19"/>
                <w:szCs w:val="19"/>
                <w:lang w:val="ru-RU"/>
              </w:rPr>
              <w:t>кой революции, в век крупных научных открытий, освоения космоса.</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26. Природа кинодраматургии как особого рода  литературы, предназначенной для экранного воспроизведения.</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27. Принципы создания драматургом словесного образа в расчете на его аудиовизу</w:t>
            </w:r>
            <w:r>
              <w:rPr>
                <w:rFonts w:ascii="Times New Roman" w:hAnsi="Times New Roman" w:cs="Times New Roman"/>
                <w:color w:val="000000"/>
                <w:sz w:val="19"/>
                <w:szCs w:val="19"/>
              </w:rPr>
              <w:t>a</w:t>
            </w:r>
            <w:r w:rsidRPr="00444B52">
              <w:rPr>
                <w:rFonts w:ascii="Times New Roman" w:hAnsi="Times New Roman" w:cs="Times New Roman"/>
                <w:color w:val="000000"/>
                <w:sz w:val="19"/>
                <w:szCs w:val="19"/>
                <w:lang w:val="ru-RU"/>
              </w:rPr>
              <w:t>льное в</w:t>
            </w:r>
            <w:r w:rsidRPr="00444B52">
              <w:rPr>
                <w:rFonts w:ascii="Times New Roman" w:hAnsi="Times New Roman" w:cs="Times New Roman"/>
                <w:color w:val="000000"/>
                <w:sz w:val="19"/>
                <w:szCs w:val="19"/>
                <w:lang w:val="ru-RU"/>
              </w:rPr>
              <w:t>оплощение.</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28. Сценарий как литературная основа фильма, в которой логически последовательно, художеств</w:t>
            </w:r>
            <w:r>
              <w:rPr>
                <w:rFonts w:ascii="Times New Roman" w:hAnsi="Times New Roman" w:cs="Times New Roman"/>
                <w:color w:val="000000"/>
                <w:sz w:val="19"/>
                <w:szCs w:val="19"/>
              </w:rPr>
              <w:t>e</w:t>
            </w:r>
            <w:r w:rsidRPr="00444B52">
              <w:rPr>
                <w:rFonts w:ascii="Times New Roman" w:hAnsi="Times New Roman" w:cs="Times New Roman"/>
                <w:color w:val="000000"/>
                <w:sz w:val="19"/>
                <w:szCs w:val="19"/>
                <w:lang w:val="ru-RU"/>
              </w:rPr>
              <w:t>нно выразительно дается словесное описание будущего экранного произведения.</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29. Особенности литературного и режиссерского сценария.</w:t>
            </w:r>
          </w:p>
        </w:tc>
      </w:tr>
    </w:tbl>
    <w:p w:rsidR="00FF05A3" w:rsidRPr="00444B52" w:rsidRDefault="00444B52">
      <w:pPr>
        <w:rPr>
          <w:sz w:val="0"/>
          <w:szCs w:val="0"/>
          <w:lang w:val="ru-RU"/>
        </w:rPr>
      </w:pPr>
      <w:r w:rsidRPr="00444B52">
        <w:rPr>
          <w:lang w:val="ru-RU"/>
        </w:rPr>
        <w:br w:type="page"/>
      </w:r>
    </w:p>
    <w:tbl>
      <w:tblPr>
        <w:tblW w:w="0" w:type="auto"/>
        <w:tblCellMar>
          <w:left w:w="0" w:type="dxa"/>
          <w:right w:w="0" w:type="dxa"/>
        </w:tblCellMar>
        <w:tblLook w:val="04A0" w:firstRow="1" w:lastRow="0" w:firstColumn="1" w:lastColumn="0" w:noHBand="0" w:noVBand="1"/>
      </w:tblPr>
      <w:tblGrid>
        <w:gridCol w:w="711"/>
        <w:gridCol w:w="58"/>
        <w:gridCol w:w="1826"/>
        <w:gridCol w:w="1869"/>
        <w:gridCol w:w="1930"/>
        <w:gridCol w:w="2184"/>
        <w:gridCol w:w="700"/>
        <w:gridCol w:w="996"/>
      </w:tblGrid>
      <w:tr w:rsidR="00FF05A3">
        <w:trPr>
          <w:trHeight w:hRule="exact" w:val="416"/>
        </w:trPr>
        <w:tc>
          <w:tcPr>
            <w:tcW w:w="4692" w:type="dxa"/>
            <w:gridSpan w:val="4"/>
            <w:shd w:val="clear" w:color="C0C0C0" w:fill="FFFFFF"/>
            <w:tcMar>
              <w:left w:w="34" w:type="dxa"/>
              <w:right w:w="34" w:type="dxa"/>
            </w:tcMar>
          </w:tcPr>
          <w:p w:rsidR="00FF05A3" w:rsidRDefault="00444B52">
            <w:pPr>
              <w:spacing w:after="0" w:line="240" w:lineRule="auto"/>
              <w:rPr>
                <w:sz w:val="16"/>
                <w:szCs w:val="16"/>
              </w:rPr>
            </w:pPr>
            <w:r>
              <w:rPr>
                <w:rFonts w:ascii="Times New Roman" w:hAnsi="Times New Roman" w:cs="Times New Roman"/>
                <w:color w:val="C0C0C0"/>
                <w:sz w:val="16"/>
                <w:szCs w:val="16"/>
              </w:rPr>
              <w:lastRenderedPageBreak/>
              <w:t>УП: z42.03.02_1.pl</w:t>
            </w:r>
            <w:r>
              <w:rPr>
                <w:rFonts w:ascii="Times New Roman" w:hAnsi="Times New Roman" w:cs="Times New Roman"/>
                <w:color w:val="C0C0C0"/>
                <w:sz w:val="16"/>
                <w:szCs w:val="16"/>
              </w:rPr>
              <w:t>x</w:t>
            </w:r>
          </w:p>
        </w:tc>
        <w:tc>
          <w:tcPr>
            <w:tcW w:w="2127" w:type="dxa"/>
          </w:tcPr>
          <w:p w:rsidR="00FF05A3" w:rsidRDefault="00FF05A3"/>
        </w:tc>
        <w:tc>
          <w:tcPr>
            <w:tcW w:w="2269" w:type="dxa"/>
          </w:tcPr>
          <w:p w:rsidR="00FF05A3" w:rsidRDefault="00FF05A3"/>
        </w:tc>
        <w:tc>
          <w:tcPr>
            <w:tcW w:w="710" w:type="dxa"/>
          </w:tcPr>
          <w:p w:rsidR="00FF05A3" w:rsidRDefault="00FF05A3"/>
        </w:tc>
        <w:tc>
          <w:tcPr>
            <w:tcW w:w="1007" w:type="dxa"/>
            <w:shd w:val="clear" w:color="C0C0C0" w:fill="FFFFFF"/>
            <w:tcMar>
              <w:left w:w="34" w:type="dxa"/>
              <w:right w:w="34" w:type="dxa"/>
            </w:tcMar>
          </w:tcPr>
          <w:p w:rsidR="00FF05A3" w:rsidRDefault="00444B52">
            <w:pPr>
              <w:spacing w:after="0" w:line="240" w:lineRule="auto"/>
              <w:jc w:val="right"/>
              <w:rPr>
                <w:sz w:val="16"/>
                <w:szCs w:val="16"/>
              </w:rPr>
            </w:pPr>
            <w:r>
              <w:rPr>
                <w:rFonts w:ascii="Times New Roman" w:hAnsi="Times New Roman" w:cs="Times New Roman"/>
                <w:color w:val="C0C0C0"/>
                <w:sz w:val="16"/>
                <w:szCs w:val="16"/>
              </w:rPr>
              <w:t>стр. 13</w:t>
            </w:r>
          </w:p>
        </w:tc>
      </w:tr>
      <w:tr w:rsidR="00FF05A3">
        <w:trPr>
          <w:trHeight w:hRule="exact" w:val="135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30. Этапы становления кинодраматургии.</w:t>
            </w:r>
          </w:p>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31. Структура сценария. Ею композиция. Замысел, тема, идея сценария. Образ-характер. Монолог. Диалог. Поступок. Драматический конфликт.</w:t>
            </w:r>
          </w:p>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32. Фабула: завязка, кульминация, перипетии, развязка. Сюжет. </w:t>
            </w:r>
            <w:r w:rsidRPr="00444B52">
              <w:rPr>
                <w:rFonts w:ascii="Times New Roman" w:hAnsi="Times New Roman" w:cs="Times New Roman"/>
                <w:color w:val="000000"/>
                <w:sz w:val="19"/>
                <w:szCs w:val="19"/>
                <w:lang w:val="ru-RU"/>
              </w:rPr>
              <w:t xml:space="preserve">Внефабульные элемеН1Ы. Атмосфера действия. </w:t>
            </w:r>
            <w:r>
              <w:rPr>
                <w:rFonts w:ascii="Times New Roman" w:hAnsi="Times New Roman" w:cs="Times New Roman"/>
                <w:color w:val="000000"/>
                <w:sz w:val="19"/>
                <w:szCs w:val="19"/>
              </w:rPr>
              <w:t>Деталь. Авторская ремарка.</w:t>
            </w:r>
          </w:p>
          <w:p w:rsidR="00FF05A3" w:rsidRDefault="00444B52">
            <w:pPr>
              <w:spacing w:after="0" w:line="240" w:lineRule="auto"/>
              <w:rPr>
                <w:sz w:val="19"/>
                <w:szCs w:val="19"/>
              </w:rPr>
            </w:pPr>
            <w:r>
              <w:rPr>
                <w:rFonts w:ascii="Times New Roman" w:hAnsi="Times New Roman" w:cs="Times New Roman"/>
                <w:color w:val="000000"/>
                <w:sz w:val="19"/>
                <w:szCs w:val="19"/>
              </w:rPr>
              <w:t>33. Экранизация в кино и на телевидении.</w:t>
            </w:r>
          </w:p>
        </w:tc>
      </w:tr>
      <w:tr w:rsidR="00FF05A3" w:rsidRPr="00444B5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FF05A3" w:rsidRPr="00444B5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 xml:space="preserve">Структура и содержание фонда оценочных средств представлены в Приложении 1 к </w:t>
            </w:r>
            <w:r w:rsidRPr="00444B52">
              <w:rPr>
                <w:rFonts w:ascii="Times New Roman" w:hAnsi="Times New Roman" w:cs="Times New Roman"/>
                <w:color w:val="000000"/>
                <w:sz w:val="19"/>
                <w:szCs w:val="19"/>
                <w:lang w:val="ru-RU"/>
              </w:rPr>
              <w:t>рабочей программе дисциплины</w:t>
            </w:r>
          </w:p>
        </w:tc>
      </w:tr>
      <w:tr w:rsidR="00FF05A3" w:rsidRPr="00444B52">
        <w:trPr>
          <w:trHeight w:hRule="exact" w:val="277"/>
        </w:trPr>
        <w:tc>
          <w:tcPr>
            <w:tcW w:w="710" w:type="dxa"/>
          </w:tcPr>
          <w:p w:rsidR="00FF05A3" w:rsidRPr="00444B52" w:rsidRDefault="00FF05A3">
            <w:pPr>
              <w:rPr>
                <w:lang w:val="ru-RU"/>
              </w:rPr>
            </w:pPr>
          </w:p>
        </w:tc>
        <w:tc>
          <w:tcPr>
            <w:tcW w:w="58" w:type="dxa"/>
          </w:tcPr>
          <w:p w:rsidR="00FF05A3" w:rsidRPr="00444B52" w:rsidRDefault="00FF05A3">
            <w:pPr>
              <w:rPr>
                <w:lang w:val="ru-RU"/>
              </w:rPr>
            </w:pPr>
          </w:p>
        </w:tc>
        <w:tc>
          <w:tcPr>
            <w:tcW w:w="1929" w:type="dxa"/>
          </w:tcPr>
          <w:p w:rsidR="00FF05A3" w:rsidRPr="00444B52" w:rsidRDefault="00FF05A3">
            <w:pPr>
              <w:rPr>
                <w:lang w:val="ru-RU"/>
              </w:rPr>
            </w:pPr>
          </w:p>
        </w:tc>
        <w:tc>
          <w:tcPr>
            <w:tcW w:w="1986" w:type="dxa"/>
          </w:tcPr>
          <w:p w:rsidR="00FF05A3" w:rsidRPr="00444B52" w:rsidRDefault="00FF05A3">
            <w:pPr>
              <w:rPr>
                <w:lang w:val="ru-RU"/>
              </w:rPr>
            </w:pPr>
          </w:p>
        </w:tc>
        <w:tc>
          <w:tcPr>
            <w:tcW w:w="2127" w:type="dxa"/>
          </w:tcPr>
          <w:p w:rsidR="00FF05A3" w:rsidRPr="00444B52" w:rsidRDefault="00FF05A3">
            <w:pPr>
              <w:rPr>
                <w:lang w:val="ru-RU"/>
              </w:rPr>
            </w:pPr>
          </w:p>
        </w:tc>
        <w:tc>
          <w:tcPr>
            <w:tcW w:w="2269" w:type="dxa"/>
          </w:tcPr>
          <w:p w:rsidR="00FF05A3" w:rsidRPr="00444B52" w:rsidRDefault="00FF05A3">
            <w:pPr>
              <w:rPr>
                <w:lang w:val="ru-RU"/>
              </w:rPr>
            </w:pPr>
          </w:p>
        </w:tc>
        <w:tc>
          <w:tcPr>
            <w:tcW w:w="710" w:type="dxa"/>
          </w:tcPr>
          <w:p w:rsidR="00FF05A3" w:rsidRPr="00444B52" w:rsidRDefault="00FF05A3">
            <w:pPr>
              <w:rPr>
                <w:lang w:val="ru-RU"/>
              </w:rPr>
            </w:pPr>
          </w:p>
        </w:tc>
        <w:tc>
          <w:tcPr>
            <w:tcW w:w="993" w:type="dxa"/>
          </w:tcPr>
          <w:p w:rsidR="00FF05A3" w:rsidRPr="00444B52" w:rsidRDefault="00FF05A3">
            <w:pPr>
              <w:rPr>
                <w:lang w:val="ru-RU"/>
              </w:rPr>
            </w:pPr>
          </w:p>
        </w:tc>
      </w:tr>
      <w:tr w:rsidR="00FF05A3" w:rsidRPr="00444B5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FF05A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FF05A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FF05A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Колич-во</w:t>
            </w:r>
          </w:p>
        </w:tc>
      </w:tr>
      <w:tr w:rsidR="00FF05A3">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Козин В. П., Лозовская</w:t>
            </w:r>
            <w:r w:rsidRPr="00444B52">
              <w:rPr>
                <w:rFonts w:ascii="Times New Roman" w:hAnsi="Times New Roman" w:cs="Times New Roman"/>
                <w:color w:val="000000"/>
                <w:sz w:val="19"/>
                <w:szCs w:val="19"/>
                <w:lang w:val="ru-RU"/>
              </w:rPr>
              <w:t xml:space="preserve"> В. Ю., Полукаров В. Л., Грановский Л. Г.</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Телевизионная и радиовещательная реклама: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М.: Дашков и К, 2004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51</w:t>
            </w:r>
          </w:p>
        </w:tc>
      </w:tr>
      <w:tr w:rsidR="00FF05A3" w:rsidRPr="00444B52">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Красногоров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О драме и театре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Москва|Берлин: Директ- Медиа, 2018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Pr>
                <w:rFonts w:ascii="Times New Roman" w:hAnsi="Times New Roman" w:cs="Times New Roman"/>
                <w:color w:val="000000"/>
                <w:sz w:val="19"/>
                <w:szCs w:val="19"/>
              </w:rPr>
              <w:t>http</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444B52">
              <w:rPr>
                <w:rFonts w:ascii="Times New Roman" w:hAnsi="Times New Roman" w:cs="Times New Roman"/>
                <w:color w:val="000000"/>
                <w:sz w:val="19"/>
                <w:szCs w:val="19"/>
                <w:lang w:val="ru-RU"/>
              </w:rPr>
              <w:t>/ - неограниченный доступ для зарегистрир</w:t>
            </w:r>
            <w:r w:rsidRPr="00444B52">
              <w:rPr>
                <w:rFonts w:ascii="Times New Roman" w:hAnsi="Times New Roman" w:cs="Times New Roman"/>
                <w:color w:val="000000"/>
                <w:sz w:val="19"/>
                <w:szCs w:val="19"/>
                <w:lang w:val="ru-RU"/>
              </w:rPr>
              <w:t>ованн ых пользователей</w:t>
            </w:r>
          </w:p>
        </w:tc>
      </w:tr>
      <w:tr w:rsidR="00FF05A3" w:rsidRPr="00444B52">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Л1.3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Российский театр: или Полное собрание всех российских театральных сочинений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Санкт-Петербург: При Императорской Академии Наук, 1787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Pr>
                <w:rFonts w:ascii="Times New Roman" w:hAnsi="Times New Roman" w:cs="Times New Roman"/>
                <w:color w:val="000000"/>
                <w:sz w:val="19"/>
                <w:szCs w:val="19"/>
              </w:rPr>
              <w:t>http</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444B52">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FF05A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 xml:space="preserve">6.1.2. </w:t>
            </w:r>
            <w:r>
              <w:rPr>
                <w:rFonts w:ascii="Times New Roman" w:hAnsi="Times New Roman" w:cs="Times New Roman"/>
                <w:b/>
                <w:color w:val="000000"/>
                <w:sz w:val="19"/>
                <w:szCs w:val="19"/>
              </w:rPr>
              <w:t>Дополнительная литература</w:t>
            </w:r>
          </w:p>
        </w:tc>
      </w:tr>
      <w:tr w:rsidR="00FF05A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FF05A3"/>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Колич-во</w:t>
            </w:r>
          </w:p>
        </w:tc>
      </w:tr>
      <w:tr w:rsidR="00FF05A3">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Шарков Ф.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Интегрированные коммуникации: реклама, паблик рилейшнз, брендинг: учеб. пособие для студентов вузов, обучающихся по напр. подгот. </w:t>
            </w:r>
            <w:r>
              <w:rPr>
                <w:rFonts w:ascii="Times New Roman" w:hAnsi="Times New Roman" w:cs="Times New Roman"/>
                <w:color w:val="000000"/>
                <w:sz w:val="19"/>
                <w:szCs w:val="19"/>
              </w:rPr>
              <w:t xml:space="preserve">"Реклама и связи с </w:t>
            </w:r>
            <w:r>
              <w:rPr>
                <w:rFonts w:ascii="Times New Roman" w:hAnsi="Times New Roman" w:cs="Times New Roman"/>
                <w:color w:val="000000"/>
                <w:sz w:val="19"/>
                <w:szCs w:val="19"/>
              </w:rPr>
              <w:t>общественностью"</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М.: Дашков и К,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15</w:t>
            </w:r>
          </w:p>
        </w:tc>
      </w:tr>
      <w:tr w:rsidR="00FF05A3" w:rsidRPr="00444B52">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Л2.2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Ушамирская Г.</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Музыка. Танец. Театр. Кино. Телевидение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Москва: Студенческая наука,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Pr>
                <w:rFonts w:ascii="Times New Roman" w:hAnsi="Times New Roman" w:cs="Times New Roman"/>
                <w:color w:val="000000"/>
                <w:sz w:val="19"/>
                <w:szCs w:val="19"/>
              </w:rPr>
              <w:t>http</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444B52">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FF05A3" w:rsidRPr="00444B5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 xml:space="preserve">6.2. Перечень ресурсов </w:t>
            </w:r>
            <w:r w:rsidRPr="00444B52">
              <w:rPr>
                <w:rFonts w:ascii="Times New Roman" w:hAnsi="Times New Roman" w:cs="Times New Roman"/>
                <w:b/>
                <w:color w:val="000000"/>
                <w:sz w:val="19"/>
                <w:szCs w:val="19"/>
                <w:lang w:val="ru-RU"/>
              </w:rPr>
              <w:t>информационно-телекоммуникационной сети "Интернет"</w:t>
            </w:r>
          </w:p>
        </w:tc>
      </w:tr>
      <w:tr w:rsidR="00FF05A3" w:rsidRPr="00444B52">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Фрейлих, С. И. Теория кино: От Эйзенштейна до Тарковского. Учебник для вузов [Электронный ресурс] / С. И. Фрейлих. - М.: Академический проект, 2013. - 507 с. - 978-5-8291-1472-5.</w:t>
            </w:r>
          </w:p>
          <w:p w:rsidR="00FF05A3" w:rsidRPr="00444B52" w:rsidRDefault="00444B52">
            <w:pPr>
              <w:spacing w:after="0" w:line="240" w:lineRule="auto"/>
              <w:rPr>
                <w:sz w:val="19"/>
                <w:szCs w:val="19"/>
                <w:lang w:val="ru-RU"/>
              </w:rPr>
            </w:pPr>
            <w:r>
              <w:rPr>
                <w:rFonts w:ascii="Times New Roman" w:hAnsi="Times New Roman" w:cs="Times New Roman"/>
                <w:color w:val="000000"/>
                <w:sz w:val="19"/>
                <w:szCs w:val="19"/>
              </w:rPr>
              <w:t>http</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i</w:t>
            </w:r>
            <w:r>
              <w:rPr>
                <w:rFonts w:ascii="Times New Roman" w:hAnsi="Times New Roman" w:cs="Times New Roman"/>
                <w:color w:val="000000"/>
                <w:sz w:val="19"/>
                <w:szCs w:val="19"/>
              </w:rPr>
              <w:t>ndex</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444B5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444B52">
              <w:rPr>
                <w:rFonts w:ascii="Times New Roman" w:hAnsi="Times New Roman" w:cs="Times New Roman"/>
                <w:color w:val="000000"/>
                <w:sz w:val="19"/>
                <w:szCs w:val="19"/>
                <w:lang w:val="ru-RU"/>
              </w:rPr>
              <w:t>=143180</w:t>
            </w:r>
          </w:p>
        </w:tc>
      </w:tr>
      <w:tr w:rsidR="00FF05A3" w:rsidRPr="00444B52">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Практика операторского мастерства. Киноосвещение. Кинокомпозиция [Электронный ресурс] : учебное пособие / Новосибирск: НГТУ, 2012. - 271 с. - 978-5-7782-1869-7.</w:t>
            </w:r>
          </w:p>
          <w:p w:rsidR="00FF05A3" w:rsidRPr="00444B52" w:rsidRDefault="00444B52">
            <w:pPr>
              <w:spacing w:after="0" w:line="240" w:lineRule="auto"/>
              <w:rPr>
                <w:sz w:val="19"/>
                <w:szCs w:val="19"/>
                <w:lang w:val="ru-RU"/>
              </w:rPr>
            </w:pPr>
            <w:r>
              <w:rPr>
                <w:rFonts w:ascii="Times New Roman" w:hAnsi="Times New Roman" w:cs="Times New Roman"/>
                <w:color w:val="000000"/>
                <w:sz w:val="19"/>
                <w:szCs w:val="19"/>
              </w:rPr>
              <w:t>http</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444B5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444B5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444B52">
              <w:rPr>
                <w:rFonts w:ascii="Times New Roman" w:hAnsi="Times New Roman" w:cs="Times New Roman"/>
                <w:color w:val="000000"/>
                <w:sz w:val="19"/>
                <w:szCs w:val="19"/>
                <w:lang w:val="ru-RU"/>
              </w:rPr>
              <w:t>=135674</w:t>
            </w:r>
          </w:p>
        </w:tc>
      </w:tr>
      <w:tr w:rsidR="00FF05A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 xml:space="preserve">6.3. </w:t>
            </w:r>
            <w:r>
              <w:rPr>
                <w:rFonts w:ascii="Times New Roman" w:hAnsi="Times New Roman" w:cs="Times New Roman"/>
                <w:b/>
                <w:color w:val="000000"/>
                <w:sz w:val="19"/>
                <w:szCs w:val="19"/>
              </w:rPr>
              <w:t>Перечень программного обеспечения</w:t>
            </w:r>
          </w:p>
        </w:tc>
      </w:tr>
      <w:tr w:rsidR="00FF05A3">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Microsoft Office</w:t>
            </w:r>
          </w:p>
        </w:tc>
      </w:tr>
      <w:tr w:rsidR="00FF05A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FF05A3">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Pr>
                <w:rFonts w:ascii="Times New Roman" w:hAnsi="Times New Roman" w:cs="Times New Roman"/>
                <w:color w:val="000000"/>
                <w:sz w:val="19"/>
                <w:szCs w:val="19"/>
              </w:rPr>
              <w:t>Консультант +</w:t>
            </w:r>
          </w:p>
        </w:tc>
      </w:tr>
      <w:tr w:rsidR="00FF05A3">
        <w:trPr>
          <w:trHeight w:hRule="exact" w:val="277"/>
        </w:trPr>
        <w:tc>
          <w:tcPr>
            <w:tcW w:w="710" w:type="dxa"/>
          </w:tcPr>
          <w:p w:rsidR="00FF05A3" w:rsidRDefault="00FF05A3"/>
        </w:tc>
        <w:tc>
          <w:tcPr>
            <w:tcW w:w="58" w:type="dxa"/>
          </w:tcPr>
          <w:p w:rsidR="00FF05A3" w:rsidRDefault="00FF05A3"/>
        </w:tc>
        <w:tc>
          <w:tcPr>
            <w:tcW w:w="1929" w:type="dxa"/>
          </w:tcPr>
          <w:p w:rsidR="00FF05A3" w:rsidRDefault="00FF05A3"/>
        </w:tc>
        <w:tc>
          <w:tcPr>
            <w:tcW w:w="1986" w:type="dxa"/>
          </w:tcPr>
          <w:p w:rsidR="00FF05A3" w:rsidRDefault="00FF05A3"/>
        </w:tc>
        <w:tc>
          <w:tcPr>
            <w:tcW w:w="2127" w:type="dxa"/>
          </w:tcPr>
          <w:p w:rsidR="00FF05A3" w:rsidRDefault="00FF05A3"/>
        </w:tc>
        <w:tc>
          <w:tcPr>
            <w:tcW w:w="2269" w:type="dxa"/>
          </w:tcPr>
          <w:p w:rsidR="00FF05A3" w:rsidRDefault="00FF05A3"/>
        </w:tc>
        <w:tc>
          <w:tcPr>
            <w:tcW w:w="710" w:type="dxa"/>
          </w:tcPr>
          <w:p w:rsidR="00FF05A3" w:rsidRDefault="00FF05A3"/>
        </w:tc>
        <w:tc>
          <w:tcPr>
            <w:tcW w:w="993" w:type="dxa"/>
          </w:tcPr>
          <w:p w:rsidR="00FF05A3" w:rsidRDefault="00FF05A3"/>
        </w:tc>
      </w:tr>
      <w:tr w:rsidR="00FF05A3" w:rsidRPr="00444B5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7. МАТЕРИАЛЬНО-ТЕХНИЧЕСКОЕ ОБЕСПЕЧЕНИЕ ДИСЦИПЛИНЫ (МОДУЛЯ)</w:t>
            </w:r>
          </w:p>
        </w:tc>
      </w:tr>
      <w:tr w:rsidR="00FF05A3">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Default="00444B52">
            <w:pPr>
              <w:spacing w:after="0" w:line="240" w:lineRule="auto"/>
              <w:rPr>
                <w:sz w:val="19"/>
                <w:szCs w:val="19"/>
              </w:rPr>
            </w:pPr>
            <w:r w:rsidRPr="00444B52">
              <w:rPr>
                <w:rFonts w:ascii="Times New Roman" w:hAnsi="Times New Roman" w:cs="Times New Roman"/>
                <w:color w:val="000000"/>
                <w:sz w:val="19"/>
                <w:szCs w:val="19"/>
                <w:lang w:val="ru-RU"/>
              </w:rPr>
              <w:t xml:space="preserve">Помещения для проведения всех видов работ, </w:t>
            </w:r>
            <w:r w:rsidRPr="00444B52">
              <w:rPr>
                <w:rFonts w:ascii="Times New Roman" w:hAnsi="Times New Roman" w:cs="Times New Roman"/>
                <w:color w:val="000000"/>
                <w:sz w:val="19"/>
                <w:szCs w:val="19"/>
                <w:lang w:val="ru-RU"/>
              </w:rPr>
              <w:t xml:space="preserve">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r w:rsidR="00FF05A3">
        <w:trPr>
          <w:trHeight w:hRule="exact" w:val="277"/>
        </w:trPr>
        <w:tc>
          <w:tcPr>
            <w:tcW w:w="710" w:type="dxa"/>
          </w:tcPr>
          <w:p w:rsidR="00FF05A3" w:rsidRDefault="00FF05A3"/>
        </w:tc>
        <w:tc>
          <w:tcPr>
            <w:tcW w:w="58" w:type="dxa"/>
          </w:tcPr>
          <w:p w:rsidR="00FF05A3" w:rsidRDefault="00FF05A3"/>
        </w:tc>
        <w:tc>
          <w:tcPr>
            <w:tcW w:w="1929" w:type="dxa"/>
          </w:tcPr>
          <w:p w:rsidR="00FF05A3" w:rsidRDefault="00FF05A3"/>
        </w:tc>
        <w:tc>
          <w:tcPr>
            <w:tcW w:w="1986" w:type="dxa"/>
          </w:tcPr>
          <w:p w:rsidR="00FF05A3" w:rsidRDefault="00FF05A3"/>
        </w:tc>
        <w:tc>
          <w:tcPr>
            <w:tcW w:w="2127" w:type="dxa"/>
          </w:tcPr>
          <w:p w:rsidR="00FF05A3" w:rsidRDefault="00FF05A3"/>
        </w:tc>
        <w:tc>
          <w:tcPr>
            <w:tcW w:w="2269" w:type="dxa"/>
          </w:tcPr>
          <w:p w:rsidR="00FF05A3" w:rsidRDefault="00FF05A3"/>
        </w:tc>
        <w:tc>
          <w:tcPr>
            <w:tcW w:w="710" w:type="dxa"/>
          </w:tcPr>
          <w:p w:rsidR="00FF05A3" w:rsidRDefault="00FF05A3"/>
        </w:tc>
        <w:tc>
          <w:tcPr>
            <w:tcW w:w="993" w:type="dxa"/>
          </w:tcPr>
          <w:p w:rsidR="00FF05A3" w:rsidRDefault="00FF05A3"/>
        </w:tc>
      </w:tr>
      <w:tr w:rsidR="00FF05A3" w:rsidRPr="00444B5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F05A3" w:rsidRPr="00444B52" w:rsidRDefault="00444B52">
            <w:pPr>
              <w:spacing w:after="0" w:line="240" w:lineRule="auto"/>
              <w:jc w:val="center"/>
              <w:rPr>
                <w:sz w:val="19"/>
                <w:szCs w:val="19"/>
                <w:lang w:val="ru-RU"/>
              </w:rPr>
            </w:pPr>
            <w:r w:rsidRPr="00444B52">
              <w:rPr>
                <w:rFonts w:ascii="Times New Roman" w:hAnsi="Times New Roman" w:cs="Times New Roman"/>
                <w:b/>
                <w:color w:val="000000"/>
                <w:sz w:val="19"/>
                <w:szCs w:val="19"/>
                <w:lang w:val="ru-RU"/>
              </w:rPr>
              <w:t xml:space="preserve">8. МЕТОДИЧЕСКИЕ УКАЗАНИЯ ДЛЯ </w:t>
            </w:r>
            <w:r w:rsidRPr="00444B52">
              <w:rPr>
                <w:rFonts w:ascii="Times New Roman" w:hAnsi="Times New Roman" w:cs="Times New Roman"/>
                <w:b/>
                <w:color w:val="000000"/>
                <w:sz w:val="19"/>
                <w:szCs w:val="19"/>
                <w:lang w:val="ru-RU"/>
              </w:rPr>
              <w:t>ОБУЧАЮЩИХСЯ ПО ОСВОЕНИЮ ДИСЦИПЛИНЫ (МОДУЛЯ)</w:t>
            </w:r>
          </w:p>
        </w:tc>
      </w:tr>
      <w:tr w:rsidR="00FF05A3" w:rsidRPr="00444B5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F05A3" w:rsidRPr="00444B52" w:rsidRDefault="00444B52">
            <w:pPr>
              <w:spacing w:after="0" w:line="240" w:lineRule="auto"/>
              <w:rPr>
                <w:sz w:val="19"/>
                <w:szCs w:val="19"/>
                <w:lang w:val="ru-RU"/>
              </w:rPr>
            </w:pPr>
            <w:r w:rsidRPr="00444B52">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444B52" w:rsidRDefault="00444B52">
      <w:pPr>
        <w:rPr>
          <w:lang w:val="ru-RU"/>
        </w:rPr>
      </w:pPr>
    </w:p>
    <w:p w:rsidR="00444B52" w:rsidRDefault="00444B52">
      <w:pPr>
        <w:rPr>
          <w:lang w:val="ru-RU"/>
        </w:rPr>
      </w:pPr>
      <w:r>
        <w:rPr>
          <w:lang w:val="ru-RU"/>
        </w:rPr>
        <w:br w:type="page"/>
      </w:r>
    </w:p>
    <w:p w:rsidR="00444B52" w:rsidRPr="00444B52" w:rsidRDefault="00444B52" w:rsidP="00444B52">
      <w:pPr>
        <w:rPr>
          <w:lang w:val="ru-RU"/>
        </w:rPr>
      </w:pPr>
      <w:r w:rsidRPr="00444B52">
        <w:rPr>
          <w:lang w:val="ru-RU"/>
        </w:rPr>
        <w:lastRenderedPageBreak/>
        <w:br w:type="page"/>
      </w:r>
    </w:p>
    <w:p w:rsidR="00444B52" w:rsidRPr="00444B52" w:rsidRDefault="00444B52" w:rsidP="00444B52">
      <w:pPr>
        <w:rPr>
          <w:lang w:val="ru-RU"/>
        </w:rPr>
      </w:pPr>
      <w:r w:rsidRPr="00444B52">
        <w:rPr>
          <w:noProof/>
          <w:lang w:val="ru-RU" w:eastAsia="ru-RU"/>
        </w:rPr>
        <w:lastRenderedPageBreak/>
        <w:drawing>
          <wp:inline distT="0" distB="0" distL="0" distR="0" wp14:anchorId="3C43CCD2" wp14:editId="1015655D">
            <wp:extent cx="6362700" cy="86993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современные тенденции документального кино.png"/>
                    <pic:cNvPicPr/>
                  </pic:nvPicPr>
                  <pic:blipFill rotWithShape="1">
                    <a:blip r:embed="rId8">
                      <a:extLst>
                        <a:ext uri="{28A0092B-C50C-407E-A947-70E740481C1C}">
                          <a14:useLocalDpi xmlns:a14="http://schemas.microsoft.com/office/drawing/2010/main" val="0"/>
                        </a:ext>
                      </a:extLst>
                    </a:blip>
                    <a:srcRect l="1764" t="2352"/>
                    <a:stretch/>
                  </pic:blipFill>
                  <pic:spPr bwMode="auto">
                    <a:xfrm>
                      <a:off x="0" y="0"/>
                      <a:ext cx="6366443" cy="8704456"/>
                    </a:xfrm>
                    <a:prstGeom prst="rect">
                      <a:avLst/>
                    </a:prstGeom>
                    <a:ln>
                      <a:noFill/>
                    </a:ln>
                    <a:extLst>
                      <a:ext uri="{53640926-AAD7-44D8-BBD7-CCE9431645EC}">
                        <a14:shadowObscured xmlns:a14="http://schemas.microsoft.com/office/drawing/2010/main"/>
                      </a:ext>
                    </a:extLst>
                  </pic:spPr>
                </pic:pic>
              </a:graphicData>
            </a:graphic>
          </wp:inline>
        </w:drawing>
      </w:r>
    </w:p>
    <w:p w:rsidR="00444B52" w:rsidRPr="00444B52" w:rsidRDefault="00444B52" w:rsidP="00444B52">
      <w:pPr>
        <w:rPr>
          <w:lang w:val="ru-RU"/>
        </w:rPr>
      </w:pPr>
      <w:r w:rsidRPr="00444B52">
        <w:rPr>
          <w:lang w:val="ru-RU"/>
        </w:rPr>
        <w:br w:type="page"/>
      </w:r>
    </w:p>
    <w:p w:rsidR="00444B52" w:rsidRPr="00444B52" w:rsidRDefault="00444B52" w:rsidP="00444B52">
      <w:pPr>
        <w:ind w:firstLine="567"/>
        <w:contextualSpacing/>
        <w:jc w:val="center"/>
        <w:rPr>
          <w:b/>
          <w:bCs/>
          <w:color w:val="0070C0"/>
          <w:sz w:val="28"/>
          <w:szCs w:val="28"/>
          <w:lang w:val="ru-RU"/>
        </w:rPr>
      </w:pPr>
      <w:r w:rsidRPr="00444B52">
        <w:rPr>
          <w:b/>
          <w:bCs/>
          <w:color w:val="0070C0"/>
          <w:sz w:val="28"/>
          <w:szCs w:val="28"/>
          <w:lang w:val="ru-RU"/>
        </w:rPr>
        <w:lastRenderedPageBreak/>
        <w:t>Оглавление</w:t>
      </w:r>
    </w:p>
    <w:p w:rsidR="00444B52" w:rsidRPr="00444B52" w:rsidRDefault="00444B52" w:rsidP="00444B52">
      <w:pPr>
        <w:widowControl w:val="0"/>
        <w:spacing w:after="0" w:line="480" w:lineRule="auto"/>
        <w:ind w:firstLine="567"/>
        <w:contextualSpacing/>
        <w:jc w:val="both"/>
        <w:rPr>
          <w:rFonts w:ascii="Times New Roman" w:eastAsia="Times New Roman" w:hAnsi="Times New Roman" w:cs="Times New Roman"/>
          <w:bCs/>
          <w:sz w:val="28"/>
          <w:szCs w:val="28"/>
          <w:lang w:val="ru-RU" w:eastAsia="ru-RU"/>
        </w:rPr>
      </w:pPr>
    </w:p>
    <w:p w:rsidR="00444B52" w:rsidRPr="00444B52" w:rsidRDefault="00444B52" w:rsidP="00444B52">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1 Перечень компетенций с указанием этапов их формирования в процессе освоения образовательной программы</w:t>
      </w:r>
      <w:r w:rsidRPr="00444B52">
        <w:rPr>
          <w:rFonts w:ascii="Times New Roman" w:eastAsia="Times New Roman" w:hAnsi="Times New Roman" w:cs="Times New Roman"/>
          <w:bCs/>
          <w:sz w:val="28"/>
          <w:szCs w:val="28"/>
          <w:lang w:val="ru-RU" w:eastAsia="ru-RU"/>
        </w:rPr>
        <w:tab/>
        <w:t xml:space="preserve">                                        3</w:t>
      </w:r>
    </w:p>
    <w:p w:rsidR="00444B52" w:rsidRPr="00444B52" w:rsidRDefault="00444B52" w:rsidP="00444B52">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r w:rsidRPr="00444B52">
        <w:rPr>
          <w:rFonts w:ascii="Times New Roman" w:eastAsia="Times New Roman" w:hAnsi="Times New Roman" w:cs="Times New Roman"/>
          <w:bCs/>
          <w:sz w:val="28"/>
          <w:szCs w:val="28"/>
          <w:lang w:val="ru-RU" w:eastAsia="ru-RU"/>
        </w:rPr>
        <w:tab/>
        <w:t xml:space="preserve">                   3</w:t>
      </w:r>
    </w:p>
    <w:p w:rsidR="00444B52" w:rsidRPr="00444B52" w:rsidRDefault="00444B52" w:rsidP="00444B52">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444B52">
        <w:rPr>
          <w:rFonts w:ascii="Times New Roman" w:eastAsia="Times New Roman" w:hAnsi="Times New Roman" w:cs="Times New Roman"/>
          <w:bCs/>
          <w:sz w:val="28"/>
          <w:szCs w:val="28"/>
          <w:lang w:val="ru-RU" w:eastAsia="ru-RU"/>
        </w:rPr>
        <w:tab/>
        <w:t xml:space="preserve">                                                                               4</w:t>
      </w:r>
    </w:p>
    <w:p w:rsidR="00444B52" w:rsidRPr="00444B52" w:rsidRDefault="00444B52" w:rsidP="00444B52">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444B52">
        <w:rPr>
          <w:rFonts w:ascii="Times New Roman" w:eastAsia="Times New Roman" w:hAnsi="Times New Roman" w:cs="Times New Roman"/>
          <w:bCs/>
          <w:sz w:val="28"/>
          <w:szCs w:val="28"/>
          <w:lang w:val="ru-RU" w:eastAsia="ru-RU"/>
        </w:rPr>
        <w:tab/>
        <w:t xml:space="preserve">                                                                    29</w:t>
      </w:r>
    </w:p>
    <w:p w:rsidR="00444B52" w:rsidRPr="00444B52" w:rsidRDefault="00444B52" w:rsidP="00444B52">
      <w:pPr>
        <w:widowControl w:val="0"/>
        <w:spacing w:after="0" w:line="240" w:lineRule="auto"/>
        <w:ind w:firstLine="567"/>
        <w:contextualSpacing/>
        <w:jc w:val="both"/>
        <w:rPr>
          <w:rFonts w:ascii="Times New Roman" w:eastAsia="Times New Roman" w:hAnsi="Times New Roman" w:cs="Times New Roman"/>
          <w:bCs/>
          <w:sz w:val="28"/>
          <w:szCs w:val="28"/>
          <w:lang w:val="ru-RU" w:eastAsia="ru-RU"/>
        </w:rPr>
      </w:pPr>
    </w:p>
    <w:p w:rsidR="00444B52" w:rsidRPr="00444B52" w:rsidRDefault="00444B52" w:rsidP="00444B52">
      <w:pPr>
        <w:rPr>
          <w:bCs/>
          <w:sz w:val="28"/>
          <w:szCs w:val="28"/>
          <w:lang w:val="ru-RU"/>
        </w:rPr>
      </w:pPr>
      <w:r w:rsidRPr="00444B52">
        <w:rPr>
          <w:bCs/>
          <w:sz w:val="28"/>
          <w:szCs w:val="28"/>
          <w:lang w:val="ru-RU"/>
        </w:rPr>
        <w:br w:type="page"/>
      </w:r>
    </w:p>
    <w:p w:rsidR="00444B52" w:rsidRPr="00444B52" w:rsidRDefault="00444B52" w:rsidP="00444B52">
      <w:pPr>
        <w:keepNext/>
        <w:keepLines/>
        <w:spacing w:after="0" w:line="240" w:lineRule="auto"/>
        <w:ind w:firstLine="567"/>
        <w:contextualSpacing/>
        <w:jc w:val="both"/>
        <w:outlineLvl w:val="0"/>
        <w:rPr>
          <w:rFonts w:ascii="Times New Roman" w:eastAsiaTheme="majorEastAsia" w:hAnsi="Times New Roman" w:cs="Times New Roman"/>
          <w:b/>
          <w:bCs/>
          <w:color w:val="365F91" w:themeColor="accent1" w:themeShade="BF"/>
          <w:sz w:val="28"/>
          <w:szCs w:val="28"/>
          <w:lang w:val="ru-RU" w:eastAsia="ru-RU"/>
        </w:rPr>
      </w:pPr>
      <w:bookmarkStart w:id="0" w:name="_Toc480487761"/>
      <w:r w:rsidRPr="00444B52">
        <w:rPr>
          <w:rFonts w:ascii="Times New Roman" w:eastAsiaTheme="majorEastAsia" w:hAnsi="Times New Roman" w:cs="Times New Roman"/>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0"/>
    </w:p>
    <w:p w:rsidR="00444B52" w:rsidRPr="00444B52" w:rsidRDefault="00444B52" w:rsidP="00444B52">
      <w:pPr>
        <w:tabs>
          <w:tab w:val="left" w:pos="2295"/>
        </w:tabs>
        <w:ind w:firstLine="567"/>
        <w:contextualSpacing/>
        <w:jc w:val="both"/>
        <w:rPr>
          <w:rFonts w:ascii="Times New Roman" w:hAnsi="Times New Roman" w:cs="Times New Roman"/>
          <w:b/>
          <w:sz w:val="28"/>
          <w:szCs w:val="28"/>
          <w:lang w:val="ru-RU"/>
        </w:rPr>
      </w:pPr>
    </w:p>
    <w:p w:rsidR="00444B52" w:rsidRPr="00444B52" w:rsidRDefault="00444B52" w:rsidP="00444B52">
      <w:pPr>
        <w:tabs>
          <w:tab w:val="left" w:pos="360"/>
        </w:tabs>
        <w:ind w:firstLine="709"/>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444B52" w:rsidRPr="00444B52" w:rsidRDefault="00444B52" w:rsidP="00444B52">
      <w:pPr>
        <w:keepNext/>
        <w:keepLines/>
        <w:spacing w:after="0" w:line="240" w:lineRule="auto"/>
        <w:ind w:firstLine="567"/>
        <w:contextualSpacing/>
        <w:jc w:val="both"/>
        <w:outlineLvl w:val="0"/>
        <w:rPr>
          <w:rFonts w:ascii="Times New Roman" w:eastAsiaTheme="majorEastAsia" w:hAnsi="Times New Roman" w:cs="Times New Roman"/>
          <w:b/>
          <w:bCs/>
          <w:color w:val="365F91" w:themeColor="accent1" w:themeShade="BF"/>
          <w:sz w:val="28"/>
          <w:szCs w:val="28"/>
          <w:lang w:val="ru-RU" w:eastAsia="ru-RU"/>
        </w:rPr>
      </w:pPr>
      <w:bookmarkStart w:id="1" w:name="_Toc480487762"/>
      <w:r w:rsidRPr="00444B52">
        <w:rPr>
          <w:rFonts w:ascii="Times New Roman" w:eastAsiaTheme="majorEastAsia" w:hAnsi="Times New Roman" w:cs="Times New Roman"/>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1"/>
      <w:r w:rsidRPr="00444B52">
        <w:rPr>
          <w:rFonts w:ascii="Times New Roman" w:eastAsiaTheme="majorEastAsia" w:hAnsi="Times New Roman" w:cs="Times New Roman"/>
          <w:b/>
          <w:bCs/>
          <w:color w:val="365F91" w:themeColor="accent1" w:themeShade="BF"/>
          <w:sz w:val="28"/>
          <w:szCs w:val="28"/>
          <w:lang w:val="ru-RU" w:eastAsia="ru-RU"/>
        </w:rPr>
        <w:t xml:space="preserve">  </w:t>
      </w:r>
    </w:p>
    <w:p w:rsidR="00444B52" w:rsidRPr="00444B52" w:rsidRDefault="00444B52" w:rsidP="00444B52">
      <w:pPr>
        <w:ind w:firstLine="567"/>
        <w:contextualSpacing/>
        <w:jc w:val="both"/>
        <w:rPr>
          <w:rFonts w:ascii="Times New Roman" w:hAnsi="Times New Roman" w:cs="Times New Roman"/>
          <w:sz w:val="28"/>
          <w:szCs w:val="28"/>
          <w:lang w:val="ru-RU"/>
        </w:rPr>
      </w:pP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2.1 Показатели и критерии оценивания компетенций:  </w:t>
      </w:r>
    </w:p>
    <w:tbl>
      <w:tblPr>
        <w:tblW w:w="10011" w:type="dxa"/>
        <w:tblLayout w:type="fixed"/>
        <w:tblCellMar>
          <w:left w:w="0" w:type="dxa"/>
          <w:right w:w="0" w:type="dxa"/>
        </w:tblCellMar>
        <w:tblLook w:val="01E0" w:firstRow="1" w:lastRow="1" w:firstColumn="1" w:lastColumn="1" w:noHBand="0" w:noVBand="0"/>
      </w:tblPr>
      <w:tblGrid>
        <w:gridCol w:w="2836"/>
        <w:gridCol w:w="2639"/>
        <w:gridCol w:w="54"/>
        <w:gridCol w:w="2781"/>
        <w:gridCol w:w="142"/>
        <w:gridCol w:w="1559"/>
      </w:tblGrid>
      <w:tr w:rsidR="00444B52" w:rsidRPr="00444B52" w:rsidTr="000561A1">
        <w:trPr>
          <w:trHeight w:val="75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sz w:val="28"/>
                <w:szCs w:val="28"/>
              </w:rPr>
            </w:pPr>
            <w:r w:rsidRPr="00444B52">
              <w:rPr>
                <w:rFonts w:ascii="Times New Roman" w:hAnsi="Times New Roman" w:cs="Times New Roman"/>
                <w:color w:val="000000" w:themeColor="text1"/>
                <w:sz w:val="28"/>
                <w:szCs w:val="28"/>
              </w:rPr>
              <w:t xml:space="preserve">ЗУН, составляющие компетенцию </w:t>
            </w: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sz w:val="28"/>
                <w:szCs w:val="28"/>
              </w:rPr>
            </w:pPr>
            <w:r w:rsidRPr="00444B52">
              <w:rPr>
                <w:rFonts w:ascii="Times New Roman" w:hAnsi="Times New Roman" w:cs="Times New Roman"/>
                <w:color w:val="000000" w:themeColor="text1"/>
                <w:sz w:val="28"/>
                <w:szCs w:val="28"/>
              </w:rPr>
              <w:t>Показатели оценивания</w:t>
            </w:r>
          </w:p>
        </w:tc>
        <w:tc>
          <w:tcPr>
            <w:tcW w:w="278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sz w:val="28"/>
                <w:szCs w:val="28"/>
              </w:rPr>
            </w:pPr>
            <w:r w:rsidRPr="00444B52">
              <w:rPr>
                <w:rFonts w:ascii="Times New Roman" w:hAnsi="Times New Roman" w:cs="Times New Roman"/>
                <w:color w:val="000000" w:themeColor="text1"/>
                <w:sz w:val="28"/>
                <w:szCs w:val="28"/>
              </w:rPr>
              <w:t>Критерии оценивания</w:t>
            </w:r>
          </w:p>
        </w:tc>
        <w:tc>
          <w:tcPr>
            <w:tcW w:w="170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sz w:val="28"/>
                <w:szCs w:val="28"/>
              </w:rPr>
            </w:pPr>
            <w:r w:rsidRPr="00444B52">
              <w:rPr>
                <w:rFonts w:ascii="Times New Roman" w:hAnsi="Times New Roman" w:cs="Times New Roman"/>
                <w:color w:val="000000" w:themeColor="text1"/>
                <w:sz w:val="28"/>
                <w:szCs w:val="28"/>
              </w:rPr>
              <w:t>Средства оценивания</w:t>
            </w:r>
          </w:p>
        </w:tc>
      </w:tr>
      <w:tr w:rsidR="00444B52" w:rsidRPr="00444B52" w:rsidTr="000561A1">
        <w:trPr>
          <w:trHeight w:val="1057"/>
        </w:trPr>
        <w:tc>
          <w:tcPr>
            <w:tcW w:w="1001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444B52" w:rsidRPr="00444B52" w:rsidRDefault="00444B52" w:rsidP="00444B52">
            <w:pPr>
              <w:contextualSpacing/>
              <w:jc w:val="both"/>
              <w:rPr>
                <w:rFonts w:ascii="Times New Roman" w:hAnsi="Times New Roman" w:cs="Times New Roman"/>
                <w:color w:val="000000" w:themeColor="text1"/>
                <w:sz w:val="28"/>
                <w:szCs w:val="28"/>
                <w:lang w:val="ru-RU"/>
              </w:rPr>
            </w:pPr>
            <w:r w:rsidRPr="00444B52">
              <w:rPr>
                <w:rFonts w:ascii="Times New Roman" w:hAnsi="Times New Roman" w:cs="Times New Roman"/>
                <w:sz w:val="28"/>
                <w:szCs w:val="28"/>
                <w:lang w:val="ru-RU"/>
              </w:rPr>
              <w:t>ОПК- 15способность ориентироваться в наиболее распространенных форматах печатных изданий, теле-, радиопрограмм, интернет-СМИ, современной жанровой и стилевой специфике различного рода медиатекстов, углубленно знать особенности новостной журналистики и представлять специфику других направлений</w:t>
            </w:r>
          </w:p>
        </w:tc>
      </w:tr>
      <w:tr w:rsidR="00444B52" w:rsidRPr="00444B52" w:rsidTr="000561A1">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444B52">
              <w:rPr>
                <w:rFonts w:ascii="Times New Roman" w:eastAsia="Calibri" w:hAnsi="Times New Roman" w:cs="Times New Roman"/>
                <w:sz w:val="28"/>
                <w:szCs w:val="28"/>
                <w:lang w:val="ru-RU" w:eastAsia="ru-RU"/>
              </w:rPr>
              <w:t>Знать основы киноискусства и театрального искусства</w:t>
            </w:r>
          </w:p>
          <w:p w:rsidR="00444B52" w:rsidRPr="00444B52" w:rsidRDefault="00444B52" w:rsidP="00444B52">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444B52">
              <w:rPr>
                <w:rFonts w:ascii="Times New Roman" w:eastAsia="Calibri" w:hAnsi="Times New Roman" w:cs="Times New Roman"/>
                <w:sz w:val="28"/>
                <w:szCs w:val="28"/>
                <w:lang w:val="ru-RU" w:eastAsia="ru-RU"/>
              </w:rPr>
              <w:t>Уметь адаптировать полученные знания к профессиональной деятельности журналиста</w:t>
            </w:r>
          </w:p>
          <w:p w:rsidR="00444B52" w:rsidRPr="00444B52" w:rsidRDefault="00444B52" w:rsidP="00444B52">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444B52">
              <w:rPr>
                <w:rFonts w:ascii="Times New Roman" w:eastAsia="Calibri" w:hAnsi="Times New Roman" w:cs="Times New Roman"/>
                <w:sz w:val="28"/>
                <w:szCs w:val="28"/>
                <w:lang w:val="ru-RU" w:eastAsia="ru-RU"/>
              </w:rPr>
              <w:t>Владеть навыками создания кино в системе традиционных искусств, участие в театральных постановках</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ind w:left="-1"/>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Представление о месте кино в ряду искусств;</w:t>
            </w:r>
          </w:p>
          <w:p w:rsidR="00444B52" w:rsidRPr="00444B52" w:rsidRDefault="00444B52" w:rsidP="00444B52">
            <w:pPr>
              <w:ind w:left="-1"/>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обучение понимать степень влияния кино и театра на современное общество; </w:t>
            </w:r>
          </w:p>
          <w:p w:rsidR="00444B52" w:rsidRPr="00444B52" w:rsidRDefault="00444B52" w:rsidP="00444B52">
            <w:pPr>
              <w:ind w:left="-1"/>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знакомство с хронологией развития киноискусства;</w:t>
            </w:r>
          </w:p>
          <w:p w:rsidR="00444B52" w:rsidRPr="00444B52" w:rsidRDefault="00444B52" w:rsidP="00444B52">
            <w:pPr>
              <w:ind w:left="-1"/>
              <w:jc w:val="both"/>
              <w:rPr>
                <w:rFonts w:ascii="Times New Roman" w:hAnsi="Times New Roman" w:cs="Times New Roman"/>
                <w:bCs/>
                <w:iCs/>
                <w:sz w:val="28"/>
                <w:szCs w:val="28"/>
              </w:rPr>
            </w:pPr>
            <w:r w:rsidRPr="00444B52">
              <w:rPr>
                <w:rFonts w:ascii="Times New Roman" w:hAnsi="Times New Roman" w:cs="Times New Roman"/>
                <w:sz w:val="28"/>
                <w:szCs w:val="28"/>
              </w:rPr>
              <w:t>развитие навыков анализа фильма.</w:t>
            </w:r>
          </w:p>
          <w:p w:rsidR="00444B52" w:rsidRPr="00444B52" w:rsidRDefault="00444B52" w:rsidP="00444B52">
            <w:pPr>
              <w:tabs>
                <w:tab w:val="left" w:pos="1332"/>
              </w:tabs>
              <w:spacing w:after="0" w:line="240" w:lineRule="auto"/>
              <w:ind w:left="-1"/>
              <w:contextualSpacing/>
              <w:jc w:val="both"/>
              <w:rPr>
                <w:rFonts w:ascii="Times New Roman" w:eastAsia="Times New Roman" w:hAnsi="Times New Roman" w:cs="Times New Roman"/>
                <w:bCs/>
                <w:iCs/>
                <w:sz w:val="28"/>
                <w:szCs w:val="28"/>
                <w:lang w:val="ru-RU" w:eastAsia="ru-RU"/>
              </w:rPr>
            </w:pPr>
          </w:p>
        </w:tc>
        <w:tc>
          <w:tcPr>
            <w:tcW w:w="297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iCs/>
                <w:sz w:val="28"/>
                <w:szCs w:val="28"/>
                <w:lang w:val="ru-RU"/>
              </w:rPr>
            </w:pPr>
            <w:r w:rsidRPr="00444B52">
              <w:rPr>
                <w:rFonts w:ascii="Times New Roman" w:hAnsi="Times New Roman" w:cs="Times New Roman"/>
                <w:iCs/>
                <w:sz w:val="28"/>
                <w:szCs w:val="28"/>
                <w:lang w:val="ru-RU"/>
              </w:rPr>
              <w:t xml:space="preserve">Полнота </w:t>
            </w:r>
            <w:r w:rsidRPr="00444B52">
              <w:rPr>
                <w:rFonts w:ascii="Times New Roman" w:hAnsi="Times New Roman" w:cs="Times New Roman"/>
                <w:sz w:val="28"/>
                <w:szCs w:val="28"/>
                <w:lang w:val="ru-RU"/>
              </w:rPr>
              <w:t xml:space="preserve">и содержательность ответа; соответствие представленной в ответах информации материалам лекции и учебной литературы, сведениям из информационных ресурсов Интернет; </w:t>
            </w:r>
            <w:r w:rsidRPr="00444B52">
              <w:rPr>
                <w:rFonts w:ascii="Times New Roman" w:hAnsi="Times New Roman" w:cs="Times New Roman"/>
                <w:iCs/>
                <w:sz w:val="28"/>
                <w:szCs w:val="28"/>
                <w:lang w:val="ru-RU"/>
              </w:rPr>
              <w:t>обоснованность обращения к базам данных;</w:t>
            </w:r>
            <w:r w:rsidRPr="00444B52">
              <w:rPr>
                <w:rFonts w:ascii="Times New Roman" w:hAnsi="Times New Roman" w:cs="Times New Roman"/>
                <w:sz w:val="28"/>
                <w:szCs w:val="28"/>
                <w:lang w:val="ru-RU"/>
              </w:rPr>
              <w:t xml:space="preserve"> </w:t>
            </w:r>
          </w:p>
          <w:p w:rsidR="00444B52" w:rsidRPr="00444B52" w:rsidRDefault="00444B52" w:rsidP="00444B52">
            <w:pPr>
              <w:contextualSpacing/>
              <w:jc w:val="both"/>
              <w:rPr>
                <w:rFonts w:ascii="Times New Roman" w:hAnsi="Times New Roman" w:cs="Times New Roman"/>
                <w:iCs/>
                <w:sz w:val="28"/>
                <w:szCs w:val="28"/>
                <w:lang w:val="ru-RU"/>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iCs/>
                <w:sz w:val="28"/>
                <w:szCs w:val="28"/>
                <w:lang w:val="ru-RU"/>
              </w:rPr>
            </w:pPr>
            <w:r w:rsidRPr="00444B52">
              <w:rPr>
                <w:rFonts w:ascii="Times New Roman" w:hAnsi="Times New Roman" w:cs="Times New Roman"/>
                <w:iCs/>
                <w:sz w:val="28"/>
                <w:szCs w:val="28"/>
                <w:lang w:val="ru-RU"/>
              </w:rPr>
              <w:t xml:space="preserve">О/С – опрос/собеседование </w:t>
            </w:r>
          </w:p>
          <w:p w:rsidR="00444B52" w:rsidRPr="00444B52" w:rsidRDefault="00444B52" w:rsidP="00444B52">
            <w:pPr>
              <w:contextualSpacing/>
              <w:jc w:val="both"/>
              <w:rPr>
                <w:rFonts w:ascii="Times New Roman" w:hAnsi="Times New Roman" w:cs="Times New Roman"/>
                <w:iCs/>
                <w:sz w:val="28"/>
                <w:szCs w:val="28"/>
                <w:lang w:val="ru-RU"/>
              </w:rPr>
            </w:pPr>
            <w:r w:rsidRPr="00444B52">
              <w:rPr>
                <w:rFonts w:ascii="Times New Roman" w:hAnsi="Times New Roman" w:cs="Times New Roman"/>
                <w:iCs/>
                <w:sz w:val="28"/>
                <w:szCs w:val="28"/>
                <w:lang w:val="ru-RU"/>
              </w:rPr>
              <w:t xml:space="preserve">(вопросы 1-17), </w:t>
            </w:r>
          </w:p>
          <w:p w:rsidR="00444B52" w:rsidRPr="00444B52" w:rsidRDefault="00444B52" w:rsidP="00444B52">
            <w:pPr>
              <w:contextualSpacing/>
              <w:jc w:val="both"/>
              <w:rPr>
                <w:rFonts w:ascii="Times New Roman" w:hAnsi="Times New Roman" w:cs="Times New Roman"/>
                <w:iCs/>
                <w:sz w:val="28"/>
                <w:szCs w:val="28"/>
              </w:rPr>
            </w:pPr>
            <w:r w:rsidRPr="00444B52">
              <w:rPr>
                <w:rFonts w:ascii="Times New Roman" w:hAnsi="Times New Roman" w:cs="Times New Roman"/>
                <w:iCs/>
                <w:sz w:val="28"/>
                <w:szCs w:val="28"/>
              </w:rPr>
              <w:t xml:space="preserve">ЭС – эссе, </w:t>
            </w:r>
          </w:p>
          <w:p w:rsidR="00444B52" w:rsidRPr="00444B52" w:rsidRDefault="00444B52" w:rsidP="00444B52">
            <w:pPr>
              <w:contextualSpacing/>
              <w:jc w:val="both"/>
              <w:rPr>
                <w:rFonts w:ascii="Times New Roman" w:hAnsi="Times New Roman" w:cs="Times New Roman"/>
                <w:iCs/>
                <w:sz w:val="28"/>
                <w:szCs w:val="28"/>
              </w:rPr>
            </w:pPr>
            <w:r w:rsidRPr="00444B52">
              <w:rPr>
                <w:rFonts w:ascii="Times New Roman" w:hAnsi="Times New Roman" w:cs="Times New Roman"/>
                <w:iCs/>
                <w:sz w:val="28"/>
                <w:szCs w:val="28"/>
              </w:rPr>
              <w:t>Р – реферат</w:t>
            </w:r>
          </w:p>
          <w:p w:rsidR="00444B52" w:rsidRPr="00444B52" w:rsidRDefault="00444B52" w:rsidP="00444B52">
            <w:pPr>
              <w:contextualSpacing/>
              <w:jc w:val="both"/>
              <w:rPr>
                <w:rFonts w:ascii="Times New Roman" w:hAnsi="Times New Roman" w:cs="Times New Roman"/>
                <w:sz w:val="28"/>
                <w:szCs w:val="28"/>
              </w:rPr>
            </w:pPr>
          </w:p>
        </w:tc>
      </w:tr>
      <w:tr w:rsidR="00444B52" w:rsidRPr="00444B52" w:rsidTr="000561A1">
        <w:trPr>
          <w:trHeight w:val="532"/>
        </w:trPr>
        <w:tc>
          <w:tcPr>
            <w:tcW w:w="1001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iCs/>
                <w:sz w:val="28"/>
                <w:szCs w:val="28"/>
                <w:lang w:val="ru-RU"/>
              </w:rPr>
            </w:pPr>
            <w:r w:rsidRPr="00444B52">
              <w:rPr>
                <w:rFonts w:ascii="Times New Roman" w:hAnsi="Times New Roman" w:cs="Times New Roman"/>
                <w:iCs/>
                <w:sz w:val="28"/>
                <w:szCs w:val="28"/>
                <w:lang w:val="ru-RU"/>
              </w:rPr>
              <w:t>ПК-7 способность участвовать в производственном процессе выхода печатного издания, теле-, радиопрограммы, мультимедийного материала в соответствии с современными технологическими</w:t>
            </w:r>
          </w:p>
        </w:tc>
      </w:tr>
      <w:tr w:rsidR="00444B52" w:rsidRPr="00444B52" w:rsidTr="000561A1">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444B52">
              <w:rPr>
                <w:rFonts w:ascii="Times New Roman" w:eastAsia="Calibri" w:hAnsi="Times New Roman" w:cs="Times New Roman"/>
                <w:sz w:val="28"/>
                <w:szCs w:val="28"/>
                <w:lang w:val="ru-RU" w:eastAsia="ru-RU"/>
              </w:rPr>
              <w:t>Знать способы монтажа документального кино, редакционный процесс</w:t>
            </w:r>
          </w:p>
          <w:p w:rsidR="00444B52" w:rsidRPr="00444B52" w:rsidRDefault="00444B52" w:rsidP="00444B52">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444B52">
              <w:rPr>
                <w:rFonts w:ascii="Times New Roman" w:eastAsia="Calibri" w:hAnsi="Times New Roman" w:cs="Times New Roman"/>
                <w:sz w:val="28"/>
                <w:szCs w:val="28"/>
                <w:lang w:val="ru-RU" w:eastAsia="ru-RU"/>
              </w:rPr>
              <w:t xml:space="preserve">Уметь переводить </w:t>
            </w:r>
            <w:r w:rsidRPr="00444B52">
              <w:rPr>
                <w:rFonts w:ascii="Times New Roman" w:eastAsia="Calibri" w:hAnsi="Times New Roman" w:cs="Times New Roman"/>
                <w:sz w:val="28"/>
                <w:szCs w:val="28"/>
                <w:lang w:val="ru-RU" w:eastAsia="ru-RU"/>
              </w:rPr>
              <w:lastRenderedPageBreak/>
              <w:t>документальное кино в цифровой формат</w:t>
            </w:r>
          </w:p>
          <w:p w:rsidR="00444B52" w:rsidRPr="00444B52" w:rsidRDefault="00444B52" w:rsidP="00444B52">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444B52">
              <w:rPr>
                <w:rFonts w:ascii="Times New Roman" w:eastAsia="Calibri" w:hAnsi="Times New Roman" w:cs="Times New Roman"/>
                <w:sz w:val="28"/>
                <w:szCs w:val="28"/>
                <w:lang w:val="ru-RU" w:eastAsia="ru-RU"/>
              </w:rPr>
              <w:t>Владеть навыками сканирования и обработки иллюстративного материала на издательской электронной технике</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ind w:left="-1"/>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lastRenderedPageBreak/>
              <w:t xml:space="preserve">Раскрытие художественно-эстетические признаки основных видов и жанров </w:t>
            </w:r>
            <w:r w:rsidRPr="00444B52">
              <w:rPr>
                <w:rFonts w:ascii="Times New Roman" w:hAnsi="Times New Roman" w:cs="Times New Roman"/>
                <w:sz w:val="28"/>
                <w:szCs w:val="28"/>
                <w:lang w:val="ru-RU"/>
              </w:rPr>
              <w:lastRenderedPageBreak/>
              <w:t>киноискусства;</w:t>
            </w:r>
          </w:p>
          <w:p w:rsidR="00444B52" w:rsidRPr="00444B52" w:rsidRDefault="00444B52" w:rsidP="00444B52">
            <w:pPr>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знакомство с понятийным аппаратом киноискусства;</w:t>
            </w:r>
          </w:p>
          <w:p w:rsidR="00444B52" w:rsidRPr="00444B52" w:rsidRDefault="00444B52" w:rsidP="00444B52">
            <w:pPr>
              <w:ind w:left="-1"/>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воспитание любовь к достижениям отечественного кинематографа</w:t>
            </w:r>
          </w:p>
        </w:tc>
        <w:tc>
          <w:tcPr>
            <w:tcW w:w="297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iCs/>
                <w:sz w:val="28"/>
                <w:szCs w:val="28"/>
                <w:lang w:val="ru-RU"/>
              </w:rPr>
            </w:pPr>
            <w:r w:rsidRPr="00444B52">
              <w:rPr>
                <w:rFonts w:ascii="Times New Roman" w:hAnsi="Times New Roman" w:cs="Times New Roman"/>
                <w:iCs/>
                <w:sz w:val="28"/>
                <w:szCs w:val="28"/>
                <w:lang w:val="ru-RU"/>
              </w:rPr>
              <w:lastRenderedPageBreak/>
              <w:t>Целенаправленность поиска и отбора; объем выполненных работы (в полном, не полном объеме)</w:t>
            </w:r>
          </w:p>
          <w:p w:rsidR="00444B52" w:rsidRPr="00444B52" w:rsidRDefault="00444B52" w:rsidP="00444B52">
            <w:pPr>
              <w:contextualSpacing/>
              <w:jc w:val="both"/>
              <w:rPr>
                <w:rFonts w:ascii="Times New Roman" w:hAnsi="Times New Roman" w:cs="Times New Roman"/>
                <w:iCs/>
                <w:sz w:val="28"/>
                <w:szCs w:val="28"/>
                <w:lang w:val="ru-RU"/>
              </w:rPr>
            </w:pPr>
            <w:r w:rsidRPr="00444B52">
              <w:rPr>
                <w:rFonts w:ascii="Times New Roman" w:hAnsi="Times New Roman" w:cs="Times New Roman"/>
                <w:sz w:val="28"/>
                <w:szCs w:val="28"/>
                <w:lang w:val="ru-RU"/>
              </w:rPr>
              <w:lastRenderedPageBreak/>
              <w:t>Умение приводить примеры; умение отстаивать свою позицию</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44B52" w:rsidRPr="00444B52" w:rsidRDefault="00444B52" w:rsidP="00444B52">
            <w:pPr>
              <w:contextualSpacing/>
              <w:jc w:val="both"/>
              <w:rPr>
                <w:rFonts w:ascii="Times New Roman" w:hAnsi="Times New Roman" w:cs="Times New Roman"/>
                <w:iCs/>
                <w:sz w:val="28"/>
                <w:szCs w:val="28"/>
                <w:lang w:val="ru-RU"/>
              </w:rPr>
            </w:pPr>
            <w:r w:rsidRPr="00444B52">
              <w:rPr>
                <w:rFonts w:ascii="Times New Roman" w:hAnsi="Times New Roman" w:cs="Times New Roman"/>
                <w:iCs/>
                <w:sz w:val="28"/>
                <w:szCs w:val="28"/>
                <w:lang w:val="ru-RU"/>
              </w:rPr>
              <w:lastRenderedPageBreak/>
              <w:t xml:space="preserve">О/С – опрос/собеседование </w:t>
            </w:r>
          </w:p>
          <w:p w:rsidR="00444B52" w:rsidRPr="00444B52" w:rsidRDefault="00444B52" w:rsidP="00444B52">
            <w:pPr>
              <w:contextualSpacing/>
              <w:jc w:val="both"/>
              <w:rPr>
                <w:rFonts w:ascii="Times New Roman" w:hAnsi="Times New Roman" w:cs="Times New Roman"/>
                <w:iCs/>
                <w:sz w:val="28"/>
                <w:szCs w:val="28"/>
                <w:lang w:val="ru-RU"/>
              </w:rPr>
            </w:pPr>
            <w:r w:rsidRPr="00444B52">
              <w:rPr>
                <w:rFonts w:ascii="Times New Roman" w:hAnsi="Times New Roman" w:cs="Times New Roman"/>
                <w:iCs/>
                <w:sz w:val="28"/>
                <w:szCs w:val="28"/>
                <w:lang w:val="ru-RU"/>
              </w:rPr>
              <w:t>(вопросы 18-29)</w:t>
            </w:r>
          </w:p>
          <w:p w:rsidR="00444B52" w:rsidRPr="00444B52" w:rsidRDefault="00444B52" w:rsidP="00444B52">
            <w:pPr>
              <w:contextualSpacing/>
              <w:jc w:val="both"/>
              <w:rPr>
                <w:rFonts w:ascii="Times New Roman" w:hAnsi="Times New Roman" w:cs="Times New Roman"/>
                <w:iCs/>
                <w:sz w:val="28"/>
                <w:szCs w:val="28"/>
              </w:rPr>
            </w:pPr>
            <w:r w:rsidRPr="00444B52">
              <w:rPr>
                <w:rFonts w:ascii="Times New Roman" w:hAnsi="Times New Roman" w:cs="Times New Roman"/>
                <w:iCs/>
                <w:sz w:val="28"/>
                <w:szCs w:val="28"/>
              </w:rPr>
              <w:lastRenderedPageBreak/>
              <w:t>ГЗ – групповое задание</w:t>
            </w:r>
          </w:p>
        </w:tc>
      </w:tr>
    </w:tbl>
    <w:p w:rsidR="00444B52" w:rsidRPr="00444B52" w:rsidRDefault="00444B52" w:rsidP="00444B52">
      <w:pPr>
        <w:ind w:firstLine="567"/>
        <w:contextualSpacing/>
        <w:jc w:val="both"/>
        <w:rPr>
          <w:rFonts w:ascii="Times New Roman" w:hAnsi="Times New Roman" w:cs="Times New Roman"/>
          <w:sz w:val="28"/>
          <w:szCs w:val="28"/>
        </w:rPr>
      </w:pPr>
    </w:p>
    <w:p w:rsidR="00444B52" w:rsidRPr="00444B52" w:rsidRDefault="00444B52" w:rsidP="00444B52">
      <w:pPr>
        <w:ind w:firstLine="567"/>
        <w:contextualSpacing/>
        <w:jc w:val="both"/>
        <w:rPr>
          <w:rFonts w:ascii="Times New Roman" w:hAnsi="Times New Roman" w:cs="Times New Roman"/>
          <w:sz w:val="28"/>
          <w:szCs w:val="28"/>
        </w:rPr>
      </w:pPr>
      <w:r w:rsidRPr="00444B52">
        <w:rPr>
          <w:rFonts w:ascii="Times New Roman" w:hAnsi="Times New Roman" w:cs="Times New Roman"/>
          <w:sz w:val="28"/>
          <w:szCs w:val="28"/>
        </w:rPr>
        <w:t xml:space="preserve">2.2 Шкалы оценивания:   </w:t>
      </w:r>
    </w:p>
    <w:p w:rsidR="00444B52" w:rsidRPr="00444B52" w:rsidRDefault="00444B52" w:rsidP="00444B52">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r w:rsidRPr="00444B52">
        <w:rPr>
          <w:rFonts w:ascii="Times New Roman" w:eastAsia="Times New Roman" w:hAnsi="Times New Roman" w:cs="Times New Roman"/>
          <w:color w:val="000000"/>
          <w:sz w:val="28"/>
          <w:szCs w:val="28"/>
          <w:lang w:val="ru-RU" w:eastAsia="ru-RU"/>
        </w:rPr>
        <w:t xml:space="preserve">Текущий контроль успеваемости и промежуточная аттестация осуществляется в рамках накопительной балльно-рейтинговой системы в 100-балльной шкале: </w:t>
      </w:r>
    </w:p>
    <w:p w:rsidR="00444B52" w:rsidRPr="00444B52" w:rsidRDefault="00444B52" w:rsidP="00444B52">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p>
    <w:p w:rsidR="00444B52" w:rsidRPr="00444B52" w:rsidRDefault="00444B52" w:rsidP="00444B52">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r w:rsidRPr="00444B52">
        <w:rPr>
          <w:rFonts w:ascii="Times New Roman" w:eastAsia="Times New Roman" w:hAnsi="Times New Roman" w:cs="Times New Roman"/>
          <w:color w:val="000000"/>
          <w:sz w:val="28"/>
          <w:szCs w:val="28"/>
          <w:lang w:val="ru-RU" w:eastAsia="ru-RU"/>
        </w:rPr>
        <w:t>50-100 баллов (зачет) оценка «зачтено» выставляется студенту, если он владеть понятийным аппаратом кино, знает составляющие профессии кинокритика, различает характеристики игрового и неигрового кино, понимает язык кино, знает жанры драматургии, умеет анализировать произведения киноискусства;</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0-49 баллов (незачет) оценка «не зачтено» – не знаком с понятийным аппаратом кино, не знает видов кино, путается в характеристике стилей и направлений в кино, не может провести анализ произведений.</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p>
    <w:p w:rsidR="00444B52" w:rsidRPr="00444B52" w:rsidRDefault="00444B52" w:rsidP="00444B52">
      <w:pPr>
        <w:keepNext/>
        <w:keepLines/>
        <w:spacing w:after="0" w:line="240" w:lineRule="auto"/>
        <w:ind w:firstLine="567"/>
        <w:contextualSpacing/>
        <w:jc w:val="both"/>
        <w:outlineLvl w:val="0"/>
        <w:rPr>
          <w:rFonts w:ascii="Times New Roman" w:eastAsiaTheme="majorEastAsia" w:hAnsi="Times New Roman" w:cs="Times New Roman"/>
          <w:b/>
          <w:bCs/>
          <w:color w:val="365F91" w:themeColor="accent1" w:themeShade="BF"/>
          <w:sz w:val="28"/>
          <w:szCs w:val="28"/>
          <w:lang w:val="ru-RU" w:eastAsia="ru-RU"/>
        </w:rPr>
      </w:pPr>
      <w:bookmarkStart w:id="2" w:name="_Toc480487763"/>
      <w:r w:rsidRPr="00444B52">
        <w:rPr>
          <w:rFonts w:ascii="Times New Roman" w:eastAsiaTheme="majorEastAsia" w:hAnsi="Times New Roman" w:cs="Times New Roman"/>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2"/>
    </w:p>
    <w:p w:rsidR="00444B52" w:rsidRPr="00444B52" w:rsidRDefault="00444B52" w:rsidP="00444B52">
      <w:pPr>
        <w:rPr>
          <w:rFonts w:ascii="Times New Roman" w:hAnsi="Times New Roman" w:cs="Times New Roman"/>
          <w:lang w:val="ru-RU"/>
        </w:rPr>
      </w:pPr>
    </w:p>
    <w:p w:rsidR="00444B52" w:rsidRPr="00444B52" w:rsidRDefault="00444B52" w:rsidP="00444B52">
      <w:pPr>
        <w:rPr>
          <w:rFonts w:ascii="Times New Roman" w:hAnsi="Times New Roman" w:cs="Times New Roman"/>
          <w:lang w:val="ru-RU"/>
        </w:rPr>
      </w:pPr>
    </w:p>
    <w:p w:rsidR="00444B52" w:rsidRPr="00444B52" w:rsidRDefault="00444B52" w:rsidP="00444B52">
      <w:pPr>
        <w:ind w:firstLine="708"/>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В этом разделе приводятся типовые варианты оценочных средств, указанных в таблице пункта 2: опрос/собеседование, групповое творческое задание, реферат/эссе.</w:t>
      </w:r>
    </w:p>
    <w:p w:rsidR="00444B52" w:rsidRPr="00444B52" w:rsidRDefault="00444B52" w:rsidP="00444B52">
      <w:pPr>
        <w:ind w:firstLine="708"/>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Образцы оформления представлены ниже.</w:t>
      </w:r>
    </w:p>
    <w:p w:rsidR="00444B52" w:rsidRPr="00444B52" w:rsidRDefault="00444B52" w:rsidP="00444B52">
      <w:pPr>
        <w:rPr>
          <w:rFonts w:ascii="Times New Roman" w:hAnsi="Times New Roman" w:cs="Times New Roman"/>
          <w:lang w:val="ru-RU"/>
        </w:rPr>
      </w:pPr>
    </w:p>
    <w:p w:rsidR="00444B52" w:rsidRPr="00444B52" w:rsidRDefault="00444B52" w:rsidP="00444B52">
      <w:pPr>
        <w:rPr>
          <w:rFonts w:ascii="Times New Roman" w:hAnsi="Times New Roman" w:cs="Times New Roman"/>
          <w:lang w:val="ru-RU"/>
        </w:rPr>
      </w:pPr>
    </w:p>
    <w:p w:rsidR="00444B52" w:rsidRPr="00444B52" w:rsidRDefault="00444B52" w:rsidP="00444B52">
      <w:pPr>
        <w:rPr>
          <w:rFonts w:ascii="Times New Roman" w:hAnsi="Times New Roman" w:cs="Times New Roman"/>
          <w:lang w:val="ru-RU"/>
        </w:rPr>
      </w:pPr>
    </w:p>
    <w:p w:rsidR="00444B52" w:rsidRPr="00444B52" w:rsidRDefault="00444B52" w:rsidP="00444B52">
      <w:pPr>
        <w:rPr>
          <w:rFonts w:ascii="Times New Roman" w:hAnsi="Times New Roman" w:cs="Times New Roman"/>
          <w:lang w:val="ru-RU"/>
        </w:rPr>
      </w:pPr>
    </w:p>
    <w:p w:rsidR="00444B52" w:rsidRPr="00444B52" w:rsidRDefault="00444B52" w:rsidP="00444B52">
      <w:pPr>
        <w:rPr>
          <w:rFonts w:ascii="Times New Roman" w:hAnsi="Times New Roman" w:cs="Times New Roman"/>
          <w:lang w:val="ru-RU"/>
        </w:rPr>
      </w:pPr>
    </w:p>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br w:type="page"/>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lastRenderedPageBreak/>
        <w:t>Министерство образования и науки Российской Федерации</w:t>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«Ростовский государственный экономический университет (РИНХ)»</w:t>
      </w: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Кафедра журналистики</w:t>
      </w:r>
    </w:p>
    <w:p w:rsidR="00444B52" w:rsidRPr="00444B52" w:rsidRDefault="00444B52" w:rsidP="00444B52">
      <w:pPr>
        <w:ind w:firstLine="567"/>
        <w:contextualSpacing/>
        <w:jc w:val="center"/>
        <w:textAlignment w:val="baseline"/>
        <w:rPr>
          <w:rFonts w:ascii="Times New Roman" w:hAnsi="Times New Roman" w:cs="Times New Roman"/>
          <w:b/>
          <w:bCs/>
          <w:sz w:val="28"/>
          <w:szCs w:val="28"/>
          <w:lang w:val="ru-RU"/>
        </w:rPr>
      </w:pPr>
    </w:p>
    <w:p w:rsidR="00444B52" w:rsidRPr="00444B52" w:rsidRDefault="00444B52" w:rsidP="00444B52">
      <w:pPr>
        <w:ind w:firstLine="567"/>
        <w:contextualSpacing/>
        <w:jc w:val="center"/>
        <w:textAlignment w:val="baseline"/>
        <w:rPr>
          <w:rFonts w:ascii="Times New Roman" w:hAnsi="Times New Roman" w:cs="Times New Roman"/>
          <w:b/>
          <w:bCs/>
          <w:sz w:val="28"/>
          <w:szCs w:val="28"/>
          <w:lang w:val="ru-RU"/>
        </w:rPr>
      </w:pPr>
      <w:r w:rsidRPr="00444B52">
        <w:rPr>
          <w:rFonts w:ascii="Times New Roman" w:hAnsi="Times New Roman" w:cs="Times New Roman"/>
          <w:b/>
          <w:bCs/>
          <w:sz w:val="28"/>
          <w:szCs w:val="28"/>
          <w:lang w:val="ru-RU"/>
        </w:rPr>
        <w:t>Темы рефератов/эссе</w:t>
      </w: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p>
    <w:p w:rsidR="00444B52" w:rsidRPr="00444B52" w:rsidRDefault="00444B52" w:rsidP="00444B52">
      <w:pPr>
        <w:ind w:firstLine="567"/>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по дисциплине Б1.В.ДВ.5.2 Современные тенденции документального кино</w:t>
      </w:r>
    </w:p>
    <w:p w:rsidR="00444B52" w:rsidRPr="00444B52" w:rsidRDefault="00444B52" w:rsidP="00444B52">
      <w:pPr>
        <w:ind w:firstLine="567"/>
        <w:jc w:val="both"/>
        <w:rPr>
          <w:rFonts w:ascii="Times New Roman" w:hAnsi="Times New Roman" w:cs="Times New Roman"/>
          <w:sz w:val="28"/>
          <w:szCs w:val="28"/>
          <w:lang w:val="ru-RU"/>
        </w:rPr>
      </w:pP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 Образы документального кино</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2. Способы выражения авторской позиции в документальном кино.</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3. Игровое и документальное кино: авторский контроль.</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4. Сложность работы документалиста. </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5. Документалистика приобрела статус "проблемного кино".</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6. Регулированием административных вопросов системы телевидения.</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7. Как найти героя?</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8. Чтобы убедить человека стать участником фильма, необходимо найти правильные слова.</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9. Документальная драма.</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10. </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11. Субъективное воспроизведение событий в кино.</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12 Сила киноправды.</w:t>
      </w:r>
    </w:p>
    <w:p w:rsidR="00444B52" w:rsidRPr="00444B52" w:rsidRDefault="00444B52" w:rsidP="00444B52">
      <w:pPr>
        <w:contextualSpacing/>
        <w:jc w:val="both"/>
        <w:textAlignment w:val="baseline"/>
        <w:rPr>
          <w:rFonts w:ascii="Times New Roman" w:hAnsi="Times New Roman" w:cs="Times New Roman"/>
          <w:b/>
          <w:sz w:val="28"/>
          <w:szCs w:val="28"/>
          <w:lang w:val="ru-RU"/>
        </w:rPr>
      </w:pPr>
    </w:p>
    <w:p w:rsidR="00444B52" w:rsidRPr="00444B52" w:rsidRDefault="00444B52" w:rsidP="00444B52">
      <w:pPr>
        <w:contextualSpacing/>
        <w:jc w:val="both"/>
        <w:textAlignment w:val="baseline"/>
        <w:rPr>
          <w:rFonts w:ascii="Times New Roman" w:hAnsi="Times New Roman" w:cs="Times New Roman"/>
          <w:b/>
          <w:sz w:val="28"/>
          <w:szCs w:val="28"/>
          <w:lang w:val="ru-RU"/>
        </w:rPr>
      </w:pPr>
      <w:r w:rsidRPr="00444B52">
        <w:rPr>
          <w:rFonts w:ascii="Times New Roman" w:hAnsi="Times New Roman" w:cs="Times New Roman"/>
          <w:b/>
          <w:sz w:val="28"/>
          <w:szCs w:val="28"/>
          <w:lang w:val="ru-RU"/>
        </w:rPr>
        <w:t xml:space="preserve">Методические рекомендации по написанию, требования к оформлению </w:t>
      </w:r>
    </w:p>
    <w:p w:rsidR="00444B52" w:rsidRPr="00444B52" w:rsidRDefault="00444B52" w:rsidP="00444B52">
      <w:pPr>
        <w:spacing w:after="0" w:line="240" w:lineRule="auto"/>
        <w:ind w:firstLine="567"/>
        <w:contextualSpacing/>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Реферат – своеобразное квалификационное сочинение, позволяющее судить об уровне научной культуры пишущего. </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1. </w:t>
      </w:r>
      <w:r w:rsidRPr="00444B52">
        <w:rPr>
          <w:rFonts w:ascii="Times New Roman" w:eastAsia="Times New Roman" w:hAnsi="Times New Roman" w:cs="Times New Roman"/>
          <w:b/>
          <w:i/>
          <w:sz w:val="28"/>
          <w:szCs w:val="28"/>
          <w:lang w:val="ru-RU" w:eastAsia="ru-RU"/>
        </w:rPr>
        <w:t xml:space="preserve">Текст </w:t>
      </w:r>
      <w:r w:rsidRPr="00444B52">
        <w:rPr>
          <w:rFonts w:ascii="Times New Roman" w:eastAsia="Times New Roman" w:hAnsi="Times New Roman" w:cs="Times New Roman"/>
          <w:sz w:val="28"/>
          <w:szCs w:val="28"/>
          <w:lang w:val="ru-RU" w:eastAsia="ru-RU"/>
        </w:rPr>
        <w:t xml:space="preserve">работы должен быт распечатан на компьютере на одной стороне стандартного листа белой односортной бумаги (формата А4) через два интервала (1,5 интервала в текстовом процессоре </w:t>
      </w:r>
      <w:r w:rsidRPr="00444B52">
        <w:rPr>
          <w:rFonts w:ascii="Times New Roman" w:eastAsia="Times New Roman" w:hAnsi="Times New Roman" w:cs="Times New Roman"/>
          <w:sz w:val="28"/>
          <w:szCs w:val="28"/>
          <w:lang w:eastAsia="ru-RU"/>
        </w:rPr>
        <w:t>Word</w:t>
      </w:r>
      <w:r w:rsidRPr="00444B52">
        <w:rPr>
          <w:rFonts w:ascii="Times New Roman" w:eastAsia="Times New Roman" w:hAnsi="Times New Roman" w:cs="Times New Roman"/>
          <w:sz w:val="28"/>
          <w:szCs w:val="28"/>
          <w:lang w:val="ru-RU" w:eastAsia="ru-RU"/>
        </w:rPr>
        <w:t xml:space="preserve"> 6/95/2000/</w:t>
      </w:r>
      <w:r w:rsidRPr="00444B52">
        <w:rPr>
          <w:rFonts w:ascii="Times New Roman" w:eastAsia="Times New Roman" w:hAnsi="Times New Roman" w:cs="Times New Roman"/>
          <w:sz w:val="28"/>
          <w:szCs w:val="28"/>
          <w:lang w:eastAsia="ru-RU"/>
        </w:rPr>
        <w:t>XP</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for</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Windows</w:t>
      </w:r>
      <w:r w:rsidRPr="00444B52">
        <w:rPr>
          <w:rFonts w:ascii="Times New Roman" w:eastAsia="Times New Roman" w:hAnsi="Times New Roman" w:cs="Times New Roman"/>
          <w:sz w:val="28"/>
          <w:szCs w:val="28"/>
          <w:lang w:val="ru-RU" w:eastAsia="ru-RU"/>
        </w:rPr>
        <w:t xml:space="preserve">). Широко используемыми шрифтами являются: </w:t>
      </w:r>
      <w:r w:rsidRPr="00444B52">
        <w:rPr>
          <w:rFonts w:ascii="Times New Roman" w:eastAsia="Times New Roman" w:hAnsi="Times New Roman" w:cs="Times New Roman"/>
          <w:sz w:val="28"/>
          <w:szCs w:val="28"/>
          <w:lang w:eastAsia="ru-RU"/>
        </w:rPr>
        <w:t>Times</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New</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Roman</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Cyr</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Courier</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New</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Cyr</w:t>
      </w:r>
      <w:r w:rsidRPr="00444B52">
        <w:rPr>
          <w:rFonts w:ascii="Times New Roman" w:eastAsia="Times New Roman" w:hAnsi="Times New Roman" w:cs="Times New Roman"/>
          <w:sz w:val="28"/>
          <w:szCs w:val="28"/>
          <w:lang w:val="ru-RU" w:eastAsia="ru-RU"/>
        </w:rPr>
        <w:t xml:space="preserve"> (кегль 14). Размер левого поля </w:t>
      </w:r>
      <w:smartTag w:uri="urn:schemas-microsoft-com:office:smarttags" w:element="metricconverter">
        <w:smartTagPr>
          <w:attr w:name="ProductID" w:val="30 мм"/>
        </w:smartTagPr>
        <w:r w:rsidRPr="00444B52">
          <w:rPr>
            <w:rFonts w:ascii="Times New Roman" w:eastAsia="Times New Roman" w:hAnsi="Times New Roman" w:cs="Times New Roman"/>
            <w:sz w:val="28"/>
            <w:szCs w:val="28"/>
            <w:lang w:val="ru-RU" w:eastAsia="ru-RU"/>
          </w:rPr>
          <w:t>30 мм</w:t>
        </w:r>
      </w:smartTag>
      <w:r w:rsidRPr="00444B52">
        <w:rPr>
          <w:rFonts w:ascii="Times New Roman" w:eastAsia="Times New Roman" w:hAnsi="Times New Roman" w:cs="Times New Roman"/>
          <w:sz w:val="28"/>
          <w:szCs w:val="28"/>
          <w:lang w:val="ru-RU" w:eastAsia="ru-RU"/>
        </w:rPr>
        <w:t xml:space="preserve">, правого – </w:t>
      </w:r>
      <w:smartTag w:uri="urn:schemas-microsoft-com:office:smarttags" w:element="metricconverter">
        <w:smartTagPr>
          <w:attr w:name="ProductID" w:val="10 мм"/>
        </w:smartTagPr>
        <w:r w:rsidRPr="00444B52">
          <w:rPr>
            <w:rFonts w:ascii="Times New Roman" w:eastAsia="Times New Roman" w:hAnsi="Times New Roman" w:cs="Times New Roman"/>
            <w:sz w:val="28"/>
            <w:szCs w:val="28"/>
            <w:lang w:val="ru-RU" w:eastAsia="ru-RU"/>
          </w:rPr>
          <w:t>10 мм</w:t>
        </w:r>
      </w:smartTag>
      <w:r w:rsidRPr="00444B52">
        <w:rPr>
          <w:rFonts w:ascii="Times New Roman" w:eastAsia="Times New Roman" w:hAnsi="Times New Roman" w:cs="Times New Roman"/>
          <w:sz w:val="28"/>
          <w:szCs w:val="28"/>
          <w:lang w:val="ru-RU" w:eastAsia="ru-RU"/>
        </w:rPr>
        <w:t xml:space="preserve">, верхнего – </w:t>
      </w:r>
      <w:smartTag w:uri="urn:schemas-microsoft-com:office:smarttags" w:element="metricconverter">
        <w:smartTagPr>
          <w:attr w:name="ProductID" w:val="20 мм"/>
        </w:smartTagPr>
        <w:r w:rsidRPr="00444B52">
          <w:rPr>
            <w:rFonts w:ascii="Times New Roman" w:eastAsia="Times New Roman" w:hAnsi="Times New Roman" w:cs="Times New Roman"/>
            <w:sz w:val="28"/>
            <w:szCs w:val="28"/>
            <w:lang w:val="ru-RU" w:eastAsia="ru-RU"/>
          </w:rPr>
          <w:t>20 мм</w:t>
        </w:r>
      </w:smartTag>
      <w:r w:rsidRPr="00444B52">
        <w:rPr>
          <w:rFonts w:ascii="Times New Roman" w:eastAsia="Times New Roman" w:hAnsi="Times New Roman" w:cs="Times New Roman"/>
          <w:sz w:val="28"/>
          <w:szCs w:val="28"/>
          <w:lang w:val="ru-RU" w:eastAsia="ru-RU"/>
        </w:rPr>
        <w:t xml:space="preserve">, нижнего – </w:t>
      </w:r>
      <w:smartTag w:uri="urn:schemas-microsoft-com:office:smarttags" w:element="metricconverter">
        <w:smartTagPr>
          <w:attr w:name="ProductID" w:val="20 мм"/>
        </w:smartTagPr>
        <w:r w:rsidRPr="00444B52">
          <w:rPr>
            <w:rFonts w:ascii="Times New Roman" w:eastAsia="Times New Roman" w:hAnsi="Times New Roman" w:cs="Times New Roman"/>
            <w:sz w:val="28"/>
            <w:szCs w:val="28"/>
            <w:lang w:val="ru-RU" w:eastAsia="ru-RU"/>
          </w:rPr>
          <w:t>20 мм</w:t>
        </w:r>
      </w:smartTag>
      <w:r w:rsidRPr="00444B52">
        <w:rPr>
          <w:rFonts w:ascii="Times New Roman" w:eastAsia="Times New Roman" w:hAnsi="Times New Roman" w:cs="Times New Roman"/>
          <w:sz w:val="28"/>
          <w:szCs w:val="28"/>
          <w:lang w:val="ru-RU" w:eastAsia="ru-RU"/>
        </w:rPr>
        <w:t xml:space="preserve">.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w:t>
      </w:r>
      <w:r w:rsidRPr="00444B52">
        <w:rPr>
          <w:rFonts w:ascii="Times New Roman" w:eastAsia="Times New Roman" w:hAnsi="Times New Roman" w:cs="Times New Roman"/>
          <w:sz w:val="28"/>
          <w:szCs w:val="28"/>
          <w:lang w:val="ru-RU" w:eastAsia="ru-RU"/>
        </w:rPr>
        <w:lastRenderedPageBreak/>
        <w:t>препинания и пробел между словами также за печатный знак). Текст выравнивается по ширине.</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Все страницы нумеруются начиная с титульного листа (</w:t>
      </w:r>
      <w:r w:rsidRPr="00444B52">
        <w:rPr>
          <w:rFonts w:ascii="Times New Roman" w:eastAsia="Times New Roman" w:hAnsi="Times New Roman" w:cs="Times New Roman"/>
          <w:i/>
          <w:sz w:val="28"/>
          <w:szCs w:val="28"/>
          <w:lang w:val="ru-RU" w:eastAsia="ru-RU"/>
        </w:rPr>
        <w:t>См. Приложение 1,4,6</w:t>
      </w:r>
      <w:r w:rsidRPr="00444B52">
        <w:rPr>
          <w:rFonts w:ascii="Times New Roman" w:eastAsia="Times New Roman" w:hAnsi="Times New Roman" w:cs="Times New Roman"/>
          <w:sz w:val="28"/>
          <w:szCs w:val="28"/>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sidRPr="00444B52">
        <w:rPr>
          <w:rFonts w:ascii="Times New Roman" w:eastAsia="Times New Roman" w:hAnsi="Times New Roman" w:cs="Times New Roman"/>
          <w:i/>
          <w:sz w:val="28"/>
          <w:szCs w:val="28"/>
          <w:lang w:val="ru-RU" w:eastAsia="ru-RU"/>
        </w:rPr>
        <w:t>См. Приложение 3</w:t>
      </w:r>
      <w:r w:rsidRPr="00444B52">
        <w:rPr>
          <w:rFonts w:ascii="Times New Roman" w:eastAsia="Times New Roman" w:hAnsi="Times New Roman" w:cs="Times New Roman"/>
          <w:sz w:val="28"/>
          <w:szCs w:val="28"/>
          <w:lang w:val="ru-RU" w:eastAsia="ru-RU"/>
        </w:rPr>
        <w:t xml:space="preserve">), Приложение. </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Фразы, начинающиеся с новой (красной) строки, печатают с абзацным отступом от начала строки, равным 8-12 мм.</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 А - 4) или наклеены на стандартные листы белой бумаги. Подписи и пояснения к фотографиям, рисункам помещаются с лицевой стороны.</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 2.   Главы и параграфы должны быть пронумерованы, что позволит составить «</w:t>
      </w:r>
      <w:r w:rsidRPr="00444B52">
        <w:rPr>
          <w:rFonts w:ascii="Times New Roman" w:eastAsia="Times New Roman" w:hAnsi="Times New Roman" w:cs="Times New Roman"/>
          <w:b/>
          <w:i/>
          <w:sz w:val="28"/>
          <w:szCs w:val="28"/>
          <w:lang w:val="ru-RU" w:eastAsia="ru-RU"/>
        </w:rPr>
        <w:t>Содержание</w:t>
      </w:r>
      <w:r w:rsidRPr="00444B52">
        <w:rPr>
          <w:rFonts w:ascii="Times New Roman" w:eastAsia="Times New Roman" w:hAnsi="Times New Roman" w:cs="Times New Roman"/>
          <w:sz w:val="28"/>
          <w:szCs w:val="28"/>
          <w:lang w:val="ru-RU" w:eastAsia="ru-RU"/>
        </w:rPr>
        <w:t xml:space="preserve">» работы. Для этого используются римские и арабские цифры, прописные и строчные буквы в сочетании с делением на абзацы. Н а п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номером части и номером раздела (н а п р и м е р, раздел 2.1), параграфы – тремя цифрами (2.1.3). Такая система допускается отсутствие слов «часть», «раздел», «глава», «параграф» ( </w:t>
      </w:r>
      <w:r w:rsidRPr="00444B52">
        <w:rPr>
          <w:rFonts w:ascii="Times New Roman" w:eastAsia="Times New Roman" w:hAnsi="Times New Roman" w:cs="Times New Roman"/>
          <w:i/>
          <w:sz w:val="28"/>
          <w:szCs w:val="28"/>
          <w:lang w:val="ru-RU" w:eastAsia="ru-RU"/>
        </w:rPr>
        <w:t>См. Приложение 5,7</w:t>
      </w:r>
      <w:r w:rsidRPr="00444B52">
        <w:rPr>
          <w:rFonts w:ascii="Times New Roman" w:eastAsia="Times New Roman" w:hAnsi="Times New Roman" w:cs="Times New Roman"/>
          <w:sz w:val="28"/>
          <w:szCs w:val="28"/>
          <w:lang w:val="ru-RU" w:eastAsia="ru-RU"/>
        </w:rPr>
        <w:t>).</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3. </w:t>
      </w:r>
      <w:r w:rsidRPr="00444B52">
        <w:rPr>
          <w:rFonts w:ascii="Times New Roman" w:eastAsia="Times New Roman" w:hAnsi="Times New Roman" w:cs="Times New Roman"/>
          <w:b/>
          <w:i/>
          <w:sz w:val="28"/>
          <w:szCs w:val="28"/>
          <w:lang w:val="ru-RU" w:eastAsia="ru-RU"/>
        </w:rPr>
        <w:t>Библиографический аппарат</w:t>
      </w:r>
      <w:r w:rsidRPr="00444B52">
        <w:rPr>
          <w:rFonts w:ascii="Times New Roman" w:eastAsia="Times New Roman" w:hAnsi="Times New Roman" w:cs="Times New Roman"/>
          <w:sz w:val="28"/>
          <w:szCs w:val="28"/>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проникновения в тему и этичности его позиции по отношению к авторам используемых источников.</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доп.М.: Кн.палата, 1991).</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Книга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 xml:space="preserve">Дмитриев А.В. </w:t>
      </w:r>
      <w:r w:rsidRPr="00444B52">
        <w:rPr>
          <w:rFonts w:ascii="Times New Roman" w:eastAsia="Times New Roman" w:hAnsi="Times New Roman" w:cs="Times New Roman"/>
          <w:sz w:val="28"/>
          <w:szCs w:val="28"/>
          <w:lang w:val="ru-RU" w:eastAsia="ru-RU"/>
        </w:rPr>
        <w:t>Конфликтология. – М.: Гардарики, 2000. – 320с.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lastRenderedPageBreak/>
        <w:t>Орельская, О. В.</w:t>
      </w:r>
      <w:r w:rsidRPr="00444B52">
        <w:rPr>
          <w:rFonts w:ascii="Times New Roman" w:eastAsia="Times New Roman" w:hAnsi="Times New Roman" w:cs="Times New Roman"/>
          <w:sz w:val="28"/>
          <w:szCs w:val="28"/>
          <w:lang w:val="ru-RU" w:eastAsia="ru-RU"/>
        </w:rPr>
        <w:t xml:space="preserve"> Святослав Агафонов [Текст]: Возродившй </w:t>
      </w:r>
      <w:r w:rsidRPr="00444B52">
        <w:rPr>
          <w:rFonts w:ascii="Times New Roman" w:eastAsia="Times New Roman" w:hAnsi="Times New Roman" w:cs="Times New Roman"/>
          <w:spacing w:val="-4"/>
          <w:sz w:val="28"/>
          <w:szCs w:val="28"/>
          <w:lang w:val="ru-RU" w:eastAsia="ru-RU"/>
        </w:rPr>
        <w:t>кремль / О. В. Орельская. – Н. Новгород: Промграфика, 2001. − 192 с. (Мастера</w:t>
      </w:r>
      <w:r w:rsidRPr="00444B52">
        <w:rPr>
          <w:rFonts w:ascii="Times New Roman" w:eastAsia="Times New Roman" w:hAnsi="Times New Roman" w:cs="Times New Roman"/>
          <w:sz w:val="28"/>
          <w:szCs w:val="28"/>
          <w:lang w:val="ru-RU" w:eastAsia="ru-RU"/>
        </w:rPr>
        <w:t xml:space="preserve"> нижегородской архитектуры).</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Статьи из журналов и газет</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Лефевр В.А.</w:t>
      </w:r>
      <w:r w:rsidRPr="00444B52">
        <w:rPr>
          <w:rFonts w:ascii="Times New Roman" w:eastAsia="Times New Roman" w:hAnsi="Times New Roman" w:cs="Times New Roman"/>
          <w:sz w:val="28"/>
          <w:szCs w:val="28"/>
          <w:lang w:val="ru-RU" w:eastAsia="ru-RU"/>
        </w:rPr>
        <w:t xml:space="preserve"> От психофизики к моделированию души // Вопросы философии. – 1990. − № 7. – С.25-31.</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Райцын Н.</w:t>
      </w:r>
      <w:r w:rsidRPr="00444B52">
        <w:rPr>
          <w:rFonts w:ascii="Times New Roman" w:eastAsia="Times New Roman" w:hAnsi="Times New Roman" w:cs="Times New Roman"/>
          <w:sz w:val="28"/>
          <w:szCs w:val="28"/>
          <w:lang w:val="ru-RU" w:eastAsia="ru-RU"/>
        </w:rPr>
        <w:t xml:space="preserve"> В окопах торговых войн // Деловой мир. – 1993. – № 53.</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Cs/>
          <w:sz w:val="28"/>
          <w:szCs w:val="28"/>
          <w:lang w:val="ru-RU" w:eastAsia="ru-RU"/>
        </w:rPr>
      </w:pPr>
      <w:r w:rsidRPr="00444B52">
        <w:rPr>
          <w:rFonts w:ascii="Times New Roman" w:eastAsia="Times New Roman" w:hAnsi="Times New Roman" w:cs="Times New Roman"/>
          <w:b/>
          <w:bCs/>
          <w:iCs/>
          <w:sz w:val="28"/>
          <w:szCs w:val="28"/>
          <w:lang w:val="ru-RU" w:eastAsia="ru-RU"/>
        </w:rPr>
        <w:t>Долотов, А.</w:t>
      </w:r>
      <w:r w:rsidRPr="00444B52">
        <w:rPr>
          <w:rFonts w:ascii="Times New Roman" w:eastAsia="Times New Roman" w:hAnsi="Times New Roman" w:cs="Times New Roman"/>
          <w:iCs/>
          <w:sz w:val="28"/>
          <w:szCs w:val="28"/>
          <w:lang w:val="ru-RU" w:eastAsia="ru-RU"/>
        </w:rPr>
        <w:t xml:space="preserve"> О развитии земельной реформы [Текст] / А. Долотов // Экономист. − 1999. − № 12. − С. 76-82.</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Cs/>
          <w:sz w:val="28"/>
          <w:szCs w:val="28"/>
          <w:lang w:val="ru-RU" w:eastAsia="ru-RU"/>
        </w:rPr>
      </w:pPr>
      <w:r w:rsidRPr="00444B52">
        <w:rPr>
          <w:rFonts w:ascii="Times New Roman" w:eastAsia="Times New Roman" w:hAnsi="Times New Roman" w:cs="Times New Roman"/>
          <w:b/>
          <w:bCs/>
          <w:iCs/>
          <w:sz w:val="28"/>
          <w:szCs w:val="28"/>
          <w:lang w:val="ru-RU" w:eastAsia="ru-RU"/>
        </w:rPr>
        <w:t xml:space="preserve">Айрумян, Э. Л. </w:t>
      </w:r>
      <w:r w:rsidRPr="00444B52">
        <w:rPr>
          <w:rFonts w:ascii="Times New Roman" w:eastAsia="Times New Roman" w:hAnsi="Times New Roman" w:cs="Times New Roman"/>
          <w:iCs/>
          <w:sz w:val="28"/>
          <w:szCs w:val="28"/>
          <w:lang w:val="ru-RU" w:eastAsia="ru-RU"/>
        </w:rPr>
        <w:t>Материалы и типы гнутых профилей [Текст] / Э. Л. Айрумян, А. В. Рожков // Стр-во и архитектура. Сер. 8, Строительные конструкции: обзор. информ. / ВНИИС. − 1987. – Вып. 2. − С. 3-16.</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Ссылки на статьи из энциклопедии</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Бирюков Б.В.</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i/>
          <w:iCs/>
          <w:sz w:val="28"/>
          <w:szCs w:val="28"/>
          <w:lang w:val="ru-RU" w:eastAsia="ru-RU"/>
        </w:rPr>
        <w:t>Гастеров Ю.А., Геллер Е.С.</w:t>
      </w:r>
      <w:r w:rsidRPr="00444B52">
        <w:rPr>
          <w:rFonts w:ascii="Times New Roman" w:eastAsia="Times New Roman" w:hAnsi="Times New Roman" w:cs="Times New Roman"/>
          <w:sz w:val="28"/>
          <w:szCs w:val="28"/>
          <w:lang w:val="ru-RU" w:eastAsia="ru-RU"/>
        </w:rPr>
        <w:t xml:space="preserve"> Моделирование // БСЭ. –3-е изд. М., 1974. – Т.16. – С.393-395.</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Сборник</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Философские</w:t>
      </w:r>
      <w:r w:rsidRPr="00444B52">
        <w:rPr>
          <w:rFonts w:ascii="Times New Roman" w:eastAsia="Times New Roman" w:hAnsi="Times New Roman" w:cs="Times New Roman"/>
          <w:sz w:val="28"/>
          <w:szCs w:val="28"/>
          <w:lang w:val="ru-RU" w:eastAsia="ru-RU"/>
        </w:rPr>
        <w:t xml:space="preserve"> проблемы современной науки / Сост. В.Н.Иващенко. – Киев: Радуга, 1989. – 165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Карпов А.Н. Структура абзацев в прозе  Л.Н. Толстого //Язык и стиль Л.Н.Толстого. – М., 1979. – С. 112 – 120.</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Проблемы истории, теории и практики русской и советской архитектуры [Текст]: межвуз. темат. сб. / Ленингр. инженер.-строит. ин-т ; отв. ред. В. И. Пилявский. − Л.: Изд-во ЛИСИ, 1978. − 162 с. </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Ссылки на иностранную литературу</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eastAsia="ru-RU"/>
        </w:rPr>
      </w:pPr>
      <w:r w:rsidRPr="00444B52">
        <w:rPr>
          <w:rFonts w:ascii="Times New Roman" w:eastAsia="Times New Roman" w:hAnsi="Times New Roman" w:cs="Times New Roman"/>
          <w:i/>
          <w:iCs/>
          <w:sz w:val="28"/>
          <w:szCs w:val="28"/>
          <w:lang w:eastAsia="ru-RU"/>
        </w:rPr>
        <w:t>Ausubel D.P.</w:t>
      </w:r>
      <w:r w:rsidRPr="00444B52">
        <w:rPr>
          <w:rFonts w:ascii="Times New Roman" w:eastAsia="Times New Roman" w:hAnsi="Times New Roman" w:cs="Times New Roman"/>
          <w:sz w:val="28"/>
          <w:szCs w:val="28"/>
          <w:lang w:eastAsia="ru-RU"/>
        </w:rPr>
        <w:t xml:space="preserve"> Das Jugendalter. – Munchen, 1986. – 284 S.</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Диссертации и авторефераты диссертаций</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Гудаков Ж.И.</w:t>
      </w:r>
      <w:r w:rsidRPr="00444B52">
        <w:rPr>
          <w:rFonts w:ascii="Times New Roman" w:eastAsia="Times New Roman" w:hAnsi="Times New Roman" w:cs="Times New Roman"/>
          <w:sz w:val="28"/>
          <w:szCs w:val="28"/>
          <w:lang w:val="ru-RU" w:eastAsia="ru-RU"/>
        </w:rPr>
        <w:t xml:space="preserve"> Управление организацией: согласование интересов и социальный конфликт: Дис. …канд.социол.наук. Новочеркасск, 1999. – 146с.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Родионов И.Н.</w:t>
      </w:r>
      <w:r w:rsidRPr="00444B52">
        <w:rPr>
          <w:rFonts w:ascii="Times New Roman" w:eastAsia="Times New Roman" w:hAnsi="Times New Roman" w:cs="Times New Roman"/>
          <w:sz w:val="28"/>
          <w:szCs w:val="28"/>
          <w:lang w:val="ru-RU" w:eastAsia="ru-RU"/>
        </w:rPr>
        <w:t xml:space="preserve"> Государственная молодежная политика (Сущность, этапы, основные тенденции): 1980-1993 гг.: Автореф. дис. …канд. истор. наук. М., 1994. – 20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pacing w:val="-4"/>
          <w:sz w:val="28"/>
          <w:szCs w:val="28"/>
          <w:lang w:val="ru-RU" w:eastAsia="ru-RU"/>
        </w:rPr>
      </w:pPr>
      <w:r w:rsidRPr="00444B52">
        <w:rPr>
          <w:rFonts w:ascii="Times New Roman" w:eastAsia="Times New Roman" w:hAnsi="Times New Roman" w:cs="Times New Roman"/>
          <w:b/>
          <w:bCs/>
          <w:sz w:val="28"/>
          <w:szCs w:val="28"/>
          <w:lang w:val="ru-RU" w:eastAsia="ru-RU"/>
        </w:rPr>
        <w:t>Баранова, М. В.</w:t>
      </w:r>
      <w:r w:rsidRPr="00444B52">
        <w:rPr>
          <w:rFonts w:ascii="Times New Roman" w:eastAsia="Times New Roman" w:hAnsi="Times New Roman" w:cs="Times New Roman"/>
          <w:sz w:val="28"/>
          <w:szCs w:val="28"/>
          <w:lang w:val="ru-RU" w:eastAsia="ru-RU"/>
        </w:rPr>
        <w:t xml:space="preserve"> Реклама как феномен культуры [Текст]: дис. … канд. культурологии / М. В. Баранова; науч. рук. В. А. Кутырев ; </w:t>
      </w:r>
      <w:r w:rsidRPr="00444B52">
        <w:rPr>
          <w:rFonts w:ascii="Times New Roman" w:eastAsia="Times New Roman" w:hAnsi="Times New Roman" w:cs="Times New Roman"/>
          <w:spacing w:val="-4"/>
          <w:sz w:val="28"/>
          <w:szCs w:val="28"/>
          <w:lang w:val="ru-RU" w:eastAsia="ru-RU"/>
        </w:rPr>
        <w:t>Нижегор. гос. архитектур.-строит. ун-т. − Н. Новгород, 2000. − 159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t>Ляховецкая, С. С.</w:t>
      </w:r>
      <w:r w:rsidRPr="00444B52">
        <w:rPr>
          <w:rFonts w:ascii="Times New Roman" w:eastAsia="Times New Roman" w:hAnsi="Times New Roman" w:cs="Times New Roman"/>
          <w:sz w:val="28"/>
          <w:szCs w:val="28"/>
          <w:lang w:val="ru-RU" w:eastAsia="ru-RU"/>
        </w:rPr>
        <w:t xml:space="preserve"> Социокультурные ценности городского центра [Текст]: автореф. дис. … канд. архитектуры: 18.00.01 / С. С. Ляховецкая; Новосиб. гос. архитектур.-худож. акад. − Екатеринбург, 2001. − 23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Архивные  и специальные источники</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 xml:space="preserve">Государственный </w:t>
      </w:r>
      <w:r w:rsidRPr="00444B52">
        <w:rPr>
          <w:rFonts w:ascii="Times New Roman" w:eastAsia="Times New Roman" w:hAnsi="Times New Roman" w:cs="Times New Roman"/>
          <w:sz w:val="28"/>
          <w:szCs w:val="28"/>
          <w:lang w:val="ru-RU" w:eastAsia="ru-RU"/>
        </w:rPr>
        <w:t xml:space="preserve"> архив Российской Федерации. Ф. 9412, оп.1, д.355, л.32.</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 xml:space="preserve">Государственный </w:t>
      </w:r>
      <w:r w:rsidRPr="00444B52">
        <w:rPr>
          <w:rFonts w:ascii="Times New Roman" w:eastAsia="Times New Roman" w:hAnsi="Times New Roman" w:cs="Times New Roman"/>
          <w:sz w:val="28"/>
          <w:szCs w:val="28"/>
          <w:lang w:val="ru-RU" w:eastAsia="ru-RU"/>
        </w:rPr>
        <w:t>архив Челябинской области. Ф. П-2, оп.1, д.15.</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
          <w:bCs/>
          <w:sz w:val="28"/>
          <w:szCs w:val="28"/>
          <w:lang w:val="ru-RU" w:eastAsia="ru-RU"/>
        </w:rPr>
        <w:t xml:space="preserve">ЦГИАСП. </w:t>
      </w:r>
      <w:r w:rsidRPr="00444B52">
        <w:rPr>
          <w:rFonts w:ascii="Times New Roman" w:eastAsia="Times New Roman" w:hAnsi="Times New Roman" w:cs="Times New Roman"/>
          <w:bCs/>
          <w:sz w:val="28"/>
          <w:szCs w:val="28"/>
          <w:lang w:val="ru-RU" w:eastAsia="ru-RU"/>
        </w:rPr>
        <w:t>Переписка разных лиц, находящихся за границей и внутри России [Текст]. – Центр. гос. ист. архив в Санкт-Петербурге. Ф. 95. Оп. 1. Д. 63.</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lastRenderedPageBreak/>
        <w:t>Строительные нормы и правила.</w:t>
      </w:r>
      <w:r w:rsidRPr="00444B52">
        <w:rPr>
          <w:rFonts w:ascii="Times New Roman" w:eastAsia="Times New Roman" w:hAnsi="Times New Roman" w:cs="Times New Roman"/>
          <w:sz w:val="28"/>
          <w:szCs w:val="28"/>
          <w:lang w:val="ru-RU" w:eastAsia="ru-RU"/>
        </w:rPr>
        <w:t xml:space="preserve"> Канализация. Наружные сети и сооружения [Текст]: СНиП 2.04.03-85</w:t>
      </w:r>
      <w:r w:rsidRPr="00444B52">
        <w:rPr>
          <w:rFonts w:ascii="Times New Roman" w:eastAsia="Times New Roman" w:hAnsi="Times New Roman" w:cs="Times New Roman"/>
          <w:b/>
          <w:b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утв. Госстроем  СССР 21.05.85: взамен СНиП </w:t>
      </w:r>
      <w:r w:rsidRPr="00444B52">
        <w:rPr>
          <w:rFonts w:ascii="Times New Roman" w:eastAsia="Times New Roman" w:hAnsi="Times New Roman" w:cs="Times New Roman"/>
          <w:sz w:val="28"/>
          <w:szCs w:val="28"/>
          <w:lang w:eastAsia="ru-RU"/>
        </w:rPr>
        <w:t>I</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I</w:t>
      </w:r>
      <w:r w:rsidRPr="00444B52">
        <w:rPr>
          <w:rFonts w:ascii="Times New Roman" w:eastAsia="Times New Roman" w:hAnsi="Times New Roman" w:cs="Times New Roman"/>
          <w:sz w:val="28"/>
          <w:szCs w:val="28"/>
          <w:lang w:val="ru-RU" w:eastAsia="ru-RU"/>
        </w:rPr>
        <w:t>-32-74: дата введ. 01.01.86. – М., 2003. – 88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t xml:space="preserve">Европа. </w:t>
      </w:r>
      <w:r w:rsidRPr="00444B52">
        <w:rPr>
          <w:rFonts w:ascii="Times New Roman" w:eastAsia="Times New Roman" w:hAnsi="Times New Roman" w:cs="Times New Roman"/>
          <w:sz w:val="28"/>
          <w:szCs w:val="28"/>
          <w:lang w:val="ru-RU" w:eastAsia="ru-RU"/>
        </w:rPr>
        <w:t>Государства Европы</w:t>
      </w:r>
      <w:r w:rsidRPr="00444B52">
        <w:rPr>
          <w:rFonts w:ascii="Times New Roman" w:eastAsia="Times New Roman" w:hAnsi="Times New Roman" w:cs="Times New Roman"/>
          <w:b/>
          <w:b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[Карты]: физ. карта / ст. ред. Л. Н. Колосова; ред. Н. А. Дубовой. – Испр. в </w:t>
      </w:r>
      <w:smartTag w:uri="urn:schemas-microsoft-com:office:smarttags" w:element="metricconverter">
        <w:smartTagPr>
          <w:attr w:name="ProductID" w:val="2000 г"/>
        </w:smartTagPr>
        <w:r w:rsidRPr="00444B52">
          <w:rPr>
            <w:rFonts w:ascii="Times New Roman" w:eastAsia="Times New Roman" w:hAnsi="Times New Roman" w:cs="Times New Roman"/>
            <w:sz w:val="28"/>
            <w:szCs w:val="28"/>
            <w:lang w:val="ru-RU" w:eastAsia="ru-RU"/>
          </w:rPr>
          <w:t>2000 г</w:t>
        </w:r>
      </w:smartTag>
      <w:r w:rsidRPr="00444B52">
        <w:rPr>
          <w:rFonts w:ascii="Times New Roman" w:eastAsia="Times New Roman" w:hAnsi="Times New Roman" w:cs="Times New Roman"/>
          <w:sz w:val="28"/>
          <w:szCs w:val="28"/>
          <w:lang w:val="ru-RU" w:eastAsia="ru-RU"/>
        </w:rPr>
        <w:t>. – 1 : 5000 000. – М.: Роскартография, 2000. − 1 к.</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Прикладное искусство Латвии [Изоматериал]: комплект из 18 </w:t>
      </w:r>
      <w:r w:rsidRPr="00444B52">
        <w:rPr>
          <w:rFonts w:ascii="Times New Roman" w:eastAsia="Times New Roman" w:hAnsi="Times New Roman" w:cs="Times New Roman"/>
          <w:spacing w:val="-4"/>
          <w:sz w:val="28"/>
          <w:szCs w:val="28"/>
          <w:lang w:val="ru-RU" w:eastAsia="ru-RU"/>
        </w:rPr>
        <w:t>открыток / текст А. Бишене. - М.: Планета, 1984. – 1 обл. (18 отд. л.).</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sz w:val="28"/>
          <w:szCs w:val="28"/>
          <w:lang w:val="ru-RU" w:eastAsia="ru-RU"/>
        </w:rPr>
      </w:pPr>
      <w:r w:rsidRPr="00444B52">
        <w:rPr>
          <w:rFonts w:ascii="Times New Roman" w:eastAsia="Times New Roman" w:hAnsi="Times New Roman" w:cs="Times New Roman"/>
          <w:i/>
          <w:sz w:val="28"/>
          <w:szCs w:val="28"/>
          <w:lang w:val="ru-RU" w:eastAsia="ru-RU"/>
        </w:rPr>
        <w:t>Электронные источники</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Нижегородский регион </w:t>
      </w:r>
      <w:r w:rsidRPr="00444B52">
        <w:rPr>
          <w:rFonts w:ascii="Times New Roman" w:eastAsia="Times New Roman" w:hAnsi="Times New Roman" w:cs="Times New Roman"/>
          <w:sz w:val="28"/>
          <w:szCs w:val="28"/>
          <w:lang w:eastAsia="ru-RU"/>
        </w:rPr>
        <w:t>XXI</w:t>
      </w:r>
      <w:r w:rsidRPr="00444B52">
        <w:rPr>
          <w:rFonts w:ascii="Times New Roman" w:eastAsia="Times New Roman" w:hAnsi="Times New Roman" w:cs="Times New Roman"/>
          <w:sz w:val="28"/>
          <w:szCs w:val="28"/>
          <w:lang w:val="ru-RU" w:eastAsia="ru-RU"/>
        </w:rPr>
        <w:t xml:space="preserve"> [Электронный ресурс]: электрон. база данных. − Н. Новгород: Центр маркетинга Нижегор. обл., 2000. − 1 электрон. опт. диск (</w:t>
      </w:r>
      <w:r w:rsidRPr="00444B52">
        <w:rPr>
          <w:rFonts w:ascii="Times New Roman" w:eastAsia="Times New Roman" w:hAnsi="Times New Roman" w:cs="Times New Roman"/>
          <w:sz w:val="28"/>
          <w:szCs w:val="28"/>
          <w:lang w:eastAsia="ru-RU"/>
        </w:rPr>
        <w:t>CD</w:t>
      </w:r>
      <w:r w:rsidRPr="00444B52">
        <w:rPr>
          <w:rFonts w:ascii="Times New Roman" w:eastAsia="Times New Roman" w:hAnsi="Times New Roman" w:cs="Times New Roman"/>
          <w:sz w:val="28"/>
          <w:szCs w:val="28"/>
          <w:lang w:val="ru-RU" w:eastAsia="ru-RU"/>
        </w:rPr>
        <w:t>-</w:t>
      </w:r>
      <w:r w:rsidRPr="00444B52">
        <w:rPr>
          <w:rFonts w:ascii="Times New Roman" w:eastAsia="Times New Roman" w:hAnsi="Times New Roman" w:cs="Times New Roman"/>
          <w:sz w:val="28"/>
          <w:szCs w:val="28"/>
          <w:lang w:eastAsia="ru-RU"/>
        </w:rPr>
        <w:t>ROM</w:t>
      </w:r>
      <w:r w:rsidRPr="00444B52">
        <w:rPr>
          <w:rFonts w:ascii="Times New Roman" w:eastAsia="Times New Roman" w:hAnsi="Times New Roman" w:cs="Times New Roman"/>
          <w:sz w:val="28"/>
          <w:szCs w:val="28"/>
          <w:lang w:val="ru-RU" w:eastAsia="ru-RU"/>
        </w:rPr>
        <w:t>).</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t>Фридман, К.</w:t>
      </w:r>
      <w:r w:rsidRPr="00444B52">
        <w:rPr>
          <w:rFonts w:ascii="Times New Roman" w:eastAsia="Times New Roman" w:hAnsi="Times New Roman" w:cs="Times New Roman"/>
          <w:sz w:val="28"/>
          <w:szCs w:val="28"/>
          <w:lang w:val="ru-RU" w:eastAsia="ru-RU"/>
        </w:rPr>
        <w:t xml:space="preserve"> Качество воды в Санкт-Петербурге [Электронный ресурс] / К. Фридман. – Режим доступа: </w:t>
      </w:r>
      <w:r w:rsidRPr="00444B52">
        <w:rPr>
          <w:rFonts w:ascii="Times New Roman" w:eastAsia="Times New Roman" w:hAnsi="Times New Roman" w:cs="Times New Roman"/>
          <w:sz w:val="28"/>
          <w:szCs w:val="28"/>
          <w:lang w:eastAsia="ru-RU"/>
        </w:rPr>
        <w:t>http</w:t>
      </w:r>
      <w:r w:rsidRPr="00444B52">
        <w:rPr>
          <w:rFonts w:ascii="Times New Roman" w:eastAsia="Times New Roman" w:hAnsi="Times New Roman" w:cs="Times New Roman"/>
          <w:sz w:val="28"/>
          <w:szCs w:val="28"/>
          <w:lang w:val="ru-RU" w:eastAsia="ru-RU"/>
        </w:rPr>
        <w:t>: //</w:t>
      </w:r>
      <w:r w:rsidRPr="00444B52">
        <w:rPr>
          <w:rFonts w:ascii="Times New Roman" w:eastAsia="Times New Roman" w:hAnsi="Times New Roman" w:cs="Times New Roman"/>
          <w:sz w:val="28"/>
          <w:szCs w:val="28"/>
          <w:lang w:eastAsia="ru-RU"/>
        </w:rPr>
        <w:t>www</w:t>
      </w:r>
      <w:r w:rsidRPr="00444B52">
        <w:rPr>
          <w:rFonts w:ascii="Times New Roman" w:eastAsia="Times New Roman" w:hAnsi="Times New Roman" w:cs="Times New Roman"/>
          <w:sz w:val="28"/>
          <w:szCs w:val="28"/>
          <w:lang w:val="ru-RU" w:eastAsia="ru-RU"/>
        </w:rPr>
        <w:t>.</w:t>
      </w:r>
      <w:r w:rsidRPr="00444B52">
        <w:rPr>
          <w:rFonts w:ascii="Times New Roman" w:eastAsia="Times New Roman" w:hAnsi="Times New Roman" w:cs="Times New Roman"/>
          <w:sz w:val="28"/>
          <w:szCs w:val="28"/>
          <w:lang w:eastAsia="ru-RU"/>
        </w:rPr>
        <w:t>vodoprovod</w:t>
      </w:r>
      <w:r w:rsidRPr="00444B52">
        <w:rPr>
          <w:rFonts w:ascii="Times New Roman" w:eastAsia="Times New Roman" w:hAnsi="Times New Roman" w:cs="Times New Roman"/>
          <w:sz w:val="28"/>
          <w:szCs w:val="28"/>
          <w:lang w:val="ru-RU" w:eastAsia="ru-RU"/>
        </w:rPr>
        <w:t>.</w:t>
      </w:r>
      <w:r w:rsidRPr="00444B52">
        <w:rPr>
          <w:rFonts w:ascii="Times New Roman" w:eastAsia="Times New Roman" w:hAnsi="Times New Roman" w:cs="Times New Roman"/>
          <w:sz w:val="28"/>
          <w:szCs w:val="28"/>
          <w:lang w:eastAsia="ru-RU"/>
        </w:rPr>
        <w:t>ru</w:t>
      </w:r>
      <w:r w:rsidRPr="00444B52">
        <w:rPr>
          <w:rFonts w:ascii="Times New Roman" w:eastAsia="Times New Roman" w:hAnsi="Times New Roman" w:cs="Times New Roman"/>
          <w:sz w:val="28"/>
          <w:szCs w:val="28"/>
          <w:lang w:val="ru-RU" w:eastAsia="ru-RU"/>
        </w:rPr>
        <w:t>.</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Объем работы до 20 страниц.</w:t>
      </w:r>
    </w:p>
    <w:p w:rsidR="00444B52" w:rsidRPr="00444B52" w:rsidRDefault="00444B52" w:rsidP="00444B52">
      <w:pPr>
        <w:ind w:firstLine="567"/>
        <w:contextualSpacing/>
        <w:jc w:val="both"/>
        <w:textAlignment w:val="baseline"/>
        <w:rPr>
          <w:rFonts w:ascii="Times New Roman" w:hAnsi="Times New Roman" w:cs="Times New Roman"/>
          <w:b/>
          <w:sz w:val="28"/>
          <w:szCs w:val="28"/>
          <w:lang w:val="ru-RU"/>
        </w:rPr>
      </w:pPr>
    </w:p>
    <w:p w:rsidR="00444B52" w:rsidRPr="00444B52" w:rsidRDefault="00444B52" w:rsidP="00444B52">
      <w:pPr>
        <w:ind w:firstLine="567"/>
        <w:contextualSpacing/>
        <w:jc w:val="both"/>
        <w:textAlignment w:val="baseline"/>
        <w:rPr>
          <w:rFonts w:ascii="Times New Roman" w:hAnsi="Times New Roman" w:cs="Times New Roman"/>
          <w:b/>
          <w:sz w:val="28"/>
          <w:szCs w:val="28"/>
          <w:lang w:val="ru-RU"/>
        </w:rPr>
      </w:pPr>
      <w:r w:rsidRPr="00444B52">
        <w:rPr>
          <w:rFonts w:ascii="Times New Roman" w:hAnsi="Times New Roman" w:cs="Times New Roman"/>
          <w:b/>
          <w:bCs/>
          <w:sz w:val="28"/>
          <w:szCs w:val="28"/>
          <w:lang w:val="ru-RU"/>
        </w:rPr>
        <w:t>Критерии оценки:</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оценка «зачтено» выставляется студенту, если</w:t>
      </w:r>
      <w:r w:rsidRPr="00444B52">
        <w:rPr>
          <w:rFonts w:ascii="Times New Roman" w:hAnsi="Times New Roman" w:cs="Times New Roman"/>
          <w:sz w:val="28"/>
          <w:szCs w:val="28"/>
        </w:rPr>
        <w:t> </w:t>
      </w:r>
      <w:r w:rsidRPr="00444B52">
        <w:rPr>
          <w:rFonts w:ascii="Times New Roman" w:hAnsi="Times New Roman" w:cs="Times New Roman"/>
          <w:sz w:val="28"/>
          <w:szCs w:val="28"/>
          <w:lang w:val="ru-RU"/>
        </w:rPr>
        <w:t xml:space="preserve">он владеть исследовательским понятийным аппаратом,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оценка «не зачтено» – не знаком с различными инструментами, используемыми для анализа литературного процесса; не может понять цели и задачи теории моды.</w:t>
      </w:r>
    </w:p>
    <w:p w:rsidR="00444B52" w:rsidRPr="00444B52" w:rsidRDefault="00444B52" w:rsidP="00444B52">
      <w:pPr>
        <w:spacing w:after="0" w:line="240" w:lineRule="auto"/>
        <w:ind w:firstLine="567"/>
        <w:contextualSpacing/>
        <w:jc w:val="both"/>
        <w:rPr>
          <w:rFonts w:ascii="Times New Roman" w:eastAsia="Times New Roman" w:hAnsi="Times New Roman" w:cs="Times New Roman"/>
          <w:bCs/>
          <w:sz w:val="28"/>
          <w:szCs w:val="28"/>
          <w:lang w:val="ru-RU" w:eastAsia="ru-RU"/>
        </w:rPr>
      </w:pP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b/>
          <w:sz w:val="28"/>
          <w:szCs w:val="28"/>
          <w:lang w:val="ru-RU"/>
        </w:rPr>
        <w:t>Эссе</w:t>
      </w:r>
      <w:r w:rsidRPr="00444B52">
        <w:rPr>
          <w:rFonts w:ascii="Times New Roman" w:hAnsi="Times New Roman" w:cs="Times New Roman"/>
          <w:sz w:val="28"/>
          <w:szCs w:val="28"/>
          <w:lang w:val="ru-RU"/>
        </w:rPr>
        <w:t xml:space="preserve"> от французского "</w:t>
      </w:r>
      <w:r w:rsidRPr="00444B52">
        <w:rPr>
          <w:rFonts w:ascii="Times New Roman" w:hAnsi="Times New Roman" w:cs="Times New Roman"/>
          <w:sz w:val="28"/>
          <w:szCs w:val="28"/>
        </w:rPr>
        <w:t>essai</w:t>
      </w:r>
      <w:r w:rsidRPr="00444B52">
        <w:rPr>
          <w:rFonts w:ascii="Times New Roman" w:hAnsi="Times New Roman" w:cs="Times New Roman"/>
          <w:sz w:val="28"/>
          <w:szCs w:val="28"/>
          <w:lang w:val="ru-RU"/>
        </w:rPr>
        <w:t>", англ. "</w:t>
      </w:r>
      <w:r w:rsidRPr="00444B52">
        <w:rPr>
          <w:rFonts w:ascii="Times New Roman" w:hAnsi="Times New Roman" w:cs="Times New Roman"/>
          <w:sz w:val="28"/>
          <w:szCs w:val="28"/>
        </w:rPr>
        <w:t>essay</w:t>
      </w:r>
      <w:r w:rsidRPr="00444B52">
        <w:rPr>
          <w:rFonts w:ascii="Times New Roman" w:hAnsi="Times New Roman" w:cs="Times New Roman"/>
          <w:sz w:val="28"/>
          <w:szCs w:val="28"/>
          <w:lang w:val="ru-RU"/>
        </w:rPr>
        <w:t>", "</w:t>
      </w:r>
      <w:r w:rsidRPr="00444B52">
        <w:rPr>
          <w:rFonts w:ascii="Times New Roman" w:hAnsi="Times New Roman" w:cs="Times New Roman"/>
          <w:sz w:val="28"/>
          <w:szCs w:val="28"/>
        </w:rPr>
        <w:t>assay</w:t>
      </w:r>
      <w:r w:rsidRPr="00444B52">
        <w:rPr>
          <w:rFonts w:ascii="Times New Roman" w:hAnsi="Times New Roman" w:cs="Times New Roman"/>
          <w:sz w:val="28"/>
          <w:szCs w:val="28"/>
          <w:lang w:val="ru-RU"/>
        </w:rPr>
        <w:t>" – попытка, проба, очерк; от латинского "</w:t>
      </w:r>
      <w:r w:rsidRPr="00444B52">
        <w:rPr>
          <w:rFonts w:ascii="Times New Roman" w:hAnsi="Times New Roman" w:cs="Times New Roman"/>
          <w:sz w:val="28"/>
          <w:szCs w:val="28"/>
        </w:rPr>
        <w:t>exagium</w:t>
      </w:r>
      <w:r w:rsidRPr="00444B52">
        <w:rPr>
          <w:rFonts w:ascii="Times New Roman" w:hAnsi="Times New Roman" w:cs="Times New Roman"/>
          <w:sz w:val="28"/>
          <w:szCs w:val="28"/>
          <w:lang w:val="ru-RU"/>
        </w:rPr>
        <w:t xml:space="preserve">" – взвешивание. Создателем жанра эссе считается М.Монтень ("Опыты", 1580 г.).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Это прозаическое сочинение – рассуждение небольшого объема со свободной композицией. Жанр критики и публицистики, свободная трактовка какой-либо проблемы.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 Как правило, эссе предполагает новое, субъективно окрашенное слово о чем-либо и может иметь философский, историко-биографический, публицистический, литературно-критический, научно-популярный, беллетристический характер.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Эссе студента – это самостоятельная письменная работа на тему, предложенную преподавателем (тема может быть предложена и студентом, но обязательно должна быть согласована с преподавателем).</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Цель эссе состоит в развитии навыков самостоятельного творческого мышления и письменного изложения собственных мыслей. Писать эссе чрезвычайно полезно, поскольку это позволяет автору научиться четко и грамотно формулировать мысли, структурировать информацию, использовать основные категории анализа, выделять причинно-следственные связи, иллюстрировать понятия соответствующими примерами, аргументировать свои выводы; овладеть научным стилем речи.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Эссе должно содержать: четкое изложение сути поставленной проблемы, включать самостоятельно проведенный анализ этой проблемы с использованием </w:t>
      </w:r>
      <w:r w:rsidRPr="00444B52">
        <w:rPr>
          <w:rFonts w:ascii="Times New Roman" w:hAnsi="Times New Roman" w:cs="Times New Roman"/>
          <w:sz w:val="28"/>
          <w:szCs w:val="28"/>
          <w:lang w:val="ru-RU"/>
        </w:rPr>
        <w:lastRenderedPageBreak/>
        <w:t xml:space="preserve">концепций и аналитического инструментария, рассматриваемого в рамках дисциплины, выводы, обобщающие авторскую позицию по поставленной проблеме.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В зависимости от специфики дисциплины формы эссе могут значительно дифференцироваться. В некоторых случаях это может быть анализ имеющихся статистических данных по изучаемой проблеме, анализ материалов из средств массовой информации и использованием изучаемых моделей, подробный разбор предложенной задачи с развернутыми мнениями, подбор и детальный анализ примеров, иллюстрирующих проблему и т.д.</w:t>
      </w:r>
    </w:p>
    <w:p w:rsidR="00444B52" w:rsidRPr="00444B52" w:rsidRDefault="00444B52" w:rsidP="00444B52">
      <w:pPr>
        <w:ind w:firstLine="567"/>
        <w:contextualSpacing/>
        <w:jc w:val="both"/>
        <w:textAlignment w:val="baseline"/>
        <w:rPr>
          <w:rFonts w:ascii="Times New Roman" w:hAnsi="Times New Roman" w:cs="Times New Roman"/>
          <w:b/>
          <w:sz w:val="28"/>
          <w:szCs w:val="28"/>
          <w:lang w:val="ru-RU"/>
        </w:rPr>
      </w:pPr>
      <w:r w:rsidRPr="00444B52">
        <w:rPr>
          <w:rFonts w:ascii="Times New Roman" w:hAnsi="Times New Roman" w:cs="Times New Roman"/>
          <w:b/>
          <w:sz w:val="28"/>
          <w:szCs w:val="28"/>
          <w:lang w:val="ru-RU"/>
        </w:rPr>
        <w:t>Темы эссе</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Тема не должна инициировать изложение лишь определений понятий, ее цель – побуждать к размышлению. </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w:t>
      </w:r>
      <w:r w:rsidRPr="00444B52">
        <w:rPr>
          <w:rFonts w:ascii="Times New Roman" w:eastAsia="Times New Roman" w:hAnsi="Times New Roman" w:cs="Times New Roman"/>
          <w:sz w:val="28"/>
          <w:szCs w:val="28"/>
          <w:lang w:val="ru-RU" w:eastAsia="ru-RU"/>
        </w:rPr>
        <w:tab/>
        <w:t xml:space="preserve">Экранизация в кино и на телевидении. </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2.</w:t>
      </w:r>
      <w:r w:rsidRPr="00444B52">
        <w:rPr>
          <w:rFonts w:ascii="Times New Roman" w:eastAsia="Times New Roman" w:hAnsi="Times New Roman" w:cs="Times New Roman"/>
          <w:sz w:val="28"/>
          <w:szCs w:val="28"/>
          <w:lang w:val="ru-RU" w:eastAsia="ru-RU"/>
        </w:rPr>
        <w:tab/>
        <w:t>Сходство и различие литературного и аудиовизуального образов.</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3.</w:t>
      </w:r>
      <w:r w:rsidRPr="00444B52">
        <w:rPr>
          <w:rFonts w:ascii="Times New Roman" w:eastAsia="Times New Roman" w:hAnsi="Times New Roman" w:cs="Times New Roman"/>
          <w:sz w:val="28"/>
          <w:szCs w:val="28"/>
          <w:lang w:val="ru-RU" w:eastAsia="ru-RU"/>
        </w:rPr>
        <w:tab/>
        <w:t>Кинематографический план. Изобразительная и выразительная специфика общего, среднего и крупного планов. Деталь.</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4.</w:t>
      </w:r>
      <w:r w:rsidRPr="00444B52">
        <w:rPr>
          <w:rFonts w:ascii="Times New Roman" w:eastAsia="Times New Roman" w:hAnsi="Times New Roman" w:cs="Times New Roman"/>
          <w:sz w:val="28"/>
          <w:szCs w:val="28"/>
          <w:lang w:val="ru-RU" w:eastAsia="ru-RU"/>
        </w:rPr>
        <w:tab/>
        <w:t xml:space="preserve">Ракурс как средство оперaтoрского искусства. Съемка с движения и ее преимущества.  </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5.</w:t>
      </w:r>
      <w:r w:rsidRPr="00444B52">
        <w:rPr>
          <w:rFonts w:ascii="Times New Roman" w:eastAsia="Times New Roman" w:hAnsi="Times New Roman" w:cs="Times New Roman"/>
          <w:sz w:val="28"/>
          <w:szCs w:val="28"/>
          <w:lang w:val="ru-RU" w:eastAsia="ru-RU"/>
        </w:rPr>
        <w:tab/>
        <w:t>Свет в искусстве оператора.</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6.</w:t>
      </w:r>
      <w:r w:rsidRPr="00444B52">
        <w:rPr>
          <w:rFonts w:ascii="Times New Roman" w:eastAsia="Times New Roman" w:hAnsi="Times New Roman" w:cs="Times New Roman"/>
          <w:sz w:val="28"/>
          <w:szCs w:val="28"/>
          <w:lang w:val="ru-RU" w:eastAsia="ru-RU"/>
        </w:rPr>
        <w:tab/>
        <w:t>Цвет на экране. Символическое звучание цвета.</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14.</w:t>
      </w:r>
      <w:r w:rsidRPr="00444B52">
        <w:rPr>
          <w:rFonts w:ascii="Times New Roman" w:eastAsia="Times New Roman" w:hAnsi="Times New Roman" w:cs="Times New Roman"/>
          <w:sz w:val="28"/>
          <w:szCs w:val="28"/>
          <w:lang w:val="ru-RU" w:eastAsia="ru-RU"/>
        </w:rPr>
        <w:tab/>
        <w:t xml:space="preserve">Кинозвезда как явление искусства и социальное явление. </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15.</w:t>
      </w:r>
      <w:r w:rsidRPr="00444B52">
        <w:rPr>
          <w:rFonts w:ascii="Times New Roman" w:eastAsia="Times New Roman" w:hAnsi="Times New Roman" w:cs="Times New Roman"/>
          <w:sz w:val="28"/>
          <w:szCs w:val="28"/>
          <w:lang w:val="ru-RU" w:eastAsia="ru-RU"/>
        </w:rPr>
        <w:tab/>
        <w:t xml:space="preserve">Функции оператора в процессе съемок фильма. </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16.</w:t>
      </w:r>
      <w:r w:rsidRPr="00444B52">
        <w:rPr>
          <w:rFonts w:ascii="Times New Roman" w:eastAsia="Times New Roman" w:hAnsi="Times New Roman" w:cs="Times New Roman"/>
          <w:sz w:val="28"/>
          <w:szCs w:val="28"/>
          <w:lang w:val="ru-RU" w:eastAsia="ru-RU"/>
        </w:rPr>
        <w:tab/>
        <w:t xml:space="preserve">Кинематографическое время и пространство как особая форма художественного освоения реального времени и пространства. </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17.</w:t>
      </w:r>
      <w:r w:rsidRPr="00444B52">
        <w:rPr>
          <w:rFonts w:ascii="Times New Roman" w:eastAsia="Times New Roman" w:hAnsi="Times New Roman" w:cs="Times New Roman"/>
          <w:sz w:val="28"/>
          <w:szCs w:val="28"/>
          <w:lang w:val="ru-RU" w:eastAsia="ru-RU"/>
        </w:rPr>
        <w:tab/>
        <w:t>Образное решение пространственно-временных сцеплений в фильме.</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18.</w:t>
      </w:r>
      <w:r w:rsidRPr="00444B52">
        <w:rPr>
          <w:rFonts w:ascii="Times New Roman" w:eastAsia="Times New Roman" w:hAnsi="Times New Roman" w:cs="Times New Roman"/>
          <w:sz w:val="28"/>
          <w:szCs w:val="28"/>
          <w:lang w:val="ru-RU" w:eastAsia="ru-RU"/>
        </w:rPr>
        <w:tab/>
        <w:t xml:space="preserve">Формы художественного освоения время  с экраном. </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19.</w:t>
      </w:r>
      <w:r w:rsidRPr="00444B52">
        <w:rPr>
          <w:rFonts w:ascii="Times New Roman" w:eastAsia="Times New Roman" w:hAnsi="Times New Roman" w:cs="Times New Roman"/>
          <w:sz w:val="28"/>
          <w:szCs w:val="28"/>
          <w:lang w:val="ru-RU" w:eastAsia="ru-RU"/>
        </w:rPr>
        <w:tab/>
        <w:t>Синтез в сюжетном времени фильма времени исторического, время автора, героя и зрителя.</w:t>
      </w:r>
    </w:p>
    <w:p w:rsidR="00444B52" w:rsidRPr="00444B52" w:rsidRDefault="00444B52" w:rsidP="00444B52">
      <w:pPr>
        <w:spacing w:after="0" w:line="100" w:lineRule="atLeast"/>
        <w:ind w:left="4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20.</w:t>
      </w:r>
      <w:r w:rsidRPr="00444B52">
        <w:rPr>
          <w:rFonts w:ascii="Times New Roman" w:eastAsia="Times New Roman" w:hAnsi="Times New Roman" w:cs="Times New Roman"/>
          <w:sz w:val="28"/>
          <w:szCs w:val="28"/>
          <w:lang w:val="ru-RU" w:eastAsia="ru-RU"/>
        </w:rPr>
        <w:tab/>
        <w:t xml:space="preserve">Понятие об историческом времени фильма. </w:t>
      </w:r>
    </w:p>
    <w:p w:rsidR="00444B52" w:rsidRPr="00444B52" w:rsidRDefault="00444B52" w:rsidP="00444B52">
      <w:pPr>
        <w:ind w:firstLine="567"/>
        <w:contextualSpacing/>
        <w:jc w:val="both"/>
        <w:textAlignment w:val="baseline"/>
        <w:rPr>
          <w:rFonts w:ascii="Times New Roman" w:hAnsi="Times New Roman" w:cs="Times New Roman"/>
          <w:b/>
          <w:sz w:val="28"/>
          <w:szCs w:val="28"/>
          <w:lang w:val="ru-RU"/>
        </w:rPr>
      </w:pPr>
      <w:r w:rsidRPr="00444B52">
        <w:rPr>
          <w:rFonts w:ascii="Times New Roman" w:hAnsi="Times New Roman" w:cs="Times New Roman"/>
          <w:b/>
          <w:sz w:val="28"/>
          <w:szCs w:val="28"/>
          <w:lang w:val="ru-RU"/>
        </w:rPr>
        <w:t>Требования к написанию эссе</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Эссе - это авторское произведение (связный текст), отражающий позицию автора по какому-либо актуальному вопросу (проблеме).</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Цель эссе - высказать свою точку зрения и сформировать непротиворечивую систему аргументов, обосновывающих предпочтительность позиции, выбранной автором данного текста.</w:t>
      </w:r>
    </w:p>
    <w:p w:rsidR="00444B52" w:rsidRPr="00444B52" w:rsidRDefault="00444B52" w:rsidP="00444B52">
      <w:pPr>
        <w:ind w:firstLine="567"/>
        <w:contextualSpacing/>
        <w:jc w:val="both"/>
        <w:textAlignment w:val="baseline"/>
        <w:rPr>
          <w:rFonts w:ascii="Times New Roman" w:hAnsi="Times New Roman" w:cs="Times New Roman"/>
          <w:b/>
          <w:sz w:val="28"/>
          <w:szCs w:val="28"/>
          <w:lang w:val="ru-RU"/>
        </w:rPr>
      </w:pPr>
      <w:r w:rsidRPr="00444B52">
        <w:rPr>
          <w:rFonts w:ascii="Times New Roman" w:hAnsi="Times New Roman" w:cs="Times New Roman"/>
          <w:b/>
          <w:sz w:val="28"/>
          <w:szCs w:val="28"/>
          <w:lang w:val="ru-RU"/>
        </w:rPr>
        <w:t>Эссе включает в себя следующие элементы:</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1. Введение. В нем формулируется тема, обосновывается ее актуальность, раскрывается расхождение мнений, обосновывается структура рассмотрения темы, осуществляете переход к основному суждению.</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2. Основная часть. Включает в себя:</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формулировку суждений и аргументов, которые выдвигает автор, обычно, два-три аргумента;</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доказательства, факты и примеры в поддержку авторской позиции;</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анализ контр-аргументов и противоположных суждений, при этом необходимо показать их слабые стороны.</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lastRenderedPageBreak/>
        <w:t>3. Заключение. Повторяется основное суждение, резюмируются аргументы в защиту основного суждения, дается общее заключение о полезности данного утверждения.</w:t>
      </w:r>
    </w:p>
    <w:p w:rsidR="00444B52" w:rsidRPr="00444B52" w:rsidRDefault="00444B52" w:rsidP="00444B52">
      <w:pPr>
        <w:ind w:firstLine="567"/>
        <w:contextualSpacing/>
        <w:jc w:val="both"/>
        <w:textAlignment w:val="baseline"/>
        <w:rPr>
          <w:rFonts w:ascii="Times New Roman" w:hAnsi="Times New Roman" w:cs="Times New Roman"/>
          <w:b/>
          <w:sz w:val="28"/>
          <w:szCs w:val="28"/>
          <w:lang w:val="ru-RU"/>
        </w:rPr>
      </w:pPr>
      <w:r w:rsidRPr="00444B52">
        <w:rPr>
          <w:rFonts w:ascii="Times New Roman" w:hAnsi="Times New Roman" w:cs="Times New Roman"/>
          <w:b/>
          <w:sz w:val="28"/>
          <w:szCs w:val="28"/>
          <w:lang w:val="ru-RU"/>
        </w:rPr>
        <w:t>Оформление материалов эссе</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Объем эссе– до 5- 7 страниц машинописного текста в редакторе </w:t>
      </w:r>
      <w:r w:rsidRPr="00444B52">
        <w:rPr>
          <w:rFonts w:ascii="Times New Roman" w:hAnsi="Times New Roman" w:cs="Times New Roman"/>
          <w:sz w:val="28"/>
          <w:szCs w:val="28"/>
        </w:rPr>
        <w:t>Word</w:t>
      </w:r>
      <w:r w:rsidRPr="00444B52">
        <w:rPr>
          <w:rFonts w:ascii="Times New Roman" w:hAnsi="Times New Roman" w:cs="Times New Roman"/>
          <w:sz w:val="28"/>
          <w:szCs w:val="28"/>
          <w:lang w:val="ru-RU"/>
        </w:rPr>
        <w:t xml:space="preserve">. Шрифт: </w:t>
      </w:r>
      <w:r w:rsidRPr="00444B52">
        <w:rPr>
          <w:rFonts w:ascii="Times New Roman" w:hAnsi="Times New Roman" w:cs="Times New Roman"/>
          <w:sz w:val="28"/>
          <w:szCs w:val="28"/>
        </w:rPr>
        <w:t>Times</w:t>
      </w:r>
      <w:r w:rsidRPr="00444B52">
        <w:rPr>
          <w:rFonts w:ascii="Times New Roman" w:hAnsi="Times New Roman" w:cs="Times New Roman"/>
          <w:sz w:val="28"/>
          <w:szCs w:val="28"/>
          <w:lang w:val="ru-RU"/>
        </w:rPr>
        <w:t xml:space="preserve"> </w:t>
      </w:r>
      <w:r w:rsidRPr="00444B52">
        <w:rPr>
          <w:rFonts w:ascii="Times New Roman" w:hAnsi="Times New Roman" w:cs="Times New Roman"/>
          <w:sz w:val="28"/>
          <w:szCs w:val="28"/>
        </w:rPr>
        <w:t>New</w:t>
      </w:r>
      <w:r w:rsidRPr="00444B52">
        <w:rPr>
          <w:rFonts w:ascii="Times New Roman" w:hAnsi="Times New Roman" w:cs="Times New Roman"/>
          <w:sz w:val="28"/>
          <w:szCs w:val="28"/>
          <w:lang w:val="ru-RU"/>
        </w:rPr>
        <w:t xml:space="preserve"> </w:t>
      </w:r>
      <w:r w:rsidRPr="00444B52">
        <w:rPr>
          <w:rFonts w:ascii="Times New Roman" w:hAnsi="Times New Roman" w:cs="Times New Roman"/>
          <w:sz w:val="28"/>
          <w:szCs w:val="28"/>
        </w:rPr>
        <w:t>Roman</w:t>
      </w:r>
      <w:r w:rsidRPr="00444B52">
        <w:rPr>
          <w:rFonts w:ascii="Times New Roman" w:hAnsi="Times New Roman" w:cs="Times New Roman"/>
          <w:sz w:val="28"/>
          <w:szCs w:val="28"/>
          <w:lang w:val="ru-RU"/>
        </w:rPr>
        <w:t>, кегль - 14, интервал – полуторный. Все поля  по 20 мм.</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Вверху слева указывается фамилия, имя, отчество автора эссе.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Далее через один интервал - название эссе жирным шрифтом.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Затем через один пропущенный интервал располагается текст.</w:t>
      </w:r>
    </w:p>
    <w:p w:rsidR="00444B52" w:rsidRPr="00444B52" w:rsidRDefault="00444B52" w:rsidP="00444B52">
      <w:pPr>
        <w:ind w:firstLine="567"/>
        <w:contextualSpacing/>
        <w:jc w:val="both"/>
        <w:rPr>
          <w:rFonts w:ascii="Times New Roman" w:hAnsi="Times New Roman" w:cs="Times New Roman"/>
          <w:b/>
          <w:sz w:val="28"/>
          <w:szCs w:val="28"/>
          <w:lang w:val="ru-RU"/>
        </w:rPr>
      </w:pPr>
      <w:r w:rsidRPr="00444B52">
        <w:rPr>
          <w:rFonts w:ascii="Times New Roman" w:hAnsi="Times New Roman" w:cs="Times New Roman"/>
          <w:b/>
          <w:sz w:val="28"/>
          <w:szCs w:val="28"/>
          <w:lang w:val="ru-RU"/>
        </w:rPr>
        <w:t>Критерии оценки материалов эссе</w:t>
      </w: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При оценивании материалов необходимо учитывать следующие элементы:</w:t>
      </w: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 Представление собственной точки зрения (позиции, отношения) при раскрытии проблемы;</w:t>
      </w: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2. Раскрытие проблемы на теоретическом уровне (в связях и с обоснованиями) или на бытовом уровне, с корректным использованием или без использования научных понятий в контексте ответа на вопрос эссе;</w:t>
      </w: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3. Аргументация своей позиции с опорой на факты социально-экономической действительности или собственный опыт.</w:t>
      </w: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Все эти элементы должны быть изучения и оценены членами жюри.</w:t>
      </w:r>
    </w:p>
    <w:p w:rsidR="00444B52" w:rsidRPr="00444B52" w:rsidRDefault="00444B52" w:rsidP="00444B52">
      <w:pPr>
        <w:ind w:firstLine="567"/>
        <w:contextualSpacing/>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90"/>
        <w:gridCol w:w="1481"/>
      </w:tblGrid>
      <w:tr w:rsidR="00444B52" w:rsidRPr="00444B52" w:rsidTr="000561A1">
        <w:tc>
          <w:tcPr>
            <w:tcW w:w="8090"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b/>
                <w:sz w:val="28"/>
                <w:szCs w:val="28"/>
                <w:lang w:val="ru-RU"/>
              </w:rPr>
            </w:pPr>
            <w:r w:rsidRPr="00444B52">
              <w:rPr>
                <w:rFonts w:ascii="Times New Roman" w:hAnsi="Times New Roman" w:cs="Times New Roman"/>
                <w:b/>
                <w:sz w:val="28"/>
                <w:szCs w:val="28"/>
                <w:lang w:val="ru-RU"/>
              </w:rPr>
              <w:t>Основные критерии и уровни оценки</w:t>
            </w:r>
          </w:p>
        </w:tc>
        <w:tc>
          <w:tcPr>
            <w:tcW w:w="1481"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b/>
                <w:sz w:val="28"/>
                <w:szCs w:val="28"/>
              </w:rPr>
            </w:pPr>
            <w:r w:rsidRPr="00444B52">
              <w:rPr>
                <w:rFonts w:ascii="Times New Roman" w:hAnsi="Times New Roman" w:cs="Times New Roman"/>
                <w:b/>
                <w:sz w:val="28"/>
                <w:szCs w:val="28"/>
              </w:rPr>
              <w:t>Баллы</w:t>
            </w:r>
          </w:p>
        </w:tc>
      </w:tr>
      <w:tr w:rsidR="00444B52" w:rsidRPr="00444B52" w:rsidTr="000561A1">
        <w:tc>
          <w:tcPr>
            <w:tcW w:w="8090"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 Представлена собственная точка  зрения (позиция, отношение)  при раскрытии проблемы.</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2. Проблема раскрыта на теоретическом уровне, в связях и обоснованиях, с корректным использованием научных терминов и понятий в контексте ответа.</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rPr>
            </w:pPr>
            <w:r w:rsidRPr="00444B52">
              <w:rPr>
                <w:rFonts w:ascii="Times New Roman" w:hAnsi="Times New Roman" w:cs="Times New Roman"/>
                <w:sz w:val="28"/>
                <w:szCs w:val="28"/>
              </w:rPr>
              <w:t>100-84</w:t>
            </w:r>
          </w:p>
        </w:tc>
      </w:tr>
      <w:tr w:rsidR="00444B52" w:rsidRPr="00444B52" w:rsidTr="000561A1">
        <w:tc>
          <w:tcPr>
            <w:tcW w:w="8090"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 Представлена собственная точка  зрения (позиция, отношение)  при раскрытии проблемы.</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2. Проблема раскрыта с корректным использованием научных терминов и понятий в контексте ответа, но теоретические связи и обоснования не присутствуют или явно не прослеживаются.</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rPr>
            </w:pPr>
            <w:r w:rsidRPr="00444B52">
              <w:rPr>
                <w:rFonts w:ascii="Times New Roman" w:hAnsi="Times New Roman" w:cs="Times New Roman"/>
                <w:sz w:val="28"/>
                <w:szCs w:val="28"/>
              </w:rPr>
              <w:t>83-67</w:t>
            </w:r>
          </w:p>
        </w:tc>
      </w:tr>
      <w:tr w:rsidR="00444B52" w:rsidRPr="00444B52" w:rsidTr="000561A1">
        <w:tc>
          <w:tcPr>
            <w:tcW w:w="8090"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 Представлена собственная точка  зрения (позиция, отношение)  при раскрытии проблемы.</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2. Проблема раскрыта при формальном использовании </w:t>
            </w:r>
            <w:r w:rsidRPr="00444B52">
              <w:rPr>
                <w:rFonts w:ascii="Times New Roman" w:hAnsi="Times New Roman" w:cs="Times New Roman"/>
                <w:sz w:val="28"/>
                <w:szCs w:val="28"/>
                <w:lang w:val="ru-RU"/>
              </w:rPr>
              <w:lastRenderedPageBreak/>
              <w:t>научных терминов.</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rPr>
            </w:pPr>
            <w:r w:rsidRPr="00444B52">
              <w:rPr>
                <w:rFonts w:ascii="Times New Roman" w:hAnsi="Times New Roman" w:cs="Times New Roman"/>
                <w:sz w:val="28"/>
                <w:szCs w:val="28"/>
              </w:rPr>
              <w:lastRenderedPageBreak/>
              <w:t>66-50</w:t>
            </w:r>
          </w:p>
        </w:tc>
      </w:tr>
      <w:tr w:rsidR="00444B52" w:rsidRPr="00444B52" w:rsidTr="000561A1">
        <w:trPr>
          <w:trHeight w:val="1666"/>
        </w:trPr>
        <w:tc>
          <w:tcPr>
            <w:tcW w:w="8090"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lastRenderedPageBreak/>
              <w:t>1. Проблема обозначена на бытовом уровне.</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2. Аргументация неубедительная или отсутствует. </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3. Аргументация своего мнения дана вне контекста  проблемы.</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4. Не ясно выражена собственная позиция. </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5. Проблема не раскрыта, или сформулировано мнение без аргументов</w:t>
            </w:r>
          </w:p>
        </w:tc>
        <w:tc>
          <w:tcPr>
            <w:tcW w:w="1481"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rPr>
            </w:pPr>
            <w:r w:rsidRPr="00444B52">
              <w:rPr>
                <w:rFonts w:ascii="Times New Roman" w:hAnsi="Times New Roman" w:cs="Times New Roman"/>
                <w:sz w:val="28"/>
                <w:szCs w:val="28"/>
              </w:rPr>
              <w:t>49-0</w:t>
            </w:r>
          </w:p>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rPr>
            </w:pPr>
          </w:p>
        </w:tc>
      </w:tr>
      <w:tr w:rsidR="00444B52" w:rsidRPr="00444B52" w:rsidTr="000561A1">
        <w:tc>
          <w:tcPr>
            <w:tcW w:w="8090" w:type="dxa"/>
          </w:tcPr>
          <w:p w:rsidR="00444B52" w:rsidRPr="00444B52" w:rsidRDefault="00444B52" w:rsidP="00444B52">
            <w:pPr>
              <w:widowControl w:val="0"/>
              <w:autoSpaceDE w:val="0"/>
              <w:autoSpaceDN w:val="0"/>
              <w:adjustRightInd w:val="0"/>
              <w:contextualSpacing/>
              <w:rPr>
                <w:rFonts w:ascii="Times New Roman" w:hAnsi="Times New Roman" w:cs="Times New Roman"/>
                <w:i/>
                <w:sz w:val="28"/>
                <w:szCs w:val="28"/>
                <w:lang w:val="ru-RU"/>
              </w:rPr>
            </w:pPr>
            <w:r w:rsidRPr="00444B52">
              <w:rPr>
                <w:rFonts w:ascii="Times New Roman" w:hAnsi="Times New Roman" w:cs="Times New Roman"/>
                <w:i/>
                <w:sz w:val="28"/>
                <w:szCs w:val="28"/>
                <w:lang w:val="ru-RU"/>
              </w:rPr>
              <w:t>Максимальный балл за материалы эссе</w:t>
            </w:r>
          </w:p>
        </w:tc>
        <w:tc>
          <w:tcPr>
            <w:tcW w:w="1481" w:type="dxa"/>
          </w:tcPr>
          <w:p w:rsidR="00444B52" w:rsidRPr="00444B52" w:rsidRDefault="00444B52" w:rsidP="00444B52">
            <w:pPr>
              <w:widowControl w:val="0"/>
              <w:autoSpaceDE w:val="0"/>
              <w:autoSpaceDN w:val="0"/>
              <w:adjustRightInd w:val="0"/>
              <w:ind w:firstLine="567"/>
              <w:contextualSpacing/>
              <w:jc w:val="both"/>
              <w:rPr>
                <w:rFonts w:ascii="Times New Roman" w:hAnsi="Times New Roman" w:cs="Times New Roman"/>
                <w:sz w:val="28"/>
                <w:szCs w:val="28"/>
              </w:rPr>
            </w:pPr>
            <w:r w:rsidRPr="00444B52">
              <w:rPr>
                <w:rFonts w:ascii="Times New Roman" w:hAnsi="Times New Roman" w:cs="Times New Roman"/>
                <w:sz w:val="28"/>
                <w:szCs w:val="28"/>
              </w:rPr>
              <w:t>100</w:t>
            </w:r>
          </w:p>
        </w:tc>
      </w:tr>
    </w:tbl>
    <w:p w:rsidR="00444B52" w:rsidRPr="00444B52" w:rsidRDefault="00444B52" w:rsidP="00444B52">
      <w:pPr>
        <w:ind w:firstLine="567"/>
        <w:contextualSpacing/>
        <w:jc w:val="both"/>
        <w:textAlignment w:val="baseline"/>
        <w:rPr>
          <w:rFonts w:ascii="Times New Roman" w:hAnsi="Times New Roman" w:cs="Times New Roman"/>
          <w:sz w:val="28"/>
          <w:szCs w:val="28"/>
        </w:rPr>
      </w:pPr>
    </w:p>
    <w:p w:rsidR="00444B52" w:rsidRPr="00444B52" w:rsidRDefault="00444B52" w:rsidP="00444B52">
      <w:pPr>
        <w:ind w:firstLine="567"/>
        <w:contextualSpacing/>
        <w:jc w:val="both"/>
        <w:textAlignment w:val="baseline"/>
        <w:rPr>
          <w:rFonts w:ascii="Times New Roman" w:hAnsi="Times New Roman" w:cs="Times New Roman"/>
          <w:sz w:val="28"/>
          <w:szCs w:val="28"/>
        </w:rPr>
      </w:pPr>
    </w:p>
    <w:p w:rsidR="00444B52" w:rsidRPr="00444B52" w:rsidRDefault="00444B52" w:rsidP="00444B52">
      <w:pPr>
        <w:ind w:firstLine="567"/>
        <w:contextualSpacing/>
        <w:jc w:val="both"/>
        <w:textAlignment w:val="baseline"/>
        <w:rPr>
          <w:rFonts w:ascii="Times New Roman" w:hAnsi="Times New Roman" w:cs="Times New Roman"/>
          <w:sz w:val="28"/>
          <w:szCs w:val="28"/>
        </w:rPr>
      </w:pPr>
      <w:r w:rsidRPr="00444B52">
        <w:rPr>
          <w:rFonts w:ascii="Times New Roman" w:hAnsi="Times New Roman" w:cs="Times New Roman"/>
          <w:sz w:val="28"/>
          <w:szCs w:val="28"/>
        </w:rPr>
        <w:t xml:space="preserve">Составитель ________________________ Е.Н. Клемёнова </w:t>
      </w:r>
    </w:p>
    <w:p w:rsidR="00444B52" w:rsidRPr="00444B52" w:rsidRDefault="00444B52" w:rsidP="00444B52">
      <w:pPr>
        <w:ind w:firstLine="567"/>
        <w:contextualSpacing/>
        <w:jc w:val="both"/>
        <w:textAlignment w:val="baseline"/>
        <w:rPr>
          <w:rFonts w:ascii="Times New Roman" w:hAnsi="Times New Roman" w:cs="Times New Roman"/>
          <w:sz w:val="28"/>
          <w:szCs w:val="28"/>
        </w:rPr>
      </w:pPr>
    </w:p>
    <w:p w:rsidR="00444B52" w:rsidRPr="00444B52" w:rsidRDefault="00444B52" w:rsidP="00444B52">
      <w:pPr>
        <w:ind w:firstLine="567"/>
        <w:contextualSpacing/>
        <w:jc w:val="both"/>
        <w:textAlignment w:val="baseline"/>
        <w:rPr>
          <w:rFonts w:ascii="Times New Roman" w:hAnsi="Times New Roman" w:cs="Times New Roman"/>
          <w:sz w:val="28"/>
          <w:szCs w:val="28"/>
        </w:rPr>
      </w:pPr>
    </w:p>
    <w:p w:rsidR="00444B52" w:rsidRPr="00444B52" w:rsidRDefault="00444B52" w:rsidP="00444B52">
      <w:pPr>
        <w:ind w:firstLine="567"/>
        <w:contextualSpacing/>
        <w:jc w:val="both"/>
        <w:textAlignment w:val="baseline"/>
        <w:rPr>
          <w:rFonts w:ascii="Times New Roman" w:hAnsi="Times New Roman" w:cs="Times New Roman"/>
          <w:sz w:val="28"/>
          <w:szCs w:val="28"/>
        </w:rPr>
      </w:pPr>
      <w:r w:rsidRPr="00444B52">
        <w:rPr>
          <w:rFonts w:ascii="Times New Roman" w:hAnsi="Times New Roman" w:cs="Times New Roman"/>
          <w:sz w:val="28"/>
          <w:szCs w:val="28"/>
        </w:rPr>
        <w:t>«5» апреля 2018 г. </w:t>
      </w:r>
    </w:p>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br w:type="page"/>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lastRenderedPageBreak/>
        <w:t>Министерство образования и науки Российской Федерации</w:t>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«Ростовский государственный экономический университет (РИНХ)»</w:t>
      </w:r>
    </w:p>
    <w:p w:rsidR="00444B52" w:rsidRPr="00444B52" w:rsidRDefault="00444B52" w:rsidP="00444B52">
      <w:pPr>
        <w:widowControl w:val="0"/>
        <w:ind w:firstLine="567"/>
        <w:contextualSpacing/>
        <w:jc w:val="center"/>
        <w:rPr>
          <w:rFonts w:ascii="Times New Roman" w:hAnsi="Times New Roman" w:cs="Times New Roman"/>
          <w:sz w:val="28"/>
          <w:szCs w:val="28"/>
          <w:lang w:val="ru-RU"/>
        </w:rPr>
      </w:pP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Кафедра журналистики</w:t>
      </w: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r w:rsidRPr="00444B52">
        <w:rPr>
          <w:rFonts w:ascii="Times New Roman" w:hAnsi="Times New Roman" w:cs="Times New Roman"/>
          <w:b/>
          <w:bCs/>
          <w:sz w:val="28"/>
          <w:szCs w:val="28"/>
          <w:lang w:val="ru-RU"/>
        </w:rPr>
        <w:t>Вопросы для опроса, собеседования</w:t>
      </w: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по дисциплине Б1.В.ДВ.5.2. Современные тенденции документального кино</w:t>
      </w:r>
      <w:r w:rsidRPr="00444B52">
        <w:rPr>
          <w:rFonts w:ascii="Times New Roman" w:hAnsi="Times New Roman" w:cs="Times New Roman"/>
          <w:i/>
          <w:sz w:val="28"/>
          <w:szCs w:val="28"/>
          <w:vertAlign w:val="superscript"/>
          <w:lang w:val="ru-RU"/>
        </w:rPr>
        <w:t xml:space="preserve"> </w:t>
      </w:r>
    </w:p>
    <w:p w:rsidR="00444B52" w:rsidRPr="00444B52" w:rsidRDefault="00444B52" w:rsidP="00444B52">
      <w:pPr>
        <w:ind w:firstLine="567"/>
        <w:contextualSpacing/>
        <w:jc w:val="center"/>
        <w:rPr>
          <w:rFonts w:ascii="Times New Roman" w:hAnsi="Times New Roman" w:cs="Times New Roman"/>
          <w:sz w:val="28"/>
          <w:szCs w:val="28"/>
          <w:lang w:val="ru-RU"/>
        </w:rPr>
      </w:pPr>
    </w:p>
    <w:p w:rsidR="00444B52" w:rsidRPr="00444B52" w:rsidRDefault="00444B52" w:rsidP="00444B52">
      <w:pPr>
        <w:contextualSpacing/>
        <w:jc w:val="both"/>
        <w:textAlignment w:val="baseline"/>
        <w:rPr>
          <w:rFonts w:ascii="Times New Roman" w:hAnsi="Times New Roman" w:cs="Times New Roman"/>
          <w:b/>
          <w:sz w:val="28"/>
          <w:szCs w:val="28"/>
          <w:lang w:val="ru-RU"/>
        </w:rPr>
      </w:pPr>
      <w:r w:rsidRPr="00444B52">
        <w:rPr>
          <w:rFonts w:ascii="Times New Roman" w:hAnsi="Times New Roman" w:cs="Times New Roman"/>
          <w:b/>
          <w:bCs/>
          <w:sz w:val="28"/>
          <w:szCs w:val="28"/>
          <w:lang w:val="ru-RU"/>
        </w:rPr>
        <w:t>Модуль</w:t>
      </w:r>
      <w:r w:rsidRPr="00444B52">
        <w:rPr>
          <w:rFonts w:ascii="Times New Roman" w:hAnsi="Times New Roman" w:cs="Times New Roman"/>
          <w:b/>
          <w:sz w:val="28"/>
          <w:szCs w:val="28"/>
          <w:lang w:val="ru-RU"/>
        </w:rPr>
        <w:t xml:space="preserve"> 1 </w:t>
      </w:r>
      <w:r w:rsidRPr="00444B52">
        <w:rPr>
          <w:rFonts w:ascii="Times New Roman" w:hAnsi="Times New Roman" w:cs="Times New Roman"/>
          <w:color w:val="00000A"/>
          <w:sz w:val="28"/>
          <w:szCs w:val="28"/>
          <w:lang w:val="ru-RU"/>
        </w:rPr>
        <w:t xml:space="preserve"> </w:t>
      </w:r>
      <w:r w:rsidRPr="00444B52">
        <w:rPr>
          <w:rFonts w:ascii="Times New Roman" w:hAnsi="Times New Roman" w:cs="Times New Roman"/>
          <w:b/>
          <w:color w:val="00000A"/>
          <w:sz w:val="28"/>
          <w:szCs w:val="28"/>
          <w:lang w:val="ru-RU"/>
        </w:rPr>
        <w:t>«Язык кино</w:t>
      </w:r>
      <w:r w:rsidRPr="00444B52">
        <w:rPr>
          <w:rFonts w:ascii="Times New Roman" w:hAnsi="Times New Roman" w:cs="Times New Roman"/>
          <w:b/>
          <w:sz w:val="28"/>
          <w:szCs w:val="28"/>
          <w:lang w:val="ru-RU"/>
        </w:rPr>
        <w:t>»</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Система жанров художественного кино. </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Драматические, эпические и лироэпические киножанры.</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Различные принципы психологической обрисовки характера по законам определенного драматического жанра в психологической драме, мелодраме, трагедии. </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Комедийные жанры.</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Эпические жанры, имеющие в основе повествовательное, эпическое начало:</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Эпопея, повесть, роман и др.</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Лироэпические жанры: баллада, легенда, поэма, притча. </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Своеобразие образного поэтико-метафорическогo языка, особой системы поэтической символики в этих жанрах.</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Жанры музыкального фильма: музыкальная комедия (лирическая, сатирическая, эксцентрическая и др.), мюзикл, кинобалет, киноoпера, музыкальный биографичеcкий фильм.</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Документальное кино как вид образной публицистики.</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Образное осмысление факта в документальном кино.</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Жанры документального кино.</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Природа научно-популярного кино. </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Наука как предмет этого вида кино и искусство как средство популяризации науки. </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Виды фильмов, возникших на стыке кино и науки</w:t>
      </w:r>
    </w:p>
    <w:p w:rsidR="00444B52" w:rsidRPr="00444B52" w:rsidRDefault="00444B52" w:rsidP="00444B52">
      <w:pPr>
        <w:numPr>
          <w:ilvl w:val="0"/>
          <w:numId w:val="3"/>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Жанровая система научно-популярного кино. </w:t>
      </w:r>
    </w:p>
    <w:p w:rsidR="00444B52" w:rsidRPr="00444B52" w:rsidRDefault="00444B52" w:rsidP="00444B52">
      <w:pPr>
        <w:numPr>
          <w:ilvl w:val="0"/>
          <w:numId w:val="3"/>
        </w:numPr>
        <w:tabs>
          <w:tab w:val="left" w:pos="254"/>
          <w:tab w:val="left" w:pos="426"/>
        </w:tabs>
        <w:spacing w:after="0" w:line="240" w:lineRule="auto"/>
        <w:ind w:left="284"/>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Экранизация в кино и на телевидении.</w:t>
      </w:r>
    </w:p>
    <w:p w:rsidR="00444B52" w:rsidRPr="00444B52" w:rsidRDefault="00444B52" w:rsidP="00444B52">
      <w:pPr>
        <w:contextualSpacing/>
        <w:jc w:val="both"/>
        <w:textAlignment w:val="baseline"/>
        <w:rPr>
          <w:rFonts w:ascii="Times New Roman" w:hAnsi="Times New Roman" w:cs="Times New Roman"/>
          <w:b/>
          <w:sz w:val="28"/>
          <w:szCs w:val="28"/>
          <w:lang w:val="ru-RU"/>
        </w:rPr>
      </w:pPr>
    </w:p>
    <w:p w:rsidR="00444B52" w:rsidRPr="00444B52" w:rsidRDefault="00444B52" w:rsidP="00444B52">
      <w:pPr>
        <w:contextualSpacing/>
        <w:jc w:val="both"/>
        <w:textAlignment w:val="baseline"/>
        <w:rPr>
          <w:rFonts w:ascii="Times New Roman" w:hAnsi="Times New Roman" w:cs="Times New Roman"/>
          <w:sz w:val="28"/>
          <w:szCs w:val="28"/>
        </w:rPr>
      </w:pPr>
      <w:r w:rsidRPr="00444B52">
        <w:rPr>
          <w:rFonts w:ascii="Times New Roman" w:hAnsi="Times New Roman" w:cs="Times New Roman"/>
          <w:b/>
          <w:bCs/>
          <w:sz w:val="28"/>
          <w:szCs w:val="28"/>
        </w:rPr>
        <w:t>Модуль </w:t>
      </w:r>
      <w:r w:rsidRPr="00444B52">
        <w:rPr>
          <w:rFonts w:ascii="Times New Roman" w:hAnsi="Times New Roman" w:cs="Times New Roman"/>
          <w:b/>
          <w:sz w:val="28"/>
          <w:szCs w:val="28"/>
        </w:rPr>
        <w:t>2</w:t>
      </w:r>
      <w:r w:rsidRPr="00444B52">
        <w:rPr>
          <w:rFonts w:ascii="Times New Roman" w:hAnsi="Times New Roman" w:cs="Times New Roman"/>
          <w:sz w:val="28"/>
          <w:szCs w:val="28"/>
        </w:rPr>
        <w:t xml:space="preserve"> </w:t>
      </w:r>
      <w:r w:rsidRPr="00444B52">
        <w:rPr>
          <w:rFonts w:ascii="Times New Roman" w:hAnsi="Times New Roman" w:cs="Times New Roman"/>
          <w:b/>
          <w:sz w:val="28"/>
          <w:szCs w:val="28"/>
        </w:rPr>
        <w:t>«Язык театра»</w:t>
      </w:r>
    </w:p>
    <w:p w:rsidR="00444B52" w:rsidRPr="00444B52" w:rsidRDefault="00444B52" w:rsidP="00444B52">
      <w:pPr>
        <w:numPr>
          <w:ilvl w:val="0"/>
          <w:numId w:val="4"/>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Сценарий как литературная основа фильма, в которой логически последовательно, художественно, выразительно дается словесное описание будущего экранного произведения. </w:t>
      </w:r>
    </w:p>
    <w:p w:rsidR="00444B52" w:rsidRPr="00444B52" w:rsidRDefault="00444B52" w:rsidP="00444B52">
      <w:pPr>
        <w:numPr>
          <w:ilvl w:val="0"/>
          <w:numId w:val="4"/>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Особенности литературного и режиссерского сценария.</w:t>
      </w:r>
    </w:p>
    <w:p w:rsidR="00444B52" w:rsidRPr="00444B52" w:rsidRDefault="00444B52" w:rsidP="00444B52">
      <w:pPr>
        <w:numPr>
          <w:ilvl w:val="0"/>
          <w:numId w:val="4"/>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Этапы становления драматургии.</w:t>
      </w:r>
    </w:p>
    <w:p w:rsidR="00444B52" w:rsidRPr="00444B52" w:rsidRDefault="00444B52" w:rsidP="00444B52">
      <w:pPr>
        <w:numPr>
          <w:ilvl w:val="0"/>
          <w:numId w:val="4"/>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Структура сценария. Ею композиция. Замысел, тема, идея сценария. Образ-характер. Монолог. Диалог. Поступок. Драматический конфликт.</w:t>
      </w:r>
    </w:p>
    <w:p w:rsidR="00444B52" w:rsidRPr="00444B52" w:rsidRDefault="00444B52" w:rsidP="00444B52">
      <w:pPr>
        <w:numPr>
          <w:ilvl w:val="0"/>
          <w:numId w:val="4"/>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Фабула: завязка, кульминация, перипетии, развязка. Сюжет. </w:t>
      </w:r>
    </w:p>
    <w:p w:rsidR="00444B52" w:rsidRPr="00444B52" w:rsidRDefault="00444B52" w:rsidP="00444B52">
      <w:pPr>
        <w:numPr>
          <w:ilvl w:val="0"/>
          <w:numId w:val="4"/>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lastRenderedPageBreak/>
        <w:t xml:space="preserve">Внефабульные элементы. Атмосфера действия. </w:t>
      </w:r>
    </w:p>
    <w:p w:rsidR="00444B52" w:rsidRPr="00444B52" w:rsidRDefault="00444B52" w:rsidP="00444B52">
      <w:pPr>
        <w:numPr>
          <w:ilvl w:val="0"/>
          <w:numId w:val="4"/>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Деталь. </w:t>
      </w:r>
    </w:p>
    <w:p w:rsidR="00444B52" w:rsidRPr="00444B52" w:rsidRDefault="00444B52" w:rsidP="00444B52">
      <w:pPr>
        <w:numPr>
          <w:ilvl w:val="0"/>
          <w:numId w:val="4"/>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Авторская ремарка.</w:t>
      </w:r>
    </w:p>
    <w:p w:rsidR="00444B52" w:rsidRPr="00444B52" w:rsidRDefault="00444B52" w:rsidP="00444B52">
      <w:pPr>
        <w:numPr>
          <w:ilvl w:val="0"/>
          <w:numId w:val="4"/>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Грим.</w:t>
      </w:r>
    </w:p>
    <w:p w:rsidR="00444B52" w:rsidRPr="00444B52" w:rsidRDefault="00444B52" w:rsidP="00444B52">
      <w:pPr>
        <w:numPr>
          <w:ilvl w:val="0"/>
          <w:numId w:val="4"/>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Декорации.</w:t>
      </w:r>
    </w:p>
    <w:p w:rsidR="00444B52" w:rsidRPr="00444B52" w:rsidRDefault="00444B52" w:rsidP="00444B52">
      <w:pPr>
        <w:numPr>
          <w:ilvl w:val="0"/>
          <w:numId w:val="4"/>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Звук.</w:t>
      </w:r>
    </w:p>
    <w:p w:rsidR="00444B52" w:rsidRPr="00444B52" w:rsidRDefault="00444B52" w:rsidP="00444B52">
      <w:pPr>
        <w:numPr>
          <w:ilvl w:val="0"/>
          <w:numId w:val="4"/>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Костюмы.</w:t>
      </w:r>
    </w:p>
    <w:p w:rsidR="00444B52" w:rsidRPr="00444B52" w:rsidRDefault="00444B52" w:rsidP="00444B52">
      <w:pPr>
        <w:ind w:firstLine="567"/>
        <w:contextualSpacing/>
        <w:jc w:val="both"/>
        <w:textAlignment w:val="baseline"/>
        <w:rPr>
          <w:rFonts w:ascii="Times New Roman" w:hAnsi="Times New Roman" w:cs="Times New Roman"/>
          <w:sz w:val="28"/>
          <w:szCs w:val="28"/>
        </w:rPr>
      </w:pPr>
      <w:r w:rsidRPr="00444B52">
        <w:rPr>
          <w:rFonts w:ascii="Times New Roman" w:hAnsi="Times New Roman" w:cs="Times New Roman"/>
          <w:b/>
          <w:bCs/>
          <w:sz w:val="28"/>
          <w:szCs w:val="28"/>
        </w:rPr>
        <w:t>Критерии оценки:</w:t>
      </w:r>
      <w:r w:rsidRPr="00444B52">
        <w:rPr>
          <w:rFonts w:ascii="Times New Roman" w:hAnsi="Times New Roman" w:cs="Times New Roman"/>
          <w:sz w:val="28"/>
          <w:szCs w:val="28"/>
        </w:rPr>
        <w:t> </w:t>
      </w:r>
    </w:p>
    <w:p w:rsidR="00444B52" w:rsidRPr="00444B52" w:rsidRDefault="00444B52" w:rsidP="00444B52">
      <w:pPr>
        <w:ind w:firstLine="567"/>
        <w:contextualSpacing/>
        <w:jc w:val="both"/>
        <w:textAlignment w:val="baseline"/>
        <w:rPr>
          <w:rFonts w:ascii="Times New Roman" w:hAnsi="Times New Roman" w:cs="Times New Roman"/>
          <w:sz w:val="28"/>
          <w:szCs w:val="28"/>
        </w:rPr>
      </w:pPr>
      <w:r w:rsidRPr="00444B52">
        <w:rPr>
          <w:rFonts w:ascii="Times New Roman" w:hAnsi="Times New Roman" w:cs="Times New Roman"/>
          <w:sz w:val="28"/>
          <w:szCs w:val="28"/>
        </w:rPr>
        <w:t>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оценка «отлично» 100-84 баллов выставляется студенту, если студент продемонстрировал хорошие знания терминологии, начитанность, опыт прочтения авторитетных исследований, владение научным стилем устной речи. Теоретические знания и рассуждения обязательно должны быть подкреплены примерами из художественной литературы – образцами, полученными в результате самостоятельного чтения и отбора. Цитирование примеров из словарей, учебников, справочников не приветствует;</w:t>
      </w:r>
      <w:r w:rsidRPr="00444B52">
        <w:rPr>
          <w:rFonts w:ascii="Times New Roman" w:hAnsi="Times New Roman" w:cs="Times New Roman"/>
          <w:sz w:val="28"/>
          <w:szCs w:val="28"/>
        </w:rPr>
        <w:t>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оценка «хорошо» 83-67 баллов выставляется студенту, если студент показывает практические навыки: особенности театра и кино, историю их развития, различает стили и направления в театре и кино, но допускает ошибки в теоретических вопросах;</w:t>
      </w:r>
    </w:p>
    <w:p w:rsidR="00444B52" w:rsidRPr="00444B52" w:rsidRDefault="00444B52" w:rsidP="00444B52">
      <w:pPr>
        <w:numPr>
          <w:ilvl w:val="0"/>
          <w:numId w:val="1"/>
        </w:numPr>
        <w:spacing w:after="0" w:line="240" w:lineRule="auto"/>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оценка «удовлетворительно»</w:t>
      </w:r>
      <w:r w:rsidRPr="00444B52">
        <w:rPr>
          <w:rFonts w:ascii="Times New Roman" w:hAnsi="Times New Roman" w:cs="Times New Roman"/>
          <w:sz w:val="28"/>
          <w:szCs w:val="28"/>
        </w:rPr>
        <w:t> </w:t>
      </w:r>
      <w:r w:rsidRPr="00444B52">
        <w:rPr>
          <w:rFonts w:ascii="Times New Roman" w:hAnsi="Times New Roman" w:cs="Times New Roman"/>
          <w:sz w:val="28"/>
          <w:szCs w:val="28"/>
          <w:lang w:val="ru-RU"/>
        </w:rPr>
        <w:t>66-50 выставляется студенту, если студент показывает теоретические знания и практические навыки, но отвечает неуверенно, без примеров, цитат и обобщений;</w:t>
      </w:r>
      <w:r w:rsidRPr="00444B52">
        <w:rPr>
          <w:rFonts w:ascii="Times New Roman" w:hAnsi="Times New Roman" w:cs="Times New Roman"/>
          <w:sz w:val="28"/>
          <w:szCs w:val="28"/>
        </w:rPr>
        <w:t> </w:t>
      </w:r>
    </w:p>
    <w:p w:rsidR="00444B52" w:rsidRPr="00444B52" w:rsidRDefault="00444B52" w:rsidP="00444B52">
      <w:pPr>
        <w:numPr>
          <w:ilvl w:val="0"/>
          <w:numId w:val="1"/>
        </w:numPr>
        <w:spacing w:after="0" w:line="240" w:lineRule="auto"/>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оценка «неудовлетворительно»</w:t>
      </w:r>
      <w:r w:rsidRPr="00444B52">
        <w:rPr>
          <w:rFonts w:ascii="Times New Roman" w:hAnsi="Times New Roman" w:cs="Times New Roman"/>
          <w:sz w:val="28"/>
          <w:szCs w:val="28"/>
        </w:rPr>
        <w:t> </w:t>
      </w:r>
      <w:r w:rsidRPr="00444B52">
        <w:rPr>
          <w:rFonts w:ascii="Times New Roman" w:hAnsi="Times New Roman" w:cs="Times New Roman"/>
          <w:sz w:val="28"/>
          <w:szCs w:val="28"/>
          <w:lang w:val="ru-RU"/>
        </w:rPr>
        <w:t>49-0 выставляется студенту, если студент не показывает теоретические знания и практические навыки в области театрального и киноискусства.</w:t>
      </w:r>
      <w:r w:rsidRPr="00444B52">
        <w:rPr>
          <w:rFonts w:ascii="Times New Roman" w:hAnsi="Times New Roman" w:cs="Times New Roman"/>
          <w:sz w:val="28"/>
          <w:szCs w:val="28"/>
        </w:rPr>
        <w:t>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rPr>
        <w:t> </w:t>
      </w:r>
      <w:r w:rsidRPr="00444B52">
        <w:rPr>
          <w:rFonts w:ascii="Times New Roman" w:hAnsi="Times New Roman" w:cs="Times New Roman"/>
          <w:sz w:val="28"/>
          <w:szCs w:val="28"/>
          <w:lang w:val="ru-RU"/>
        </w:rPr>
        <w:t>Составитель ________________________ Е.Н. Клемёнова</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«5» апреля 2018г.</w:t>
      </w:r>
      <w:r w:rsidRPr="00444B52">
        <w:rPr>
          <w:rFonts w:ascii="Times New Roman" w:hAnsi="Times New Roman" w:cs="Times New Roman"/>
          <w:sz w:val="28"/>
          <w:szCs w:val="28"/>
        </w:rPr>
        <w:t>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p>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br w:type="page"/>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lastRenderedPageBreak/>
        <w:t>Министерство образования и науки Российской Федерации</w:t>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444B52" w:rsidRPr="00444B52" w:rsidRDefault="00444B52" w:rsidP="00444B52">
      <w:pPr>
        <w:shd w:val="clear" w:color="auto" w:fill="FFFFFF"/>
        <w:ind w:firstLine="567"/>
        <w:contextualSpacing/>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«Ростовский государственный экономический университет (РИНХ)»</w:t>
      </w:r>
    </w:p>
    <w:p w:rsidR="00444B52" w:rsidRPr="00444B52" w:rsidRDefault="00444B52" w:rsidP="00444B52">
      <w:pPr>
        <w:widowControl w:val="0"/>
        <w:ind w:firstLine="567"/>
        <w:contextualSpacing/>
        <w:jc w:val="center"/>
        <w:rPr>
          <w:rFonts w:ascii="Times New Roman" w:hAnsi="Times New Roman" w:cs="Times New Roman"/>
          <w:sz w:val="28"/>
          <w:szCs w:val="28"/>
          <w:lang w:val="ru-RU"/>
        </w:rPr>
      </w:pP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Кафедра журналистики</w:t>
      </w: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center"/>
        <w:textAlignment w:val="baseline"/>
        <w:rPr>
          <w:rFonts w:ascii="Times New Roman" w:hAnsi="Times New Roman" w:cs="Times New Roman"/>
          <w:sz w:val="28"/>
          <w:szCs w:val="28"/>
          <w:lang w:val="ru-RU"/>
        </w:rPr>
      </w:pPr>
      <w:r w:rsidRPr="00444B52">
        <w:rPr>
          <w:rFonts w:ascii="Times New Roman" w:hAnsi="Times New Roman" w:cs="Times New Roman"/>
          <w:b/>
          <w:bCs/>
          <w:sz w:val="28"/>
          <w:szCs w:val="28"/>
          <w:lang w:val="ru-RU"/>
        </w:rPr>
        <w:t>Темы групповых творческих заданий/проектов</w:t>
      </w:r>
    </w:p>
    <w:p w:rsidR="00444B52" w:rsidRPr="00444B52" w:rsidRDefault="00444B52" w:rsidP="00444B52">
      <w:pPr>
        <w:ind w:firstLine="567"/>
        <w:contextualSpacing/>
        <w:jc w:val="center"/>
        <w:rPr>
          <w:rFonts w:ascii="Times New Roman" w:hAnsi="Times New Roman" w:cs="Times New Roman"/>
          <w:i/>
          <w:sz w:val="26"/>
          <w:szCs w:val="26"/>
          <w:vertAlign w:val="superscript"/>
          <w:lang w:val="ru-RU"/>
        </w:rPr>
      </w:pPr>
      <w:r w:rsidRPr="00444B52">
        <w:rPr>
          <w:rFonts w:ascii="Times New Roman" w:hAnsi="Times New Roman" w:cs="Times New Roman"/>
          <w:sz w:val="28"/>
          <w:szCs w:val="28"/>
          <w:lang w:val="ru-RU"/>
        </w:rPr>
        <w:t>по дисциплине Б1.В.ДВ.5.1.  Современные тенденции документального кино</w:t>
      </w:r>
    </w:p>
    <w:p w:rsidR="00444B52" w:rsidRPr="00444B52" w:rsidRDefault="00444B52" w:rsidP="00444B52">
      <w:pPr>
        <w:ind w:firstLine="567"/>
        <w:contextualSpacing/>
        <w:jc w:val="center"/>
        <w:rPr>
          <w:rFonts w:ascii="Times New Roman" w:hAnsi="Times New Roman" w:cs="Times New Roman"/>
          <w:i/>
          <w:sz w:val="28"/>
          <w:szCs w:val="28"/>
          <w:vertAlign w:val="superscript"/>
          <w:lang w:val="ru-RU"/>
        </w:rPr>
      </w:pPr>
    </w:p>
    <w:p w:rsidR="00444B52" w:rsidRPr="00444B52" w:rsidRDefault="00444B52" w:rsidP="00444B52">
      <w:pPr>
        <w:textAlignment w:val="baseline"/>
        <w:rPr>
          <w:rFonts w:ascii="Times New Roman" w:hAnsi="Times New Roman" w:cs="Times New Roman"/>
          <w:sz w:val="28"/>
          <w:szCs w:val="28"/>
          <w:lang w:val="ru-RU"/>
        </w:rPr>
      </w:pPr>
      <w:r w:rsidRPr="00444B52">
        <w:rPr>
          <w:rFonts w:ascii="Times New Roman" w:hAnsi="Times New Roman" w:cs="Times New Roman"/>
          <w:b/>
          <w:bCs/>
          <w:sz w:val="28"/>
          <w:szCs w:val="28"/>
          <w:lang w:val="ru-RU"/>
        </w:rPr>
        <w:t>Групповые творческие задания (проекты):</w:t>
      </w:r>
      <w:r w:rsidRPr="00444B52">
        <w:rPr>
          <w:rFonts w:ascii="Times New Roman" w:hAnsi="Times New Roman" w:cs="Times New Roman"/>
          <w:sz w:val="28"/>
          <w:szCs w:val="28"/>
        </w:rPr>
        <w:t> </w:t>
      </w:r>
    </w:p>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1. Напишите сценарий документального фильма о судьбе студента.</w:t>
      </w:r>
    </w:p>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2. Напишите сценарий и снимите документальный фильм на тему экологии.</w:t>
      </w:r>
    </w:p>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3. Напишите сценарий на тему «Веры и неверия»</w:t>
      </w:r>
    </w:p>
    <w:p w:rsidR="00444B52" w:rsidRPr="00444B52" w:rsidRDefault="00444B52" w:rsidP="00444B52">
      <w:pPr>
        <w:rPr>
          <w:rFonts w:ascii="Times New Roman" w:hAnsi="Times New Roman" w:cs="Times New Roman"/>
          <w:b/>
          <w:sz w:val="28"/>
          <w:szCs w:val="28"/>
          <w:lang w:val="ru-RU"/>
        </w:rPr>
      </w:pPr>
      <w:r w:rsidRPr="00444B52">
        <w:rPr>
          <w:rFonts w:ascii="Times New Roman" w:hAnsi="Times New Roman" w:cs="Times New Roman"/>
          <w:b/>
          <w:sz w:val="28"/>
          <w:szCs w:val="28"/>
          <w:lang w:val="ru-RU"/>
        </w:rPr>
        <w:t xml:space="preserve">Описание проекта </w:t>
      </w:r>
    </w:p>
    <w:p w:rsidR="00444B52" w:rsidRPr="00444B52" w:rsidRDefault="00444B52" w:rsidP="00444B52">
      <w:pPr>
        <w:spacing w:after="0" w:line="240" w:lineRule="auto"/>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sz w:val="28"/>
          <w:szCs w:val="28"/>
          <w:lang w:val="ru-RU" w:eastAsia="ru-RU"/>
        </w:rPr>
        <w:t>Руководитель проекта</w:t>
      </w:r>
      <w:r w:rsidRPr="00444B52">
        <w:rPr>
          <w:rFonts w:ascii="Times New Roman" w:eastAsia="Times New Roman" w:hAnsi="Times New Roman" w:cs="Times New Roman"/>
          <w:sz w:val="28"/>
          <w:szCs w:val="28"/>
          <w:lang w:val="ru-RU" w:eastAsia="ru-RU"/>
        </w:rPr>
        <w:t xml:space="preserve"> (курирующий проект) должен:</w:t>
      </w:r>
    </w:p>
    <w:p w:rsidR="00444B52" w:rsidRPr="00444B52" w:rsidRDefault="00444B52" w:rsidP="00444B52">
      <w:pPr>
        <w:numPr>
          <w:ilvl w:val="0"/>
          <w:numId w:val="2"/>
        </w:numPr>
        <w:spacing w:after="0" w:line="240" w:lineRule="auto"/>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 создать мотивацию;</w:t>
      </w:r>
    </w:p>
    <w:p w:rsidR="00444B52" w:rsidRPr="00444B52" w:rsidRDefault="00444B52" w:rsidP="00444B52">
      <w:pPr>
        <w:numPr>
          <w:ilvl w:val="0"/>
          <w:numId w:val="2"/>
        </w:numPr>
        <w:spacing w:after="0" w:line="300" w:lineRule="atLeast"/>
        <w:rPr>
          <w:rFonts w:ascii="Times New Roman" w:hAnsi="Times New Roman" w:cs="Times New Roman"/>
          <w:sz w:val="28"/>
          <w:szCs w:val="28"/>
        </w:rPr>
      </w:pPr>
      <w:r w:rsidRPr="00444B52">
        <w:rPr>
          <w:rFonts w:ascii="Times New Roman" w:hAnsi="Times New Roman" w:cs="Times New Roman"/>
          <w:sz w:val="28"/>
          <w:szCs w:val="28"/>
        </w:rPr>
        <w:t xml:space="preserve">создать образовательную среду; </w:t>
      </w:r>
    </w:p>
    <w:p w:rsidR="00444B52" w:rsidRPr="00444B52" w:rsidRDefault="00444B52" w:rsidP="00444B52">
      <w:pPr>
        <w:numPr>
          <w:ilvl w:val="0"/>
          <w:numId w:val="2"/>
        </w:numPr>
        <w:spacing w:after="0" w:line="300" w:lineRule="atLeast"/>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определить, чему должны научиться учащиеся в результате работы; </w:t>
      </w:r>
    </w:p>
    <w:p w:rsidR="00444B52" w:rsidRPr="00444B52" w:rsidRDefault="00444B52" w:rsidP="00444B52">
      <w:pPr>
        <w:numPr>
          <w:ilvl w:val="0"/>
          <w:numId w:val="2"/>
        </w:numPr>
        <w:spacing w:before="100" w:beforeAutospacing="1" w:after="100" w:afterAutospacing="1" w:line="300" w:lineRule="atLeast"/>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организовать работу в малых группах (где это необходимо), индивидуально; </w:t>
      </w:r>
    </w:p>
    <w:p w:rsidR="00444B52" w:rsidRPr="00444B52" w:rsidRDefault="00444B52" w:rsidP="00444B52">
      <w:pPr>
        <w:numPr>
          <w:ilvl w:val="0"/>
          <w:numId w:val="2"/>
        </w:numPr>
        <w:spacing w:before="100" w:beforeAutospacing="1" w:after="100" w:afterAutospacing="1" w:line="300" w:lineRule="atLeast"/>
        <w:rPr>
          <w:rFonts w:ascii="Times New Roman" w:hAnsi="Times New Roman" w:cs="Times New Roman"/>
          <w:sz w:val="28"/>
          <w:szCs w:val="28"/>
          <w:lang w:val="ru-RU"/>
        </w:rPr>
      </w:pPr>
      <w:r w:rsidRPr="00444B52">
        <w:rPr>
          <w:rFonts w:ascii="Times New Roman" w:hAnsi="Times New Roman" w:cs="Times New Roman"/>
          <w:sz w:val="28"/>
          <w:szCs w:val="28"/>
          <w:lang w:val="ru-RU"/>
        </w:rPr>
        <w:t>владеть способами организации обсуждения в группах методов исследова</w:t>
      </w:r>
      <w:r w:rsidRPr="00444B52">
        <w:rPr>
          <w:rFonts w:ascii="Times New Roman" w:hAnsi="Times New Roman" w:cs="Times New Roman"/>
          <w:sz w:val="28"/>
          <w:szCs w:val="28"/>
          <w:lang w:val="ru-RU"/>
        </w:rPr>
        <w:softHyphen/>
        <w:t xml:space="preserve">ния, выдвижения гипотез, аргументирования выводов и т. п.; </w:t>
      </w:r>
    </w:p>
    <w:p w:rsidR="00444B52" w:rsidRPr="00444B52" w:rsidRDefault="00444B52" w:rsidP="00444B52">
      <w:pPr>
        <w:numPr>
          <w:ilvl w:val="0"/>
          <w:numId w:val="2"/>
        </w:numPr>
        <w:spacing w:before="100" w:beforeAutospacing="1" w:after="100" w:afterAutospacing="1" w:line="300" w:lineRule="atLeast"/>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консультировать (по методу убывающих подсказок); </w:t>
      </w:r>
    </w:p>
    <w:p w:rsidR="00444B52" w:rsidRPr="00444B52" w:rsidRDefault="00444B52" w:rsidP="00444B52">
      <w:pPr>
        <w:numPr>
          <w:ilvl w:val="0"/>
          <w:numId w:val="2"/>
        </w:numPr>
        <w:spacing w:before="100" w:beforeAutospacing="1" w:after="100" w:afterAutospacing="1" w:line="300" w:lineRule="atLeast"/>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уметь использовать простые примеры для объяснения сложных явлений; </w:t>
      </w:r>
    </w:p>
    <w:p w:rsidR="00444B52" w:rsidRPr="00444B52" w:rsidRDefault="00444B52" w:rsidP="00444B52">
      <w:pPr>
        <w:numPr>
          <w:ilvl w:val="0"/>
          <w:numId w:val="2"/>
        </w:numPr>
        <w:spacing w:before="100" w:beforeAutospacing="1" w:after="100" w:afterAutospacing="1" w:line="300" w:lineRule="atLeast"/>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представлять возможные способы презентации ситуаций для осмысления проблемы исследования; </w:t>
      </w:r>
    </w:p>
    <w:p w:rsidR="00444B52" w:rsidRPr="00444B52" w:rsidRDefault="00444B52" w:rsidP="00444B52">
      <w:pPr>
        <w:numPr>
          <w:ilvl w:val="0"/>
          <w:numId w:val="2"/>
        </w:numPr>
        <w:spacing w:before="100" w:beforeAutospacing="1" w:after="100" w:afterAutospacing="1" w:line="300" w:lineRule="atLeast"/>
        <w:rPr>
          <w:rFonts w:ascii="Times New Roman" w:hAnsi="Times New Roman" w:cs="Times New Roman"/>
          <w:sz w:val="28"/>
          <w:szCs w:val="28"/>
        </w:rPr>
      </w:pPr>
      <w:r w:rsidRPr="00444B52">
        <w:rPr>
          <w:rFonts w:ascii="Times New Roman" w:hAnsi="Times New Roman" w:cs="Times New Roman"/>
          <w:sz w:val="28"/>
          <w:szCs w:val="28"/>
        </w:rPr>
        <w:t>иметь критерии объективной оценки.</w:t>
      </w:r>
    </w:p>
    <w:p w:rsidR="00444B52" w:rsidRPr="00444B52" w:rsidRDefault="00444B52" w:rsidP="00444B52">
      <w:pPr>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Cs/>
          <w:sz w:val="28"/>
          <w:szCs w:val="28"/>
          <w:lang w:val="ru-RU" w:eastAsia="ru-RU"/>
        </w:rPr>
        <w:t>План работы</w:t>
      </w:r>
      <w:r w:rsidRPr="00444B52">
        <w:rPr>
          <w:rFonts w:ascii="Times New Roman" w:eastAsia="Times New Roman" w:hAnsi="Times New Roman" w:cs="Times New Roman"/>
          <w:iCs/>
          <w:sz w:val="28"/>
          <w:szCs w:val="28"/>
          <w:lang w:val="ru-RU" w:eastAsia="ru-RU"/>
        </w:rPr>
        <w:t>:</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 Определить тему проекта, четко сформулировать ее.</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2. Определить назначение проекта.</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3. Определить тип проекта.</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4. Определить целевую группу пользователей.</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5. Сформулировать цели и задачи проекта, рассматривая при этом цель как конечный результат проектной деятельности, а задачи как средство достижения намеченной цели.</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6. Прописать этапы реализации проекта.</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7. Определить перспективы развития проекта.</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8. Продумать форму представления информации.</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9. Определить структуру проекта.</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10. Детализировать описание определенной структуры.</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lastRenderedPageBreak/>
        <w:t>11. Определить необходимый фронт работ.</w:t>
      </w:r>
    </w:p>
    <w:p w:rsidR="00444B52" w:rsidRPr="00444B52" w:rsidRDefault="00444B52" w:rsidP="00444B52">
      <w:pPr>
        <w:spacing w:after="0" w:line="240" w:lineRule="auto"/>
        <w:ind w:left="720" w:hanging="360"/>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12. Распределить обязанности среди членов бригады.</w:t>
      </w:r>
    </w:p>
    <w:p w:rsidR="00444B52" w:rsidRPr="00444B52" w:rsidRDefault="00444B52" w:rsidP="00444B52">
      <w:pPr>
        <w:spacing w:after="0" w:line="240" w:lineRule="auto"/>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
          <w:bCs/>
          <w:sz w:val="28"/>
          <w:szCs w:val="28"/>
          <w:lang w:val="ru-RU" w:eastAsia="ru-RU"/>
        </w:rPr>
        <w:t>Этапы проектной деятельности</w:t>
      </w:r>
      <w:r w:rsidRPr="00444B52">
        <w:rPr>
          <w:rFonts w:ascii="Times New Roman" w:eastAsia="Times New Roman" w:hAnsi="Times New Roman" w:cs="Times New Roman"/>
          <w:bCs/>
          <w:sz w:val="28"/>
          <w:szCs w:val="28"/>
          <w:lang w:val="ru-RU" w:eastAsia="ru-RU"/>
        </w:rPr>
        <w:t>:</w:t>
      </w:r>
    </w:p>
    <w:p w:rsidR="00444B52" w:rsidRPr="00444B52" w:rsidRDefault="00444B52" w:rsidP="00444B52">
      <w:pPr>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sz w:val="28"/>
          <w:szCs w:val="28"/>
          <w:lang w:eastAsia="ru-RU"/>
        </w:rPr>
        <w:t>I</w:t>
      </w:r>
      <w:r w:rsidRPr="00444B52">
        <w:rPr>
          <w:rFonts w:ascii="Times New Roman" w:eastAsia="Times New Roman" w:hAnsi="Times New Roman" w:cs="Times New Roman"/>
          <w:b/>
          <w:i/>
          <w:sz w:val="28"/>
          <w:szCs w:val="28"/>
          <w:lang w:val="ru-RU" w:eastAsia="ru-RU"/>
        </w:rPr>
        <w:t>.</w:t>
      </w:r>
      <w:r w:rsidRPr="00444B52">
        <w:rPr>
          <w:rFonts w:ascii="Times New Roman" w:eastAsia="Times New Roman" w:hAnsi="Times New Roman" w:cs="Times New Roman"/>
          <w:i/>
          <w:sz w:val="28"/>
          <w:szCs w:val="28"/>
          <w:lang w:val="ru-RU" w:eastAsia="ru-RU"/>
        </w:rPr>
        <w:t xml:space="preserve"> </w:t>
      </w:r>
      <w:r w:rsidRPr="00444B52">
        <w:rPr>
          <w:rFonts w:ascii="Times New Roman" w:eastAsia="Times New Roman" w:hAnsi="Times New Roman" w:cs="Times New Roman"/>
          <w:b/>
          <w:i/>
          <w:sz w:val="28"/>
          <w:szCs w:val="28"/>
          <w:lang w:val="ru-RU" w:eastAsia="ru-RU"/>
        </w:rPr>
        <w:t>Подготовительный</w:t>
      </w:r>
      <w:r w:rsidRPr="00444B52">
        <w:rPr>
          <w:rFonts w:ascii="Times New Roman" w:eastAsia="Times New Roman" w:hAnsi="Times New Roman" w:cs="Times New Roman"/>
          <w:b/>
          <w:sz w:val="28"/>
          <w:szCs w:val="28"/>
          <w:lang w:val="ru-RU" w:eastAsia="ru-RU"/>
        </w:rPr>
        <w:t xml:space="preserve">. </w:t>
      </w:r>
      <w:r w:rsidRPr="00444B52">
        <w:rPr>
          <w:rFonts w:ascii="Times New Roman" w:eastAsia="Times New Roman" w:hAnsi="Times New Roman" w:cs="Times New Roman"/>
          <w:sz w:val="28"/>
          <w:szCs w:val="28"/>
          <w:lang w:val="ru-RU" w:eastAsia="ru-RU"/>
        </w:rPr>
        <w:t>Выбор и обоснование темы и цели проекта, отбор источников информации, разработка последовательности технологических процессов, мотивация и методическое обеспечения будущего проекта. Самоопределение будущих участников проектирования. Выявление социальных и индивидуальных потребностей в данной деятельности.</w:t>
      </w:r>
    </w:p>
    <w:p w:rsidR="00444B52" w:rsidRPr="00444B52" w:rsidRDefault="00444B52" w:rsidP="00444B52">
      <w:pPr>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sz w:val="28"/>
          <w:szCs w:val="28"/>
          <w:lang w:eastAsia="ru-RU"/>
        </w:rPr>
        <w:t>II</w:t>
      </w:r>
      <w:r w:rsidRPr="00444B52">
        <w:rPr>
          <w:rFonts w:ascii="Times New Roman" w:eastAsia="Times New Roman" w:hAnsi="Times New Roman" w:cs="Times New Roman"/>
          <w:b/>
          <w:i/>
          <w:sz w:val="28"/>
          <w:szCs w:val="28"/>
          <w:lang w:val="ru-RU" w:eastAsia="ru-RU"/>
        </w:rPr>
        <w:t>.</w:t>
      </w:r>
      <w:r w:rsidRPr="00444B52">
        <w:rPr>
          <w:rFonts w:ascii="Times New Roman" w:eastAsia="Times New Roman" w:hAnsi="Times New Roman" w:cs="Times New Roman"/>
          <w:i/>
          <w:sz w:val="28"/>
          <w:szCs w:val="28"/>
          <w:lang w:val="ru-RU" w:eastAsia="ru-RU"/>
        </w:rPr>
        <w:t xml:space="preserve"> </w:t>
      </w:r>
      <w:r w:rsidRPr="00444B52">
        <w:rPr>
          <w:rFonts w:ascii="Times New Roman" w:eastAsia="Times New Roman" w:hAnsi="Times New Roman" w:cs="Times New Roman"/>
          <w:b/>
          <w:i/>
          <w:sz w:val="28"/>
          <w:szCs w:val="28"/>
          <w:lang w:val="ru-RU" w:eastAsia="ru-RU"/>
        </w:rPr>
        <w:t>Технологический:</w:t>
      </w:r>
      <w:r w:rsidRPr="00444B52">
        <w:rPr>
          <w:rFonts w:ascii="Times New Roman" w:eastAsia="Times New Roman" w:hAnsi="Times New Roman" w:cs="Times New Roman"/>
          <w:b/>
          <w:sz w:val="28"/>
          <w:szCs w:val="28"/>
          <w:lang w:val="ru-RU" w:eastAsia="ru-RU"/>
        </w:rPr>
        <w:t xml:space="preserve"> проблематизация, концептуализация, программирование, планирование, организация. </w:t>
      </w:r>
      <w:r w:rsidRPr="00444B52">
        <w:rPr>
          <w:rFonts w:ascii="Times New Roman" w:eastAsia="Times New Roman" w:hAnsi="Times New Roman" w:cs="Times New Roman"/>
          <w:sz w:val="28"/>
          <w:szCs w:val="28"/>
          <w:lang w:val="ru-RU" w:eastAsia="ru-RU"/>
        </w:rPr>
        <w:t>Выполняются операции, предусмотренные проектом. Определение проблем на основе анализа несоответствия данного предмета желаемому образу, выявление точек несоответствия и причин выявленных затруднений. Определение целей, согласование их. Разработка концептуального проекта. Разработка необходимых мероприятий для достижения целей проекта. Разработка плана достижения поставленных целей. Организация деятельности в соответствии с планом, программой, проектом.</w:t>
      </w:r>
    </w:p>
    <w:p w:rsidR="00444B52" w:rsidRPr="00444B52" w:rsidRDefault="00444B52" w:rsidP="00444B52">
      <w:pPr>
        <w:spacing w:after="0" w:line="240" w:lineRule="auto"/>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sz w:val="28"/>
          <w:szCs w:val="28"/>
          <w:lang w:eastAsia="ru-RU"/>
        </w:rPr>
        <w:t>III</w:t>
      </w:r>
      <w:r w:rsidRPr="00444B52">
        <w:rPr>
          <w:rFonts w:ascii="Times New Roman" w:eastAsia="Times New Roman" w:hAnsi="Times New Roman" w:cs="Times New Roman"/>
          <w:i/>
          <w:sz w:val="28"/>
          <w:szCs w:val="28"/>
          <w:lang w:val="ru-RU" w:eastAsia="ru-RU"/>
        </w:rPr>
        <w:t xml:space="preserve">. </w:t>
      </w:r>
      <w:r w:rsidRPr="00444B52">
        <w:rPr>
          <w:rFonts w:ascii="Times New Roman" w:eastAsia="Times New Roman" w:hAnsi="Times New Roman" w:cs="Times New Roman"/>
          <w:b/>
          <w:i/>
          <w:sz w:val="28"/>
          <w:szCs w:val="28"/>
          <w:lang w:val="ru-RU" w:eastAsia="ru-RU"/>
        </w:rPr>
        <w:t>Завершающий.</w:t>
      </w:r>
      <w:r w:rsidRPr="00444B52">
        <w:rPr>
          <w:rFonts w:ascii="Times New Roman" w:eastAsia="Times New Roman" w:hAnsi="Times New Roman" w:cs="Times New Roman"/>
          <w:b/>
          <w:sz w:val="28"/>
          <w:szCs w:val="28"/>
          <w:lang w:val="ru-RU" w:eastAsia="ru-RU"/>
        </w:rPr>
        <w:t xml:space="preserve"> </w:t>
      </w:r>
      <w:r w:rsidRPr="00444B52">
        <w:rPr>
          <w:rFonts w:ascii="Times New Roman" w:eastAsia="Times New Roman" w:hAnsi="Times New Roman" w:cs="Times New Roman"/>
          <w:sz w:val="28"/>
          <w:szCs w:val="28"/>
          <w:lang w:val="ru-RU" w:eastAsia="ru-RU"/>
        </w:rPr>
        <w:t>Проводится защита проекта с представлением его результатов. Возможна экспертиза проекта независимой комиссией или экспертной группой.</w:t>
      </w:r>
    </w:p>
    <w:p w:rsidR="00444B52" w:rsidRPr="00444B52" w:rsidRDefault="00444B52" w:rsidP="00444B52">
      <w:pPr>
        <w:rPr>
          <w:rFonts w:ascii="Times New Roman" w:hAnsi="Times New Roman" w:cs="Times New Roman"/>
          <w:color w:val="000000"/>
          <w:sz w:val="28"/>
          <w:szCs w:val="28"/>
          <w:lang w:val="ru-RU"/>
        </w:rPr>
      </w:pPr>
    </w:p>
    <w:p w:rsidR="00444B52" w:rsidRPr="00444B52" w:rsidRDefault="00444B52" w:rsidP="00444B52">
      <w:pPr>
        <w:rPr>
          <w:rFonts w:ascii="Times New Roman" w:hAnsi="Times New Roman" w:cs="Times New Roman"/>
          <w:color w:val="000000"/>
          <w:sz w:val="28"/>
          <w:szCs w:val="28"/>
        </w:rPr>
      </w:pPr>
      <w:r w:rsidRPr="00444B52">
        <w:rPr>
          <w:rFonts w:ascii="Times New Roman" w:hAnsi="Times New Roman" w:cs="Times New Roman"/>
          <w:color w:val="000000"/>
          <w:sz w:val="28"/>
          <w:szCs w:val="28"/>
          <w:lang w:val="ru-RU"/>
        </w:rPr>
        <w:t xml:space="preserve">Основная часть работы над проектом может быть оформлена в виде таблицы (табл. </w:t>
      </w:r>
      <w:r w:rsidRPr="00444B52">
        <w:rPr>
          <w:rFonts w:ascii="Times New Roman" w:hAnsi="Times New Roman" w:cs="Times New Roman"/>
          <w:color w:val="000000"/>
          <w:sz w:val="28"/>
          <w:szCs w:val="28"/>
        </w:rPr>
        <w:t xml:space="preserve">1): </w:t>
      </w:r>
    </w:p>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 xml:space="preserve">Таблица 1. </w:t>
      </w:r>
      <w:r w:rsidRPr="00444B52">
        <w:rPr>
          <w:rFonts w:ascii="Times New Roman" w:hAnsi="Times New Roman" w:cs="Times New Roman"/>
          <w:b/>
          <w:i/>
          <w:sz w:val="28"/>
          <w:szCs w:val="28"/>
        </w:rPr>
        <w:t>Логическая рамка проектирования</w:t>
      </w:r>
      <w:r w:rsidRPr="00444B52">
        <w:rPr>
          <w:rFonts w:ascii="Times New Roman" w:hAnsi="Times New Roman" w:cs="Times New Roman"/>
          <w:sz w:val="28"/>
          <w:szCs w:val="28"/>
        </w:rPr>
        <w:t>.</w:t>
      </w:r>
    </w:p>
    <w:p w:rsidR="00444B52" w:rsidRPr="00444B52" w:rsidRDefault="00444B52" w:rsidP="00444B52">
      <w:pPr>
        <w:jc w:val="center"/>
        <w:rPr>
          <w:rFonts w:ascii="Times New Roman" w:hAnsi="Times New Roman" w:cs="Times New Roman"/>
          <w:sz w:val="28"/>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2721"/>
        <w:gridCol w:w="2508"/>
        <w:gridCol w:w="1338"/>
      </w:tblGrid>
      <w:tr w:rsidR="00444B52" w:rsidRPr="00444B52" w:rsidTr="000561A1">
        <w:tc>
          <w:tcPr>
            <w:tcW w:w="9436" w:type="dxa"/>
            <w:gridSpan w:val="4"/>
            <w:shd w:val="clear" w:color="auto" w:fill="auto"/>
          </w:tcPr>
          <w:p w:rsidR="00444B52" w:rsidRPr="00444B52" w:rsidRDefault="00444B52" w:rsidP="00444B52">
            <w:pPr>
              <w:jc w:val="center"/>
              <w:rPr>
                <w:rFonts w:ascii="Times New Roman" w:hAnsi="Times New Roman" w:cs="Times New Roman"/>
                <w:b/>
                <w:sz w:val="28"/>
                <w:szCs w:val="28"/>
              </w:rPr>
            </w:pPr>
            <w:r w:rsidRPr="00444B52">
              <w:rPr>
                <w:rFonts w:ascii="Times New Roman" w:hAnsi="Times New Roman" w:cs="Times New Roman"/>
                <w:b/>
                <w:i/>
                <w:sz w:val="28"/>
                <w:szCs w:val="28"/>
              </w:rPr>
              <w:t xml:space="preserve">Решаемая проблема:…. </w:t>
            </w:r>
          </w:p>
        </w:tc>
      </w:tr>
      <w:tr w:rsidR="00444B52" w:rsidRPr="00444B52" w:rsidTr="000561A1">
        <w:tc>
          <w:tcPr>
            <w:tcW w:w="2869" w:type="dxa"/>
            <w:shd w:val="clear" w:color="auto" w:fill="auto"/>
          </w:tcPr>
          <w:p w:rsidR="00444B52" w:rsidRPr="00444B52" w:rsidRDefault="00444B52" w:rsidP="00444B52">
            <w:pPr>
              <w:jc w:val="center"/>
              <w:rPr>
                <w:rFonts w:ascii="Times New Roman" w:hAnsi="Times New Roman" w:cs="Times New Roman"/>
                <w:b/>
                <w:i/>
                <w:sz w:val="28"/>
                <w:szCs w:val="28"/>
              </w:rPr>
            </w:pPr>
            <w:r w:rsidRPr="00444B52">
              <w:rPr>
                <w:rFonts w:ascii="Times New Roman" w:hAnsi="Times New Roman" w:cs="Times New Roman"/>
                <w:b/>
                <w:i/>
                <w:sz w:val="28"/>
                <w:szCs w:val="28"/>
              </w:rPr>
              <w:t>Цели, средства реализации</w:t>
            </w:r>
          </w:p>
        </w:tc>
        <w:tc>
          <w:tcPr>
            <w:tcW w:w="2721"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Показатели достижений</w:t>
            </w:r>
          </w:p>
        </w:tc>
        <w:tc>
          <w:tcPr>
            <w:tcW w:w="2508"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Процедуры контроля</w:t>
            </w:r>
          </w:p>
        </w:tc>
        <w:tc>
          <w:tcPr>
            <w:tcW w:w="1338"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Риски</w:t>
            </w:r>
          </w:p>
        </w:tc>
      </w:tr>
      <w:tr w:rsidR="00444B52" w:rsidRPr="00444B52" w:rsidTr="000561A1">
        <w:tc>
          <w:tcPr>
            <w:tcW w:w="2869" w:type="dxa"/>
            <w:shd w:val="clear" w:color="auto" w:fill="auto"/>
          </w:tcPr>
          <w:p w:rsidR="00444B52" w:rsidRPr="00444B52" w:rsidRDefault="00444B52" w:rsidP="00444B52">
            <w:pPr>
              <w:rPr>
                <w:rFonts w:ascii="Times New Roman" w:hAnsi="Times New Roman" w:cs="Times New Roman"/>
                <w:b/>
                <w:i/>
                <w:sz w:val="28"/>
                <w:szCs w:val="28"/>
              </w:rPr>
            </w:pPr>
            <w:r w:rsidRPr="00444B52">
              <w:rPr>
                <w:rFonts w:ascii="Times New Roman" w:hAnsi="Times New Roman" w:cs="Times New Roman"/>
                <w:b/>
                <w:i/>
                <w:sz w:val="28"/>
                <w:szCs w:val="28"/>
              </w:rPr>
              <w:t>1. Общая цель проектировщика</w:t>
            </w:r>
          </w:p>
          <w:p w:rsidR="00444B52" w:rsidRPr="00444B52" w:rsidRDefault="00444B52" w:rsidP="00444B52">
            <w:pPr>
              <w:jc w:val="both"/>
              <w:rPr>
                <w:rFonts w:ascii="Times New Roman" w:hAnsi="Times New Roman" w:cs="Times New Roman"/>
                <w:b/>
                <w:i/>
                <w:sz w:val="28"/>
                <w:szCs w:val="28"/>
              </w:rPr>
            </w:pPr>
          </w:p>
        </w:tc>
        <w:tc>
          <w:tcPr>
            <w:tcW w:w="2721" w:type="dxa"/>
            <w:shd w:val="clear" w:color="auto" w:fill="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1. </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2.</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З. </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4.</w:t>
            </w:r>
          </w:p>
        </w:tc>
        <w:tc>
          <w:tcPr>
            <w:tcW w:w="2508" w:type="dxa"/>
            <w:shd w:val="clear" w:color="auto" w:fill="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1. </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2..</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З. </w:t>
            </w:r>
          </w:p>
          <w:p w:rsidR="00444B52" w:rsidRPr="00444B52" w:rsidRDefault="00444B52" w:rsidP="00444B52">
            <w:pPr>
              <w:jc w:val="both"/>
              <w:rPr>
                <w:rFonts w:ascii="Times New Roman" w:hAnsi="Times New Roman" w:cs="Times New Roman"/>
                <w:sz w:val="28"/>
                <w:szCs w:val="28"/>
              </w:rPr>
            </w:pPr>
          </w:p>
        </w:tc>
        <w:tc>
          <w:tcPr>
            <w:tcW w:w="1338" w:type="dxa"/>
            <w:shd w:val="clear" w:color="auto" w:fill="auto"/>
          </w:tcPr>
          <w:p w:rsidR="00444B52" w:rsidRPr="00444B52" w:rsidRDefault="00444B52" w:rsidP="00444B52">
            <w:pPr>
              <w:jc w:val="both"/>
              <w:rPr>
                <w:rFonts w:ascii="Times New Roman" w:hAnsi="Times New Roman" w:cs="Times New Roman"/>
                <w:sz w:val="28"/>
                <w:szCs w:val="28"/>
              </w:rPr>
            </w:pPr>
          </w:p>
        </w:tc>
      </w:tr>
      <w:tr w:rsidR="00444B52" w:rsidRPr="00444B52" w:rsidTr="000561A1">
        <w:tc>
          <w:tcPr>
            <w:tcW w:w="2869" w:type="dxa"/>
            <w:shd w:val="clear" w:color="auto" w:fill="auto"/>
          </w:tcPr>
          <w:p w:rsidR="00444B52" w:rsidRPr="00444B52" w:rsidRDefault="00444B52" w:rsidP="00444B52">
            <w:pPr>
              <w:rPr>
                <w:rFonts w:ascii="Times New Roman" w:hAnsi="Times New Roman" w:cs="Times New Roman"/>
                <w:b/>
                <w:i/>
                <w:sz w:val="28"/>
                <w:szCs w:val="28"/>
              </w:rPr>
            </w:pPr>
            <w:r w:rsidRPr="00444B52">
              <w:rPr>
                <w:rFonts w:ascii="Times New Roman" w:hAnsi="Times New Roman" w:cs="Times New Roman"/>
                <w:b/>
                <w:i/>
                <w:sz w:val="28"/>
                <w:szCs w:val="28"/>
              </w:rPr>
              <w:t>2. Конкретная цель (задачи)</w:t>
            </w:r>
          </w:p>
          <w:p w:rsidR="00444B52" w:rsidRPr="00444B52" w:rsidRDefault="00444B52" w:rsidP="00444B52">
            <w:pPr>
              <w:jc w:val="both"/>
              <w:rPr>
                <w:rFonts w:ascii="Times New Roman" w:hAnsi="Times New Roman" w:cs="Times New Roman"/>
                <w:b/>
                <w:i/>
                <w:sz w:val="28"/>
                <w:szCs w:val="28"/>
              </w:rPr>
            </w:pPr>
          </w:p>
        </w:tc>
        <w:tc>
          <w:tcPr>
            <w:tcW w:w="2721" w:type="dxa"/>
            <w:shd w:val="clear" w:color="auto" w:fill="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1.</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2</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З. </w:t>
            </w:r>
          </w:p>
        </w:tc>
        <w:tc>
          <w:tcPr>
            <w:tcW w:w="2508" w:type="dxa"/>
            <w:shd w:val="clear" w:color="auto" w:fill="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1. </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2. </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З.</w:t>
            </w:r>
          </w:p>
        </w:tc>
        <w:tc>
          <w:tcPr>
            <w:tcW w:w="1338" w:type="dxa"/>
            <w:shd w:val="clear" w:color="auto" w:fill="auto"/>
          </w:tcPr>
          <w:p w:rsidR="00444B52" w:rsidRPr="00444B52" w:rsidRDefault="00444B52" w:rsidP="00444B52">
            <w:pPr>
              <w:jc w:val="both"/>
              <w:rPr>
                <w:rFonts w:ascii="Times New Roman" w:hAnsi="Times New Roman" w:cs="Times New Roman"/>
                <w:sz w:val="28"/>
                <w:szCs w:val="28"/>
              </w:rPr>
            </w:pPr>
          </w:p>
          <w:p w:rsidR="00444B52" w:rsidRPr="00444B52" w:rsidRDefault="00444B52" w:rsidP="00444B52">
            <w:pPr>
              <w:jc w:val="both"/>
              <w:rPr>
                <w:rFonts w:ascii="Times New Roman" w:hAnsi="Times New Roman" w:cs="Times New Roman"/>
                <w:sz w:val="28"/>
                <w:szCs w:val="28"/>
              </w:rPr>
            </w:pPr>
          </w:p>
        </w:tc>
      </w:tr>
      <w:tr w:rsidR="00444B52" w:rsidRPr="00444B52" w:rsidTr="000561A1">
        <w:tc>
          <w:tcPr>
            <w:tcW w:w="2869" w:type="dxa"/>
            <w:shd w:val="clear" w:color="auto" w:fill="auto"/>
          </w:tcPr>
          <w:p w:rsidR="00444B52" w:rsidRPr="00444B52" w:rsidRDefault="00444B52" w:rsidP="00444B52">
            <w:pPr>
              <w:rPr>
                <w:rFonts w:ascii="Times New Roman" w:hAnsi="Times New Roman" w:cs="Times New Roman"/>
                <w:b/>
                <w:i/>
                <w:sz w:val="28"/>
                <w:szCs w:val="28"/>
              </w:rPr>
            </w:pPr>
            <w:r w:rsidRPr="00444B52">
              <w:rPr>
                <w:rFonts w:ascii="Times New Roman" w:hAnsi="Times New Roman" w:cs="Times New Roman"/>
                <w:b/>
                <w:i/>
                <w:sz w:val="28"/>
                <w:szCs w:val="28"/>
              </w:rPr>
              <w:t>З. Ожидаемые результаты.</w:t>
            </w:r>
          </w:p>
          <w:p w:rsidR="00444B52" w:rsidRPr="00444B52" w:rsidRDefault="00444B52" w:rsidP="00444B52">
            <w:pPr>
              <w:jc w:val="both"/>
              <w:rPr>
                <w:rFonts w:ascii="Times New Roman" w:hAnsi="Times New Roman" w:cs="Times New Roman"/>
                <w:b/>
                <w:i/>
                <w:sz w:val="28"/>
                <w:szCs w:val="28"/>
              </w:rPr>
            </w:pPr>
          </w:p>
        </w:tc>
        <w:tc>
          <w:tcPr>
            <w:tcW w:w="2721" w:type="dxa"/>
            <w:shd w:val="clear" w:color="auto" w:fill="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1. </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2. </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З. </w:t>
            </w:r>
          </w:p>
        </w:tc>
        <w:tc>
          <w:tcPr>
            <w:tcW w:w="2508" w:type="dxa"/>
            <w:shd w:val="clear" w:color="auto" w:fill="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1. </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2.</w:t>
            </w:r>
          </w:p>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xml:space="preserve">З. </w:t>
            </w:r>
          </w:p>
        </w:tc>
        <w:tc>
          <w:tcPr>
            <w:tcW w:w="1338" w:type="dxa"/>
            <w:shd w:val="clear" w:color="auto" w:fill="auto"/>
          </w:tcPr>
          <w:p w:rsidR="00444B52" w:rsidRPr="00444B52" w:rsidRDefault="00444B52" w:rsidP="00444B52">
            <w:pPr>
              <w:jc w:val="both"/>
              <w:rPr>
                <w:rFonts w:ascii="Times New Roman" w:hAnsi="Times New Roman" w:cs="Times New Roman"/>
                <w:sz w:val="28"/>
                <w:szCs w:val="28"/>
              </w:rPr>
            </w:pPr>
          </w:p>
        </w:tc>
      </w:tr>
      <w:tr w:rsidR="00444B52" w:rsidRPr="00444B52" w:rsidTr="000561A1">
        <w:tc>
          <w:tcPr>
            <w:tcW w:w="9436" w:type="dxa"/>
            <w:gridSpan w:val="4"/>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lastRenderedPageBreak/>
              <w:t>Планирование работы</w:t>
            </w:r>
          </w:p>
        </w:tc>
      </w:tr>
      <w:tr w:rsidR="00444B52" w:rsidRPr="00444B52" w:rsidTr="000561A1">
        <w:tc>
          <w:tcPr>
            <w:tcW w:w="8098" w:type="dxa"/>
            <w:gridSpan w:val="3"/>
            <w:shd w:val="clear" w:color="auto" w:fill="auto"/>
          </w:tcPr>
          <w:p w:rsidR="00444B52" w:rsidRPr="00444B52" w:rsidRDefault="00444B52" w:rsidP="00444B52">
            <w:pPr>
              <w:jc w:val="center"/>
              <w:rPr>
                <w:rFonts w:ascii="Times New Roman" w:hAnsi="Times New Roman" w:cs="Times New Roman"/>
                <w:sz w:val="28"/>
                <w:szCs w:val="28"/>
                <w:lang w:val="ru-RU"/>
              </w:rPr>
            </w:pPr>
            <w:r w:rsidRPr="00444B52">
              <w:rPr>
                <w:rFonts w:ascii="Times New Roman" w:hAnsi="Times New Roman" w:cs="Times New Roman"/>
                <w:sz w:val="28"/>
                <w:szCs w:val="28"/>
                <w:lang w:val="ru-RU"/>
              </w:rPr>
              <w:t>4. Необходимые действия</w:t>
            </w:r>
          </w:p>
          <w:p w:rsidR="00444B52" w:rsidRPr="00444B52" w:rsidRDefault="00444B52" w:rsidP="00444B52">
            <w:pPr>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w:t>
            </w:r>
          </w:p>
          <w:p w:rsidR="00444B52" w:rsidRPr="00444B52" w:rsidRDefault="00444B52" w:rsidP="00444B52">
            <w:pPr>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2.</w:t>
            </w:r>
          </w:p>
          <w:p w:rsidR="00444B52" w:rsidRPr="00444B52" w:rsidRDefault="00444B52" w:rsidP="00444B52">
            <w:pPr>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3.и т.д.</w:t>
            </w:r>
          </w:p>
        </w:tc>
        <w:tc>
          <w:tcPr>
            <w:tcW w:w="1338"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Срок.</w:t>
            </w:r>
          </w:p>
          <w:p w:rsidR="00444B52" w:rsidRPr="00444B52" w:rsidRDefault="00444B52" w:rsidP="00444B52">
            <w:pPr>
              <w:jc w:val="both"/>
              <w:rPr>
                <w:rFonts w:ascii="Times New Roman" w:hAnsi="Times New Roman" w:cs="Times New Roman"/>
                <w:sz w:val="28"/>
                <w:szCs w:val="28"/>
              </w:rPr>
            </w:pPr>
          </w:p>
        </w:tc>
      </w:tr>
    </w:tbl>
    <w:p w:rsidR="00444B52" w:rsidRPr="00444B52" w:rsidRDefault="00444B52" w:rsidP="00444B52">
      <w:pPr>
        <w:rPr>
          <w:rFonts w:ascii="Times New Roman" w:hAnsi="Times New Roman" w:cs="Times New Roman"/>
          <w:color w:val="000000"/>
          <w:sz w:val="28"/>
          <w:szCs w:val="28"/>
        </w:rPr>
      </w:pPr>
      <w:r w:rsidRPr="00444B52">
        <w:rPr>
          <w:rFonts w:ascii="Times New Roman" w:hAnsi="Times New Roman" w:cs="Times New Roman"/>
          <w:color w:val="000000"/>
          <w:sz w:val="28"/>
          <w:szCs w:val="28"/>
          <w:lang w:val="ru-RU"/>
        </w:rPr>
        <w:t xml:space="preserve">         Или даже в виде плана (но! планирование – часть проектирования) (табл. </w:t>
      </w:r>
      <w:r w:rsidRPr="00444B52">
        <w:rPr>
          <w:rFonts w:ascii="Times New Roman" w:hAnsi="Times New Roman" w:cs="Times New Roman"/>
          <w:color w:val="000000"/>
          <w:sz w:val="28"/>
          <w:szCs w:val="28"/>
        </w:rPr>
        <w:t>2):</w:t>
      </w:r>
    </w:p>
    <w:p w:rsidR="00444B52" w:rsidRPr="00444B52" w:rsidRDefault="00444B52" w:rsidP="00444B52">
      <w:pPr>
        <w:jc w:val="center"/>
        <w:rPr>
          <w:rFonts w:ascii="Times New Roman" w:hAnsi="Times New Roman" w:cs="Times New Roman"/>
          <w:b/>
          <w:i/>
          <w:color w:val="000000"/>
          <w:sz w:val="28"/>
          <w:szCs w:val="28"/>
        </w:rPr>
      </w:pPr>
      <w:r w:rsidRPr="00444B52">
        <w:rPr>
          <w:rFonts w:ascii="Times New Roman" w:hAnsi="Times New Roman" w:cs="Times New Roman"/>
          <w:color w:val="000000"/>
          <w:sz w:val="28"/>
          <w:szCs w:val="28"/>
        </w:rPr>
        <w:t xml:space="preserve">Таблица 2. </w:t>
      </w:r>
      <w:r w:rsidRPr="00444B52">
        <w:rPr>
          <w:rFonts w:ascii="Times New Roman" w:hAnsi="Times New Roman" w:cs="Times New Roman"/>
          <w:b/>
          <w:i/>
          <w:color w:val="000000"/>
          <w:sz w:val="28"/>
          <w:szCs w:val="28"/>
        </w:rPr>
        <w:t>Планирование действий в рамках проекта.</w:t>
      </w:r>
    </w:p>
    <w:p w:rsidR="00444B52" w:rsidRPr="00444B52" w:rsidRDefault="00444B52" w:rsidP="00444B52">
      <w:pPr>
        <w:jc w:val="center"/>
        <w:rPr>
          <w:rFonts w:ascii="Times New Roman" w:hAnsi="Times New Roman" w:cs="Times New Roman"/>
          <w:color w:val="000000"/>
          <w:sz w:val="28"/>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8"/>
        <w:gridCol w:w="1507"/>
        <w:gridCol w:w="1495"/>
        <w:gridCol w:w="3509"/>
      </w:tblGrid>
      <w:tr w:rsidR="00444B52" w:rsidRPr="00444B52" w:rsidTr="000561A1">
        <w:tc>
          <w:tcPr>
            <w:tcW w:w="9179" w:type="dxa"/>
            <w:gridSpan w:val="4"/>
            <w:shd w:val="clear" w:color="auto" w:fill="auto"/>
          </w:tcPr>
          <w:p w:rsidR="00444B52" w:rsidRPr="00444B52" w:rsidRDefault="00444B52" w:rsidP="00444B52">
            <w:pPr>
              <w:rPr>
                <w:rFonts w:ascii="Times New Roman" w:hAnsi="Times New Roman" w:cs="Times New Roman"/>
                <w:b/>
                <w:i/>
                <w:color w:val="000000"/>
                <w:sz w:val="28"/>
                <w:szCs w:val="28"/>
              </w:rPr>
            </w:pPr>
            <w:r w:rsidRPr="00444B52">
              <w:rPr>
                <w:rFonts w:ascii="Times New Roman" w:hAnsi="Times New Roman" w:cs="Times New Roman"/>
                <w:b/>
                <w:i/>
                <w:color w:val="000000"/>
                <w:sz w:val="28"/>
                <w:szCs w:val="28"/>
              </w:rPr>
              <w:t>Цель проекта</w:t>
            </w:r>
          </w:p>
        </w:tc>
      </w:tr>
      <w:tr w:rsidR="00444B52" w:rsidRPr="00444B52" w:rsidTr="000561A1">
        <w:tc>
          <w:tcPr>
            <w:tcW w:w="2668" w:type="dxa"/>
            <w:shd w:val="clear" w:color="auto" w:fill="auto"/>
          </w:tcPr>
          <w:p w:rsidR="00444B52" w:rsidRPr="00444B52" w:rsidRDefault="00444B52" w:rsidP="00444B52">
            <w:pPr>
              <w:rPr>
                <w:rFonts w:ascii="Times New Roman" w:hAnsi="Times New Roman" w:cs="Times New Roman"/>
                <w:i/>
                <w:color w:val="000000"/>
                <w:sz w:val="28"/>
                <w:szCs w:val="28"/>
              </w:rPr>
            </w:pPr>
            <w:r w:rsidRPr="00444B52">
              <w:rPr>
                <w:rFonts w:ascii="Times New Roman" w:hAnsi="Times New Roman" w:cs="Times New Roman"/>
                <w:i/>
                <w:color w:val="000000"/>
                <w:sz w:val="28"/>
                <w:szCs w:val="28"/>
              </w:rPr>
              <w:t>Система действий</w:t>
            </w:r>
          </w:p>
        </w:tc>
        <w:tc>
          <w:tcPr>
            <w:tcW w:w="1507" w:type="dxa"/>
            <w:shd w:val="clear" w:color="auto" w:fill="auto"/>
          </w:tcPr>
          <w:p w:rsidR="00444B52" w:rsidRPr="00444B52" w:rsidRDefault="00444B52" w:rsidP="00444B52">
            <w:pPr>
              <w:rPr>
                <w:rFonts w:ascii="Times New Roman" w:hAnsi="Times New Roman" w:cs="Times New Roman"/>
                <w:color w:val="000000"/>
                <w:sz w:val="28"/>
                <w:szCs w:val="28"/>
              </w:rPr>
            </w:pPr>
            <w:r w:rsidRPr="00444B52">
              <w:rPr>
                <w:rFonts w:ascii="Times New Roman" w:hAnsi="Times New Roman" w:cs="Times New Roman"/>
                <w:color w:val="000000"/>
                <w:sz w:val="28"/>
                <w:szCs w:val="28"/>
              </w:rPr>
              <w:t>Сроки</w:t>
            </w:r>
          </w:p>
        </w:tc>
        <w:tc>
          <w:tcPr>
            <w:tcW w:w="1495" w:type="dxa"/>
            <w:shd w:val="clear" w:color="auto" w:fill="auto"/>
          </w:tcPr>
          <w:p w:rsidR="00444B52" w:rsidRPr="00444B52" w:rsidRDefault="00444B52" w:rsidP="00444B52">
            <w:pPr>
              <w:rPr>
                <w:rFonts w:ascii="Times New Roman" w:hAnsi="Times New Roman" w:cs="Times New Roman"/>
                <w:color w:val="000000"/>
                <w:sz w:val="28"/>
                <w:szCs w:val="28"/>
              </w:rPr>
            </w:pPr>
            <w:r w:rsidRPr="00444B52">
              <w:rPr>
                <w:rFonts w:ascii="Times New Roman" w:hAnsi="Times New Roman" w:cs="Times New Roman"/>
                <w:color w:val="000000"/>
                <w:sz w:val="28"/>
                <w:szCs w:val="28"/>
              </w:rPr>
              <w:t>Ресурсы</w:t>
            </w:r>
          </w:p>
        </w:tc>
        <w:tc>
          <w:tcPr>
            <w:tcW w:w="3509" w:type="dxa"/>
            <w:shd w:val="clear" w:color="auto" w:fill="auto"/>
          </w:tcPr>
          <w:p w:rsidR="00444B52" w:rsidRPr="00444B52" w:rsidRDefault="00444B52" w:rsidP="00444B52">
            <w:pPr>
              <w:rPr>
                <w:rFonts w:ascii="Times New Roman" w:hAnsi="Times New Roman" w:cs="Times New Roman"/>
                <w:color w:val="000000"/>
                <w:sz w:val="28"/>
                <w:szCs w:val="28"/>
              </w:rPr>
            </w:pPr>
            <w:r w:rsidRPr="00444B52">
              <w:rPr>
                <w:rFonts w:ascii="Times New Roman" w:hAnsi="Times New Roman" w:cs="Times New Roman"/>
                <w:color w:val="000000"/>
                <w:sz w:val="28"/>
                <w:szCs w:val="28"/>
              </w:rPr>
              <w:t>Контроль (не обязательно)</w:t>
            </w:r>
          </w:p>
        </w:tc>
      </w:tr>
      <w:tr w:rsidR="00444B52" w:rsidRPr="00444B52" w:rsidTr="000561A1">
        <w:tc>
          <w:tcPr>
            <w:tcW w:w="2668" w:type="dxa"/>
            <w:shd w:val="clear" w:color="auto" w:fill="auto"/>
          </w:tcPr>
          <w:p w:rsidR="00444B52" w:rsidRPr="00444B52" w:rsidRDefault="00444B52" w:rsidP="00444B52">
            <w:pPr>
              <w:rPr>
                <w:rFonts w:ascii="Times New Roman" w:hAnsi="Times New Roman" w:cs="Times New Roman"/>
                <w:color w:val="000000"/>
                <w:sz w:val="28"/>
                <w:szCs w:val="28"/>
              </w:rPr>
            </w:pPr>
            <w:r w:rsidRPr="00444B52">
              <w:rPr>
                <w:rFonts w:ascii="Times New Roman" w:hAnsi="Times New Roman" w:cs="Times New Roman"/>
                <w:color w:val="000000"/>
                <w:sz w:val="28"/>
                <w:szCs w:val="28"/>
              </w:rPr>
              <w:t>1.</w:t>
            </w:r>
          </w:p>
          <w:p w:rsidR="00444B52" w:rsidRPr="00444B52" w:rsidRDefault="00444B52" w:rsidP="00444B52">
            <w:pPr>
              <w:rPr>
                <w:rFonts w:ascii="Times New Roman" w:hAnsi="Times New Roman" w:cs="Times New Roman"/>
                <w:color w:val="000000"/>
                <w:sz w:val="28"/>
                <w:szCs w:val="28"/>
              </w:rPr>
            </w:pPr>
            <w:r w:rsidRPr="00444B52">
              <w:rPr>
                <w:rFonts w:ascii="Times New Roman" w:hAnsi="Times New Roman" w:cs="Times New Roman"/>
                <w:color w:val="000000"/>
                <w:sz w:val="28"/>
                <w:szCs w:val="28"/>
              </w:rPr>
              <w:t>2. и т.д.</w:t>
            </w:r>
          </w:p>
        </w:tc>
        <w:tc>
          <w:tcPr>
            <w:tcW w:w="1507" w:type="dxa"/>
            <w:shd w:val="clear" w:color="auto" w:fill="auto"/>
          </w:tcPr>
          <w:p w:rsidR="00444B52" w:rsidRPr="00444B52" w:rsidRDefault="00444B52" w:rsidP="00444B52">
            <w:pPr>
              <w:rPr>
                <w:rFonts w:ascii="Times New Roman" w:hAnsi="Times New Roman" w:cs="Times New Roman"/>
                <w:color w:val="000000"/>
                <w:sz w:val="28"/>
                <w:szCs w:val="28"/>
              </w:rPr>
            </w:pPr>
          </w:p>
        </w:tc>
        <w:tc>
          <w:tcPr>
            <w:tcW w:w="1495" w:type="dxa"/>
            <w:shd w:val="clear" w:color="auto" w:fill="auto"/>
          </w:tcPr>
          <w:p w:rsidR="00444B52" w:rsidRPr="00444B52" w:rsidRDefault="00444B52" w:rsidP="00444B52">
            <w:pPr>
              <w:rPr>
                <w:rFonts w:ascii="Times New Roman" w:hAnsi="Times New Roman" w:cs="Times New Roman"/>
                <w:color w:val="000000"/>
                <w:sz w:val="28"/>
                <w:szCs w:val="28"/>
              </w:rPr>
            </w:pPr>
          </w:p>
        </w:tc>
        <w:tc>
          <w:tcPr>
            <w:tcW w:w="3509" w:type="dxa"/>
            <w:shd w:val="clear" w:color="auto" w:fill="auto"/>
          </w:tcPr>
          <w:p w:rsidR="00444B52" w:rsidRPr="00444B52" w:rsidRDefault="00444B52" w:rsidP="00444B52">
            <w:pPr>
              <w:rPr>
                <w:rFonts w:ascii="Times New Roman" w:hAnsi="Times New Roman" w:cs="Times New Roman"/>
                <w:color w:val="000000"/>
                <w:sz w:val="28"/>
                <w:szCs w:val="28"/>
              </w:rPr>
            </w:pPr>
          </w:p>
        </w:tc>
      </w:tr>
    </w:tbl>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color w:val="000000"/>
          <w:sz w:val="28"/>
          <w:szCs w:val="28"/>
          <w:lang w:val="ru-RU" w:eastAsia="ru-RU"/>
        </w:rPr>
        <w:t>Как грамотно заканчивать проект?</w:t>
      </w:r>
      <w:r w:rsidRPr="00444B52">
        <w:rPr>
          <w:rFonts w:ascii="Times New Roman" w:eastAsia="Times New Roman" w:hAnsi="Times New Roman" w:cs="Times New Roman"/>
          <w:color w:val="000000"/>
          <w:sz w:val="28"/>
          <w:szCs w:val="28"/>
          <w:lang w:val="ru-RU" w:eastAsia="ru-RU"/>
        </w:rPr>
        <w:t xml:space="preserve"> </w:t>
      </w:r>
      <w:r w:rsidRPr="00444B52">
        <w:rPr>
          <w:rFonts w:ascii="Times New Roman" w:eastAsia="Times New Roman" w:hAnsi="Times New Roman" w:cs="Times New Roman"/>
          <w:sz w:val="28"/>
          <w:szCs w:val="28"/>
          <w:lang w:val="ru-RU" w:eastAsia="ru-RU"/>
        </w:rPr>
        <w:t>Последний шаг – рефлексия, анализ сделанного, сравнение того, что было задумано, с тем, что получилось, т.е. сопоставление цели и результата. Именно поэтому алгоритм проектной деятельности и называют «дизайн-петля»: соединяя, посредством рефлексивного анализа, конечный результат с началом работы, мы как бы замыкаем круг нашей деятельности, придаем процессу целостность, сопоставляя цель и результат.</w:t>
      </w:r>
    </w:p>
    <w:p w:rsidR="00444B52" w:rsidRPr="00444B52" w:rsidRDefault="00444B52" w:rsidP="00444B52">
      <w:pPr>
        <w:ind w:firstLine="567"/>
        <w:rPr>
          <w:rFonts w:ascii="Times New Roman" w:hAnsi="Times New Roman" w:cs="Times New Roman"/>
          <w:sz w:val="28"/>
          <w:szCs w:val="28"/>
          <w:lang w:val="ru-RU"/>
        </w:rPr>
      </w:pPr>
      <w:r w:rsidRPr="00444B52">
        <w:rPr>
          <w:rFonts w:ascii="Times New Roman" w:hAnsi="Times New Roman" w:cs="Times New Roman"/>
          <w:sz w:val="28"/>
          <w:szCs w:val="28"/>
          <w:lang w:val="ru-RU"/>
        </w:rPr>
        <w:t>На какие вопросы нужно ответить в процессе рефлексии?</w:t>
      </w:r>
      <w:r w:rsidRPr="00444B52">
        <w:rPr>
          <w:rFonts w:ascii="Times New Roman" w:hAnsi="Times New Roman" w:cs="Times New Roman"/>
          <w:sz w:val="28"/>
          <w:szCs w:val="28"/>
          <w:lang w:val="ru-RU"/>
        </w:rPr>
        <w:br/>
        <w:t>1. насколько успешно решена проблема?</w:t>
      </w:r>
      <w:r w:rsidRPr="00444B52">
        <w:rPr>
          <w:rFonts w:ascii="Times New Roman" w:hAnsi="Times New Roman" w:cs="Times New Roman"/>
          <w:sz w:val="28"/>
          <w:szCs w:val="28"/>
          <w:lang w:val="ru-RU"/>
        </w:rPr>
        <w:br/>
        <w:t>2. насколько полно собрана информация?</w:t>
      </w:r>
      <w:r w:rsidRPr="00444B52">
        <w:rPr>
          <w:rFonts w:ascii="Times New Roman" w:hAnsi="Times New Roman" w:cs="Times New Roman"/>
          <w:sz w:val="28"/>
          <w:szCs w:val="28"/>
          <w:lang w:val="ru-RU"/>
        </w:rPr>
        <w:br/>
        <w:t xml:space="preserve">3. насколько представленное проектное решение может быть улучшено? </w:t>
      </w:r>
      <w:r w:rsidRPr="00444B52">
        <w:rPr>
          <w:rFonts w:ascii="Times New Roman" w:hAnsi="Times New Roman" w:cs="Times New Roman"/>
          <w:sz w:val="28"/>
          <w:szCs w:val="28"/>
          <w:lang w:val="ru-RU"/>
        </w:rPr>
        <w:br/>
        <w:t>4. насколько я был успешен в процессе проектирования?</w:t>
      </w:r>
    </w:p>
    <w:p w:rsidR="00444B52" w:rsidRPr="00444B52" w:rsidRDefault="00444B52" w:rsidP="00444B52">
      <w:pPr>
        <w:ind w:firstLine="567"/>
        <w:rPr>
          <w:rFonts w:ascii="Times New Roman" w:hAnsi="Times New Roman" w:cs="Times New Roman"/>
          <w:sz w:val="28"/>
          <w:szCs w:val="28"/>
          <w:lang w:val="ru-RU"/>
        </w:rPr>
      </w:pPr>
      <w:r w:rsidRPr="00444B52">
        <w:rPr>
          <w:rFonts w:ascii="Times New Roman" w:hAnsi="Times New Roman" w:cs="Times New Roman"/>
          <w:sz w:val="28"/>
          <w:szCs w:val="28"/>
          <w:lang w:val="ru-RU"/>
        </w:rPr>
        <w:t>Ответ на 4-ый вопрос должен отражать ряд критических моментов:</w:t>
      </w:r>
      <w:r w:rsidRPr="00444B52">
        <w:rPr>
          <w:rFonts w:ascii="Times New Roman" w:hAnsi="Times New Roman" w:cs="Times New Roman"/>
          <w:sz w:val="28"/>
          <w:szCs w:val="28"/>
          <w:lang w:val="ru-RU"/>
        </w:rPr>
        <w:br/>
        <w:t>- значимость и четкость формулировки проблемы;</w:t>
      </w:r>
      <w:r w:rsidRPr="00444B52">
        <w:rPr>
          <w:rFonts w:ascii="Times New Roman" w:hAnsi="Times New Roman" w:cs="Times New Roman"/>
          <w:sz w:val="28"/>
          <w:szCs w:val="28"/>
          <w:lang w:val="ru-RU"/>
        </w:rPr>
        <w:br/>
        <w:t>- аргументация положений гипотезы;</w:t>
      </w:r>
      <w:r w:rsidRPr="00444B52">
        <w:rPr>
          <w:rFonts w:ascii="Times New Roman" w:hAnsi="Times New Roman" w:cs="Times New Roman"/>
          <w:sz w:val="28"/>
          <w:szCs w:val="28"/>
          <w:lang w:val="ru-RU"/>
        </w:rPr>
        <w:br/>
        <w:t>- планирование и проведение исследования;</w:t>
      </w:r>
      <w:r w:rsidRPr="00444B52">
        <w:rPr>
          <w:rFonts w:ascii="Times New Roman" w:hAnsi="Times New Roman" w:cs="Times New Roman"/>
          <w:sz w:val="28"/>
          <w:szCs w:val="28"/>
          <w:lang w:val="ru-RU"/>
        </w:rPr>
        <w:br/>
        <w:t>- успешность применения творческих методов;</w:t>
      </w:r>
      <w:r w:rsidRPr="00444B52">
        <w:rPr>
          <w:rFonts w:ascii="Times New Roman" w:hAnsi="Times New Roman" w:cs="Times New Roman"/>
          <w:sz w:val="28"/>
          <w:szCs w:val="28"/>
          <w:lang w:val="ru-RU"/>
        </w:rPr>
        <w:br/>
        <w:t>- широта спектра первоначальных идей;</w:t>
      </w:r>
    </w:p>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 достаточность проработки выбранной идеи.</w:t>
      </w:r>
    </w:p>
    <w:p w:rsidR="00444B52" w:rsidRPr="00444B52" w:rsidRDefault="00444B52" w:rsidP="00444B52">
      <w:pPr>
        <w:ind w:firstLine="567"/>
        <w:jc w:val="center"/>
        <w:rPr>
          <w:rFonts w:ascii="Times New Roman" w:hAnsi="Times New Roman" w:cs="Times New Roman"/>
          <w:b/>
          <w:sz w:val="28"/>
          <w:szCs w:val="28"/>
          <w:lang w:val="ru-RU"/>
        </w:rPr>
      </w:pPr>
      <w:r w:rsidRPr="00444B52">
        <w:rPr>
          <w:rFonts w:ascii="Times New Roman" w:hAnsi="Times New Roman" w:cs="Times New Roman"/>
          <w:b/>
          <w:sz w:val="28"/>
          <w:szCs w:val="28"/>
          <w:lang w:val="ru-RU"/>
        </w:rPr>
        <w:t>Оформление и структура отчета по проектной теме</w:t>
      </w:r>
    </w:p>
    <w:p w:rsidR="00444B52" w:rsidRPr="00444B52" w:rsidRDefault="00444B52" w:rsidP="00444B52">
      <w:pPr>
        <w:spacing w:after="0" w:line="240" w:lineRule="auto"/>
        <w:ind w:left="426" w:firstLine="567"/>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sz w:val="28"/>
          <w:szCs w:val="28"/>
          <w:lang w:val="ru-RU" w:eastAsia="ru-RU"/>
        </w:rPr>
        <w:t>Титульный лист:</w:t>
      </w:r>
      <w:r w:rsidRPr="00444B52">
        <w:rPr>
          <w:rFonts w:ascii="Times New Roman" w:eastAsia="Times New Roman" w:hAnsi="Times New Roman" w:cs="Times New Roman"/>
          <w:b/>
          <w:i/>
          <w:sz w:val="28"/>
          <w:szCs w:val="28"/>
          <w:lang w:val="ru-RU" w:eastAsia="ru-RU"/>
        </w:rPr>
        <w:br/>
      </w:r>
      <w:r w:rsidRPr="00444B52">
        <w:rPr>
          <w:rFonts w:ascii="Times New Roman" w:eastAsia="Times New Roman" w:hAnsi="Times New Roman" w:cs="Times New Roman"/>
          <w:sz w:val="28"/>
          <w:szCs w:val="28"/>
          <w:lang w:val="ru-RU" w:eastAsia="ru-RU"/>
        </w:rPr>
        <w:t>Формат А4;</w:t>
      </w:r>
      <w:r w:rsidRPr="00444B52">
        <w:rPr>
          <w:rFonts w:ascii="Times New Roman" w:eastAsia="Times New Roman" w:hAnsi="Times New Roman" w:cs="Times New Roman"/>
          <w:sz w:val="28"/>
          <w:szCs w:val="28"/>
          <w:lang w:val="ru-RU" w:eastAsia="ru-RU"/>
        </w:rPr>
        <w:br/>
        <w:t>Наверху, по центру, полное название образовательного учреждения;</w:t>
      </w:r>
      <w:r w:rsidRPr="00444B52">
        <w:rPr>
          <w:rFonts w:ascii="Times New Roman" w:eastAsia="Times New Roman" w:hAnsi="Times New Roman" w:cs="Times New Roman"/>
          <w:sz w:val="28"/>
          <w:szCs w:val="28"/>
          <w:lang w:val="ru-RU" w:eastAsia="ru-RU"/>
        </w:rPr>
        <w:br/>
      </w:r>
      <w:r w:rsidRPr="00444B52">
        <w:rPr>
          <w:rFonts w:ascii="Times New Roman" w:eastAsia="Times New Roman" w:hAnsi="Times New Roman" w:cs="Times New Roman"/>
          <w:sz w:val="28"/>
          <w:szCs w:val="28"/>
          <w:lang w:val="ru-RU" w:eastAsia="ru-RU"/>
        </w:rPr>
        <w:lastRenderedPageBreak/>
        <w:t>Ниже – название проекта (код предмета);</w:t>
      </w:r>
      <w:r w:rsidRPr="00444B52">
        <w:rPr>
          <w:rFonts w:ascii="Times New Roman" w:eastAsia="Times New Roman" w:hAnsi="Times New Roman" w:cs="Times New Roman"/>
          <w:sz w:val="28"/>
          <w:szCs w:val="28"/>
          <w:lang w:val="ru-RU" w:eastAsia="ru-RU"/>
        </w:rPr>
        <w:br/>
        <w:t>Ниже – тема;</w:t>
      </w:r>
      <w:r w:rsidRPr="00444B52">
        <w:rPr>
          <w:rFonts w:ascii="Times New Roman" w:eastAsia="Times New Roman" w:hAnsi="Times New Roman" w:cs="Times New Roman"/>
          <w:sz w:val="28"/>
          <w:szCs w:val="28"/>
          <w:lang w:val="ru-RU" w:eastAsia="ru-RU"/>
        </w:rPr>
        <w:br/>
        <w:t>Ниже – выполнил (а) фамилия и  имя  автора (авторов), № и буква класса, тип класса; если количество авторов проекта более трех, то на титульном листе указывается:  «группа учащихся», а состав группы оформляется на отдельном листе, располагаемым за титульным листом.</w:t>
      </w:r>
    </w:p>
    <w:p w:rsidR="00444B52" w:rsidRPr="00444B52" w:rsidRDefault="00444B52" w:rsidP="00444B52">
      <w:pPr>
        <w:spacing w:after="0" w:line="240" w:lineRule="auto"/>
        <w:ind w:left="426"/>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Ниже – руководитель: ФИО (полностью) руководителя, его должность и телефон;</w:t>
      </w:r>
      <w:r w:rsidRPr="00444B52">
        <w:rPr>
          <w:rFonts w:ascii="Times New Roman" w:eastAsia="Times New Roman" w:hAnsi="Times New Roman" w:cs="Times New Roman"/>
          <w:sz w:val="28"/>
          <w:szCs w:val="28"/>
          <w:lang w:val="ru-RU" w:eastAsia="ru-RU"/>
        </w:rPr>
        <w:br/>
        <w:t xml:space="preserve">Ниже – проект выполнен в сроки (с __по__). </w:t>
      </w:r>
    </w:p>
    <w:p w:rsidR="00444B52" w:rsidRPr="00444B52" w:rsidRDefault="00444B52" w:rsidP="00444B52">
      <w:pPr>
        <w:spacing w:after="0" w:line="240" w:lineRule="auto"/>
        <w:ind w:firstLine="426"/>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Нижняя строка: г. Ростов-на-Дону, год.</w:t>
      </w:r>
    </w:p>
    <w:p w:rsidR="00444B52" w:rsidRPr="00444B52" w:rsidRDefault="00444B52" w:rsidP="00444B52">
      <w:pPr>
        <w:ind w:left="426" w:firstLine="567"/>
        <w:rPr>
          <w:rFonts w:ascii="Times New Roman" w:hAnsi="Times New Roman" w:cs="Times New Roman"/>
          <w:sz w:val="28"/>
          <w:szCs w:val="28"/>
          <w:lang w:val="ru-RU"/>
        </w:rPr>
      </w:pPr>
      <w:r w:rsidRPr="00444B52">
        <w:rPr>
          <w:rFonts w:ascii="Times New Roman" w:hAnsi="Times New Roman" w:cs="Times New Roman"/>
          <w:b/>
          <w:i/>
          <w:sz w:val="28"/>
          <w:szCs w:val="28"/>
          <w:lang w:val="ru-RU"/>
        </w:rPr>
        <w:t>Структура отчета</w:t>
      </w:r>
      <w:r w:rsidRPr="00444B52">
        <w:rPr>
          <w:rFonts w:ascii="Times New Roman" w:hAnsi="Times New Roman" w:cs="Times New Roman"/>
          <w:sz w:val="28"/>
          <w:szCs w:val="28"/>
          <w:lang w:val="ru-RU"/>
        </w:rPr>
        <w:br/>
        <w:t>1. введение (актуальность темы, причина выбора);</w:t>
      </w:r>
      <w:r w:rsidRPr="00444B52">
        <w:rPr>
          <w:rFonts w:ascii="Times New Roman" w:hAnsi="Times New Roman" w:cs="Times New Roman"/>
          <w:sz w:val="28"/>
          <w:szCs w:val="28"/>
          <w:lang w:val="ru-RU"/>
        </w:rPr>
        <w:br/>
        <w:t>2. формулировка ПРОБЛЕМЫ;</w:t>
      </w:r>
      <w:r w:rsidRPr="00444B52">
        <w:rPr>
          <w:rFonts w:ascii="Times New Roman" w:hAnsi="Times New Roman" w:cs="Times New Roman"/>
          <w:sz w:val="28"/>
          <w:szCs w:val="28"/>
          <w:lang w:val="ru-RU"/>
        </w:rPr>
        <w:br/>
        <w:t>3. определение ОБЪЕКТА и ПРЕДМЕТА исследования;</w:t>
      </w:r>
      <w:r w:rsidRPr="00444B52">
        <w:rPr>
          <w:rFonts w:ascii="Times New Roman" w:hAnsi="Times New Roman" w:cs="Times New Roman"/>
          <w:sz w:val="28"/>
          <w:szCs w:val="28"/>
          <w:lang w:val="ru-RU"/>
        </w:rPr>
        <w:br/>
        <w:t>4. перечисление методик исследования;</w:t>
      </w:r>
      <w:r w:rsidRPr="00444B52">
        <w:rPr>
          <w:rFonts w:ascii="Times New Roman" w:hAnsi="Times New Roman" w:cs="Times New Roman"/>
          <w:sz w:val="28"/>
          <w:szCs w:val="28"/>
          <w:lang w:val="ru-RU"/>
        </w:rPr>
        <w:br/>
        <w:t>5. формулировка цели;</w:t>
      </w:r>
      <w:r w:rsidRPr="00444B52">
        <w:rPr>
          <w:rFonts w:ascii="Times New Roman" w:hAnsi="Times New Roman" w:cs="Times New Roman"/>
          <w:sz w:val="28"/>
          <w:szCs w:val="28"/>
          <w:lang w:val="ru-RU"/>
        </w:rPr>
        <w:br/>
        <w:t>6. формулировка задач.</w:t>
      </w:r>
      <w:r w:rsidRPr="00444B52">
        <w:rPr>
          <w:rFonts w:ascii="Times New Roman" w:hAnsi="Times New Roman" w:cs="Times New Roman"/>
          <w:sz w:val="28"/>
          <w:szCs w:val="28"/>
          <w:lang w:val="ru-RU"/>
        </w:rPr>
        <w:br/>
        <w:t>7. формулировка выводов.</w:t>
      </w:r>
      <w:r w:rsidRPr="00444B52">
        <w:rPr>
          <w:rFonts w:ascii="Times New Roman" w:hAnsi="Times New Roman" w:cs="Times New Roman"/>
          <w:sz w:val="28"/>
          <w:szCs w:val="28"/>
          <w:lang w:val="ru-RU"/>
        </w:rPr>
        <w:br/>
        <w:t>8. библиография</w:t>
      </w:r>
      <w:r w:rsidRPr="00444B52">
        <w:rPr>
          <w:rFonts w:ascii="Times New Roman" w:hAnsi="Times New Roman" w:cs="Times New Roman"/>
          <w:sz w:val="28"/>
          <w:szCs w:val="28"/>
          <w:lang w:val="ru-RU"/>
        </w:rPr>
        <w:br/>
        <w:t>9. понятийный аппарат;</w:t>
      </w:r>
      <w:r w:rsidRPr="00444B52">
        <w:rPr>
          <w:rFonts w:ascii="Times New Roman" w:hAnsi="Times New Roman" w:cs="Times New Roman"/>
          <w:sz w:val="28"/>
          <w:szCs w:val="28"/>
          <w:lang w:val="ru-RU"/>
        </w:rPr>
        <w:br/>
        <w:t>10. оформление таблиц, схем, презентация;</w:t>
      </w:r>
      <w:r w:rsidRPr="00444B52">
        <w:rPr>
          <w:rFonts w:ascii="Times New Roman" w:hAnsi="Times New Roman" w:cs="Times New Roman"/>
          <w:sz w:val="28"/>
          <w:szCs w:val="28"/>
          <w:lang w:val="ru-RU"/>
        </w:rPr>
        <w:br/>
      </w:r>
      <w:r w:rsidRPr="00444B52">
        <w:rPr>
          <w:rFonts w:ascii="Times New Roman" w:hAnsi="Times New Roman" w:cs="Times New Roman"/>
          <w:b/>
          <w:i/>
          <w:sz w:val="28"/>
          <w:szCs w:val="28"/>
          <w:lang w:val="ru-RU"/>
        </w:rPr>
        <w:t xml:space="preserve">Защита проекта. </w:t>
      </w:r>
      <w:r w:rsidRPr="00444B52">
        <w:rPr>
          <w:rFonts w:ascii="Times New Roman" w:hAnsi="Times New Roman" w:cs="Times New Roman"/>
          <w:sz w:val="28"/>
          <w:szCs w:val="28"/>
          <w:lang w:val="ru-RU"/>
        </w:rPr>
        <w:t>Рекомендуется составлять сценарий защиты. Примерная схема защиты может выглядеть так:</w:t>
      </w:r>
    </w:p>
    <w:p w:rsidR="00444B52" w:rsidRPr="00444B52" w:rsidRDefault="00444B52" w:rsidP="00444B52">
      <w:pPr>
        <w:ind w:left="567"/>
        <w:rPr>
          <w:rFonts w:ascii="Times New Roman" w:hAnsi="Times New Roman" w:cs="Times New Roman"/>
          <w:sz w:val="28"/>
          <w:szCs w:val="28"/>
          <w:lang w:val="ru-RU"/>
        </w:rPr>
      </w:pPr>
      <w:r w:rsidRPr="00444B52">
        <w:rPr>
          <w:rFonts w:ascii="Times New Roman" w:hAnsi="Times New Roman" w:cs="Times New Roman"/>
          <w:sz w:val="28"/>
          <w:szCs w:val="28"/>
          <w:lang w:val="ru-RU"/>
        </w:rPr>
        <w:t>1. Постановка проблемы, ее актуальность.</w:t>
      </w:r>
      <w:r w:rsidRPr="00444B52">
        <w:rPr>
          <w:rFonts w:ascii="Times New Roman" w:hAnsi="Times New Roman" w:cs="Times New Roman"/>
          <w:sz w:val="28"/>
          <w:szCs w:val="28"/>
          <w:lang w:val="ru-RU"/>
        </w:rPr>
        <w:br/>
        <w:t>2. Высказывание гипотезы, аргументация ее положений.</w:t>
      </w:r>
      <w:r w:rsidRPr="00444B52">
        <w:rPr>
          <w:rFonts w:ascii="Times New Roman" w:hAnsi="Times New Roman" w:cs="Times New Roman"/>
          <w:sz w:val="28"/>
          <w:szCs w:val="28"/>
          <w:lang w:val="ru-RU"/>
        </w:rPr>
        <w:br/>
        <w:t>3. Основная часть. Этапы работы над проектом, полученные результаты, их краткий анализ.</w:t>
      </w:r>
      <w:r w:rsidRPr="00444B52">
        <w:rPr>
          <w:rFonts w:ascii="Times New Roman" w:hAnsi="Times New Roman" w:cs="Times New Roman"/>
          <w:sz w:val="28"/>
          <w:szCs w:val="28"/>
          <w:lang w:val="ru-RU"/>
        </w:rPr>
        <w:br/>
        <w:t>4. Выводы. Результаты рефлексивной оценки.</w:t>
      </w:r>
    </w:p>
    <w:p w:rsidR="00444B52" w:rsidRPr="00444B52" w:rsidRDefault="00444B52" w:rsidP="00444B52">
      <w:pPr>
        <w:ind w:left="567"/>
        <w:rPr>
          <w:rFonts w:ascii="Times New Roman" w:hAnsi="Times New Roman" w:cs="Times New Roman"/>
          <w:sz w:val="28"/>
          <w:szCs w:val="28"/>
          <w:lang w:val="ru-RU"/>
        </w:rPr>
      </w:pPr>
      <w:r w:rsidRPr="00444B52">
        <w:rPr>
          <w:rFonts w:ascii="Times New Roman" w:hAnsi="Times New Roman" w:cs="Times New Roman"/>
          <w:sz w:val="28"/>
          <w:szCs w:val="28"/>
          <w:lang w:val="ru-RU"/>
        </w:rPr>
        <w:t>5.Ответы на вопросы других участников защиты (дискуссия).</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sz w:val="28"/>
          <w:szCs w:val="28"/>
          <w:lang w:val="ru-RU" w:eastAsia="ru-RU"/>
        </w:rPr>
        <w:t>Оценка проекта.</w:t>
      </w:r>
      <w:r w:rsidRPr="00444B52">
        <w:rPr>
          <w:rFonts w:ascii="Times New Roman" w:eastAsia="Times New Roman" w:hAnsi="Times New Roman" w:cs="Times New Roman"/>
          <w:sz w:val="28"/>
          <w:szCs w:val="28"/>
          <w:lang w:val="ru-RU" w:eastAsia="ru-RU"/>
        </w:rPr>
        <w:t xml:space="preserve"> Оценка проекта должна быть интегрированной. Она складывается из оценок этапов выполнения проекта (от формулировки проблемы до полученного результата), результатов контрольного тестирования (если это учебный проект и часть тем программы профиля изучалась самостоятельно в ходе проектирования) и результатов защиты проекта.</w:t>
      </w:r>
    </w:p>
    <w:p w:rsidR="00444B52" w:rsidRPr="00444B52" w:rsidRDefault="00444B52" w:rsidP="00444B52">
      <w:pPr>
        <w:spacing w:after="0" w:line="240" w:lineRule="auto"/>
        <w:ind w:firstLine="567"/>
        <w:jc w:val="center"/>
        <w:rPr>
          <w:rFonts w:ascii="Times New Roman" w:eastAsia="Times New Roman" w:hAnsi="Times New Roman" w:cs="Times New Roman"/>
          <w:b/>
          <w:i/>
          <w:sz w:val="28"/>
          <w:szCs w:val="28"/>
          <w:lang w:val="ru-RU" w:eastAsia="ru-RU"/>
        </w:rPr>
      </w:pPr>
      <w:r w:rsidRPr="00444B52">
        <w:rPr>
          <w:rFonts w:ascii="Times New Roman" w:eastAsia="Times New Roman" w:hAnsi="Times New Roman" w:cs="Times New Roman"/>
          <w:sz w:val="28"/>
          <w:szCs w:val="28"/>
          <w:lang w:val="ru-RU" w:eastAsia="ru-RU"/>
        </w:rPr>
        <w:t xml:space="preserve">Таблица 3. </w:t>
      </w:r>
      <w:r w:rsidRPr="00444B52">
        <w:rPr>
          <w:rFonts w:ascii="Times New Roman" w:eastAsia="Times New Roman" w:hAnsi="Times New Roman" w:cs="Times New Roman"/>
          <w:b/>
          <w:i/>
          <w:sz w:val="28"/>
          <w:szCs w:val="28"/>
          <w:lang w:val="ru-RU" w:eastAsia="ru-RU"/>
        </w:rPr>
        <w:t>Примерная схема оценивания процесса реализации проекта</w:t>
      </w:r>
    </w:p>
    <w:tbl>
      <w:tblPr>
        <w:tblW w:w="98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5387"/>
        <w:gridCol w:w="992"/>
        <w:gridCol w:w="1134"/>
        <w:gridCol w:w="766"/>
      </w:tblGrid>
      <w:tr w:rsidR="00444B52" w:rsidRPr="00444B52" w:rsidTr="000561A1">
        <w:tc>
          <w:tcPr>
            <w:tcW w:w="1559" w:type="dxa"/>
            <w:vMerge w:val="restart"/>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i/>
                <w:sz w:val="28"/>
                <w:szCs w:val="28"/>
                <w:lang w:val="ru-RU" w:eastAsia="ru-RU"/>
              </w:rPr>
            </w:pPr>
            <w:r w:rsidRPr="00444B52">
              <w:rPr>
                <w:rFonts w:ascii="Times New Roman" w:eastAsiaTheme="majorEastAsia" w:hAnsi="Times New Roman" w:cs="Times New Roman"/>
                <w:b/>
                <w:i/>
                <w:sz w:val="28"/>
                <w:szCs w:val="28"/>
                <w:lang w:val="ru-RU" w:eastAsia="ru-RU"/>
              </w:rPr>
              <w:lastRenderedPageBreak/>
              <w:t>Критерий</w:t>
            </w:r>
          </w:p>
        </w:tc>
        <w:tc>
          <w:tcPr>
            <w:tcW w:w="5387" w:type="dxa"/>
            <w:vMerge w:val="restart"/>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sz w:val="28"/>
                <w:szCs w:val="28"/>
                <w:lang w:val="ru-RU" w:eastAsia="ru-RU"/>
              </w:rPr>
              <w:t xml:space="preserve">  Показатели</w:t>
            </w:r>
          </w:p>
        </w:tc>
        <w:tc>
          <w:tcPr>
            <w:tcW w:w="2892" w:type="dxa"/>
            <w:gridSpan w:val="3"/>
            <w:shd w:val="clear" w:color="auto" w:fill="auto"/>
          </w:tcPr>
          <w:p w:rsidR="00444B52" w:rsidRPr="00444B52" w:rsidRDefault="00444B52" w:rsidP="00444B52">
            <w:pPr>
              <w:keepNext/>
              <w:keepLines/>
              <w:spacing w:after="0" w:line="240" w:lineRule="auto"/>
              <w:jc w:val="center"/>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sz w:val="28"/>
                <w:szCs w:val="28"/>
                <w:lang w:val="ru-RU" w:eastAsia="ru-RU"/>
              </w:rPr>
              <w:t>Уровни</w:t>
            </w:r>
          </w:p>
        </w:tc>
      </w:tr>
      <w:tr w:rsidR="00444B52" w:rsidRPr="00444B52" w:rsidTr="000561A1">
        <w:tc>
          <w:tcPr>
            <w:tcW w:w="1559" w:type="dxa"/>
            <w:vMerge/>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i/>
                <w:sz w:val="28"/>
                <w:szCs w:val="28"/>
                <w:lang w:val="ru-RU" w:eastAsia="ru-RU"/>
              </w:rPr>
            </w:pPr>
          </w:p>
        </w:tc>
        <w:tc>
          <w:tcPr>
            <w:tcW w:w="5387" w:type="dxa"/>
            <w:vMerge/>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p>
        </w:tc>
        <w:tc>
          <w:tcPr>
            <w:tcW w:w="992"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sz w:val="28"/>
                <w:szCs w:val="28"/>
                <w:lang w:val="ru-RU" w:eastAsia="ru-RU"/>
              </w:rPr>
              <w:t>Низкий</w:t>
            </w:r>
          </w:p>
        </w:tc>
        <w:tc>
          <w:tcPr>
            <w:tcW w:w="1134"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sz w:val="28"/>
                <w:szCs w:val="28"/>
                <w:lang w:val="ru-RU" w:eastAsia="ru-RU"/>
              </w:rPr>
              <w:t>Средний</w:t>
            </w:r>
          </w:p>
        </w:tc>
        <w:tc>
          <w:tcPr>
            <w:tcW w:w="766"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sz w:val="28"/>
                <w:szCs w:val="28"/>
                <w:lang w:val="ru-RU" w:eastAsia="ru-RU"/>
              </w:rPr>
              <w:t>Высокий</w:t>
            </w:r>
          </w:p>
        </w:tc>
      </w:tr>
      <w:tr w:rsidR="00444B52" w:rsidRPr="00444B52" w:rsidTr="000561A1">
        <w:tc>
          <w:tcPr>
            <w:tcW w:w="1559"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i/>
                <w:iCs/>
                <w:sz w:val="28"/>
                <w:szCs w:val="28"/>
                <w:lang w:val="ru-RU" w:eastAsia="ru-RU"/>
              </w:rPr>
              <w:t>Информационная обеспеченность</w:t>
            </w:r>
          </w:p>
        </w:tc>
        <w:tc>
          <w:tcPr>
            <w:tcW w:w="5387" w:type="dxa"/>
            <w:shd w:val="clear" w:color="auto" w:fill="auto"/>
          </w:tcPr>
          <w:p w:rsidR="00444B52" w:rsidRPr="00444B52" w:rsidRDefault="00444B52" w:rsidP="00444B52">
            <w:pPr>
              <w:spacing w:after="0" w:line="240" w:lineRule="auto"/>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знакомства, представления, тезаурус, понимание.</w:t>
            </w:r>
          </w:p>
        </w:tc>
        <w:tc>
          <w:tcPr>
            <w:tcW w:w="992"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1134"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766"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r>
      <w:tr w:rsidR="00444B52" w:rsidRPr="00444B52" w:rsidTr="000561A1">
        <w:tc>
          <w:tcPr>
            <w:tcW w:w="1559"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i/>
                <w:iCs/>
                <w:sz w:val="28"/>
                <w:szCs w:val="28"/>
                <w:lang w:val="ru-RU" w:eastAsia="ru-RU"/>
              </w:rPr>
              <w:t>Функциональная грамотность</w:t>
            </w:r>
          </w:p>
        </w:tc>
        <w:tc>
          <w:tcPr>
            <w:tcW w:w="5387"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r w:rsidRPr="00444B52">
              <w:rPr>
                <w:rFonts w:ascii="Times New Roman" w:eastAsiaTheme="majorEastAsia" w:hAnsi="Times New Roman" w:cs="Times New Roman"/>
                <w:sz w:val="28"/>
                <w:szCs w:val="28"/>
                <w:lang w:val="ru-RU" w:eastAsia="ru-RU"/>
              </w:rPr>
              <w:t>— восприятие установок и объяснений руководителя проекта, письменных текстов, умение задавать конструктивные вопросы, умение обращаться с техническими объектами, приемы безопасной работы и пр.</w:t>
            </w:r>
          </w:p>
        </w:tc>
        <w:tc>
          <w:tcPr>
            <w:tcW w:w="992"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1134"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766"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r>
      <w:tr w:rsidR="00444B52" w:rsidRPr="00444B52" w:rsidTr="000561A1">
        <w:tc>
          <w:tcPr>
            <w:tcW w:w="1559"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i/>
                <w:iCs/>
                <w:sz w:val="28"/>
                <w:szCs w:val="28"/>
                <w:lang w:val="ru-RU" w:eastAsia="ru-RU"/>
              </w:rPr>
              <w:t>Технологическая умелость</w:t>
            </w:r>
          </w:p>
        </w:tc>
        <w:tc>
          <w:tcPr>
            <w:tcW w:w="5387"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r w:rsidRPr="00444B52">
              <w:rPr>
                <w:rFonts w:ascii="Times New Roman" w:eastAsiaTheme="majorEastAsia" w:hAnsi="Times New Roman" w:cs="Times New Roman"/>
                <w:i/>
                <w:iCs/>
                <w:sz w:val="28"/>
                <w:szCs w:val="28"/>
                <w:lang w:val="ru-RU" w:eastAsia="ru-RU"/>
              </w:rPr>
              <w:t>-</w:t>
            </w:r>
            <w:r w:rsidRPr="00444B52">
              <w:rPr>
                <w:rFonts w:ascii="Times New Roman" w:eastAsiaTheme="majorEastAsia" w:hAnsi="Times New Roman" w:cs="Times New Roman"/>
                <w:sz w:val="28"/>
                <w:szCs w:val="28"/>
                <w:lang w:val="ru-RU" w:eastAsia="ru-RU"/>
              </w:rPr>
              <w:t xml:space="preserve"> способность выполнять трудовые операции, стандартизованные программами предыдущих курсов, манипулирование объектами и средствами труда, способность достижения заданного уровня качества, освоенность ручных и машинных операций, понимание свойств материалов, правильное применение инструментов, обеспечение личной безопасности, рациональная организация рабочего места и др.</w:t>
            </w:r>
          </w:p>
        </w:tc>
        <w:tc>
          <w:tcPr>
            <w:tcW w:w="992"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1134"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766"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r>
      <w:tr w:rsidR="00444B52" w:rsidRPr="00444B52" w:rsidTr="000561A1">
        <w:tc>
          <w:tcPr>
            <w:tcW w:w="1559"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i/>
                <w:iCs/>
                <w:sz w:val="28"/>
                <w:szCs w:val="28"/>
                <w:u w:val="single"/>
                <w:lang w:val="ru-RU" w:eastAsia="ru-RU"/>
              </w:rPr>
              <w:t>Интеллектуальная подготовленность</w:t>
            </w:r>
          </w:p>
        </w:tc>
        <w:tc>
          <w:tcPr>
            <w:tcW w:w="5387"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r w:rsidRPr="00444B52">
              <w:rPr>
                <w:rFonts w:ascii="Times New Roman" w:eastAsiaTheme="majorEastAsia" w:hAnsi="Times New Roman" w:cs="Times New Roman"/>
                <w:sz w:val="28"/>
                <w:szCs w:val="28"/>
                <w:lang w:val="ru-RU" w:eastAsia="ru-RU"/>
              </w:rPr>
              <w:t>— способность вербализовать трудовые операции, рефлексия трудовой деятельности, понимание постановки учебных (теоретических и практических) задач, достаточность объема памяти, способность сравнивания предметов по размеру; форме, цвету, материалу и назначению, аддитивное восприятие новой информации, умение пользоваться учебной литературой и другие для рационального планирования деятельности, в том числе, совместной с другими людьми.</w:t>
            </w:r>
          </w:p>
        </w:tc>
        <w:tc>
          <w:tcPr>
            <w:tcW w:w="992"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1134"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766"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r>
      <w:tr w:rsidR="00444B52" w:rsidRPr="00444B52" w:rsidTr="000561A1">
        <w:tc>
          <w:tcPr>
            <w:tcW w:w="1559"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b/>
                <w:sz w:val="28"/>
                <w:szCs w:val="28"/>
                <w:lang w:val="ru-RU" w:eastAsia="ru-RU"/>
              </w:rPr>
            </w:pPr>
            <w:r w:rsidRPr="00444B52">
              <w:rPr>
                <w:rFonts w:ascii="Times New Roman" w:eastAsiaTheme="majorEastAsia" w:hAnsi="Times New Roman" w:cs="Times New Roman"/>
                <w:b/>
                <w:i/>
                <w:iCs/>
                <w:sz w:val="28"/>
                <w:szCs w:val="28"/>
                <w:u w:val="single"/>
                <w:lang w:val="ru-RU" w:eastAsia="ru-RU"/>
              </w:rPr>
              <w:t>Волевая подготовленность</w:t>
            </w:r>
          </w:p>
        </w:tc>
        <w:tc>
          <w:tcPr>
            <w:tcW w:w="5387" w:type="dxa"/>
            <w:shd w:val="clear" w:color="auto" w:fill="auto"/>
          </w:tcPr>
          <w:p w:rsidR="00444B52" w:rsidRPr="00444B52" w:rsidRDefault="00444B52" w:rsidP="00444B52">
            <w:pPr>
              <w:spacing w:after="0" w:line="240" w:lineRule="auto"/>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w:t>
            </w:r>
            <w:r w:rsidRPr="00444B52">
              <w:rPr>
                <w:rFonts w:ascii="Times New Roman" w:eastAsia="Times New Roman" w:hAnsi="Times New Roman" w:cs="Times New Roman"/>
                <w:sz w:val="28"/>
                <w:szCs w:val="28"/>
                <w:lang w:val="ru-RU" w:eastAsia="ru-RU"/>
              </w:rPr>
              <w:t xml:space="preserve"> стремление выполнять поставленные учебные задачи, желание выполнить задание (работу) на высоком уровне качества, выбор темпа выполнения задания, поддержание культуры труда; </w:t>
            </w:r>
          </w:p>
          <w:p w:rsidR="00444B52" w:rsidRPr="00444B52" w:rsidRDefault="00444B52" w:rsidP="00444B52">
            <w:pPr>
              <w:spacing w:after="0" w:line="240" w:lineRule="auto"/>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дружелюбное взаимодействие с другими студентами, понимание замечаний, пожеланий и советов, способность запрашивать и получать помощь;</w:t>
            </w:r>
          </w:p>
          <w:p w:rsidR="00444B52" w:rsidRPr="00444B52" w:rsidRDefault="00444B52" w:rsidP="00444B52">
            <w:pPr>
              <w:spacing w:after="0" w:line="240" w:lineRule="auto"/>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 успешное преодоление психологических </w:t>
            </w:r>
            <w:r w:rsidRPr="00444B52">
              <w:rPr>
                <w:rFonts w:ascii="Times New Roman" w:eastAsia="Times New Roman" w:hAnsi="Times New Roman" w:cs="Times New Roman"/>
                <w:sz w:val="28"/>
                <w:szCs w:val="28"/>
                <w:lang w:val="ru-RU" w:eastAsia="ru-RU"/>
              </w:rPr>
              <w:lastRenderedPageBreak/>
              <w:t>и познавательных барьеров и др.</w:t>
            </w:r>
          </w:p>
        </w:tc>
        <w:tc>
          <w:tcPr>
            <w:tcW w:w="992"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1134"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c>
          <w:tcPr>
            <w:tcW w:w="766" w:type="dxa"/>
            <w:shd w:val="clear" w:color="auto" w:fill="auto"/>
          </w:tcPr>
          <w:p w:rsidR="00444B52" w:rsidRPr="00444B52" w:rsidRDefault="00444B52" w:rsidP="00444B52">
            <w:pPr>
              <w:keepNext/>
              <w:keepLines/>
              <w:spacing w:after="0" w:line="240" w:lineRule="auto"/>
              <w:outlineLvl w:val="4"/>
              <w:rPr>
                <w:rFonts w:ascii="Times New Roman" w:eastAsiaTheme="majorEastAsia" w:hAnsi="Times New Roman" w:cs="Times New Roman"/>
                <w:sz w:val="28"/>
                <w:szCs w:val="28"/>
                <w:lang w:val="ru-RU" w:eastAsia="ru-RU"/>
              </w:rPr>
            </w:pPr>
          </w:p>
        </w:tc>
      </w:tr>
    </w:tbl>
    <w:p w:rsidR="00444B52" w:rsidRPr="00444B52" w:rsidRDefault="00444B52" w:rsidP="00444B52">
      <w:pPr>
        <w:keepNext/>
        <w:keepLines/>
        <w:spacing w:after="0" w:line="240" w:lineRule="auto"/>
        <w:ind w:firstLine="567"/>
        <w:outlineLvl w:val="4"/>
        <w:rPr>
          <w:rFonts w:ascii="Times New Roman" w:eastAsiaTheme="majorEastAsia" w:hAnsi="Times New Roman" w:cs="Times New Roman"/>
          <w:sz w:val="28"/>
          <w:szCs w:val="28"/>
          <w:lang w:val="ru-RU" w:eastAsia="ru-RU"/>
        </w:rPr>
      </w:pP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b/>
          <w:sz w:val="28"/>
          <w:szCs w:val="28"/>
          <w:lang w:val="ru-RU"/>
        </w:rPr>
        <w:t>При защите проекта</w:t>
      </w:r>
      <w:r w:rsidRPr="00444B52">
        <w:rPr>
          <w:rFonts w:ascii="Times New Roman" w:hAnsi="Times New Roman" w:cs="Times New Roman"/>
          <w:sz w:val="28"/>
          <w:szCs w:val="28"/>
          <w:lang w:val="ru-RU"/>
        </w:rPr>
        <w:t xml:space="preserve"> оценивается собственно </w:t>
      </w:r>
      <w:r w:rsidRPr="00444B52">
        <w:rPr>
          <w:rFonts w:ascii="Times New Roman" w:hAnsi="Times New Roman" w:cs="Times New Roman"/>
          <w:b/>
          <w:sz w:val="28"/>
          <w:szCs w:val="28"/>
          <w:lang w:val="ru-RU"/>
        </w:rPr>
        <w:t>проект и презентация</w:t>
      </w:r>
      <w:r w:rsidRPr="00444B52">
        <w:rPr>
          <w:rFonts w:ascii="Times New Roman" w:hAnsi="Times New Roman" w:cs="Times New Roman"/>
          <w:sz w:val="28"/>
          <w:szCs w:val="28"/>
          <w:lang w:val="ru-RU"/>
        </w:rPr>
        <w:t>. При оценке проекта, кроме предложенных ниже критериев (табл. 4), можно использовать и другие, например, объем проработанного материала, оригинальность раскрытия темы и предлагаемых решений, активное использование современных источников информации; уровень самостоятельности учащихся при работе над проектом, самооценку (результаты рефлексии) работы проектной группы.</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К числу критериев оценки презентации проекта можно отнести: четкость и доступность выступления, глубину и широту знаний по проблеме, продемонстрированные в ходе презентации, качество ответов на вопросы, артистизм, умение заинтересовать аудиторию, использование наглядности и технических средств.</w:t>
      </w:r>
    </w:p>
    <w:p w:rsidR="00444B52" w:rsidRPr="00444B52" w:rsidRDefault="00444B52" w:rsidP="00444B52">
      <w:pPr>
        <w:ind w:firstLine="567"/>
        <w:jc w:val="center"/>
        <w:rPr>
          <w:rFonts w:ascii="Times New Roman" w:hAnsi="Times New Roman" w:cs="Times New Roman"/>
          <w:sz w:val="28"/>
          <w:szCs w:val="28"/>
          <w:lang w:val="ru-RU"/>
        </w:rPr>
      </w:pPr>
    </w:p>
    <w:p w:rsidR="00444B52" w:rsidRPr="00444B52" w:rsidRDefault="00444B52" w:rsidP="00444B52">
      <w:pPr>
        <w:ind w:firstLine="567"/>
        <w:jc w:val="center"/>
        <w:rPr>
          <w:rFonts w:ascii="Times New Roman" w:hAnsi="Times New Roman" w:cs="Times New Roman"/>
          <w:b/>
          <w:i/>
          <w:sz w:val="28"/>
          <w:szCs w:val="28"/>
          <w:lang w:val="ru-RU"/>
        </w:rPr>
      </w:pPr>
      <w:r w:rsidRPr="00444B52">
        <w:rPr>
          <w:rFonts w:ascii="Times New Roman" w:hAnsi="Times New Roman" w:cs="Times New Roman"/>
          <w:sz w:val="28"/>
          <w:szCs w:val="28"/>
          <w:lang w:val="ru-RU"/>
        </w:rPr>
        <w:t xml:space="preserve">Таблица 4. </w:t>
      </w:r>
      <w:r w:rsidRPr="00444B52">
        <w:rPr>
          <w:rFonts w:ascii="Times New Roman" w:hAnsi="Times New Roman" w:cs="Times New Roman"/>
          <w:b/>
          <w:i/>
          <w:sz w:val="28"/>
          <w:szCs w:val="28"/>
          <w:lang w:val="ru-RU"/>
        </w:rPr>
        <w:t>Критерии оценки защиты творческого проекта</w:t>
      </w:r>
    </w:p>
    <w:p w:rsidR="00444B52" w:rsidRPr="00444B52" w:rsidRDefault="00444B52" w:rsidP="00444B52">
      <w:pPr>
        <w:ind w:firstLine="567"/>
        <w:jc w:val="center"/>
        <w:rPr>
          <w:rFonts w:ascii="Times New Roman" w:hAnsi="Times New Roman" w:cs="Times New Roman"/>
          <w:sz w:val="28"/>
          <w:szCs w:val="28"/>
          <w:lang w:val="ru-RU"/>
        </w:rPr>
      </w:pPr>
    </w:p>
    <w:tbl>
      <w:tblPr>
        <w:tblW w:w="94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319"/>
        <w:gridCol w:w="1935"/>
        <w:gridCol w:w="1965"/>
        <w:gridCol w:w="2650"/>
      </w:tblGrid>
      <w:tr w:rsidR="00444B52" w:rsidRPr="00444B52" w:rsidTr="000561A1">
        <w:tc>
          <w:tcPr>
            <w:tcW w:w="567"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 п\п</w:t>
            </w:r>
          </w:p>
        </w:tc>
        <w:tc>
          <w:tcPr>
            <w:tcW w:w="2319"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Критерий</w:t>
            </w:r>
          </w:p>
          <w:p w:rsidR="00444B52" w:rsidRPr="00444B52" w:rsidRDefault="00444B52" w:rsidP="00444B52">
            <w:pPr>
              <w:jc w:val="center"/>
              <w:rPr>
                <w:rFonts w:ascii="Times New Roman" w:hAnsi="Times New Roman" w:cs="Times New Roman"/>
                <w:sz w:val="28"/>
                <w:szCs w:val="28"/>
              </w:rPr>
            </w:pPr>
          </w:p>
        </w:tc>
        <w:tc>
          <w:tcPr>
            <w:tcW w:w="1935"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Низкая оценка</w:t>
            </w:r>
          </w:p>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1-5 баллов (2)</w:t>
            </w:r>
          </w:p>
        </w:tc>
        <w:tc>
          <w:tcPr>
            <w:tcW w:w="1965"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Средняя оценка</w:t>
            </w:r>
          </w:p>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6-8 баллов (3-4)</w:t>
            </w:r>
          </w:p>
        </w:tc>
        <w:tc>
          <w:tcPr>
            <w:tcW w:w="2650"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Высокая оценка</w:t>
            </w:r>
          </w:p>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9-10 баллов (5)</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1</w:t>
            </w:r>
          </w:p>
        </w:tc>
        <w:tc>
          <w:tcPr>
            <w:tcW w:w="2319"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Формулировка темы</w:t>
            </w:r>
          </w:p>
        </w:tc>
        <w:tc>
          <w:tcPr>
            <w:tcW w:w="193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Недостаточно грамотна</w:t>
            </w:r>
          </w:p>
        </w:tc>
        <w:tc>
          <w:tcPr>
            <w:tcW w:w="196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Отвечает требованиям проектной работы</w:t>
            </w:r>
          </w:p>
        </w:tc>
        <w:tc>
          <w:tcPr>
            <w:tcW w:w="2650"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Отвечает требованиям проектной работы + исследовательской </w:t>
            </w:r>
            <w:r w:rsidRPr="00444B52">
              <w:rPr>
                <w:rFonts w:ascii="Times New Roman" w:hAnsi="Times New Roman" w:cs="Times New Roman"/>
                <w:sz w:val="28"/>
                <w:szCs w:val="28"/>
                <w:lang w:val="ru-RU"/>
              </w:rPr>
              <w:br/>
              <w:t>работы</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2</w:t>
            </w:r>
          </w:p>
        </w:tc>
        <w:tc>
          <w:tcPr>
            <w:tcW w:w="2319"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Актуальность проблемы</w:t>
            </w:r>
          </w:p>
        </w:tc>
        <w:tc>
          <w:tcPr>
            <w:tcW w:w="193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Низкая</w:t>
            </w:r>
          </w:p>
        </w:tc>
        <w:tc>
          <w:tcPr>
            <w:tcW w:w="196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Средняя</w:t>
            </w:r>
          </w:p>
        </w:tc>
        <w:tc>
          <w:tcPr>
            <w:tcW w:w="2650"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Проблема очень актуальна в современных условиях</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3</w:t>
            </w:r>
          </w:p>
        </w:tc>
        <w:tc>
          <w:tcPr>
            <w:tcW w:w="2319"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Цель и задачи</w:t>
            </w:r>
          </w:p>
        </w:tc>
        <w:tc>
          <w:tcPr>
            <w:tcW w:w="193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Неадекватны теме</w:t>
            </w:r>
          </w:p>
        </w:tc>
        <w:tc>
          <w:tcPr>
            <w:tcW w:w="1965"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Адекватны теме, но представлены</w:t>
            </w:r>
            <w:r w:rsidRPr="00444B52">
              <w:rPr>
                <w:rFonts w:ascii="Times New Roman" w:hAnsi="Times New Roman" w:cs="Times New Roman"/>
                <w:sz w:val="28"/>
                <w:szCs w:val="28"/>
              </w:rPr>
              <w:t> </w:t>
            </w:r>
            <w:r w:rsidRPr="00444B52">
              <w:rPr>
                <w:rFonts w:ascii="Times New Roman" w:hAnsi="Times New Roman" w:cs="Times New Roman"/>
                <w:sz w:val="28"/>
                <w:szCs w:val="28"/>
                <w:lang w:val="ru-RU"/>
              </w:rPr>
              <w:t xml:space="preserve"> </w:t>
            </w:r>
            <w:r w:rsidRPr="00444B52">
              <w:rPr>
                <w:rFonts w:ascii="Times New Roman" w:hAnsi="Times New Roman" w:cs="Times New Roman"/>
                <w:sz w:val="28"/>
                <w:szCs w:val="28"/>
                <w:lang w:val="ru-RU"/>
              </w:rPr>
              <w:br/>
              <w:t>не полностью</w:t>
            </w:r>
          </w:p>
        </w:tc>
        <w:tc>
          <w:tcPr>
            <w:tcW w:w="2650"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 xml:space="preserve">Адекватны теме,  представлены   </w:t>
            </w:r>
            <w:r w:rsidRPr="00444B52">
              <w:rPr>
                <w:rFonts w:ascii="Times New Roman" w:hAnsi="Times New Roman" w:cs="Times New Roman"/>
                <w:sz w:val="28"/>
                <w:szCs w:val="28"/>
              </w:rPr>
              <w:br/>
              <w:t>полностью</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4</w:t>
            </w:r>
          </w:p>
        </w:tc>
        <w:tc>
          <w:tcPr>
            <w:tcW w:w="2319"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Глубина и качество изучения специальной </w:t>
            </w:r>
            <w:r w:rsidRPr="00444B52">
              <w:rPr>
                <w:rFonts w:ascii="Times New Roman" w:hAnsi="Times New Roman" w:cs="Times New Roman"/>
                <w:sz w:val="28"/>
                <w:szCs w:val="28"/>
                <w:lang w:val="ru-RU"/>
              </w:rPr>
              <w:lastRenderedPageBreak/>
              <w:t>литературы</w:t>
            </w:r>
          </w:p>
        </w:tc>
        <w:tc>
          <w:tcPr>
            <w:tcW w:w="193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lastRenderedPageBreak/>
              <w:t>Низкая</w:t>
            </w:r>
          </w:p>
        </w:tc>
        <w:tc>
          <w:tcPr>
            <w:tcW w:w="196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Средняя</w:t>
            </w:r>
          </w:p>
        </w:tc>
        <w:tc>
          <w:tcPr>
            <w:tcW w:w="2650"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Высокая</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lastRenderedPageBreak/>
              <w:t>5</w:t>
            </w:r>
          </w:p>
        </w:tc>
        <w:tc>
          <w:tcPr>
            <w:tcW w:w="2319"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Теоретические выводы</w:t>
            </w:r>
          </w:p>
        </w:tc>
        <w:tc>
          <w:tcPr>
            <w:tcW w:w="193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Отсутствуют или не обоснованы</w:t>
            </w:r>
          </w:p>
        </w:tc>
        <w:tc>
          <w:tcPr>
            <w:tcW w:w="1965"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Сделаны не все возможные выводы или недостаточно обоснованы</w:t>
            </w:r>
          </w:p>
        </w:tc>
        <w:tc>
          <w:tcPr>
            <w:tcW w:w="2650"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Обоснованы, сделаны</w:t>
            </w:r>
            <w:r w:rsidRPr="00444B52">
              <w:rPr>
                <w:rFonts w:ascii="Times New Roman" w:hAnsi="Times New Roman" w:cs="Times New Roman"/>
                <w:sz w:val="28"/>
                <w:szCs w:val="28"/>
              </w:rPr>
              <w:t> </w:t>
            </w:r>
            <w:r w:rsidRPr="00444B52">
              <w:rPr>
                <w:rFonts w:ascii="Times New Roman" w:hAnsi="Times New Roman" w:cs="Times New Roman"/>
                <w:sz w:val="28"/>
                <w:szCs w:val="28"/>
                <w:lang w:val="ru-RU"/>
              </w:rPr>
              <w:t xml:space="preserve"> </w:t>
            </w:r>
            <w:r w:rsidRPr="00444B52">
              <w:rPr>
                <w:rFonts w:ascii="Times New Roman" w:hAnsi="Times New Roman" w:cs="Times New Roman"/>
                <w:sz w:val="28"/>
                <w:szCs w:val="28"/>
                <w:lang w:val="ru-RU"/>
              </w:rPr>
              <w:br/>
              <w:t xml:space="preserve">все выводы, которые позволяет сделать теоретический </w:t>
            </w:r>
            <w:r w:rsidRPr="00444B52">
              <w:rPr>
                <w:rFonts w:ascii="Times New Roman" w:hAnsi="Times New Roman" w:cs="Times New Roman"/>
                <w:sz w:val="28"/>
                <w:szCs w:val="28"/>
                <w:lang w:val="ru-RU"/>
              </w:rPr>
              <w:br/>
              <w:t xml:space="preserve">материал </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6</w:t>
            </w:r>
          </w:p>
        </w:tc>
        <w:tc>
          <w:tcPr>
            <w:tcW w:w="2319"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Качество экспериментальной части проекта</w:t>
            </w:r>
          </w:p>
        </w:tc>
        <w:tc>
          <w:tcPr>
            <w:tcW w:w="193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Низкое</w:t>
            </w:r>
          </w:p>
        </w:tc>
        <w:tc>
          <w:tcPr>
            <w:tcW w:w="196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Среднее</w:t>
            </w:r>
          </w:p>
        </w:tc>
        <w:tc>
          <w:tcPr>
            <w:tcW w:w="2650"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Высокое</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7</w:t>
            </w:r>
          </w:p>
        </w:tc>
        <w:tc>
          <w:tcPr>
            <w:tcW w:w="2319"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Приложения</w:t>
            </w:r>
          </w:p>
        </w:tc>
        <w:tc>
          <w:tcPr>
            <w:tcW w:w="193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Требуются, но отсутствуют</w:t>
            </w:r>
          </w:p>
        </w:tc>
        <w:tc>
          <w:tcPr>
            <w:tcW w:w="196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Присутствуют или не требуются</w:t>
            </w:r>
          </w:p>
        </w:tc>
        <w:tc>
          <w:tcPr>
            <w:tcW w:w="2650"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Присутствуют, ярко иллюстрируют </w:t>
            </w:r>
            <w:r w:rsidRPr="00444B52">
              <w:rPr>
                <w:rFonts w:ascii="Times New Roman" w:hAnsi="Times New Roman" w:cs="Times New Roman"/>
                <w:sz w:val="28"/>
                <w:szCs w:val="28"/>
                <w:lang w:val="ru-RU"/>
              </w:rPr>
              <w:br/>
              <w:t>содержание проекта</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8</w:t>
            </w:r>
          </w:p>
        </w:tc>
        <w:tc>
          <w:tcPr>
            <w:tcW w:w="2319"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Язык</w:t>
            </w:r>
          </w:p>
        </w:tc>
        <w:tc>
          <w:tcPr>
            <w:tcW w:w="1935"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Не соответствует нормам научной прозы</w:t>
            </w:r>
          </w:p>
        </w:tc>
        <w:tc>
          <w:tcPr>
            <w:tcW w:w="196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Соответствует нормам научной прозы</w:t>
            </w:r>
          </w:p>
        </w:tc>
        <w:tc>
          <w:tcPr>
            <w:tcW w:w="2650" w:type="dxa"/>
            <w:shd w:val="clear" w:color="auto" w:fill="auto"/>
          </w:tcPr>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Соответствует нормам научной прозы, заслуживает </w:t>
            </w:r>
            <w:r w:rsidRPr="00444B52">
              <w:rPr>
                <w:rFonts w:ascii="Times New Roman" w:hAnsi="Times New Roman" w:cs="Times New Roman"/>
                <w:sz w:val="28"/>
                <w:szCs w:val="28"/>
                <w:lang w:val="ru-RU"/>
              </w:rPr>
              <w:br/>
              <w:t>высокой оценки</w:t>
            </w:r>
          </w:p>
        </w:tc>
      </w:tr>
      <w:tr w:rsidR="00444B52" w:rsidRPr="00444B52" w:rsidTr="000561A1">
        <w:tc>
          <w:tcPr>
            <w:tcW w:w="567" w:type="dxa"/>
            <w:shd w:val="clear" w:color="auto" w:fill="auto"/>
          </w:tcPr>
          <w:p w:rsidR="00444B52" w:rsidRPr="00444B52" w:rsidRDefault="00444B52" w:rsidP="00444B52">
            <w:pPr>
              <w:jc w:val="center"/>
              <w:rPr>
                <w:rFonts w:ascii="Times New Roman" w:hAnsi="Times New Roman" w:cs="Times New Roman"/>
                <w:sz w:val="28"/>
                <w:szCs w:val="28"/>
              </w:rPr>
            </w:pPr>
            <w:r w:rsidRPr="00444B52">
              <w:rPr>
                <w:rFonts w:ascii="Times New Roman" w:hAnsi="Times New Roman" w:cs="Times New Roman"/>
                <w:sz w:val="28"/>
                <w:szCs w:val="28"/>
              </w:rPr>
              <w:t>9</w:t>
            </w:r>
          </w:p>
        </w:tc>
        <w:tc>
          <w:tcPr>
            <w:tcW w:w="2319"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Качество оформления</w:t>
            </w:r>
          </w:p>
        </w:tc>
        <w:tc>
          <w:tcPr>
            <w:tcW w:w="193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Низкое</w:t>
            </w:r>
          </w:p>
        </w:tc>
        <w:tc>
          <w:tcPr>
            <w:tcW w:w="1965"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Среднее</w:t>
            </w:r>
          </w:p>
        </w:tc>
        <w:tc>
          <w:tcPr>
            <w:tcW w:w="2650" w:type="dxa"/>
            <w:shd w:val="clear" w:color="auto" w:fill="auto"/>
          </w:tcPr>
          <w:p w:rsidR="00444B52" w:rsidRPr="00444B52" w:rsidRDefault="00444B52" w:rsidP="00444B52">
            <w:pPr>
              <w:rPr>
                <w:rFonts w:ascii="Times New Roman" w:hAnsi="Times New Roman" w:cs="Times New Roman"/>
                <w:sz w:val="28"/>
                <w:szCs w:val="28"/>
              </w:rPr>
            </w:pPr>
            <w:r w:rsidRPr="00444B52">
              <w:rPr>
                <w:rFonts w:ascii="Times New Roman" w:hAnsi="Times New Roman" w:cs="Times New Roman"/>
                <w:sz w:val="28"/>
                <w:szCs w:val="28"/>
              </w:rPr>
              <w:t>Высокое</w:t>
            </w:r>
          </w:p>
        </w:tc>
      </w:tr>
    </w:tbl>
    <w:p w:rsidR="00444B52" w:rsidRPr="00444B52" w:rsidRDefault="00444B52" w:rsidP="00444B52">
      <w:pPr>
        <w:keepNext/>
        <w:keepLines/>
        <w:spacing w:after="0" w:line="240" w:lineRule="auto"/>
        <w:ind w:firstLine="567"/>
        <w:jc w:val="center"/>
        <w:outlineLvl w:val="4"/>
        <w:rPr>
          <w:rFonts w:ascii="Times New Roman" w:eastAsiaTheme="majorEastAsia" w:hAnsi="Times New Roman" w:cs="Times New Roman"/>
          <w:b/>
          <w:bCs/>
          <w:i/>
          <w:sz w:val="28"/>
          <w:szCs w:val="28"/>
          <w:lang w:val="ru-RU" w:eastAsia="ru-RU"/>
        </w:rPr>
      </w:pPr>
    </w:p>
    <w:p w:rsidR="00444B52" w:rsidRPr="00444B52" w:rsidRDefault="00444B52" w:rsidP="00444B52">
      <w:pPr>
        <w:keepNext/>
        <w:keepLines/>
        <w:spacing w:after="0" w:line="240" w:lineRule="auto"/>
        <w:ind w:firstLine="567"/>
        <w:jc w:val="center"/>
        <w:outlineLvl w:val="4"/>
        <w:rPr>
          <w:rFonts w:ascii="Times New Roman" w:eastAsiaTheme="majorEastAsia" w:hAnsi="Times New Roman" w:cs="Times New Roman"/>
          <w:b/>
          <w:bCs/>
          <w:i/>
          <w:sz w:val="28"/>
          <w:szCs w:val="28"/>
          <w:lang w:val="ru-RU" w:eastAsia="ru-RU"/>
        </w:rPr>
      </w:pPr>
      <w:r w:rsidRPr="00444B52">
        <w:rPr>
          <w:rFonts w:ascii="Times New Roman" w:eastAsiaTheme="majorEastAsia" w:hAnsi="Times New Roman" w:cs="Times New Roman"/>
          <w:b/>
          <w:bCs/>
          <w:i/>
          <w:sz w:val="28"/>
          <w:szCs w:val="28"/>
          <w:lang w:val="ru-RU" w:eastAsia="ru-RU"/>
        </w:rPr>
        <w:t>Методы, рекомендуемые  к использованию в проектной деятельности.</w:t>
      </w:r>
    </w:p>
    <w:p w:rsidR="00444B52" w:rsidRPr="00444B52" w:rsidRDefault="00444B52" w:rsidP="00444B52">
      <w:pPr>
        <w:keepNext/>
        <w:keepLines/>
        <w:spacing w:after="0" w:line="240" w:lineRule="auto"/>
        <w:ind w:firstLine="567"/>
        <w:jc w:val="both"/>
        <w:outlineLvl w:val="4"/>
        <w:rPr>
          <w:rFonts w:ascii="Times New Roman" w:eastAsiaTheme="majorEastAsia" w:hAnsi="Times New Roman" w:cs="Times New Roman"/>
          <w:sz w:val="28"/>
          <w:szCs w:val="28"/>
          <w:lang w:val="ru-RU" w:eastAsia="ru-RU"/>
        </w:rPr>
      </w:pPr>
      <w:r w:rsidRPr="00444B52">
        <w:rPr>
          <w:rFonts w:ascii="Times New Roman" w:eastAsiaTheme="majorEastAsia" w:hAnsi="Times New Roman" w:cs="Times New Roman"/>
          <w:b/>
          <w:sz w:val="28"/>
          <w:szCs w:val="28"/>
          <w:lang w:val="ru-RU" w:eastAsia="ru-RU"/>
        </w:rPr>
        <w:t>Метод</w:t>
      </w:r>
      <w:r w:rsidRPr="00444B52">
        <w:rPr>
          <w:rFonts w:ascii="Times New Roman" w:eastAsiaTheme="majorEastAsia" w:hAnsi="Times New Roman" w:cs="Times New Roman"/>
          <w:sz w:val="28"/>
          <w:szCs w:val="28"/>
          <w:lang w:val="ru-RU" w:eastAsia="ru-RU"/>
        </w:rPr>
        <w:t xml:space="preserve"> (в широком смысле) - способ познания явлений природы и общественной жизни с целью построения и обоснования системы знаний.</w:t>
      </w:r>
    </w:p>
    <w:p w:rsidR="00444B52" w:rsidRPr="00444B52" w:rsidRDefault="00444B52" w:rsidP="00444B52">
      <w:pPr>
        <w:keepNext/>
        <w:keepLines/>
        <w:spacing w:after="0" w:line="240" w:lineRule="auto"/>
        <w:ind w:firstLine="567"/>
        <w:jc w:val="both"/>
        <w:outlineLvl w:val="4"/>
        <w:rPr>
          <w:rFonts w:ascii="Times New Roman" w:eastAsiaTheme="majorEastAsia" w:hAnsi="Times New Roman" w:cs="Times New Roman"/>
          <w:sz w:val="28"/>
          <w:szCs w:val="28"/>
          <w:lang w:val="ru-RU" w:eastAsia="ru-RU"/>
        </w:rPr>
      </w:pPr>
      <w:r w:rsidRPr="00444B52">
        <w:rPr>
          <w:rFonts w:ascii="Times New Roman" w:eastAsiaTheme="majorEastAsia" w:hAnsi="Times New Roman" w:cs="Times New Roman"/>
          <w:b/>
          <w:sz w:val="28"/>
          <w:szCs w:val="28"/>
          <w:lang w:val="ru-RU" w:eastAsia="ru-RU"/>
        </w:rPr>
        <w:t>Метод</w:t>
      </w:r>
      <w:r w:rsidRPr="00444B52">
        <w:rPr>
          <w:rFonts w:ascii="Times New Roman" w:eastAsiaTheme="majorEastAsia" w:hAnsi="Times New Roman" w:cs="Times New Roman"/>
          <w:sz w:val="28"/>
          <w:szCs w:val="28"/>
          <w:lang w:val="ru-RU" w:eastAsia="ru-RU"/>
        </w:rPr>
        <w:t xml:space="preserve"> (в узком смысле) - регулятивная норма или правило, определенный путь, способ, прием решений задачи теоретического, практического, познавательного, управленческого, житейского характера.</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sz w:val="28"/>
          <w:szCs w:val="28"/>
          <w:lang w:val="ru-RU" w:eastAsia="ru-RU"/>
        </w:rPr>
        <w:t>1. Творческие методы проектирования:</w:t>
      </w:r>
    </w:p>
    <w:p w:rsidR="00444B52" w:rsidRPr="00444B52" w:rsidRDefault="00444B52" w:rsidP="00444B52">
      <w:pPr>
        <w:spacing w:after="0" w:line="240" w:lineRule="auto"/>
        <w:ind w:firstLine="567"/>
        <w:jc w:val="both"/>
        <w:rPr>
          <w:rFonts w:ascii="Times New Roman" w:eastAsia="Times New Roman" w:hAnsi="Times New Roman" w:cs="Times New Roman"/>
          <w:i/>
          <w:sz w:val="28"/>
          <w:szCs w:val="28"/>
          <w:lang w:val="ru-RU" w:eastAsia="ru-RU"/>
        </w:rPr>
      </w:pPr>
      <w:r w:rsidRPr="00444B52">
        <w:rPr>
          <w:rFonts w:ascii="Times New Roman" w:eastAsia="Times New Roman" w:hAnsi="Times New Roman" w:cs="Times New Roman"/>
          <w:i/>
          <w:sz w:val="28"/>
          <w:szCs w:val="28"/>
          <w:lang w:val="ru-RU" w:eastAsia="ru-RU"/>
        </w:rPr>
        <w:t>аналогии, ассоциация, неологии, эвристическое комбинирование, антропотехника, использование передовых технологий.</w:t>
      </w:r>
    </w:p>
    <w:p w:rsidR="00444B52" w:rsidRPr="00444B52" w:rsidRDefault="00444B52" w:rsidP="00444B52">
      <w:pPr>
        <w:spacing w:after="0" w:line="240" w:lineRule="auto"/>
        <w:ind w:firstLine="567"/>
        <w:jc w:val="both"/>
        <w:rPr>
          <w:rFonts w:ascii="Times New Roman" w:eastAsia="Times New Roman" w:hAnsi="Times New Roman" w:cs="Times New Roman"/>
          <w:i/>
          <w:sz w:val="28"/>
          <w:szCs w:val="28"/>
          <w:lang w:val="ru-RU" w:eastAsia="ru-RU"/>
        </w:rPr>
      </w:pPr>
      <w:r w:rsidRPr="00444B52">
        <w:rPr>
          <w:rFonts w:ascii="Times New Roman" w:eastAsia="Times New Roman" w:hAnsi="Times New Roman" w:cs="Times New Roman"/>
          <w:b/>
          <w:i/>
          <w:iCs/>
          <w:sz w:val="28"/>
          <w:szCs w:val="28"/>
          <w:lang w:val="ru-RU" w:eastAsia="ru-RU"/>
        </w:rPr>
        <w:t xml:space="preserve">Аналогии </w:t>
      </w:r>
      <w:r w:rsidRPr="00444B52">
        <w:rPr>
          <w:rFonts w:ascii="Times New Roman" w:eastAsia="Times New Roman" w:hAnsi="Times New Roman" w:cs="Times New Roman"/>
          <w:i/>
          <w:iCs/>
          <w:sz w:val="28"/>
          <w:szCs w:val="28"/>
          <w:lang w:val="ru-RU" w:eastAsia="ru-RU"/>
        </w:rPr>
        <w:t>-</w:t>
      </w:r>
      <w:r w:rsidRPr="00444B52">
        <w:rPr>
          <w:rFonts w:ascii="Times New Roman" w:eastAsia="Times New Roman" w:hAnsi="Times New Roman" w:cs="Times New Roman"/>
          <w:sz w:val="28"/>
          <w:szCs w:val="28"/>
          <w:lang w:val="ru-RU" w:eastAsia="ru-RU"/>
        </w:rPr>
        <w:t xml:space="preserve"> используются уже существующие решения в других областях (биоформа, архитектура, инже</w:t>
      </w:r>
      <w:r w:rsidRPr="00444B52">
        <w:rPr>
          <w:rFonts w:ascii="Times New Roman" w:eastAsia="Times New Roman" w:hAnsi="Times New Roman" w:cs="Times New Roman"/>
          <w:sz w:val="28"/>
          <w:szCs w:val="28"/>
          <w:lang w:val="ru-RU" w:eastAsia="ru-RU"/>
        </w:rPr>
        <w:softHyphen/>
        <w:t>нерные решения и т. п.). Таким образом, аналогии становятся творческим источ</w:t>
      </w:r>
      <w:r w:rsidRPr="00444B52">
        <w:rPr>
          <w:rFonts w:ascii="Times New Roman" w:eastAsia="Times New Roman" w:hAnsi="Times New Roman" w:cs="Times New Roman"/>
          <w:sz w:val="28"/>
          <w:szCs w:val="28"/>
          <w:lang w:val="ru-RU" w:eastAsia="ru-RU"/>
        </w:rPr>
        <w:softHyphen/>
        <w:t>ником. Интерпретация творческого источника и превращение его путем транс</w:t>
      </w:r>
      <w:r w:rsidRPr="00444B52">
        <w:rPr>
          <w:rFonts w:ascii="Times New Roman" w:eastAsia="Times New Roman" w:hAnsi="Times New Roman" w:cs="Times New Roman"/>
          <w:sz w:val="28"/>
          <w:szCs w:val="28"/>
          <w:lang w:val="ru-RU" w:eastAsia="ru-RU"/>
        </w:rPr>
        <w:softHyphen/>
        <w:t>формации в проектное решение собственной задачи — суть этого метода. Первоначальная идея, заимствованная по аналогии, постепенно доводится до решения, адекватного замыслу. Такое проектирование имеет отношение к функ</w:t>
      </w:r>
      <w:r w:rsidRPr="00444B52">
        <w:rPr>
          <w:rFonts w:ascii="Times New Roman" w:eastAsia="Times New Roman" w:hAnsi="Times New Roman" w:cs="Times New Roman"/>
          <w:sz w:val="28"/>
          <w:szCs w:val="28"/>
          <w:lang w:val="ru-RU" w:eastAsia="ru-RU"/>
        </w:rPr>
        <w:softHyphen/>
        <w:t>циональному проектированию, то есть проектированию не предмета (вещи), а способа (функции). Проектируем не печь, а способ обогрева помещения, не чай</w:t>
      </w:r>
      <w:r w:rsidRPr="00444B52">
        <w:rPr>
          <w:rFonts w:ascii="Times New Roman" w:eastAsia="Times New Roman" w:hAnsi="Times New Roman" w:cs="Times New Roman"/>
          <w:sz w:val="28"/>
          <w:szCs w:val="28"/>
          <w:lang w:val="ru-RU" w:eastAsia="ru-RU"/>
        </w:rPr>
        <w:softHyphen/>
        <w:t>ник, а способ кипячения воды, не проигрыватель, а способ воспроизведения звука.</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lastRenderedPageBreak/>
        <w:t xml:space="preserve">Ассоциации </w:t>
      </w:r>
      <w:r w:rsidRPr="00444B52">
        <w:rPr>
          <w:rFonts w:ascii="Times New Roman" w:eastAsia="Times New Roman" w:hAnsi="Times New Roman" w:cs="Times New Roman"/>
          <w:i/>
          <w:iCs/>
          <w:sz w:val="28"/>
          <w:szCs w:val="28"/>
          <w:lang w:val="ru-RU" w:eastAsia="ru-RU"/>
        </w:rPr>
        <w:t>-</w:t>
      </w:r>
      <w:r w:rsidRPr="00444B52">
        <w:rPr>
          <w:rFonts w:ascii="Times New Roman" w:eastAsia="Times New Roman" w:hAnsi="Times New Roman" w:cs="Times New Roman"/>
          <w:sz w:val="28"/>
          <w:szCs w:val="28"/>
          <w:lang w:val="ru-RU" w:eastAsia="ru-RU"/>
        </w:rPr>
        <w:t xml:space="preserve"> метод формирования идеи. Творческое воображение обращается к разным идеям окружающей действительности. Развитие образно-ассоциативного мышления учащегося, приведение его мыслительного аппарата в по</w:t>
      </w:r>
      <w:r w:rsidRPr="00444B52">
        <w:rPr>
          <w:rFonts w:ascii="Times New Roman" w:eastAsia="Times New Roman" w:hAnsi="Times New Roman" w:cs="Times New Roman"/>
          <w:sz w:val="28"/>
          <w:szCs w:val="28"/>
          <w:lang w:val="ru-RU" w:eastAsia="ru-RU"/>
        </w:rPr>
        <w:softHyphen/>
        <w:t>стоянную «боевую готовность» — одна из важнейших задач в обучении творческой личности, способной мобильно реагировать на окружающую среду и черпать оттуда продуктивные ассоциации. Кроме того, в современном дизайне яркое образное мышление понимается как принципиально новый способ самого проектирования.</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Неологии</w:t>
      </w:r>
      <w:r w:rsidRPr="00444B52">
        <w:rPr>
          <w:rFonts w:ascii="Times New Roman" w:eastAsia="Times New Roman" w:hAnsi="Times New Roman" w:cs="Times New Roman"/>
          <w:i/>
          <w:i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 метод использования чужих идей. Например, можно осуществлять поиск формы на основе пространственной перекомпоновки некоего прототипа. Но в процессе заимствования необходимо ответить на вопросы: Что нужно изменить в прототипе? Что можно изменить в прототипе? Каким образом лучше это сделать? Решает ли это поставленную задачу? Заимствование идеи без изменений может привести к обвинению в плагиате.</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Эвристическое комбинирование</w:t>
      </w:r>
      <w:r w:rsidRPr="00444B52">
        <w:rPr>
          <w:rFonts w:ascii="Times New Roman" w:eastAsia="Times New Roman" w:hAnsi="Times New Roman" w:cs="Times New Roman"/>
          <w:i/>
          <w:i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 метод перестановки, предполагающий изменение элементов или их замену. Его можно охарактеризовать как комбинаторный поиск компоновочных решений. Этот метод может дать достаточно неожиданные результаты. Например, с его помощью первоначальную идею можно довести до абсурда, а потом в этом найти рациональное зерно. Авангардисты в моде часто пользуются именно эвристическим комбинированием.</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 xml:space="preserve">Антропотехника </w:t>
      </w:r>
      <w:r w:rsidRPr="00444B52">
        <w:rPr>
          <w:rFonts w:ascii="Times New Roman" w:eastAsia="Times New Roman" w:hAnsi="Times New Roman" w:cs="Times New Roman"/>
          <w:i/>
          <w:iCs/>
          <w:sz w:val="28"/>
          <w:szCs w:val="28"/>
          <w:lang w:val="ru-RU" w:eastAsia="ru-RU"/>
        </w:rPr>
        <w:t>-</w:t>
      </w:r>
      <w:r w:rsidRPr="00444B52">
        <w:rPr>
          <w:rFonts w:ascii="Times New Roman" w:eastAsia="Times New Roman" w:hAnsi="Times New Roman" w:cs="Times New Roman"/>
          <w:sz w:val="28"/>
          <w:szCs w:val="28"/>
          <w:lang w:val="ru-RU" w:eastAsia="ru-RU"/>
        </w:rPr>
        <w:t xml:space="preserve"> метод, предполагающий привязку свойств проектируемого объекта к удобству человека, к его физическим возможностям. Например, при проектировании сумок есть правило: замок должен быть удобен для открывания его одной рукой; зонт должен раскрываться нажатием на кнопку тоже одной рукой. Вспомните, как сейчас автолюбители открывают машину — нажатием одной кнопки на брелке. Все это — антропотехника.</w:t>
      </w:r>
    </w:p>
    <w:p w:rsidR="00444B52" w:rsidRPr="00444B52" w:rsidRDefault="00444B52" w:rsidP="00444B52">
      <w:pPr>
        <w:spacing w:after="0" w:line="240" w:lineRule="auto"/>
        <w:ind w:firstLine="567"/>
        <w:rPr>
          <w:rFonts w:ascii="Times New Roman" w:eastAsia="Times New Roman" w:hAnsi="Times New Roman" w:cs="Times New Roman"/>
          <w:i/>
          <w:iCs/>
          <w:sz w:val="28"/>
          <w:szCs w:val="28"/>
          <w:lang w:val="ru-RU" w:eastAsia="ru-RU"/>
        </w:rPr>
      </w:pPr>
      <w:r w:rsidRPr="00444B52">
        <w:rPr>
          <w:rFonts w:ascii="Times New Roman" w:eastAsiaTheme="majorEastAsia" w:hAnsi="Times New Roman" w:cs="Times New Roman"/>
          <w:b/>
          <w:bCs/>
          <w:sz w:val="28"/>
          <w:szCs w:val="28"/>
          <w:lang w:val="ru-RU" w:eastAsia="ru-RU"/>
        </w:rPr>
        <w:t>2</w:t>
      </w:r>
      <w:r w:rsidRPr="00444B52">
        <w:rPr>
          <w:rFonts w:ascii="Times New Roman" w:eastAsiaTheme="majorEastAsia" w:hAnsi="Times New Roman" w:cs="Times New Roman"/>
          <w:b/>
          <w:bCs/>
          <w:i/>
          <w:sz w:val="28"/>
          <w:szCs w:val="28"/>
          <w:lang w:val="ru-RU" w:eastAsia="ru-RU"/>
        </w:rPr>
        <w:t>. Методы, дающие новые парадоксальные решения</w:t>
      </w:r>
      <w:r w:rsidRPr="00444B52">
        <w:rPr>
          <w:rFonts w:ascii="Times New Roman" w:eastAsiaTheme="majorEastAsia" w:hAnsi="Times New Roman" w:cs="Times New Roman"/>
          <w:b/>
          <w:bCs/>
          <w:sz w:val="28"/>
          <w:szCs w:val="28"/>
          <w:lang w:val="ru-RU" w:eastAsia="ru-RU"/>
        </w:rPr>
        <w:t>:</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i/>
          <w:iCs/>
          <w:sz w:val="28"/>
          <w:szCs w:val="28"/>
          <w:lang w:val="ru-RU" w:eastAsia="ru-RU"/>
        </w:rPr>
        <w:t>инверсия, «мозго</w:t>
      </w:r>
      <w:r w:rsidRPr="00444B52">
        <w:rPr>
          <w:rFonts w:ascii="Times New Roman" w:eastAsia="Times New Roman" w:hAnsi="Times New Roman" w:cs="Times New Roman"/>
          <w:i/>
          <w:iCs/>
          <w:sz w:val="28"/>
          <w:szCs w:val="28"/>
          <w:lang w:val="ru-RU" w:eastAsia="ru-RU"/>
        </w:rPr>
        <w:softHyphen/>
        <w:t>вая атака», «мозговая осада», карикатура, бионический метод.</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Инверсия</w:t>
      </w:r>
      <w:r w:rsidRPr="00444B52">
        <w:rPr>
          <w:rFonts w:ascii="Times New Roman" w:eastAsia="Times New Roman" w:hAnsi="Times New Roman" w:cs="Times New Roman"/>
          <w:sz w:val="28"/>
          <w:szCs w:val="28"/>
          <w:lang w:val="ru-RU" w:eastAsia="ru-RU"/>
        </w:rPr>
        <w:t xml:space="preserve"> (перестановка) — метод проектирования «от противного». Это кажущаяся абсурдная перестановка — «переворот». Такой подход к проектированию основан на развитии гибкости мышления, поэтому он позволяет получить совершенно новые, порой парадоксальные решения (например, одежда швами наружу и т. п.). Интересно использование декора по методу инверсии: детали, выхваченные из другого изделия, укрупнение декора, смеше</w:t>
      </w:r>
      <w:r w:rsidRPr="00444B52">
        <w:rPr>
          <w:rFonts w:ascii="Times New Roman" w:eastAsia="Times New Roman" w:hAnsi="Times New Roman" w:cs="Times New Roman"/>
          <w:sz w:val="28"/>
          <w:szCs w:val="28"/>
          <w:lang w:val="ru-RU" w:eastAsia="ru-RU"/>
        </w:rPr>
        <w:softHyphen/>
        <w:t>ние видов и стилей декоративных элементов, применение их в самых неожиданных местах и т. д.</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Мозговая атака</w:t>
      </w:r>
      <w:r w:rsidRPr="00444B52">
        <w:rPr>
          <w:rFonts w:ascii="Times New Roman" w:eastAsia="Times New Roman" w:hAnsi="Times New Roman" w:cs="Times New Roman"/>
          <w:sz w:val="28"/>
          <w:szCs w:val="28"/>
          <w:lang w:val="ru-RU" w:eastAsia="ru-RU"/>
        </w:rPr>
        <w:t xml:space="preserve"> - коллективное генерирование идей в очень сжатые сроки. Метод основан на интуитивном мышлении. Главное предположение: среди большого числа идей может оказаться несколько удачных. Главные условия: коллектив должен быть небольшой; каждый участник «атаки» по очереди выдает идеи в очень быстром темпе; всякая критика запрещена; процесс записывается на магнитофон. Затем идеи анализируются.</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Мозговая осада</w:t>
      </w:r>
      <w:r w:rsidRPr="00444B52">
        <w:rPr>
          <w:rFonts w:ascii="Times New Roman" w:eastAsia="Times New Roman" w:hAnsi="Times New Roman" w:cs="Times New Roman"/>
          <w:i/>
          <w:i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 это также метод проведения быстрого опроса участников с запретом критических замечаний. Но в отличие от предыдущего, каждая идея доводится до логического завершения, поэтому процесс получается длительным во времени, отсюда и название «осада».</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Карикатура</w:t>
      </w:r>
      <w:r w:rsidRPr="00444B52">
        <w:rPr>
          <w:rFonts w:ascii="Times New Roman" w:eastAsia="Times New Roman" w:hAnsi="Times New Roman" w:cs="Times New Roman"/>
          <w:b/>
          <w:sz w:val="28"/>
          <w:szCs w:val="28"/>
          <w:lang w:val="ru-RU" w:eastAsia="ru-RU"/>
        </w:rPr>
        <w:t xml:space="preserve"> </w:t>
      </w:r>
      <w:r w:rsidRPr="00444B52">
        <w:rPr>
          <w:rFonts w:ascii="Times New Roman" w:eastAsia="Times New Roman" w:hAnsi="Times New Roman" w:cs="Times New Roman"/>
          <w:sz w:val="28"/>
          <w:szCs w:val="28"/>
          <w:lang w:val="ru-RU" w:eastAsia="ru-RU"/>
        </w:rPr>
        <w:t>— метод доведения образного решения продукта дизайна до гротескного, абсурдного; приводит к нахождению нового неожиданного решения, способствует развитию творческого воображения. Метод гиперболы, создания гротескного образа широко используется в современном модном эскизе.</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lastRenderedPageBreak/>
        <w:t>Бионический метод</w:t>
      </w:r>
      <w:r w:rsidRPr="00444B52">
        <w:rPr>
          <w:rFonts w:ascii="Times New Roman" w:eastAsia="Times New Roman" w:hAnsi="Times New Roman" w:cs="Times New Roman"/>
          <w:sz w:val="28"/>
          <w:szCs w:val="28"/>
          <w:lang w:val="ru-RU" w:eastAsia="ru-RU"/>
        </w:rPr>
        <w:t xml:space="preserve"> заключается в анализе конкретных объектов бионики. Например, механика работы крыльев у насекомых может дать свежие идеи решения задач по проектированию объектов со створками, наслоением или трансформацией деталей. Свечение некоторых насекомых натолкнуло на идею разработки обуви и одежды со встроенными светящимися в темноте элементами (спортивная одежда: куртки, кроссовки). Бионический подход в дизайне позволяет получить неординарные решения конструктивных узлов, новых свойств поверхностей и фактур.</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heme="majorEastAsia" w:hAnsi="Times New Roman" w:cs="Times New Roman"/>
          <w:b/>
          <w:bCs/>
          <w:i/>
          <w:sz w:val="28"/>
          <w:szCs w:val="28"/>
          <w:lang w:val="ru-RU" w:eastAsia="ru-RU"/>
        </w:rPr>
        <w:t>3. Методы, связанные с пересмотром постановки задачи:</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i/>
          <w:iCs/>
          <w:sz w:val="28"/>
          <w:szCs w:val="28"/>
          <w:lang w:val="ru-RU" w:eastAsia="ru-RU"/>
        </w:rPr>
        <w:t>наводящая за</w:t>
      </w:r>
      <w:r w:rsidRPr="00444B52">
        <w:rPr>
          <w:rFonts w:ascii="Times New Roman" w:eastAsia="Times New Roman" w:hAnsi="Times New Roman" w:cs="Times New Roman"/>
          <w:i/>
          <w:iCs/>
          <w:sz w:val="28"/>
          <w:szCs w:val="28"/>
          <w:lang w:val="ru-RU" w:eastAsia="ru-RU"/>
        </w:rPr>
        <w:softHyphen/>
        <w:t>дача-аналог, изменение формулировки задачи, наводящие вопросы, перечень недостатков, свободное выражение функции.</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Наводящая задача-аналог</w:t>
      </w:r>
      <w:r w:rsidRPr="00444B52">
        <w:rPr>
          <w:rFonts w:ascii="Times New Roman" w:eastAsia="Times New Roman" w:hAnsi="Times New Roman" w:cs="Times New Roman"/>
          <w:i/>
          <w:iCs/>
          <w:sz w:val="28"/>
          <w:szCs w:val="28"/>
          <w:lang w:val="ru-RU" w:eastAsia="ru-RU"/>
        </w:rPr>
        <w:t>.</w:t>
      </w:r>
      <w:r w:rsidRPr="00444B52">
        <w:rPr>
          <w:rFonts w:ascii="Times New Roman" w:eastAsia="Times New Roman" w:hAnsi="Times New Roman" w:cs="Times New Roman"/>
          <w:sz w:val="28"/>
          <w:szCs w:val="28"/>
          <w:lang w:val="ru-RU" w:eastAsia="ru-RU"/>
        </w:rPr>
        <w:t xml:space="preserve"> Этим эвристическим методом часто пользуются при проектировании. Он основан на первоначальном поиске чужих идей (в журналах, специальной литературе, на выставках, в магазинах и т. п.) и тщательном анализе их достоинств и недостатков. Применение этого метода позволяет решить проектную задачу, используя предыдущий (чужой) опыт проектирования. Это может натолкнуть на видоизменение или совершенно новые идеи для решения поставленной проблемы, находясь в русле профессионального решения подобных задач. Учащиеся могут пользоваться этим методом на этапе предпроектного анализа.</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Изменение формулировки задачи</w:t>
      </w:r>
      <w:r w:rsidRPr="00444B52">
        <w:rPr>
          <w:rFonts w:ascii="Times New Roman" w:eastAsia="Times New Roman" w:hAnsi="Times New Roman" w:cs="Times New Roman"/>
          <w:i/>
          <w:iCs/>
          <w:sz w:val="28"/>
          <w:szCs w:val="28"/>
          <w:lang w:val="ru-RU" w:eastAsia="ru-RU"/>
        </w:rPr>
        <w:t>.</w:t>
      </w:r>
      <w:r w:rsidRPr="00444B52">
        <w:rPr>
          <w:rFonts w:ascii="Times New Roman" w:eastAsia="Times New Roman" w:hAnsi="Times New Roman" w:cs="Times New Roman"/>
          <w:sz w:val="28"/>
          <w:szCs w:val="28"/>
          <w:lang w:val="ru-RU" w:eastAsia="ru-RU"/>
        </w:rPr>
        <w:t xml:space="preserve"> Изменение формулировки расширяет границы поиска решения. Если дано задание спроектировать, например, пляжную сумку, то возможны следующие формулировки:</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 придумать сумку, трансформирующуюся в пляжную подстилку-коврик;</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2) придумать сумку, материал которой не пачкается и не промокает;</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3) придумать сумку, в которой могут поместиться не только пляжные при</w:t>
      </w:r>
      <w:r w:rsidRPr="00444B52">
        <w:rPr>
          <w:rFonts w:ascii="Times New Roman" w:eastAsia="Times New Roman" w:hAnsi="Times New Roman" w:cs="Times New Roman"/>
          <w:sz w:val="28"/>
          <w:szCs w:val="28"/>
          <w:lang w:val="ru-RU" w:eastAsia="ru-RU"/>
        </w:rPr>
        <w:softHyphen/>
        <w:t>надлежности, но и маленький ребенок, и которую можно легко катать по песку и камням пляжа;</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4) придумать сумку из тончайшей пленки, которая может легко трансформироваться в тент и т. д.</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Хотя при изменении формулировки ставятся нетривиальные, порой абстрактные условия, но этим, тем не менее, может быть достигнуто неожиданное решение прагматично поставленной задачи. Применение этого метода развивает мобильность мышления учащегося.</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Наводящие вопросы</w:t>
      </w:r>
      <w:r w:rsidRPr="00444B52">
        <w:rPr>
          <w:rFonts w:ascii="Times New Roman" w:eastAsia="Times New Roman" w:hAnsi="Times New Roman" w:cs="Times New Roman"/>
          <w:sz w:val="28"/>
          <w:szCs w:val="28"/>
          <w:lang w:val="ru-RU" w:eastAsia="ru-RU"/>
        </w:rPr>
        <w:t xml:space="preserve"> помогают уменьшить психологическую инерцию и упорядочить поиск вариантов. Ставятся вопросы следующего характера: что можно в объекте уменьшить, увеличить, разъединить, объединить, добавить, минимизировать и т. д. Например, при решении предыдущей задачи (разработка пляжной сумки) можно поставить следующие наводящие вопросы:</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1. Для кого предназначена сумка (для всех, для ребенка, женщины, мужчины)?</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2. Будет ли сумка трансформируема, и каким образом (в коврик, в тент, на колесиках…)?</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3. Каким будет материал сумки (из лоскутков в технике пэчворк, из клеенки, из прозрачной пленки, из плотной ткани, из других материалов)?</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4. Сколько карманов и какого размера будет в сумке (для мелочей – расческа, очки, тюбик с кремом; для бутылки с водой, для теннисной ракетки и т. п.)?</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5. Какая застежка будет у сумки (молния, магнит, кнопки, завязки)? </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Перечень недостатков</w:t>
      </w:r>
      <w:r w:rsidRPr="00444B52">
        <w:rPr>
          <w:rFonts w:ascii="Times New Roman" w:eastAsia="Times New Roman" w:hAnsi="Times New Roman" w:cs="Times New Roman"/>
          <w:i/>
          <w:i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 метод заключается в составлении полного развернутого перечня недостатков изделия. Перечень недостатков дает ясную </w:t>
      </w:r>
      <w:r w:rsidRPr="00444B52">
        <w:rPr>
          <w:rFonts w:ascii="Times New Roman" w:eastAsia="Times New Roman" w:hAnsi="Times New Roman" w:cs="Times New Roman"/>
          <w:sz w:val="28"/>
          <w:szCs w:val="28"/>
          <w:lang w:val="ru-RU" w:eastAsia="ru-RU"/>
        </w:rPr>
        <w:lastRenderedPageBreak/>
        <w:t>картину, какие из недостатков подлежат изменению. Здесь учащийся (он же проектиров</w:t>
      </w:r>
      <w:r w:rsidRPr="00444B52">
        <w:rPr>
          <w:rFonts w:ascii="Times New Roman" w:eastAsia="Times New Roman" w:hAnsi="Times New Roman" w:cs="Times New Roman"/>
          <w:sz w:val="28"/>
          <w:szCs w:val="28"/>
          <w:lang w:val="ru-RU" w:eastAsia="ru-RU"/>
        </w:rPr>
        <w:softHyphen/>
        <w:t>щик) должен перевоплотиться в потребителя объекта.</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iCs/>
          <w:sz w:val="28"/>
          <w:szCs w:val="28"/>
          <w:lang w:val="ru-RU" w:eastAsia="ru-RU"/>
        </w:rPr>
        <w:t>Свободное выражение функции</w:t>
      </w:r>
      <w:r w:rsidRPr="00444B52">
        <w:rPr>
          <w:rFonts w:ascii="Times New Roman" w:eastAsia="Times New Roman" w:hAnsi="Times New Roman" w:cs="Times New Roman"/>
          <w:i/>
          <w:i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 метод поиска «идеальной» вещи. Основная цель метода состоит в такой постановке задачи, при которой главное внимание уделяется назначению объекта. Функциональность является маяком поиска решения. Например, если проектируется идеальная игрушка для малыша, то она должна удовлетворять ряду условий: быть занимательной, яркой и выполнять развивающую функцию; быть из экологически чистого материала; быть безопасной для малыша: ею нельзя пораниться и ее нельзя проглотить — это самое главное. В русле «функции» и пойдет поиск решения.</w:t>
      </w:r>
    </w:p>
    <w:p w:rsidR="00444B52" w:rsidRPr="00444B52" w:rsidRDefault="00444B52" w:rsidP="00444B52">
      <w:pPr>
        <w:spacing w:after="0" w:line="240" w:lineRule="auto"/>
        <w:ind w:firstLine="567"/>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i/>
          <w:sz w:val="28"/>
          <w:szCs w:val="28"/>
          <w:lang w:val="ru-RU" w:eastAsia="ru-RU"/>
        </w:rPr>
        <w:t xml:space="preserve">4. Методы научного познания. </w:t>
      </w:r>
      <w:r w:rsidRPr="00444B52">
        <w:rPr>
          <w:rFonts w:ascii="Times New Roman" w:eastAsia="Times New Roman" w:hAnsi="Times New Roman" w:cs="Times New Roman"/>
          <w:sz w:val="28"/>
          <w:szCs w:val="28"/>
          <w:lang w:val="ru-RU" w:eastAsia="ru-RU"/>
        </w:rPr>
        <w:t xml:space="preserve">Общие методы научного познания обычно делят на три большие группы: </w:t>
      </w:r>
    </w:p>
    <w:p w:rsidR="00444B52" w:rsidRPr="00444B52" w:rsidRDefault="00444B52" w:rsidP="00444B52">
      <w:pPr>
        <w:spacing w:after="0" w:line="240" w:lineRule="auto"/>
        <w:ind w:firstLine="567"/>
        <w:jc w:val="both"/>
        <w:rPr>
          <w:rFonts w:ascii="Times New Roman" w:eastAsia="Times New Roman" w:hAnsi="Times New Roman" w:cs="Times New Roman"/>
          <w:i/>
          <w:sz w:val="28"/>
          <w:szCs w:val="28"/>
          <w:lang w:val="ru-RU" w:eastAsia="ru-RU"/>
        </w:rPr>
      </w:pPr>
      <w:r w:rsidRPr="00444B52">
        <w:rPr>
          <w:rFonts w:ascii="Times New Roman" w:eastAsia="Times New Roman" w:hAnsi="Times New Roman" w:cs="Times New Roman"/>
          <w:b/>
          <w:i/>
          <w:sz w:val="28"/>
          <w:szCs w:val="28"/>
          <w:u w:val="single"/>
          <w:lang w:val="ru-RU" w:eastAsia="ru-RU"/>
        </w:rPr>
        <w:t>Методы эмпирического исследования</w:t>
      </w:r>
      <w:r w:rsidRPr="00444B52">
        <w:rPr>
          <w:rFonts w:ascii="Times New Roman" w:eastAsia="Times New Roman" w:hAnsi="Times New Roman" w:cs="Times New Roman"/>
          <w:b/>
          <w:i/>
          <w:sz w:val="28"/>
          <w:szCs w:val="28"/>
          <w:lang w:val="ru-RU" w:eastAsia="ru-RU"/>
        </w:rPr>
        <w:t xml:space="preserve">: </w:t>
      </w:r>
      <w:r w:rsidRPr="00444B52">
        <w:rPr>
          <w:rFonts w:ascii="Times New Roman" w:eastAsia="Times New Roman" w:hAnsi="Times New Roman" w:cs="Times New Roman"/>
          <w:i/>
          <w:sz w:val="28"/>
          <w:szCs w:val="28"/>
          <w:lang w:val="ru-RU" w:eastAsia="ru-RU"/>
        </w:rPr>
        <w:t xml:space="preserve">наблюдение, сравнение, измерение, эксперимент; </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b/>
          <w:i/>
          <w:sz w:val="28"/>
          <w:szCs w:val="28"/>
          <w:lang w:val="ru-RU"/>
        </w:rPr>
        <w:t>Наблюдение</w:t>
      </w:r>
      <w:r w:rsidRPr="00444B52">
        <w:rPr>
          <w:rFonts w:ascii="Times New Roman" w:hAnsi="Times New Roman" w:cs="Times New Roman"/>
          <w:sz w:val="28"/>
          <w:szCs w:val="28"/>
          <w:lang w:val="ru-RU"/>
        </w:rPr>
        <w:t xml:space="preserve"> - это целенаправленный строгий процесс восприятия предметов действительности, которые не должны быть изменены. Наблюдение как метод познания действительности применяется либо там, где невозможен или очень затруднен эксперимент (в астрономии, вулканологии, гидрологии), либо там, где стоит задача изучить именно естественное функционирование или поведение объекта (в этологии, социальной психологии и т.п.). Наблюдение как метод предполагает наличие программы исследования, формирующейся на базе прошлых убеждений, установленных фактов, принятых концепций. Частными случаями метода наблюдения являются </w:t>
      </w:r>
      <w:r w:rsidRPr="00444B52">
        <w:rPr>
          <w:rFonts w:ascii="Times New Roman" w:hAnsi="Times New Roman" w:cs="Times New Roman"/>
          <w:b/>
          <w:i/>
          <w:sz w:val="28"/>
          <w:szCs w:val="28"/>
          <w:lang w:val="ru-RU"/>
        </w:rPr>
        <w:t>измерение и сравнение</w:t>
      </w:r>
      <w:r w:rsidRPr="00444B52">
        <w:rPr>
          <w:rFonts w:ascii="Times New Roman" w:hAnsi="Times New Roman" w:cs="Times New Roman"/>
          <w:sz w:val="28"/>
          <w:szCs w:val="28"/>
          <w:lang w:val="ru-RU"/>
        </w:rPr>
        <w:t>.</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b/>
          <w:i/>
          <w:sz w:val="28"/>
          <w:szCs w:val="28"/>
          <w:lang w:val="ru-RU"/>
        </w:rPr>
        <w:t xml:space="preserve">Эксперимент - </w:t>
      </w:r>
      <w:r w:rsidRPr="00444B52">
        <w:rPr>
          <w:rFonts w:ascii="Times New Roman" w:hAnsi="Times New Roman" w:cs="Times New Roman"/>
          <w:sz w:val="28"/>
          <w:szCs w:val="28"/>
          <w:lang w:val="ru-RU"/>
        </w:rPr>
        <w:t>метод познания, при помощи которого явления действительности исследуются в контролируемых и управляемых условиях. Он отличается от наблюдения вмешательством в исследуемый объект. Проводя эксперимент,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 в которых проходит этот процесс. Для того, чтобы проследить ход процесса в чистом виде, в эксперименте отделяют существенные факторы от несущественных и тем самым значительно упрощают ситуацию.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w:t>
      </w:r>
    </w:p>
    <w:p w:rsidR="00444B52" w:rsidRPr="00444B52" w:rsidRDefault="00444B52" w:rsidP="00444B52">
      <w:pPr>
        <w:shd w:val="clear" w:color="auto" w:fill="FFFFFF"/>
        <w:ind w:firstLine="567"/>
        <w:jc w:val="both"/>
        <w:rPr>
          <w:rFonts w:ascii="Times New Roman" w:hAnsi="Times New Roman" w:cs="Times New Roman"/>
          <w:i/>
          <w:sz w:val="28"/>
          <w:szCs w:val="28"/>
          <w:lang w:val="ru-RU"/>
        </w:rPr>
      </w:pPr>
      <w:r w:rsidRPr="00444B52">
        <w:rPr>
          <w:rFonts w:ascii="Times New Roman" w:hAnsi="Times New Roman" w:cs="Times New Roman"/>
          <w:b/>
          <w:i/>
          <w:sz w:val="28"/>
          <w:szCs w:val="28"/>
          <w:u w:val="single"/>
          <w:lang w:val="ru-RU"/>
        </w:rPr>
        <w:t>Методы, используемые как на эмпирическом, так и на теоретическом</w:t>
      </w:r>
      <w:r w:rsidRPr="00444B52">
        <w:rPr>
          <w:rFonts w:ascii="Times New Roman" w:hAnsi="Times New Roman" w:cs="Times New Roman"/>
          <w:b/>
          <w:sz w:val="28"/>
          <w:szCs w:val="28"/>
          <w:lang w:val="ru-RU"/>
        </w:rPr>
        <w:t xml:space="preserve"> </w:t>
      </w:r>
      <w:r w:rsidRPr="00444B52">
        <w:rPr>
          <w:rFonts w:ascii="Times New Roman" w:hAnsi="Times New Roman" w:cs="Times New Roman"/>
          <w:sz w:val="28"/>
          <w:szCs w:val="28"/>
          <w:lang w:val="ru-RU"/>
        </w:rPr>
        <w:t xml:space="preserve">уровне исследования: </w:t>
      </w:r>
      <w:r w:rsidRPr="00444B52">
        <w:rPr>
          <w:rFonts w:ascii="Times New Roman" w:hAnsi="Times New Roman" w:cs="Times New Roman"/>
          <w:i/>
          <w:sz w:val="28"/>
          <w:szCs w:val="28"/>
          <w:lang w:val="ru-RU"/>
        </w:rPr>
        <w:t xml:space="preserve">абстрагирование, анализ и синтез, индукция и дедукция, моделирование, сравнительный метод; и др.; </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eastAsiaTheme="majorEastAsia" w:hAnsi="Times New Roman" w:cs="Times New Roman"/>
          <w:b/>
          <w:bCs/>
          <w:i/>
          <w:sz w:val="28"/>
          <w:szCs w:val="28"/>
          <w:lang w:val="ru-RU"/>
        </w:rPr>
        <w:t>Анализ</w:t>
      </w:r>
      <w:r w:rsidRPr="00444B52">
        <w:rPr>
          <w:rFonts w:ascii="Times New Roman" w:hAnsi="Times New Roman" w:cs="Times New Roman"/>
          <w:i/>
          <w:sz w:val="28"/>
          <w:szCs w:val="28"/>
          <w:lang w:val="ru-RU"/>
        </w:rPr>
        <w:t xml:space="preserve"> </w:t>
      </w:r>
      <w:r w:rsidRPr="00444B52">
        <w:rPr>
          <w:rFonts w:ascii="Times New Roman" w:hAnsi="Times New Roman" w:cs="Times New Roman"/>
          <w:sz w:val="28"/>
          <w:szCs w:val="28"/>
          <w:lang w:val="ru-RU"/>
        </w:rPr>
        <w:t xml:space="preserve">– расчленение целостного предмета на составляющие части (стороны, признаки, свойства или отношения). Расчленение имеет целью переход от изучения целого к изучению его частей и осуществляется путем абстрагирования от связи частей друг с другом. Анализ - органичная составная часть всякого научного исследования, являющаяся обычно его первой стадией, когда исследователь </w:t>
      </w:r>
      <w:r w:rsidRPr="00444B52">
        <w:rPr>
          <w:rFonts w:ascii="Times New Roman" w:hAnsi="Times New Roman" w:cs="Times New Roman"/>
          <w:sz w:val="28"/>
          <w:szCs w:val="28"/>
          <w:lang w:val="ru-RU"/>
        </w:rPr>
        <w:lastRenderedPageBreak/>
        <w:t>переходит от нерасчлененного описания изучаемого объекта к выявлению его строения, состава, а также его свойств и признаков. Так может использоваться: сравнительно-правовой анализ (например, сравниваются правовые системы России и Франции), статистический анализ (динамика рассматриваемого явления за определенный период) и т.д.</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eastAsiaTheme="majorEastAsia" w:hAnsi="Times New Roman" w:cs="Times New Roman"/>
          <w:b/>
          <w:bCs/>
          <w:i/>
          <w:sz w:val="28"/>
          <w:szCs w:val="28"/>
          <w:lang w:val="ru-RU"/>
        </w:rPr>
        <w:t>Синтез</w:t>
      </w:r>
      <w:r w:rsidRPr="00444B52">
        <w:rPr>
          <w:rFonts w:ascii="Times New Roman" w:hAnsi="Times New Roman" w:cs="Times New Roman"/>
          <w:i/>
          <w:sz w:val="28"/>
          <w:szCs w:val="28"/>
          <w:lang w:val="ru-RU"/>
        </w:rPr>
        <w:t xml:space="preserve"> </w:t>
      </w:r>
      <w:r w:rsidRPr="00444B52">
        <w:rPr>
          <w:rFonts w:ascii="Times New Roman" w:hAnsi="Times New Roman" w:cs="Times New Roman"/>
          <w:sz w:val="28"/>
          <w:szCs w:val="28"/>
          <w:lang w:val="ru-RU"/>
        </w:rPr>
        <w:t>– процедура соединения различных элементов предмета в единое целое, систему, без чего невозможно действительно научное познание этого предмета. Синтез выступает не как метод конструирования целого, а как метод представления целого в форме единства знаний, полученных с помощью анализа. В синтезе происходит не просто объединение, а обобщение аналитически выделенных и изученных особенностей объекта. Положения, получаемые в результате синтеза, включаются в теорию объекта, которая, обогащаясь и уточняясь, определяет пути нового научного поиска.</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b/>
          <w:i/>
          <w:sz w:val="28"/>
          <w:szCs w:val="28"/>
          <w:lang w:val="ru-RU"/>
        </w:rPr>
        <w:t xml:space="preserve">Аналогия </w:t>
      </w:r>
      <w:r w:rsidRPr="00444B52">
        <w:rPr>
          <w:rFonts w:ascii="Times New Roman" w:hAnsi="Times New Roman" w:cs="Times New Roman"/>
          <w:sz w:val="28"/>
          <w:szCs w:val="28"/>
          <w:lang w:val="ru-RU"/>
        </w:rPr>
        <w:t>- основывается на сходстве предметов по ряду каких-либо признаков, что позволяет получить вполне достоверные знания об изучаемом предмете.</w:t>
      </w:r>
      <w:r w:rsidRPr="00444B52">
        <w:rPr>
          <w:rFonts w:ascii="Times New Roman" w:hAnsi="Times New Roman" w:cs="Times New Roman"/>
          <w:sz w:val="28"/>
          <w:szCs w:val="28"/>
          <w:lang w:val="ru-RU"/>
        </w:rPr>
        <w:br/>
        <w:t>Чрезвычайно важно четко выявить условия, при которых этот метод работает наиболее эффективно. Однако в тех случаях, когда можно разработать систему четко сформулированных правил переноса знаний с модели на прототип, результаты и выводы по методу аналогии приобретают доказательную силу.</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eastAsiaTheme="majorEastAsia" w:hAnsi="Times New Roman" w:cs="Times New Roman"/>
          <w:b/>
          <w:bCs/>
          <w:i/>
          <w:sz w:val="28"/>
          <w:szCs w:val="28"/>
          <w:lang w:val="ru-RU"/>
        </w:rPr>
        <w:t>Дедукция</w:t>
      </w:r>
      <w:r w:rsidRPr="00444B52">
        <w:rPr>
          <w:rFonts w:ascii="Times New Roman" w:hAnsi="Times New Roman" w:cs="Times New Roman"/>
          <w:i/>
          <w:sz w:val="28"/>
          <w:szCs w:val="28"/>
          <w:lang w:val="ru-RU"/>
        </w:rPr>
        <w:t xml:space="preserve"> </w:t>
      </w:r>
      <w:r w:rsidRPr="00444B52">
        <w:rPr>
          <w:rFonts w:ascii="Times New Roman" w:hAnsi="Times New Roman" w:cs="Times New Roman"/>
          <w:sz w:val="28"/>
          <w:szCs w:val="28"/>
          <w:lang w:val="ru-RU"/>
        </w:rPr>
        <w:t>– вид умозаключения от общего к частному, когда из массы частных случаев делается обобщенный вывод о всей совокупности таких случаев. Умозаключение по дедукции строится по следующей схеме: все предметы класса А обладают свойством В, предмет а относится к классу А, значит, а обладает свойством В. В целом дедукция как метод познания исходит из уже познанных законов и принципов. Поэтому метод дедукции не позволяет получить содержательно нового знания. Дедукция представляет собой лишь способ логического развертывания системы положений на базе исходного знания, способ выявления конкретного содержания общепринятых посылок.</w:t>
      </w:r>
      <w:r w:rsidRPr="00444B52">
        <w:rPr>
          <w:rFonts w:ascii="Times New Roman" w:hAnsi="Times New Roman" w:cs="Times New Roman"/>
          <w:sz w:val="28"/>
          <w:szCs w:val="28"/>
          <w:lang w:val="ru-RU"/>
        </w:rPr>
        <w:br/>
      </w:r>
      <w:r w:rsidRPr="00444B52">
        <w:rPr>
          <w:rFonts w:ascii="Times New Roman" w:hAnsi="Times New Roman" w:cs="Times New Roman"/>
          <w:b/>
          <w:i/>
          <w:sz w:val="28"/>
          <w:szCs w:val="28"/>
          <w:lang w:val="ru-RU"/>
        </w:rPr>
        <w:t>Индукция -</w:t>
      </w:r>
      <w:r w:rsidRPr="00444B52">
        <w:rPr>
          <w:rFonts w:ascii="Times New Roman" w:hAnsi="Times New Roman" w:cs="Times New Roman"/>
          <w:sz w:val="28"/>
          <w:szCs w:val="28"/>
          <w:lang w:val="ru-RU"/>
        </w:rPr>
        <w:t xml:space="preserve"> формулирование логического умозаключения путем обобщения данных наблюдения и эксперимента. Непосредственной основой индуктивного умозаключения является повторяемость признаков в ряду предметов определенного класса. Заключение по индукции представляет собой вывод об общих свойствах всех предметов, относящихся к данному классу, на основании наблюдения достаточно широкого множества единичных фактов. Обычно индуктивные обобщения рассматриваются как опытные истины или эмпирические законы. </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Различают </w:t>
      </w:r>
      <w:r w:rsidRPr="00444B52">
        <w:rPr>
          <w:rFonts w:ascii="Times New Roman" w:hAnsi="Times New Roman" w:cs="Times New Roman"/>
          <w:b/>
          <w:sz w:val="28"/>
          <w:szCs w:val="28"/>
          <w:lang w:val="ru-RU"/>
        </w:rPr>
        <w:t>полную и неполную индукцию</w:t>
      </w:r>
      <w:r w:rsidRPr="00444B52">
        <w:rPr>
          <w:rFonts w:ascii="Times New Roman" w:hAnsi="Times New Roman" w:cs="Times New Roman"/>
          <w:sz w:val="28"/>
          <w:szCs w:val="28"/>
          <w:lang w:val="ru-RU"/>
        </w:rPr>
        <w:t xml:space="preserve">. Полная индукция строит общий вывод на основании изучения всех предметов или явлений данного класса. В результате полной индукции полученное умозаключение имеет характер достоверного вывода. Суть неполной индукции состоит в том, что она строит общий вывод на основании наблюдения ограниченного числа фактов, если среди последних </w:t>
      </w:r>
      <w:r w:rsidRPr="00444B52">
        <w:rPr>
          <w:rFonts w:ascii="Times New Roman" w:hAnsi="Times New Roman" w:cs="Times New Roman"/>
          <w:sz w:val="28"/>
          <w:szCs w:val="28"/>
          <w:lang w:val="ru-RU"/>
        </w:rPr>
        <w:lastRenderedPageBreak/>
        <w:t>не встретились такие, которые противоречат индуктивному умозаключению. Поэтому естественно, что добытая таким путем истина неполна, здесь мы получаем вероятностное знание, требующее дополнительного подтверждения.</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eastAsiaTheme="majorEastAsia" w:hAnsi="Times New Roman" w:cs="Times New Roman"/>
          <w:b/>
          <w:bCs/>
          <w:i/>
          <w:sz w:val="28"/>
          <w:szCs w:val="28"/>
          <w:lang w:val="ru-RU"/>
        </w:rPr>
        <w:t>Классификация</w:t>
      </w:r>
      <w:r w:rsidRPr="00444B52">
        <w:rPr>
          <w:rFonts w:ascii="Times New Roman" w:hAnsi="Times New Roman" w:cs="Times New Roman"/>
          <w:i/>
          <w:sz w:val="28"/>
          <w:szCs w:val="28"/>
          <w:lang w:val="ru-RU"/>
        </w:rPr>
        <w:t xml:space="preserve"> </w:t>
      </w:r>
      <w:r w:rsidRPr="00444B52">
        <w:rPr>
          <w:rFonts w:ascii="Times New Roman" w:hAnsi="Times New Roman" w:cs="Times New Roman"/>
          <w:sz w:val="28"/>
          <w:szCs w:val="28"/>
          <w:lang w:val="ru-RU"/>
        </w:rPr>
        <w:t>– разделение всех изучаемых предметов на отдельные группы в соответствии с каким-либо важным для исследователя признаком (особое значение имеет в описательных науках: геологии, географии, некоторых разделах биологии).</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eastAsiaTheme="majorEastAsia" w:hAnsi="Times New Roman" w:cs="Times New Roman"/>
          <w:b/>
          <w:bCs/>
          <w:i/>
          <w:sz w:val="28"/>
          <w:szCs w:val="28"/>
          <w:lang w:val="ru-RU"/>
        </w:rPr>
        <w:t>Моделирование</w:t>
      </w:r>
      <w:r w:rsidRPr="00444B52">
        <w:rPr>
          <w:rFonts w:ascii="Times New Roman" w:hAnsi="Times New Roman" w:cs="Times New Roman"/>
          <w:i/>
          <w:sz w:val="28"/>
          <w:szCs w:val="28"/>
          <w:lang w:val="ru-RU"/>
        </w:rPr>
        <w:t xml:space="preserve"> </w:t>
      </w:r>
      <w:r w:rsidRPr="00444B52">
        <w:rPr>
          <w:rFonts w:ascii="Times New Roman" w:hAnsi="Times New Roman" w:cs="Times New Roman"/>
          <w:sz w:val="28"/>
          <w:szCs w:val="28"/>
          <w:lang w:val="ru-RU"/>
        </w:rPr>
        <w:t>– изучение объекта (оригинала) путем создания и исследования его копии (модели), замещающей оригинал с определенных сторон, интересующих познание. Модель всегда соответствует объекту-оригиналу в тех свойствах, которые подлежат изучению, но в то же время отличаются от него по ряду других признаков, что делает модель удобной для исследования изучаемого объекта. В качестве модели могут быть использованы объекты как естественного, так и искусственного происхождения. При моделировании очень важно наличие соответствующей теории или гипотезы, которые строго указывают пределы и границы допустимых упрощений. Современной науке известно несколько типов моделирования:</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1) предметное моделирование, при котором исследование ведется на модели, воспроизводящей определенные геометрические, физические, динамические или функциональные характеристики объекта-оригинала;</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2) знаковое моделирование, при котором в качестве моделей выступают схемы, чертежи, формулы. Важнейшим видом такого моделирования является математическое моделирование, производимое средствами математики и логики;</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3) мысленное моделирование, при котором вместо знаковых моделей используются мысленно-наглядные представления этих знаков и операций с ними;</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4) в последнее время широкое распространение получил модельный эксперимент с использованием компьютеров, которые являются одновременно и средством, и объектом экспериментального исследования, заменяющими оригинал. В таком случае в качестве модели выступает алгоритм (программа) функционирования объекта.</w:t>
      </w:r>
    </w:p>
    <w:p w:rsidR="00444B52" w:rsidRPr="00444B52" w:rsidRDefault="00444B52" w:rsidP="00444B52">
      <w:pPr>
        <w:shd w:val="clear" w:color="auto" w:fill="FFFFFF"/>
        <w:ind w:firstLine="567"/>
        <w:jc w:val="both"/>
        <w:rPr>
          <w:rFonts w:ascii="Times New Roman" w:eastAsiaTheme="majorEastAsia" w:hAnsi="Times New Roman" w:cs="Times New Roman"/>
          <w:sz w:val="28"/>
          <w:szCs w:val="28"/>
          <w:lang w:val="ru-RU"/>
        </w:rPr>
      </w:pPr>
      <w:r w:rsidRPr="00444B52">
        <w:rPr>
          <w:rFonts w:ascii="Times New Roman" w:eastAsiaTheme="majorEastAsia" w:hAnsi="Times New Roman" w:cs="Times New Roman"/>
          <w:b/>
          <w:bCs/>
          <w:i/>
          <w:sz w:val="28"/>
          <w:szCs w:val="28"/>
          <w:lang w:val="ru-RU"/>
        </w:rPr>
        <w:t>Обобщение</w:t>
      </w:r>
      <w:r w:rsidRPr="00444B52">
        <w:rPr>
          <w:rFonts w:ascii="Times New Roman" w:hAnsi="Times New Roman" w:cs="Times New Roman"/>
          <w:i/>
          <w:sz w:val="28"/>
          <w:szCs w:val="28"/>
          <w:lang w:val="ru-RU"/>
        </w:rPr>
        <w:t xml:space="preserve"> </w:t>
      </w:r>
      <w:r w:rsidRPr="00444B52">
        <w:rPr>
          <w:rFonts w:ascii="Times New Roman" w:hAnsi="Times New Roman" w:cs="Times New Roman"/>
          <w:sz w:val="28"/>
          <w:szCs w:val="28"/>
          <w:lang w:val="ru-RU"/>
        </w:rPr>
        <w:t>– прием мышления, в результате которого устанавливаются общие свойства и признаки объектов.</w:t>
      </w:r>
    </w:p>
    <w:p w:rsidR="00444B52" w:rsidRPr="00444B52" w:rsidRDefault="00444B52" w:rsidP="00444B52">
      <w:pPr>
        <w:shd w:val="clear" w:color="auto" w:fill="FFFFFF"/>
        <w:ind w:firstLine="567"/>
        <w:jc w:val="both"/>
        <w:rPr>
          <w:rFonts w:ascii="Times New Roman" w:eastAsiaTheme="majorEastAsia" w:hAnsi="Times New Roman" w:cs="Times New Roman"/>
          <w:sz w:val="28"/>
          <w:szCs w:val="28"/>
          <w:lang w:val="ru-RU"/>
        </w:rPr>
      </w:pPr>
      <w:r w:rsidRPr="00444B52">
        <w:rPr>
          <w:rFonts w:ascii="Times New Roman" w:eastAsiaTheme="majorEastAsia" w:hAnsi="Times New Roman" w:cs="Times New Roman"/>
          <w:b/>
          <w:bCs/>
          <w:i/>
          <w:sz w:val="28"/>
          <w:szCs w:val="28"/>
          <w:lang w:val="ru-RU"/>
        </w:rPr>
        <w:t>Описание</w:t>
      </w:r>
      <w:r w:rsidRPr="00444B52">
        <w:rPr>
          <w:rFonts w:ascii="Times New Roman" w:hAnsi="Times New Roman" w:cs="Times New Roman"/>
          <w:sz w:val="28"/>
          <w:szCs w:val="28"/>
          <w:lang w:val="ru-RU"/>
        </w:rPr>
        <w:t xml:space="preserve"> – фиксация средствами естественного или искусственного языка сведений об объектах. </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eastAsiaTheme="majorEastAsia" w:hAnsi="Times New Roman" w:cs="Times New Roman"/>
          <w:b/>
          <w:bCs/>
          <w:i/>
          <w:sz w:val="28"/>
          <w:szCs w:val="28"/>
          <w:lang w:val="ru-RU"/>
        </w:rPr>
        <w:t>Прогнозирование</w:t>
      </w:r>
      <w:r w:rsidRPr="00444B52">
        <w:rPr>
          <w:rFonts w:ascii="Times New Roman" w:hAnsi="Times New Roman" w:cs="Times New Roman"/>
          <w:i/>
          <w:sz w:val="28"/>
          <w:szCs w:val="28"/>
          <w:lang w:val="ru-RU"/>
        </w:rPr>
        <w:t xml:space="preserve"> </w:t>
      </w:r>
      <w:r w:rsidRPr="00444B52">
        <w:rPr>
          <w:rFonts w:ascii="Times New Roman" w:hAnsi="Times New Roman" w:cs="Times New Roman"/>
          <w:sz w:val="28"/>
          <w:szCs w:val="28"/>
          <w:lang w:val="ru-RU"/>
        </w:rPr>
        <w:t>– специальное научное исследование конкретных перспектив развития какого-либо явления.</w:t>
      </w:r>
    </w:p>
    <w:p w:rsidR="00444B52" w:rsidRPr="00444B52" w:rsidRDefault="00444B52" w:rsidP="00444B52">
      <w:pPr>
        <w:shd w:val="clear" w:color="auto" w:fill="FFFFFF"/>
        <w:ind w:firstLine="567"/>
        <w:jc w:val="both"/>
        <w:rPr>
          <w:rFonts w:ascii="Times New Roman" w:hAnsi="Times New Roman" w:cs="Times New Roman"/>
          <w:sz w:val="28"/>
          <w:szCs w:val="28"/>
          <w:lang w:val="ru-RU"/>
        </w:rPr>
      </w:pPr>
      <w:r w:rsidRPr="00444B52">
        <w:rPr>
          <w:rFonts w:ascii="Times New Roman" w:hAnsi="Times New Roman" w:cs="Times New Roman"/>
          <w:b/>
          <w:i/>
          <w:sz w:val="28"/>
          <w:szCs w:val="28"/>
          <w:lang w:val="ru-RU"/>
        </w:rPr>
        <w:t xml:space="preserve">Экстраполяция </w:t>
      </w:r>
      <w:r w:rsidRPr="00444B52">
        <w:rPr>
          <w:rFonts w:ascii="Times New Roman" w:hAnsi="Times New Roman" w:cs="Times New Roman"/>
          <w:sz w:val="28"/>
          <w:szCs w:val="28"/>
          <w:lang w:val="ru-RU"/>
        </w:rPr>
        <w:t>– метод научного исследования, заключающийся в распространении выводов, полученных из наблюдения над одной частью явления, на другую его часть.</w:t>
      </w:r>
    </w:p>
    <w:p w:rsidR="00444B52" w:rsidRPr="00444B52" w:rsidRDefault="00444B52" w:rsidP="00444B52">
      <w:pPr>
        <w:spacing w:after="0" w:line="240" w:lineRule="auto"/>
        <w:ind w:firstLine="567"/>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b/>
          <w:i/>
          <w:sz w:val="28"/>
          <w:szCs w:val="28"/>
          <w:u w:val="single"/>
          <w:lang w:val="ru-RU" w:eastAsia="ru-RU"/>
        </w:rPr>
        <w:lastRenderedPageBreak/>
        <w:t>Методы теоретического исследования</w:t>
      </w:r>
      <w:r w:rsidRPr="00444B52">
        <w:rPr>
          <w:rFonts w:ascii="Times New Roman" w:eastAsia="Times New Roman" w:hAnsi="Times New Roman" w:cs="Times New Roman"/>
          <w:b/>
          <w:i/>
          <w:sz w:val="28"/>
          <w:szCs w:val="28"/>
          <w:lang w:val="ru-RU" w:eastAsia="ru-RU"/>
        </w:rPr>
        <w:t xml:space="preserve">: </w:t>
      </w:r>
      <w:r w:rsidRPr="00444B52">
        <w:rPr>
          <w:rFonts w:ascii="Times New Roman" w:eastAsia="Times New Roman" w:hAnsi="Times New Roman" w:cs="Times New Roman"/>
          <w:i/>
          <w:sz w:val="28"/>
          <w:szCs w:val="28"/>
          <w:lang w:val="ru-RU" w:eastAsia="ru-RU"/>
        </w:rPr>
        <w:t>восхождение от абстрактного к конкретному, единства логического и исторического,  аб</w:t>
      </w:r>
      <w:r w:rsidRPr="00444B52">
        <w:rPr>
          <w:rFonts w:ascii="Times New Roman" w:eastAsia="Times New Roman" w:hAnsi="Times New Roman" w:cs="Times New Roman"/>
          <w:i/>
          <w:iCs/>
          <w:sz w:val="28"/>
          <w:szCs w:val="28"/>
          <w:lang w:val="ru-RU" w:eastAsia="ru-RU"/>
        </w:rPr>
        <w:t xml:space="preserve">стракция и конкретизация </w:t>
      </w:r>
      <w:r w:rsidRPr="00444B52">
        <w:rPr>
          <w:rFonts w:ascii="Times New Roman" w:eastAsia="Times New Roman" w:hAnsi="Times New Roman" w:cs="Times New Roman"/>
          <w:i/>
          <w:sz w:val="28"/>
          <w:szCs w:val="28"/>
          <w:lang w:val="ru-RU" w:eastAsia="ru-RU"/>
        </w:rPr>
        <w:t>и др.</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b/>
          <w:i/>
          <w:sz w:val="28"/>
          <w:szCs w:val="28"/>
          <w:lang w:val="ru-RU"/>
        </w:rPr>
        <w:t>Абстрагирование</w:t>
      </w:r>
      <w:r w:rsidRPr="00444B52">
        <w:rPr>
          <w:rFonts w:ascii="Times New Roman" w:hAnsi="Times New Roman" w:cs="Times New Roman"/>
          <w:sz w:val="28"/>
          <w:szCs w:val="28"/>
          <w:lang w:val="ru-RU"/>
        </w:rPr>
        <w:t xml:space="preserve"> - процесс мысленного отвлечения от ряда свойств предметов или признаков предмета от самого предмета, от других его свойств. Абстракция может быть в форме чувственно-наглядного образа (модель межличностных взаимоотношений в группе), в форме суждения («У этого человека темперамент меланхолический»), в форме понятия (когда абстрагирована совокупность признаков, свойств, сторон и связей предмета или класса предметов: «мотив», «одарённость», «проблема»), в форме категории (наиболее широкого понятия определённой науки: «воспитание», «обучение», «развитие»).</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b/>
          <w:i/>
          <w:sz w:val="28"/>
          <w:szCs w:val="28"/>
          <w:lang w:val="ru-RU"/>
        </w:rPr>
        <w:t>Гипотетико-дедуктивный метод</w:t>
      </w:r>
      <w:r w:rsidRPr="00444B52">
        <w:rPr>
          <w:rFonts w:ascii="Times New Roman" w:hAnsi="Times New Roman" w:cs="Times New Roman"/>
          <w:sz w:val="28"/>
          <w:szCs w:val="28"/>
          <w:lang w:val="ru-RU"/>
        </w:rPr>
        <w:t xml:space="preserve"> – способ научного исследования, при котором вначале высказывается несколько гипотез о причинах изучаемых явлений, а затем дедуктивным путём выводятся из гипотез следствия. Если полученные результаты соответствуют всем фактам, которых касается гипотеза, то последняя признаётся достоверным знанием.</w:t>
      </w:r>
    </w:p>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b/>
          <w:i/>
          <w:sz w:val="28"/>
          <w:szCs w:val="28"/>
          <w:lang w:val="ru-RU"/>
        </w:rPr>
        <w:t xml:space="preserve"> Конкретизация</w:t>
      </w:r>
      <w:r w:rsidRPr="00444B52">
        <w:rPr>
          <w:rFonts w:ascii="Times New Roman" w:hAnsi="Times New Roman" w:cs="Times New Roman"/>
          <w:sz w:val="28"/>
          <w:szCs w:val="28"/>
          <w:lang w:val="ru-RU"/>
        </w:rPr>
        <w:t xml:space="preserve"> – логическая форма, являющаяся противоположностью абстракции. Конкретизацией называется мыслительный процесс воссоздания предмета из вычлененных ранее абстракций. Способом теоретического воспроизведения в сознании целостного объекта является восхождение от абстрактного к конкретному, которое является всеобщей формой развертывания научного знания, систематического отражения объекта в понятиях.</w:t>
      </w:r>
    </w:p>
    <w:p w:rsidR="00444B52" w:rsidRPr="00444B52" w:rsidRDefault="00444B52" w:rsidP="00444B52">
      <w:pPr>
        <w:spacing w:after="0" w:line="240" w:lineRule="auto"/>
        <w:ind w:firstLine="567"/>
        <w:jc w:val="both"/>
        <w:rPr>
          <w:rFonts w:ascii="Times New Roman" w:eastAsia="Times New Roman" w:hAnsi="Times New Roman" w:cs="Times New Roman"/>
          <w:b/>
          <w:i/>
          <w:sz w:val="28"/>
          <w:szCs w:val="28"/>
          <w:lang w:val="ru-RU" w:eastAsia="ru-RU"/>
        </w:rPr>
      </w:pPr>
      <w:r w:rsidRPr="00444B52">
        <w:rPr>
          <w:rFonts w:ascii="Times New Roman" w:eastAsia="Times New Roman" w:hAnsi="Times New Roman" w:cs="Times New Roman"/>
          <w:b/>
          <w:i/>
          <w:sz w:val="28"/>
          <w:szCs w:val="28"/>
          <w:lang w:val="ru-RU" w:eastAsia="ru-RU"/>
        </w:rPr>
        <w:t>Метод исторических реконструкций</w:t>
      </w:r>
      <w:r w:rsidRPr="00444B52">
        <w:rPr>
          <w:rFonts w:ascii="Times New Roman" w:eastAsia="Times New Roman" w:hAnsi="Times New Roman" w:cs="Times New Roman"/>
          <w:sz w:val="28"/>
          <w:szCs w:val="28"/>
          <w:lang w:val="ru-RU" w:eastAsia="ru-RU"/>
        </w:rPr>
        <w:t xml:space="preserve"> - деятельность, направленная на восстановление различных аспектов исторических событий, объектов и т. д. </w:t>
      </w:r>
    </w:p>
    <w:p w:rsidR="00444B52" w:rsidRPr="00444B52" w:rsidRDefault="00444B52" w:rsidP="00444B52">
      <w:pPr>
        <w:ind w:firstLine="567"/>
        <w:jc w:val="both"/>
        <w:rPr>
          <w:rFonts w:ascii="Times New Roman" w:hAnsi="Times New Roman" w:cs="Times New Roman"/>
          <w:i/>
          <w:sz w:val="28"/>
          <w:szCs w:val="28"/>
        </w:rPr>
      </w:pPr>
      <w:r w:rsidRPr="00444B52">
        <w:rPr>
          <w:rFonts w:ascii="Times New Roman" w:hAnsi="Times New Roman" w:cs="Times New Roman"/>
          <w:b/>
          <w:bCs/>
          <w:i/>
          <w:sz w:val="28"/>
          <w:szCs w:val="28"/>
        </w:rPr>
        <w:t>Активные методы обучения:</w:t>
      </w:r>
    </w:p>
    <w:tbl>
      <w:tblPr>
        <w:tblStyle w:val="ac"/>
        <w:tblW w:w="0" w:type="auto"/>
        <w:tblLook w:val="0000" w:firstRow="0" w:lastRow="0" w:firstColumn="0" w:lastColumn="0" w:noHBand="0" w:noVBand="0"/>
      </w:tblPr>
      <w:tblGrid>
        <w:gridCol w:w="3909"/>
        <w:gridCol w:w="3840"/>
        <w:gridCol w:w="2516"/>
      </w:tblGrid>
      <w:tr w:rsidR="00444B52" w:rsidRPr="00444B52" w:rsidTr="000561A1">
        <w:tc>
          <w:tcPr>
            <w:tcW w:w="3909" w:type="dxa"/>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Неимитационные</w:t>
            </w:r>
          </w:p>
        </w:tc>
        <w:tc>
          <w:tcPr>
            <w:tcW w:w="0" w:type="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Имитационные</w:t>
            </w:r>
          </w:p>
        </w:tc>
        <w:tc>
          <w:tcPr>
            <w:tcW w:w="2516" w:type="dxa"/>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Имитационные</w:t>
            </w:r>
          </w:p>
        </w:tc>
      </w:tr>
      <w:tr w:rsidR="00444B52" w:rsidRPr="00444B52" w:rsidTr="000561A1">
        <w:tc>
          <w:tcPr>
            <w:tcW w:w="3909" w:type="dxa"/>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 </w:t>
            </w:r>
          </w:p>
        </w:tc>
        <w:tc>
          <w:tcPr>
            <w:tcW w:w="0" w:type="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Неигровые</w:t>
            </w:r>
          </w:p>
        </w:tc>
        <w:tc>
          <w:tcPr>
            <w:tcW w:w="2516" w:type="dxa"/>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Игровые</w:t>
            </w:r>
          </w:p>
        </w:tc>
      </w:tr>
      <w:tr w:rsidR="00444B52" w:rsidRPr="00444B52" w:rsidTr="000561A1">
        <w:tc>
          <w:tcPr>
            <w:tcW w:w="3909" w:type="dxa"/>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Проблемное обучение.</w:t>
            </w:r>
            <w:r w:rsidRPr="00444B52">
              <w:rPr>
                <w:rFonts w:ascii="Times New Roman" w:hAnsi="Times New Roman" w:cs="Times New Roman"/>
                <w:sz w:val="28"/>
                <w:szCs w:val="28"/>
              </w:rPr>
              <w:br/>
              <w:t>Лабораторная работа.</w:t>
            </w:r>
            <w:r w:rsidRPr="00444B52">
              <w:rPr>
                <w:rFonts w:ascii="Times New Roman" w:hAnsi="Times New Roman" w:cs="Times New Roman"/>
                <w:sz w:val="28"/>
                <w:szCs w:val="28"/>
              </w:rPr>
              <w:br/>
              <w:t>Практическое занятие.</w:t>
            </w:r>
            <w:r w:rsidRPr="00444B52">
              <w:rPr>
                <w:rFonts w:ascii="Times New Roman" w:hAnsi="Times New Roman" w:cs="Times New Roman"/>
                <w:sz w:val="28"/>
                <w:szCs w:val="28"/>
              </w:rPr>
              <w:br/>
              <w:t>Эвристическая лекция, семинар.</w:t>
            </w:r>
            <w:r w:rsidRPr="00444B52">
              <w:rPr>
                <w:rFonts w:ascii="Times New Roman" w:hAnsi="Times New Roman" w:cs="Times New Roman"/>
                <w:sz w:val="28"/>
                <w:szCs w:val="28"/>
              </w:rPr>
              <w:br/>
              <w:t>Тематическая дискуссия.</w:t>
            </w:r>
            <w:r w:rsidRPr="00444B52">
              <w:rPr>
                <w:rFonts w:ascii="Times New Roman" w:hAnsi="Times New Roman" w:cs="Times New Roman"/>
                <w:sz w:val="28"/>
                <w:szCs w:val="28"/>
              </w:rPr>
              <w:br/>
              <w:t>Курсовая работа.</w:t>
            </w:r>
            <w:r w:rsidRPr="00444B52">
              <w:rPr>
                <w:rFonts w:ascii="Times New Roman" w:hAnsi="Times New Roman" w:cs="Times New Roman"/>
                <w:sz w:val="28"/>
                <w:szCs w:val="28"/>
              </w:rPr>
              <w:br/>
              <w:t>Программированное обучение.</w:t>
            </w:r>
            <w:r w:rsidRPr="00444B52">
              <w:rPr>
                <w:rFonts w:ascii="Times New Roman" w:hAnsi="Times New Roman" w:cs="Times New Roman"/>
                <w:sz w:val="28"/>
                <w:szCs w:val="28"/>
              </w:rPr>
              <w:br/>
              <w:t>Дипломное проектирование.</w:t>
            </w:r>
            <w:r w:rsidRPr="00444B52">
              <w:rPr>
                <w:rFonts w:ascii="Times New Roman" w:hAnsi="Times New Roman" w:cs="Times New Roman"/>
                <w:sz w:val="28"/>
                <w:szCs w:val="28"/>
              </w:rPr>
              <w:br/>
              <w:t>Научно-практическая конференция.</w:t>
            </w:r>
            <w:r w:rsidRPr="00444B52">
              <w:rPr>
                <w:rFonts w:ascii="Times New Roman" w:hAnsi="Times New Roman" w:cs="Times New Roman"/>
                <w:sz w:val="28"/>
                <w:szCs w:val="28"/>
              </w:rPr>
              <w:br/>
              <w:t>Занятие на производстве.</w:t>
            </w:r>
            <w:r w:rsidRPr="00444B52">
              <w:rPr>
                <w:rFonts w:ascii="Times New Roman" w:hAnsi="Times New Roman" w:cs="Times New Roman"/>
                <w:sz w:val="28"/>
                <w:szCs w:val="28"/>
              </w:rPr>
              <w:br/>
              <w:t xml:space="preserve">Стажировка без выполнения ролей. </w:t>
            </w:r>
          </w:p>
        </w:tc>
        <w:tc>
          <w:tcPr>
            <w:tcW w:w="0" w:type="auto"/>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Анализ конкретных ситуаций.</w:t>
            </w:r>
            <w:r w:rsidRPr="00444B52">
              <w:rPr>
                <w:rFonts w:ascii="Times New Roman" w:hAnsi="Times New Roman" w:cs="Times New Roman"/>
                <w:sz w:val="28"/>
                <w:szCs w:val="28"/>
              </w:rPr>
              <w:br/>
              <w:t>Имитационное упражнение.</w:t>
            </w:r>
            <w:r w:rsidRPr="00444B52">
              <w:rPr>
                <w:rFonts w:ascii="Times New Roman" w:hAnsi="Times New Roman" w:cs="Times New Roman"/>
                <w:sz w:val="28"/>
                <w:szCs w:val="28"/>
              </w:rPr>
              <w:br/>
              <w:t>Действия по инструкции.</w:t>
            </w:r>
            <w:r w:rsidRPr="00444B52">
              <w:rPr>
                <w:rFonts w:ascii="Times New Roman" w:hAnsi="Times New Roman" w:cs="Times New Roman"/>
                <w:sz w:val="28"/>
                <w:szCs w:val="28"/>
              </w:rPr>
              <w:br/>
              <w:t xml:space="preserve">Разбор документации. </w:t>
            </w:r>
          </w:p>
        </w:tc>
        <w:tc>
          <w:tcPr>
            <w:tcW w:w="2516" w:type="dxa"/>
          </w:tcPr>
          <w:p w:rsidR="00444B52" w:rsidRPr="00444B52" w:rsidRDefault="00444B52" w:rsidP="00444B52">
            <w:pPr>
              <w:jc w:val="both"/>
              <w:rPr>
                <w:rFonts w:ascii="Times New Roman" w:hAnsi="Times New Roman" w:cs="Times New Roman"/>
                <w:sz w:val="28"/>
                <w:szCs w:val="28"/>
              </w:rPr>
            </w:pPr>
            <w:r w:rsidRPr="00444B52">
              <w:rPr>
                <w:rFonts w:ascii="Times New Roman" w:hAnsi="Times New Roman" w:cs="Times New Roman"/>
                <w:sz w:val="28"/>
                <w:szCs w:val="28"/>
              </w:rPr>
              <w:t>Деловая игра.</w:t>
            </w:r>
            <w:r w:rsidRPr="00444B52">
              <w:rPr>
                <w:rFonts w:ascii="Times New Roman" w:hAnsi="Times New Roman" w:cs="Times New Roman"/>
                <w:sz w:val="28"/>
                <w:szCs w:val="28"/>
              </w:rPr>
              <w:br/>
              <w:t>Разыгрывание ролей.</w:t>
            </w:r>
            <w:r w:rsidRPr="00444B52">
              <w:rPr>
                <w:rFonts w:ascii="Times New Roman" w:hAnsi="Times New Roman" w:cs="Times New Roman"/>
                <w:sz w:val="28"/>
                <w:szCs w:val="28"/>
              </w:rPr>
              <w:br/>
              <w:t>Игровое проектирование.</w:t>
            </w:r>
            <w:r w:rsidRPr="00444B52">
              <w:rPr>
                <w:rFonts w:ascii="Times New Roman" w:hAnsi="Times New Roman" w:cs="Times New Roman"/>
                <w:sz w:val="28"/>
                <w:szCs w:val="28"/>
              </w:rPr>
              <w:br/>
              <w:t xml:space="preserve">Стажировка с выполнением ролей. </w:t>
            </w:r>
          </w:p>
        </w:tc>
      </w:tr>
    </w:tbl>
    <w:p w:rsidR="00444B52" w:rsidRPr="00444B52" w:rsidRDefault="00444B52" w:rsidP="00444B52">
      <w:pPr>
        <w:ind w:firstLine="567"/>
        <w:jc w:val="both"/>
        <w:rPr>
          <w:rFonts w:ascii="Times New Roman" w:hAnsi="Times New Roman" w:cs="Times New Roman"/>
          <w:sz w:val="28"/>
          <w:szCs w:val="28"/>
          <w:lang w:val="ru-RU"/>
        </w:rPr>
      </w:pPr>
      <w:r w:rsidRPr="00444B52">
        <w:rPr>
          <w:rFonts w:ascii="Times New Roman" w:hAnsi="Times New Roman" w:cs="Times New Roman"/>
          <w:b/>
          <w:i/>
          <w:sz w:val="28"/>
          <w:szCs w:val="28"/>
          <w:lang w:val="ru-RU"/>
        </w:rPr>
        <w:lastRenderedPageBreak/>
        <w:t>Деловая игра</w:t>
      </w:r>
      <w:r w:rsidRPr="00444B52">
        <w:rPr>
          <w:rFonts w:ascii="Times New Roman" w:hAnsi="Times New Roman" w:cs="Times New Roman"/>
          <w:sz w:val="28"/>
          <w:szCs w:val="28"/>
          <w:lang w:val="ru-RU"/>
        </w:rPr>
        <w:t xml:space="preserve"> — </w:t>
      </w:r>
      <w:r w:rsidRPr="00444B52">
        <w:rPr>
          <w:rFonts w:ascii="Times New Roman" w:hAnsi="Times New Roman" w:cs="Times New Roman"/>
          <w:iCs/>
          <w:sz w:val="28"/>
          <w:szCs w:val="28"/>
          <w:lang w:val="ru-RU"/>
        </w:rPr>
        <w:t>имитационный игровой коллективный метод активного обучения</w:t>
      </w:r>
      <w:r w:rsidRPr="00444B52">
        <w:rPr>
          <w:rFonts w:ascii="Times New Roman" w:hAnsi="Times New Roman" w:cs="Times New Roman"/>
          <w:i/>
          <w:iCs/>
          <w:sz w:val="28"/>
          <w:szCs w:val="28"/>
          <w:lang w:val="ru-RU"/>
        </w:rPr>
        <w:t>.</w:t>
      </w:r>
      <w:r w:rsidRPr="00444B52">
        <w:rPr>
          <w:rFonts w:ascii="Times New Roman" w:hAnsi="Times New Roman" w:cs="Times New Roman"/>
          <w:sz w:val="28"/>
          <w:szCs w:val="28"/>
          <w:lang w:val="ru-RU"/>
        </w:rPr>
        <w:t xml:space="preserve"> В деловых играх решения вырабатываются коллективно, коллективное мнение формируется и при защите решений собственной группы, и при критике решений других групп. Деловая игра является сложно устроенным методом обучения, поскольку может включать в себя целый комплекс методов активного обучения, например: дискуссию, мозговой штурм, анализ конкретных ситуаций, действия по инструкции, разбор почты и т.п. </w:t>
      </w:r>
    </w:p>
    <w:p w:rsidR="00444B52" w:rsidRPr="00444B52" w:rsidRDefault="00444B52" w:rsidP="00444B52">
      <w:pPr>
        <w:ind w:firstLine="567"/>
        <w:jc w:val="both"/>
        <w:textAlignment w:val="baseline"/>
        <w:rPr>
          <w:rFonts w:ascii="Times New Roman" w:hAnsi="Times New Roman" w:cs="Times New Roman"/>
          <w:sz w:val="28"/>
          <w:szCs w:val="28"/>
          <w:lang w:val="ru-RU"/>
        </w:rPr>
      </w:pPr>
      <w:r w:rsidRPr="00444B52">
        <w:rPr>
          <w:rFonts w:ascii="Times New Roman" w:hAnsi="Times New Roman" w:cs="Times New Roman"/>
          <w:b/>
          <w:bCs/>
          <w:sz w:val="28"/>
          <w:szCs w:val="28"/>
          <w:lang w:val="ru-RU"/>
        </w:rPr>
        <w:t>Критерии оценки:</w:t>
      </w:r>
    </w:p>
    <w:p w:rsidR="00444B52" w:rsidRPr="00444B52" w:rsidRDefault="00444B52" w:rsidP="00444B52">
      <w:pPr>
        <w:ind w:firstLine="567"/>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оценка «зачтено» выставляется студенту, если</w:t>
      </w:r>
      <w:r w:rsidRPr="00444B52">
        <w:rPr>
          <w:rFonts w:ascii="Times New Roman" w:hAnsi="Times New Roman" w:cs="Times New Roman"/>
          <w:sz w:val="28"/>
          <w:szCs w:val="28"/>
        </w:rPr>
        <w:t> </w:t>
      </w:r>
      <w:r w:rsidRPr="00444B52">
        <w:rPr>
          <w:rFonts w:ascii="Times New Roman" w:hAnsi="Times New Roman" w:cs="Times New Roman"/>
          <w:sz w:val="28"/>
          <w:szCs w:val="28"/>
          <w:lang w:val="ru-RU"/>
        </w:rPr>
        <w:t xml:space="preserve"> он умеет анализировать и обобщать, самостоятельно готовить программу реализации проекта;</w:t>
      </w:r>
    </w:p>
    <w:p w:rsidR="00444B52" w:rsidRPr="00444B52" w:rsidRDefault="00444B52" w:rsidP="00444B52">
      <w:pPr>
        <w:ind w:firstLine="567"/>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оценка «не зачтено»</w:t>
      </w:r>
      <w:r w:rsidRPr="00444B52">
        <w:rPr>
          <w:rFonts w:ascii="Times New Roman" w:hAnsi="Times New Roman" w:cs="Times New Roman"/>
          <w:sz w:val="28"/>
          <w:szCs w:val="28"/>
        </w:rPr>
        <w:t> </w:t>
      </w:r>
      <w:r w:rsidRPr="00444B52">
        <w:rPr>
          <w:rFonts w:ascii="Times New Roman" w:hAnsi="Times New Roman" w:cs="Times New Roman"/>
          <w:sz w:val="28"/>
          <w:szCs w:val="28"/>
          <w:lang w:val="ru-RU"/>
        </w:rPr>
        <w:t xml:space="preserve"> – не умеет самостоятельно проводить, разрабатывать методологию, программу создания проекта в группе.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Составитель ________________________ Е.Н. Клемёнова</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 </w:t>
      </w:r>
    </w:p>
    <w:p w:rsidR="00444B52" w:rsidRPr="00444B52" w:rsidRDefault="00444B52" w:rsidP="00444B52">
      <w:pPr>
        <w:ind w:firstLine="567"/>
        <w:contextualSpacing/>
        <w:jc w:val="both"/>
        <w:textAlignment w:val="baseline"/>
        <w:rPr>
          <w:rFonts w:ascii="Times New Roman" w:hAnsi="Times New Roman" w:cs="Times New Roman"/>
          <w:sz w:val="28"/>
          <w:szCs w:val="28"/>
          <w:lang w:val="ru-RU"/>
        </w:rPr>
      </w:pPr>
      <w:r w:rsidRPr="00444B52">
        <w:rPr>
          <w:rFonts w:ascii="Times New Roman" w:hAnsi="Times New Roman" w:cs="Times New Roman"/>
          <w:sz w:val="28"/>
          <w:szCs w:val="28"/>
          <w:lang w:val="ru-RU"/>
        </w:rPr>
        <w:t>«5» апреля 2018г.</w:t>
      </w:r>
      <w:r w:rsidRPr="00444B52">
        <w:rPr>
          <w:rFonts w:ascii="Times New Roman" w:hAnsi="Times New Roman" w:cs="Times New Roman"/>
          <w:sz w:val="28"/>
          <w:szCs w:val="28"/>
        </w:rPr>
        <w:t> </w:t>
      </w:r>
    </w:p>
    <w:p w:rsidR="00444B52" w:rsidRPr="00444B52" w:rsidRDefault="00444B52" w:rsidP="00444B52">
      <w:pPr>
        <w:rPr>
          <w:rFonts w:ascii="Times New Roman" w:hAnsi="Times New Roman" w:cs="Times New Roman"/>
          <w:sz w:val="28"/>
          <w:szCs w:val="28"/>
          <w:lang w:val="ru-RU"/>
        </w:rPr>
      </w:pPr>
      <w:r w:rsidRPr="00444B52">
        <w:rPr>
          <w:rFonts w:ascii="Times New Roman" w:hAnsi="Times New Roman" w:cs="Times New Roman"/>
          <w:sz w:val="28"/>
          <w:szCs w:val="28"/>
          <w:lang w:val="ru-RU"/>
        </w:rPr>
        <w:br w:type="page"/>
      </w:r>
      <w:r w:rsidRPr="00444B52">
        <w:rPr>
          <w:rFonts w:ascii="Times New Roman" w:hAnsi="Times New Roman" w:cs="Times New Roman"/>
          <w:sz w:val="28"/>
          <w:szCs w:val="28"/>
          <w:lang w:val="ru-RU"/>
        </w:rPr>
        <w:lastRenderedPageBreak/>
        <w:t xml:space="preserve"> </w:t>
      </w:r>
    </w:p>
    <w:p w:rsidR="00444B52" w:rsidRPr="00444B52" w:rsidRDefault="00444B52" w:rsidP="00444B52">
      <w:pPr>
        <w:keepNext/>
        <w:keepLines/>
        <w:spacing w:after="0" w:line="240" w:lineRule="auto"/>
        <w:ind w:firstLine="567"/>
        <w:contextualSpacing/>
        <w:jc w:val="both"/>
        <w:outlineLvl w:val="0"/>
        <w:rPr>
          <w:rFonts w:ascii="Times New Roman" w:eastAsiaTheme="majorEastAsia" w:hAnsi="Times New Roman" w:cs="Times New Roman"/>
          <w:b/>
          <w:bCs/>
          <w:color w:val="365F91" w:themeColor="accent1" w:themeShade="BF"/>
          <w:sz w:val="28"/>
          <w:szCs w:val="28"/>
          <w:lang w:val="ru-RU" w:eastAsia="ru-RU"/>
        </w:rPr>
      </w:pPr>
      <w:bookmarkStart w:id="3" w:name="_Toc480487764"/>
      <w:r w:rsidRPr="00444B52">
        <w:rPr>
          <w:rFonts w:ascii="Times New Roman" w:eastAsiaTheme="majorEastAsia" w:hAnsi="Times New Roman" w:cs="Times New Roman"/>
          <w:b/>
          <w:bCs/>
          <w:color w:val="365F91" w:themeColor="accent1" w:themeShade="BF"/>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3"/>
    </w:p>
    <w:p w:rsidR="00444B52" w:rsidRPr="00444B52" w:rsidRDefault="00444B52" w:rsidP="00444B52">
      <w:pPr>
        <w:ind w:firstLine="567"/>
        <w:contextualSpacing/>
        <w:jc w:val="both"/>
        <w:rPr>
          <w:rFonts w:ascii="Times New Roman" w:hAnsi="Times New Roman" w:cs="Times New Roman"/>
          <w:sz w:val="28"/>
          <w:szCs w:val="28"/>
          <w:lang w:val="ru-RU"/>
        </w:rPr>
      </w:pP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Процедуры оценивания включают в себя текущий контроль и промежуточную аттестацию.</w:t>
      </w: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b/>
          <w:sz w:val="28"/>
          <w:szCs w:val="28"/>
          <w:lang w:val="ru-RU"/>
        </w:rPr>
        <w:t xml:space="preserve">Текущий контроль </w:t>
      </w:r>
      <w:r w:rsidRPr="00444B52">
        <w:rPr>
          <w:rFonts w:ascii="Times New Roman" w:hAnsi="Times New Roman" w:cs="Times New Roman"/>
          <w:sz w:val="28"/>
          <w:szCs w:val="28"/>
          <w:lang w:val="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ab/>
      </w:r>
      <w:r w:rsidRPr="00444B52">
        <w:rPr>
          <w:rFonts w:ascii="Times New Roman" w:hAnsi="Times New Roman" w:cs="Times New Roman"/>
          <w:b/>
          <w:sz w:val="28"/>
          <w:szCs w:val="28"/>
          <w:lang w:val="ru-RU"/>
        </w:rPr>
        <w:t>Промежуточная аттестация</w:t>
      </w:r>
      <w:r w:rsidRPr="00444B52">
        <w:rPr>
          <w:rFonts w:ascii="Times New Roman" w:hAnsi="Times New Roman" w:cs="Times New Roman"/>
          <w:sz w:val="28"/>
          <w:szCs w:val="28"/>
          <w:lang w:val="ru-RU"/>
        </w:rPr>
        <w:t xml:space="preserve"> проводится в форме зачета. </w:t>
      </w:r>
    </w:p>
    <w:p w:rsidR="00444B52" w:rsidRPr="00444B52" w:rsidRDefault="00444B52" w:rsidP="00444B52">
      <w:pPr>
        <w:ind w:firstLine="567"/>
        <w:contextualSpacing/>
        <w:jc w:val="both"/>
        <w:rPr>
          <w:rFonts w:ascii="Times New Roman" w:hAnsi="Times New Roman" w:cs="Times New Roman"/>
          <w:sz w:val="28"/>
          <w:szCs w:val="28"/>
          <w:lang w:val="ru-RU"/>
        </w:rPr>
      </w:pPr>
      <w:r w:rsidRPr="00444B52">
        <w:rPr>
          <w:rFonts w:ascii="Times New Roman" w:hAnsi="Times New Roman" w:cs="Times New Roman"/>
          <w:sz w:val="28"/>
          <w:szCs w:val="28"/>
          <w:lang w:val="ru-RU"/>
        </w:rPr>
        <w:t xml:space="preserve">Зачет проводится по окончании теоретического обучения до начала экзаменационной сессии. Количество вопросов – 29.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444B52" w:rsidRPr="00444B52" w:rsidRDefault="00444B52" w:rsidP="00444B52">
      <w:pPr>
        <w:ind w:firstLine="567"/>
        <w:contextualSpacing/>
        <w:jc w:val="both"/>
        <w:rPr>
          <w:sz w:val="28"/>
          <w:szCs w:val="28"/>
          <w:lang w:val="ru-RU"/>
        </w:rPr>
      </w:pPr>
    </w:p>
    <w:p w:rsidR="00444B52" w:rsidRPr="00444B52" w:rsidRDefault="00444B52" w:rsidP="00444B52">
      <w:pPr>
        <w:ind w:firstLine="567"/>
        <w:contextualSpacing/>
        <w:jc w:val="both"/>
        <w:rPr>
          <w:sz w:val="28"/>
          <w:szCs w:val="28"/>
          <w:lang w:val="ru-RU"/>
        </w:rPr>
      </w:pPr>
    </w:p>
    <w:p w:rsidR="00444B52" w:rsidRPr="00444B52" w:rsidRDefault="00444B52" w:rsidP="00444B52">
      <w:pPr>
        <w:rPr>
          <w:lang w:val="ru-RU"/>
        </w:rPr>
      </w:pPr>
    </w:p>
    <w:p w:rsidR="00444B52" w:rsidRPr="00444B52" w:rsidRDefault="00444B52" w:rsidP="00444B52">
      <w:pPr>
        <w:rPr>
          <w:lang w:val="ru-RU"/>
        </w:rPr>
      </w:pPr>
    </w:p>
    <w:p w:rsidR="00444B52" w:rsidRPr="00444B52" w:rsidRDefault="00444B52" w:rsidP="00444B52">
      <w:pPr>
        <w:rPr>
          <w:lang w:val="ru-RU"/>
        </w:rPr>
      </w:pPr>
    </w:p>
    <w:p w:rsidR="00444B52" w:rsidRPr="00444B52" w:rsidRDefault="00444B52" w:rsidP="00444B52">
      <w:pPr>
        <w:rPr>
          <w:lang w:val="ru-RU"/>
        </w:rPr>
      </w:pPr>
    </w:p>
    <w:p w:rsidR="00444B52" w:rsidRPr="00444B52" w:rsidRDefault="00444B52" w:rsidP="00444B52">
      <w:pPr>
        <w:rPr>
          <w:lang w:val="ru-RU"/>
        </w:rPr>
      </w:pPr>
    </w:p>
    <w:p w:rsidR="00444B52" w:rsidRPr="00444B52" w:rsidRDefault="00444B52" w:rsidP="00444B52">
      <w:pPr>
        <w:rPr>
          <w:lang w:val="ru-RU"/>
        </w:rPr>
      </w:pPr>
    </w:p>
    <w:p w:rsidR="00444B52" w:rsidRPr="00444B52" w:rsidRDefault="00444B52" w:rsidP="00444B52">
      <w:pPr>
        <w:rPr>
          <w:lang w:val="ru-RU"/>
        </w:rPr>
      </w:pPr>
      <w:r w:rsidRPr="00444B52">
        <w:rPr>
          <w:lang w:val="ru-RU"/>
        </w:rPr>
        <w:br w:type="page"/>
      </w:r>
    </w:p>
    <w:p w:rsidR="00444B52" w:rsidRPr="00444B52" w:rsidRDefault="00444B52" w:rsidP="00444B52">
      <w:pPr>
        <w:rPr>
          <w:lang w:val="ru-RU"/>
        </w:rPr>
      </w:pPr>
      <w:r w:rsidRPr="00444B52">
        <w:rPr>
          <w:noProof/>
          <w:lang w:val="ru-RU" w:eastAsia="ru-RU"/>
        </w:rPr>
        <w:lastRenderedPageBreak/>
        <w:drawing>
          <wp:inline distT="0" distB="0" distL="0" distR="0" wp14:anchorId="78EAEA4D" wp14:editId="672B813C">
            <wp:extent cx="6162675" cy="885173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современные тенденции документального кино.png"/>
                    <pic:cNvPicPr/>
                  </pic:nvPicPr>
                  <pic:blipFill rotWithShape="1">
                    <a:blip r:embed="rId9">
                      <a:extLst>
                        <a:ext uri="{28A0092B-C50C-407E-A947-70E740481C1C}">
                          <a14:useLocalDpi xmlns:a14="http://schemas.microsoft.com/office/drawing/2010/main" val="0"/>
                        </a:ext>
                      </a:extLst>
                    </a:blip>
                    <a:srcRect l="4853" t="642"/>
                    <a:stretch/>
                  </pic:blipFill>
                  <pic:spPr bwMode="auto">
                    <a:xfrm>
                      <a:off x="0" y="0"/>
                      <a:ext cx="6166300" cy="8856946"/>
                    </a:xfrm>
                    <a:prstGeom prst="rect">
                      <a:avLst/>
                    </a:prstGeom>
                    <a:ln>
                      <a:noFill/>
                    </a:ln>
                    <a:extLst>
                      <a:ext uri="{53640926-AAD7-44D8-BBD7-CCE9431645EC}">
                        <a14:shadowObscured xmlns:a14="http://schemas.microsoft.com/office/drawing/2010/main"/>
                      </a:ext>
                    </a:extLst>
                  </pic:spPr>
                </pic:pic>
              </a:graphicData>
            </a:graphic>
          </wp:inline>
        </w:drawing>
      </w:r>
    </w:p>
    <w:p w:rsidR="00444B52" w:rsidRPr="00444B52" w:rsidRDefault="00444B52" w:rsidP="00444B52">
      <w:pPr>
        <w:rPr>
          <w:lang w:val="ru-RU"/>
        </w:rPr>
      </w:pPr>
    </w:p>
    <w:p w:rsidR="00444B52" w:rsidRPr="00444B52" w:rsidRDefault="00444B52" w:rsidP="00444B52">
      <w:pPr>
        <w:rPr>
          <w:lang w:val="ru-RU"/>
        </w:rPr>
      </w:pPr>
    </w:p>
    <w:p w:rsidR="00444B52" w:rsidRPr="00444B52" w:rsidRDefault="00444B52" w:rsidP="00444B52">
      <w:pPr>
        <w:rPr>
          <w:lang w:val="ru-RU"/>
        </w:rPr>
      </w:pP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lastRenderedPageBreak/>
        <w:t>Методические  указания  по  освоению  дисциплины «</w:t>
      </w:r>
      <w:r w:rsidRPr="00444B52">
        <w:rPr>
          <w:rFonts w:ascii="Times New Roman" w:eastAsia="Times New Roman" w:hAnsi="Times New Roman" w:cs="Times New Roman"/>
          <w:sz w:val="28"/>
          <w:szCs w:val="28"/>
          <w:lang w:val="ru-RU" w:eastAsia="ru-RU"/>
        </w:rPr>
        <w:t>Современные тенденции документального кино</w:t>
      </w:r>
      <w:r w:rsidRPr="00444B52">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444B52" w:rsidRPr="00444B52" w:rsidRDefault="00444B52" w:rsidP="00444B52">
      <w:pPr>
        <w:shd w:val="clear" w:color="auto" w:fill="FFFFFF"/>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Cs/>
          <w:sz w:val="28"/>
          <w:szCs w:val="28"/>
          <w:lang w:val="ru-RU" w:eastAsia="ru-RU"/>
        </w:rPr>
        <w:t>Учебным планом по направлению подготовки «</w:t>
      </w:r>
      <w:r w:rsidRPr="00444B52">
        <w:rPr>
          <w:rFonts w:ascii="Times New Roman" w:eastAsia="Times New Roman" w:hAnsi="Times New Roman" w:cs="Times New Roman"/>
          <w:sz w:val="28"/>
          <w:szCs w:val="28"/>
          <w:lang w:val="ru-RU" w:eastAsia="ru-RU"/>
        </w:rPr>
        <w:t>42.03.02 Журналистика</w:t>
      </w:r>
      <w:r w:rsidRPr="00444B52">
        <w:rPr>
          <w:rFonts w:ascii="Times New Roman" w:eastAsia="Times New Roman" w:hAnsi="Times New Roman" w:cs="Times New Roman"/>
          <w:bCs/>
          <w:sz w:val="28"/>
          <w:szCs w:val="28"/>
          <w:lang w:val="ru-RU" w:eastAsia="ru-RU"/>
        </w:rPr>
        <w:t>» предусмотрены следующие виды занятий:</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лекции;</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практические занятия.</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В ходе лекционных занятий рассматриваются вопросы теории кинематографа и документалистики; даются рекомендации для самостоятельной работы и подготовке к практическим занятиям.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анализа документального кино, кинокритики.</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 изучить конспекты лекций;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–письменно решить домашнее задание, рекомендованные преподавателем при изучении каждой темы.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т.ч. интерактивные) методы обучения, в частности: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 интерактивная доска для подготовки и проведения лекционных и семинарских занятий;  </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размещение  материалов  курса  в системе дистанционного обучения http://elearning.rsue.ru/</w:t>
      </w: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444B52">
          <w:rPr>
            <w:rFonts w:ascii="Times New Roman" w:eastAsia="Times New Roman" w:hAnsi="Times New Roman" w:cs="Times New Roman"/>
            <w:bCs/>
            <w:color w:val="0000FF" w:themeColor="hyperlink"/>
            <w:sz w:val="28"/>
            <w:szCs w:val="28"/>
            <w:u w:val="single"/>
            <w:lang w:val="ru-RU" w:eastAsia="ru-RU"/>
          </w:rPr>
          <w:t>http://library.rsue.ru/</w:t>
        </w:r>
      </w:hyperlink>
      <w:r w:rsidRPr="00444B52">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444B52" w:rsidRPr="00444B52" w:rsidRDefault="00444B52" w:rsidP="00444B52">
      <w:pPr>
        <w:spacing w:after="0" w:line="240" w:lineRule="auto"/>
        <w:contextualSpacing/>
        <w:jc w:val="both"/>
        <w:textAlignment w:val="baseline"/>
        <w:rPr>
          <w:rFonts w:ascii="Times New Roman" w:eastAsia="Times New Roman" w:hAnsi="Times New Roman" w:cs="Times New Roman"/>
          <w:b/>
          <w:sz w:val="28"/>
          <w:szCs w:val="28"/>
          <w:lang w:val="ru-RU" w:eastAsia="ru-RU"/>
        </w:rPr>
      </w:pPr>
      <w:r w:rsidRPr="00444B52">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444B52" w:rsidRPr="00444B52" w:rsidRDefault="00444B52" w:rsidP="00444B52">
      <w:pPr>
        <w:spacing w:after="0" w:line="240" w:lineRule="auto"/>
        <w:ind w:firstLine="567"/>
        <w:contextualSpacing/>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Cs/>
          <w:sz w:val="28"/>
          <w:szCs w:val="28"/>
          <w:lang w:val="ru-RU" w:eastAsia="ru-RU"/>
        </w:rPr>
        <w:lastRenderedPageBreak/>
        <w:t xml:space="preserve">Реферат – своеобразное квалификационное сочинение, позволяющее судить об уровне научной культуры пишущего. </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1. </w:t>
      </w:r>
      <w:r w:rsidRPr="00444B52">
        <w:rPr>
          <w:rFonts w:ascii="Times New Roman" w:eastAsia="Times New Roman" w:hAnsi="Times New Roman" w:cs="Times New Roman"/>
          <w:b/>
          <w:i/>
          <w:sz w:val="28"/>
          <w:szCs w:val="28"/>
          <w:lang w:val="ru-RU" w:eastAsia="ru-RU"/>
        </w:rPr>
        <w:t xml:space="preserve">Текст </w:t>
      </w:r>
      <w:r w:rsidRPr="00444B52">
        <w:rPr>
          <w:rFonts w:ascii="Times New Roman" w:eastAsia="Times New Roman" w:hAnsi="Times New Roman" w:cs="Times New Roman"/>
          <w:sz w:val="28"/>
          <w:szCs w:val="28"/>
          <w:lang w:val="ru-RU" w:eastAsia="ru-RU"/>
        </w:rPr>
        <w:t xml:space="preserve">работы должен быт распечатан на компьютере на одной стороне стандартного листа белой односортной бумаги (формата А4) через два интервала (1,5 интервала в текстовом процессоре </w:t>
      </w:r>
      <w:r w:rsidRPr="00444B52">
        <w:rPr>
          <w:rFonts w:ascii="Times New Roman" w:eastAsia="Times New Roman" w:hAnsi="Times New Roman" w:cs="Times New Roman"/>
          <w:sz w:val="28"/>
          <w:szCs w:val="28"/>
          <w:lang w:eastAsia="ru-RU"/>
        </w:rPr>
        <w:t>Word</w:t>
      </w:r>
      <w:r w:rsidRPr="00444B52">
        <w:rPr>
          <w:rFonts w:ascii="Times New Roman" w:eastAsia="Times New Roman" w:hAnsi="Times New Roman" w:cs="Times New Roman"/>
          <w:sz w:val="28"/>
          <w:szCs w:val="28"/>
          <w:lang w:val="ru-RU" w:eastAsia="ru-RU"/>
        </w:rPr>
        <w:t xml:space="preserve"> 6/95/2000/</w:t>
      </w:r>
      <w:r w:rsidRPr="00444B52">
        <w:rPr>
          <w:rFonts w:ascii="Times New Roman" w:eastAsia="Times New Roman" w:hAnsi="Times New Roman" w:cs="Times New Roman"/>
          <w:sz w:val="28"/>
          <w:szCs w:val="28"/>
          <w:lang w:eastAsia="ru-RU"/>
        </w:rPr>
        <w:t>XP</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for</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Windows</w:t>
      </w:r>
      <w:r w:rsidRPr="00444B52">
        <w:rPr>
          <w:rFonts w:ascii="Times New Roman" w:eastAsia="Times New Roman" w:hAnsi="Times New Roman" w:cs="Times New Roman"/>
          <w:sz w:val="28"/>
          <w:szCs w:val="28"/>
          <w:lang w:val="ru-RU" w:eastAsia="ru-RU"/>
        </w:rPr>
        <w:t xml:space="preserve">). Широко используемыми шрифтами являются: </w:t>
      </w:r>
      <w:r w:rsidRPr="00444B52">
        <w:rPr>
          <w:rFonts w:ascii="Times New Roman" w:eastAsia="Times New Roman" w:hAnsi="Times New Roman" w:cs="Times New Roman"/>
          <w:sz w:val="28"/>
          <w:szCs w:val="28"/>
          <w:lang w:eastAsia="ru-RU"/>
        </w:rPr>
        <w:t>Times</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New</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Roman</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Cyr</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Courier</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New</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Cyr</w:t>
      </w:r>
      <w:r w:rsidRPr="00444B52">
        <w:rPr>
          <w:rFonts w:ascii="Times New Roman" w:eastAsia="Times New Roman" w:hAnsi="Times New Roman" w:cs="Times New Roman"/>
          <w:sz w:val="28"/>
          <w:szCs w:val="28"/>
          <w:lang w:val="ru-RU" w:eastAsia="ru-RU"/>
        </w:rPr>
        <w:t xml:space="preserve"> (кегль 14). Размер левого поля </w:t>
      </w:r>
      <w:smartTag w:uri="urn:schemas-microsoft-com:office:smarttags" w:element="metricconverter">
        <w:smartTagPr>
          <w:attr w:name="ProductID" w:val="30 мм"/>
        </w:smartTagPr>
        <w:r w:rsidRPr="00444B52">
          <w:rPr>
            <w:rFonts w:ascii="Times New Roman" w:eastAsia="Times New Roman" w:hAnsi="Times New Roman" w:cs="Times New Roman"/>
            <w:sz w:val="28"/>
            <w:szCs w:val="28"/>
            <w:lang w:val="ru-RU" w:eastAsia="ru-RU"/>
          </w:rPr>
          <w:t>30 мм</w:t>
        </w:r>
      </w:smartTag>
      <w:r w:rsidRPr="00444B52">
        <w:rPr>
          <w:rFonts w:ascii="Times New Roman" w:eastAsia="Times New Roman" w:hAnsi="Times New Roman" w:cs="Times New Roman"/>
          <w:sz w:val="28"/>
          <w:szCs w:val="28"/>
          <w:lang w:val="ru-RU" w:eastAsia="ru-RU"/>
        </w:rPr>
        <w:t xml:space="preserve">, правого – </w:t>
      </w:r>
      <w:smartTag w:uri="urn:schemas-microsoft-com:office:smarttags" w:element="metricconverter">
        <w:smartTagPr>
          <w:attr w:name="ProductID" w:val="10 мм"/>
        </w:smartTagPr>
        <w:r w:rsidRPr="00444B52">
          <w:rPr>
            <w:rFonts w:ascii="Times New Roman" w:eastAsia="Times New Roman" w:hAnsi="Times New Roman" w:cs="Times New Roman"/>
            <w:sz w:val="28"/>
            <w:szCs w:val="28"/>
            <w:lang w:val="ru-RU" w:eastAsia="ru-RU"/>
          </w:rPr>
          <w:t>10 мм</w:t>
        </w:r>
      </w:smartTag>
      <w:r w:rsidRPr="00444B52">
        <w:rPr>
          <w:rFonts w:ascii="Times New Roman" w:eastAsia="Times New Roman" w:hAnsi="Times New Roman" w:cs="Times New Roman"/>
          <w:sz w:val="28"/>
          <w:szCs w:val="28"/>
          <w:lang w:val="ru-RU" w:eastAsia="ru-RU"/>
        </w:rPr>
        <w:t xml:space="preserve">, верхнего – </w:t>
      </w:r>
      <w:smartTag w:uri="urn:schemas-microsoft-com:office:smarttags" w:element="metricconverter">
        <w:smartTagPr>
          <w:attr w:name="ProductID" w:val="20 мм"/>
        </w:smartTagPr>
        <w:r w:rsidRPr="00444B52">
          <w:rPr>
            <w:rFonts w:ascii="Times New Roman" w:eastAsia="Times New Roman" w:hAnsi="Times New Roman" w:cs="Times New Roman"/>
            <w:sz w:val="28"/>
            <w:szCs w:val="28"/>
            <w:lang w:val="ru-RU" w:eastAsia="ru-RU"/>
          </w:rPr>
          <w:t>20 мм</w:t>
        </w:r>
      </w:smartTag>
      <w:r w:rsidRPr="00444B52">
        <w:rPr>
          <w:rFonts w:ascii="Times New Roman" w:eastAsia="Times New Roman" w:hAnsi="Times New Roman" w:cs="Times New Roman"/>
          <w:sz w:val="28"/>
          <w:szCs w:val="28"/>
          <w:lang w:val="ru-RU" w:eastAsia="ru-RU"/>
        </w:rPr>
        <w:t xml:space="preserve">, нижнего – </w:t>
      </w:r>
      <w:smartTag w:uri="urn:schemas-microsoft-com:office:smarttags" w:element="metricconverter">
        <w:smartTagPr>
          <w:attr w:name="ProductID" w:val="20 мм"/>
        </w:smartTagPr>
        <w:r w:rsidRPr="00444B52">
          <w:rPr>
            <w:rFonts w:ascii="Times New Roman" w:eastAsia="Times New Roman" w:hAnsi="Times New Roman" w:cs="Times New Roman"/>
            <w:sz w:val="28"/>
            <w:szCs w:val="28"/>
            <w:lang w:val="ru-RU" w:eastAsia="ru-RU"/>
          </w:rPr>
          <w:t>20 мм</w:t>
        </w:r>
      </w:smartTag>
      <w:r w:rsidRPr="00444B52">
        <w:rPr>
          <w:rFonts w:ascii="Times New Roman" w:eastAsia="Times New Roman" w:hAnsi="Times New Roman" w:cs="Times New Roman"/>
          <w:sz w:val="28"/>
          <w:szCs w:val="28"/>
          <w:lang w:val="ru-RU" w:eastAsia="ru-RU"/>
        </w:rPr>
        <w:t>.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Все страницы нумеруются начиная с титульного листа (</w:t>
      </w:r>
      <w:r w:rsidRPr="00444B52">
        <w:rPr>
          <w:rFonts w:ascii="Times New Roman" w:eastAsia="Times New Roman" w:hAnsi="Times New Roman" w:cs="Times New Roman"/>
          <w:i/>
          <w:sz w:val="28"/>
          <w:szCs w:val="28"/>
          <w:lang w:val="ru-RU" w:eastAsia="ru-RU"/>
        </w:rPr>
        <w:t>См. Приложение 1,4,6</w:t>
      </w:r>
      <w:r w:rsidRPr="00444B52">
        <w:rPr>
          <w:rFonts w:ascii="Times New Roman" w:eastAsia="Times New Roman" w:hAnsi="Times New Roman" w:cs="Times New Roman"/>
          <w:sz w:val="28"/>
          <w:szCs w:val="28"/>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sidRPr="00444B52">
        <w:rPr>
          <w:rFonts w:ascii="Times New Roman" w:eastAsia="Times New Roman" w:hAnsi="Times New Roman" w:cs="Times New Roman"/>
          <w:i/>
          <w:sz w:val="28"/>
          <w:szCs w:val="28"/>
          <w:lang w:val="ru-RU" w:eastAsia="ru-RU"/>
        </w:rPr>
        <w:t>См. Приложение 3</w:t>
      </w:r>
      <w:r w:rsidRPr="00444B52">
        <w:rPr>
          <w:rFonts w:ascii="Times New Roman" w:eastAsia="Times New Roman" w:hAnsi="Times New Roman" w:cs="Times New Roman"/>
          <w:sz w:val="28"/>
          <w:szCs w:val="28"/>
          <w:lang w:val="ru-RU" w:eastAsia="ru-RU"/>
        </w:rPr>
        <w:t xml:space="preserve">), Приложение. </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Фразы, начинающиеся с новой (красной) строки, печатают с абзацным отступом от начала строки, равным 8-12 мм.</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 А - 4) или наклеены на стандартные листы белой бумаги. Подписи и пояснения к фотографиям, рисункам помещаются с лицевой стороны.</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 2.   Главы и параграфы должны быть пронумерованы, что позволит составить «</w:t>
      </w:r>
      <w:r w:rsidRPr="00444B52">
        <w:rPr>
          <w:rFonts w:ascii="Times New Roman" w:eastAsia="Times New Roman" w:hAnsi="Times New Roman" w:cs="Times New Roman"/>
          <w:b/>
          <w:i/>
          <w:sz w:val="28"/>
          <w:szCs w:val="28"/>
          <w:lang w:val="ru-RU" w:eastAsia="ru-RU"/>
        </w:rPr>
        <w:t>Содержание</w:t>
      </w:r>
      <w:r w:rsidRPr="00444B52">
        <w:rPr>
          <w:rFonts w:ascii="Times New Roman" w:eastAsia="Times New Roman" w:hAnsi="Times New Roman" w:cs="Times New Roman"/>
          <w:sz w:val="28"/>
          <w:szCs w:val="28"/>
          <w:lang w:val="ru-RU" w:eastAsia="ru-RU"/>
        </w:rPr>
        <w:t xml:space="preserve">» работы. Для этого используются римские и арабские цифры, прописные и строчные буквы в сочетании с делением на абзацы. Н а п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номером части и номером раздела (н а п р и м е р, раздел 2.1), параграфы – тремя цифрами (2.1.3). Такая система допускается отсутствие слов «часть», «раздел», «глава», «параграф» ( </w:t>
      </w:r>
      <w:r w:rsidRPr="00444B52">
        <w:rPr>
          <w:rFonts w:ascii="Times New Roman" w:eastAsia="Times New Roman" w:hAnsi="Times New Roman" w:cs="Times New Roman"/>
          <w:i/>
          <w:sz w:val="28"/>
          <w:szCs w:val="28"/>
          <w:lang w:val="ru-RU" w:eastAsia="ru-RU"/>
        </w:rPr>
        <w:t>См. Приложение 5,7</w:t>
      </w:r>
      <w:r w:rsidRPr="00444B52">
        <w:rPr>
          <w:rFonts w:ascii="Times New Roman" w:eastAsia="Times New Roman" w:hAnsi="Times New Roman" w:cs="Times New Roman"/>
          <w:sz w:val="28"/>
          <w:szCs w:val="28"/>
          <w:lang w:val="ru-RU" w:eastAsia="ru-RU"/>
        </w:rPr>
        <w:t>).</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3. </w:t>
      </w:r>
      <w:r w:rsidRPr="00444B52">
        <w:rPr>
          <w:rFonts w:ascii="Times New Roman" w:eastAsia="Times New Roman" w:hAnsi="Times New Roman" w:cs="Times New Roman"/>
          <w:b/>
          <w:i/>
          <w:sz w:val="28"/>
          <w:szCs w:val="28"/>
          <w:lang w:val="ru-RU" w:eastAsia="ru-RU"/>
        </w:rPr>
        <w:t>Библиографический аппарат</w:t>
      </w:r>
      <w:r w:rsidRPr="00444B52">
        <w:rPr>
          <w:rFonts w:ascii="Times New Roman" w:eastAsia="Times New Roman" w:hAnsi="Times New Roman" w:cs="Times New Roman"/>
          <w:sz w:val="28"/>
          <w:szCs w:val="28"/>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w:t>
      </w:r>
      <w:r w:rsidRPr="00444B52">
        <w:rPr>
          <w:rFonts w:ascii="Times New Roman" w:eastAsia="Times New Roman" w:hAnsi="Times New Roman" w:cs="Times New Roman"/>
          <w:sz w:val="28"/>
          <w:szCs w:val="28"/>
          <w:lang w:val="ru-RU" w:eastAsia="ru-RU"/>
        </w:rPr>
        <w:lastRenderedPageBreak/>
        <w:t>проникновения в тему и этичности его позиции по отношению к авторам используемых источников.</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доп.М.: Кн.палата, 1991).</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Книга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 xml:space="preserve">Дмитриев А.В. </w:t>
      </w:r>
      <w:r w:rsidRPr="00444B52">
        <w:rPr>
          <w:rFonts w:ascii="Times New Roman" w:eastAsia="Times New Roman" w:hAnsi="Times New Roman" w:cs="Times New Roman"/>
          <w:sz w:val="28"/>
          <w:szCs w:val="28"/>
          <w:lang w:val="ru-RU" w:eastAsia="ru-RU"/>
        </w:rPr>
        <w:t>Конфликтология. – М.: Гардарики, 2000. – 320с.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t>Орельская, О. В.</w:t>
      </w:r>
      <w:r w:rsidRPr="00444B52">
        <w:rPr>
          <w:rFonts w:ascii="Times New Roman" w:eastAsia="Times New Roman" w:hAnsi="Times New Roman" w:cs="Times New Roman"/>
          <w:sz w:val="28"/>
          <w:szCs w:val="28"/>
          <w:lang w:val="ru-RU" w:eastAsia="ru-RU"/>
        </w:rPr>
        <w:t xml:space="preserve"> Святослав Агафонов [Текст]: Возродившй </w:t>
      </w:r>
      <w:r w:rsidRPr="00444B52">
        <w:rPr>
          <w:rFonts w:ascii="Times New Roman" w:eastAsia="Times New Roman" w:hAnsi="Times New Roman" w:cs="Times New Roman"/>
          <w:spacing w:val="-4"/>
          <w:sz w:val="28"/>
          <w:szCs w:val="28"/>
          <w:lang w:val="ru-RU" w:eastAsia="ru-RU"/>
        </w:rPr>
        <w:t>кремль / О. В. Орельская. – Н. Новгород: Промграфика, 2001. − 192 с. (Мастера</w:t>
      </w:r>
      <w:r w:rsidRPr="00444B52">
        <w:rPr>
          <w:rFonts w:ascii="Times New Roman" w:eastAsia="Times New Roman" w:hAnsi="Times New Roman" w:cs="Times New Roman"/>
          <w:sz w:val="28"/>
          <w:szCs w:val="28"/>
          <w:lang w:val="ru-RU" w:eastAsia="ru-RU"/>
        </w:rPr>
        <w:t xml:space="preserve"> нижегородской архитектуры).</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Статьи из журналов и газет</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Лефевр В.А.</w:t>
      </w:r>
      <w:r w:rsidRPr="00444B52">
        <w:rPr>
          <w:rFonts w:ascii="Times New Roman" w:eastAsia="Times New Roman" w:hAnsi="Times New Roman" w:cs="Times New Roman"/>
          <w:sz w:val="28"/>
          <w:szCs w:val="28"/>
          <w:lang w:val="ru-RU" w:eastAsia="ru-RU"/>
        </w:rPr>
        <w:t xml:space="preserve"> От психофизики к моделированию души // Вопросы философии. – 1990. − № 7. – С.25-31.</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Райцын Н.</w:t>
      </w:r>
      <w:r w:rsidRPr="00444B52">
        <w:rPr>
          <w:rFonts w:ascii="Times New Roman" w:eastAsia="Times New Roman" w:hAnsi="Times New Roman" w:cs="Times New Roman"/>
          <w:sz w:val="28"/>
          <w:szCs w:val="28"/>
          <w:lang w:val="ru-RU" w:eastAsia="ru-RU"/>
        </w:rPr>
        <w:t xml:space="preserve"> В окопах торговых войн // Деловой мир. – 1993. – № 53.</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Cs/>
          <w:sz w:val="28"/>
          <w:szCs w:val="28"/>
          <w:lang w:val="ru-RU" w:eastAsia="ru-RU"/>
        </w:rPr>
      </w:pPr>
      <w:r w:rsidRPr="00444B52">
        <w:rPr>
          <w:rFonts w:ascii="Times New Roman" w:eastAsia="Times New Roman" w:hAnsi="Times New Roman" w:cs="Times New Roman"/>
          <w:b/>
          <w:bCs/>
          <w:iCs/>
          <w:sz w:val="28"/>
          <w:szCs w:val="28"/>
          <w:lang w:val="ru-RU" w:eastAsia="ru-RU"/>
        </w:rPr>
        <w:t>Долотов, А.</w:t>
      </w:r>
      <w:r w:rsidRPr="00444B52">
        <w:rPr>
          <w:rFonts w:ascii="Times New Roman" w:eastAsia="Times New Roman" w:hAnsi="Times New Roman" w:cs="Times New Roman"/>
          <w:iCs/>
          <w:sz w:val="28"/>
          <w:szCs w:val="28"/>
          <w:lang w:val="ru-RU" w:eastAsia="ru-RU"/>
        </w:rPr>
        <w:t xml:space="preserve"> О развитии земельной реформы [Текст] / А. Долотов // Экономист. − 1999. − № 12. − С. 76-82.</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Cs/>
          <w:sz w:val="28"/>
          <w:szCs w:val="28"/>
          <w:lang w:val="ru-RU" w:eastAsia="ru-RU"/>
        </w:rPr>
      </w:pPr>
      <w:r w:rsidRPr="00444B52">
        <w:rPr>
          <w:rFonts w:ascii="Times New Roman" w:eastAsia="Times New Roman" w:hAnsi="Times New Roman" w:cs="Times New Roman"/>
          <w:b/>
          <w:bCs/>
          <w:iCs/>
          <w:sz w:val="28"/>
          <w:szCs w:val="28"/>
          <w:lang w:val="ru-RU" w:eastAsia="ru-RU"/>
        </w:rPr>
        <w:t xml:space="preserve">Айрумян, Э. Л. </w:t>
      </w:r>
      <w:r w:rsidRPr="00444B52">
        <w:rPr>
          <w:rFonts w:ascii="Times New Roman" w:eastAsia="Times New Roman" w:hAnsi="Times New Roman" w:cs="Times New Roman"/>
          <w:iCs/>
          <w:sz w:val="28"/>
          <w:szCs w:val="28"/>
          <w:lang w:val="ru-RU" w:eastAsia="ru-RU"/>
        </w:rPr>
        <w:t>Материалы и типы гнутых профилей [Текст] / Э. Л. Айрумян, А. В. Рожков // Стр-во и архитектура. Сер. 8, Строительные конструкции: обзор. информ. / ВНИИС. − 1987. – Вып. 2. − С. 3-16.</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Ссылки на статьи из энциклопедии</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Бирюков Б.В.</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i/>
          <w:iCs/>
          <w:sz w:val="28"/>
          <w:szCs w:val="28"/>
          <w:lang w:val="ru-RU" w:eastAsia="ru-RU"/>
        </w:rPr>
        <w:t>Гастеров Ю.А., Геллер Е.С.</w:t>
      </w:r>
      <w:r w:rsidRPr="00444B52">
        <w:rPr>
          <w:rFonts w:ascii="Times New Roman" w:eastAsia="Times New Roman" w:hAnsi="Times New Roman" w:cs="Times New Roman"/>
          <w:sz w:val="28"/>
          <w:szCs w:val="28"/>
          <w:lang w:val="ru-RU" w:eastAsia="ru-RU"/>
        </w:rPr>
        <w:t xml:space="preserve"> Моделирование // БСЭ. –3-е изд. М., 1974. – Т.16. – С.393-395.</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Сборник</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Философские</w:t>
      </w:r>
      <w:r w:rsidRPr="00444B52">
        <w:rPr>
          <w:rFonts w:ascii="Times New Roman" w:eastAsia="Times New Roman" w:hAnsi="Times New Roman" w:cs="Times New Roman"/>
          <w:sz w:val="28"/>
          <w:szCs w:val="28"/>
          <w:lang w:val="ru-RU" w:eastAsia="ru-RU"/>
        </w:rPr>
        <w:t xml:space="preserve"> проблемы современной науки / Сост. В.Н.Иващенко. – Киев: Радуга, 1989. – 165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Карпов А.Н. Структура абзацев в прозе  Л.Н. Толстого //Язык и стиль Л.Н.Толстого. – М., 1979. – С. 112 – 120.</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Проблемы истории, теории и практики русской и советской архитектуры [Текст]: межвуз. темат. сб. / Ленингр. инженер.-строит. ин-т ; отв. ред. В. И. Пилявский. − Л.: Изд-во ЛИСИ, 1978. − 162 с. </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Ссылки на иностранную литературу</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eastAsia="ru-RU"/>
        </w:rPr>
      </w:pPr>
      <w:r w:rsidRPr="00444B52">
        <w:rPr>
          <w:rFonts w:ascii="Times New Roman" w:eastAsia="Times New Roman" w:hAnsi="Times New Roman" w:cs="Times New Roman"/>
          <w:i/>
          <w:iCs/>
          <w:sz w:val="28"/>
          <w:szCs w:val="28"/>
          <w:lang w:eastAsia="ru-RU"/>
        </w:rPr>
        <w:t>Ausubel D.P.</w:t>
      </w:r>
      <w:r w:rsidRPr="00444B52">
        <w:rPr>
          <w:rFonts w:ascii="Times New Roman" w:eastAsia="Times New Roman" w:hAnsi="Times New Roman" w:cs="Times New Roman"/>
          <w:sz w:val="28"/>
          <w:szCs w:val="28"/>
          <w:lang w:eastAsia="ru-RU"/>
        </w:rPr>
        <w:t xml:space="preserve"> Das Jugendalter. – Munchen, 1986. – 284 S.</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Диссертации и авторефераты диссертаций</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Гудаков Ж.И.</w:t>
      </w:r>
      <w:r w:rsidRPr="00444B52">
        <w:rPr>
          <w:rFonts w:ascii="Times New Roman" w:eastAsia="Times New Roman" w:hAnsi="Times New Roman" w:cs="Times New Roman"/>
          <w:sz w:val="28"/>
          <w:szCs w:val="28"/>
          <w:lang w:val="ru-RU" w:eastAsia="ru-RU"/>
        </w:rPr>
        <w:t xml:space="preserve"> Управление организацией: согласование интересов и социальный конфликт: Дис. …канд.социол.наук. Новочеркасск, 1999. – 146с.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Родионов И.Н.</w:t>
      </w:r>
      <w:r w:rsidRPr="00444B52">
        <w:rPr>
          <w:rFonts w:ascii="Times New Roman" w:eastAsia="Times New Roman" w:hAnsi="Times New Roman" w:cs="Times New Roman"/>
          <w:sz w:val="28"/>
          <w:szCs w:val="28"/>
          <w:lang w:val="ru-RU" w:eastAsia="ru-RU"/>
        </w:rPr>
        <w:t xml:space="preserve"> Государственная молодежная политика (Сущность, этапы, основные тенденции): 1980-1993 гг.: Автореф. дис. …канд. истор. наук. М., 1994. – 20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pacing w:val="-4"/>
          <w:sz w:val="28"/>
          <w:szCs w:val="28"/>
          <w:lang w:val="ru-RU" w:eastAsia="ru-RU"/>
        </w:rPr>
      </w:pPr>
      <w:r w:rsidRPr="00444B52">
        <w:rPr>
          <w:rFonts w:ascii="Times New Roman" w:eastAsia="Times New Roman" w:hAnsi="Times New Roman" w:cs="Times New Roman"/>
          <w:b/>
          <w:bCs/>
          <w:sz w:val="28"/>
          <w:szCs w:val="28"/>
          <w:lang w:val="ru-RU" w:eastAsia="ru-RU"/>
        </w:rPr>
        <w:t>Баранова, М. В.</w:t>
      </w:r>
      <w:r w:rsidRPr="00444B52">
        <w:rPr>
          <w:rFonts w:ascii="Times New Roman" w:eastAsia="Times New Roman" w:hAnsi="Times New Roman" w:cs="Times New Roman"/>
          <w:sz w:val="28"/>
          <w:szCs w:val="28"/>
          <w:lang w:val="ru-RU" w:eastAsia="ru-RU"/>
        </w:rPr>
        <w:t xml:space="preserve"> Реклама как феномен культуры [Текст]: дис. … канд. культурологии / М. В. Баранова; науч. рук. В. А. Кутырев ; </w:t>
      </w:r>
      <w:r w:rsidRPr="00444B52">
        <w:rPr>
          <w:rFonts w:ascii="Times New Roman" w:eastAsia="Times New Roman" w:hAnsi="Times New Roman" w:cs="Times New Roman"/>
          <w:spacing w:val="-4"/>
          <w:sz w:val="28"/>
          <w:szCs w:val="28"/>
          <w:lang w:val="ru-RU" w:eastAsia="ru-RU"/>
        </w:rPr>
        <w:t>Нижегор. гос. архитектур.-строит. ун-т. − Н. Новгород, 2000. − 159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lastRenderedPageBreak/>
        <w:t>Ляховецкая, С. С.</w:t>
      </w:r>
      <w:r w:rsidRPr="00444B52">
        <w:rPr>
          <w:rFonts w:ascii="Times New Roman" w:eastAsia="Times New Roman" w:hAnsi="Times New Roman" w:cs="Times New Roman"/>
          <w:sz w:val="28"/>
          <w:szCs w:val="28"/>
          <w:lang w:val="ru-RU" w:eastAsia="ru-RU"/>
        </w:rPr>
        <w:t xml:space="preserve"> Социокультурные ценности городского центра [Текст]: автореф. дис. … канд. архитектуры: 18.00.01 / С. С. Ляховецкая; Новосиб. гос. архитектур.-худож. акад. − Екатеринбург, 2001. − 23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444B52">
        <w:rPr>
          <w:rFonts w:ascii="Times New Roman" w:eastAsia="Times New Roman" w:hAnsi="Times New Roman" w:cs="Times New Roman"/>
          <w:i/>
          <w:iCs/>
          <w:sz w:val="28"/>
          <w:szCs w:val="28"/>
          <w:lang w:val="ru-RU" w:eastAsia="ru-RU"/>
        </w:rPr>
        <w:t>Архивные  и специальные источники</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 xml:space="preserve">Государственный </w:t>
      </w:r>
      <w:r w:rsidRPr="00444B52">
        <w:rPr>
          <w:rFonts w:ascii="Times New Roman" w:eastAsia="Times New Roman" w:hAnsi="Times New Roman" w:cs="Times New Roman"/>
          <w:sz w:val="28"/>
          <w:szCs w:val="28"/>
          <w:lang w:val="ru-RU" w:eastAsia="ru-RU"/>
        </w:rPr>
        <w:t xml:space="preserve"> архив Российской Федерации. Ф. 9412, оп.1, д.355, л.32.</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i/>
          <w:iCs/>
          <w:sz w:val="28"/>
          <w:szCs w:val="28"/>
          <w:lang w:val="ru-RU" w:eastAsia="ru-RU"/>
        </w:rPr>
        <w:t xml:space="preserve">Государственный </w:t>
      </w:r>
      <w:r w:rsidRPr="00444B52">
        <w:rPr>
          <w:rFonts w:ascii="Times New Roman" w:eastAsia="Times New Roman" w:hAnsi="Times New Roman" w:cs="Times New Roman"/>
          <w:sz w:val="28"/>
          <w:szCs w:val="28"/>
          <w:lang w:val="ru-RU" w:eastAsia="ru-RU"/>
        </w:rPr>
        <w:t>архив Челябинской области. Ф. П-2, оп.1, д.15.</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444B52">
        <w:rPr>
          <w:rFonts w:ascii="Times New Roman" w:eastAsia="Times New Roman" w:hAnsi="Times New Roman" w:cs="Times New Roman"/>
          <w:sz w:val="28"/>
          <w:szCs w:val="28"/>
          <w:u w:val="single"/>
          <w:lang w:val="ru-RU" w:eastAsia="ru-RU"/>
        </w:rPr>
        <w:t>С 2006 года:</w:t>
      </w:r>
    </w:p>
    <w:p w:rsidR="00444B52" w:rsidRPr="00444B52" w:rsidRDefault="00444B52" w:rsidP="00444B52">
      <w:pPr>
        <w:spacing w:after="0" w:line="240" w:lineRule="auto"/>
        <w:ind w:firstLine="567"/>
        <w:contextualSpacing/>
        <w:jc w:val="both"/>
        <w:rPr>
          <w:rFonts w:ascii="Times New Roman" w:eastAsia="Times New Roman" w:hAnsi="Times New Roman" w:cs="Times New Roman"/>
          <w:bCs/>
          <w:sz w:val="28"/>
          <w:szCs w:val="28"/>
          <w:lang w:val="ru-RU" w:eastAsia="ru-RU"/>
        </w:rPr>
      </w:pPr>
      <w:r w:rsidRPr="00444B52">
        <w:rPr>
          <w:rFonts w:ascii="Times New Roman" w:eastAsia="Times New Roman" w:hAnsi="Times New Roman" w:cs="Times New Roman"/>
          <w:b/>
          <w:bCs/>
          <w:sz w:val="28"/>
          <w:szCs w:val="28"/>
          <w:lang w:val="ru-RU" w:eastAsia="ru-RU"/>
        </w:rPr>
        <w:t xml:space="preserve">ЦГИАСП. </w:t>
      </w:r>
      <w:r w:rsidRPr="00444B52">
        <w:rPr>
          <w:rFonts w:ascii="Times New Roman" w:eastAsia="Times New Roman" w:hAnsi="Times New Roman" w:cs="Times New Roman"/>
          <w:bCs/>
          <w:sz w:val="28"/>
          <w:szCs w:val="28"/>
          <w:lang w:val="ru-RU" w:eastAsia="ru-RU"/>
        </w:rPr>
        <w:t>Переписка разных лиц, находящихся за границей и внутри России [Текст]. – Центр. гос. ист. архив в Санкт-Петербурге. Ф. 95. Оп. 1. Д. 63.</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t>Строительные нормы и правила.</w:t>
      </w:r>
      <w:r w:rsidRPr="00444B52">
        <w:rPr>
          <w:rFonts w:ascii="Times New Roman" w:eastAsia="Times New Roman" w:hAnsi="Times New Roman" w:cs="Times New Roman"/>
          <w:sz w:val="28"/>
          <w:szCs w:val="28"/>
          <w:lang w:val="ru-RU" w:eastAsia="ru-RU"/>
        </w:rPr>
        <w:t xml:space="preserve"> Канализация. Наружные сети и сооружения [Текст]: СНиП 2.04.03-85</w:t>
      </w:r>
      <w:r w:rsidRPr="00444B52">
        <w:rPr>
          <w:rFonts w:ascii="Times New Roman" w:eastAsia="Times New Roman" w:hAnsi="Times New Roman" w:cs="Times New Roman"/>
          <w:b/>
          <w:b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утв. Госстроем  СССР 21.05.85: взамен СНиП </w:t>
      </w:r>
      <w:r w:rsidRPr="00444B52">
        <w:rPr>
          <w:rFonts w:ascii="Times New Roman" w:eastAsia="Times New Roman" w:hAnsi="Times New Roman" w:cs="Times New Roman"/>
          <w:sz w:val="28"/>
          <w:szCs w:val="28"/>
          <w:lang w:eastAsia="ru-RU"/>
        </w:rPr>
        <w:t>I</w:t>
      </w:r>
      <w:r w:rsidRPr="00444B52">
        <w:rPr>
          <w:rFonts w:ascii="Times New Roman" w:eastAsia="Times New Roman" w:hAnsi="Times New Roman" w:cs="Times New Roman"/>
          <w:sz w:val="28"/>
          <w:szCs w:val="28"/>
          <w:lang w:val="ru-RU" w:eastAsia="ru-RU"/>
        </w:rPr>
        <w:t xml:space="preserve"> </w:t>
      </w:r>
      <w:r w:rsidRPr="00444B52">
        <w:rPr>
          <w:rFonts w:ascii="Times New Roman" w:eastAsia="Times New Roman" w:hAnsi="Times New Roman" w:cs="Times New Roman"/>
          <w:sz w:val="28"/>
          <w:szCs w:val="28"/>
          <w:lang w:eastAsia="ru-RU"/>
        </w:rPr>
        <w:t>I</w:t>
      </w:r>
      <w:r w:rsidRPr="00444B52">
        <w:rPr>
          <w:rFonts w:ascii="Times New Roman" w:eastAsia="Times New Roman" w:hAnsi="Times New Roman" w:cs="Times New Roman"/>
          <w:sz w:val="28"/>
          <w:szCs w:val="28"/>
          <w:lang w:val="ru-RU" w:eastAsia="ru-RU"/>
        </w:rPr>
        <w:t>-32-74: дата введ. 01.01.86. – М., 2003. – 88 с.</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t xml:space="preserve">Европа. </w:t>
      </w:r>
      <w:r w:rsidRPr="00444B52">
        <w:rPr>
          <w:rFonts w:ascii="Times New Roman" w:eastAsia="Times New Roman" w:hAnsi="Times New Roman" w:cs="Times New Roman"/>
          <w:sz w:val="28"/>
          <w:szCs w:val="28"/>
          <w:lang w:val="ru-RU" w:eastAsia="ru-RU"/>
        </w:rPr>
        <w:t>Государства Европы</w:t>
      </w:r>
      <w:r w:rsidRPr="00444B52">
        <w:rPr>
          <w:rFonts w:ascii="Times New Roman" w:eastAsia="Times New Roman" w:hAnsi="Times New Roman" w:cs="Times New Roman"/>
          <w:b/>
          <w:bCs/>
          <w:sz w:val="28"/>
          <w:szCs w:val="28"/>
          <w:lang w:val="ru-RU" w:eastAsia="ru-RU"/>
        </w:rPr>
        <w:t xml:space="preserve"> </w:t>
      </w:r>
      <w:r w:rsidRPr="00444B52">
        <w:rPr>
          <w:rFonts w:ascii="Times New Roman" w:eastAsia="Times New Roman" w:hAnsi="Times New Roman" w:cs="Times New Roman"/>
          <w:sz w:val="28"/>
          <w:szCs w:val="28"/>
          <w:lang w:val="ru-RU" w:eastAsia="ru-RU"/>
        </w:rPr>
        <w:t xml:space="preserve">[Карты]: физ. карта / ст. ред. Л. Н. Колосова; ред. Н. А. Дубовой. – Испр. в </w:t>
      </w:r>
      <w:smartTag w:uri="urn:schemas-microsoft-com:office:smarttags" w:element="metricconverter">
        <w:smartTagPr>
          <w:attr w:name="ProductID" w:val="2000 г"/>
        </w:smartTagPr>
        <w:r w:rsidRPr="00444B52">
          <w:rPr>
            <w:rFonts w:ascii="Times New Roman" w:eastAsia="Times New Roman" w:hAnsi="Times New Roman" w:cs="Times New Roman"/>
            <w:sz w:val="28"/>
            <w:szCs w:val="28"/>
            <w:lang w:val="ru-RU" w:eastAsia="ru-RU"/>
          </w:rPr>
          <w:t>2000 г</w:t>
        </w:r>
      </w:smartTag>
      <w:r w:rsidRPr="00444B52">
        <w:rPr>
          <w:rFonts w:ascii="Times New Roman" w:eastAsia="Times New Roman" w:hAnsi="Times New Roman" w:cs="Times New Roman"/>
          <w:sz w:val="28"/>
          <w:szCs w:val="28"/>
          <w:lang w:val="ru-RU" w:eastAsia="ru-RU"/>
        </w:rPr>
        <w:t>. – 1 : 5000 000. – М.: Роскартография, 2000. − 1 к.</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Прикладное искусство Латвии [Изоматериал]: комплект из 18 </w:t>
      </w:r>
      <w:r w:rsidRPr="00444B52">
        <w:rPr>
          <w:rFonts w:ascii="Times New Roman" w:eastAsia="Times New Roman" w:hAnsi="Times New Roman" w:cs="Times New Roman"/>
          <w:spacing w:val="-4"/>
          <w:sz w:val="28"/>
          <w:szCs w:val="28"/>
          <w:lang w:val="ru-RU" w:eastAsia="ru-RU"/>
        </w:rPr>
        <w:t>открыток / текст А. Бишене. - М.: Планета, 1984. – 1 обл. (18 отд. л.).</w:t>
      </w:r>
    </w:p>
    <w:p w:rsidR="00444B52" w:rsidRPr="00444B52" w:rsidRDefault="00444B52" w:rsidP="00444B52">
      <w:pPr>
        <w:spacing w:after="0" w:line="240" w:lineRule="auto"/>
        <w:ind w:firstLine="567"/>
        <w:contextualSpacing/>
        <w:jc w:val="both"/>
        <w:rPr>
          <w:rFonts w:ascii="Times New Roman" w:eastAsia="Times New Roman" w:hAnsi="Times New Roman" w:cs="Times New Roman"/>
          <w:i/>
          <w:sz w:val="28"/>
          <w:szCs w:val="28"/>
          <w:lang w:val="ru-RU" w:eastAsia="ru-RU"/>
        </w:rPr>
      </w:pPr>
      <w:r w:rsidRPr="00444B52">
        <w:rPr>
          <w:rFonts w:ascii="Times New Roman" w:eastAsia="Times New Roman" w:hAnsi="Times New Roman" w:cs="Times New Roman"/>
          <w:i/>
          <w:sz w:val="28"/>
          <w:szCs w:val="28"/>
          <w:lang w:val="ru-RU" w:eastAsia="ru-RU"/>
        </w:rPr>
        <w:t>Электронные источники</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 xml:space="preserve">Нижегородский регион </w:t>
      </w:r>
      <w:r w:rsidRPr="00444B52">
        <w:rPr>
          <w:rFonts w:ascii="Times New Roman" w:eastAsia="Times New Roman" w:hAnsi="Times New Roman" w:cs="Times New Roman"/>
          <w:sz w:val="28"/>
          <w:szCs w:val="28"/>
          <w:lang w:eastAsia="ru-RU"/>
        </w:rPr>
        <w:t>XXI</w:t>
      </w:r>
      <w:r w:rsidRPr="00444B52">
        <w:rPr>
          <w:rFonts w:ascii="Times New Roman" w:eastAsia="Times New Roman" w:hAnsi="Times New Roman" w:cs="Times New Roman"/>
          <w:sz w:val="28"/>
          <w:szCs w:val="28"/>
          <w:lang w:val="ru-RU" w:eastAsia="ru-RU"/>
        </w:rPr>
        <w:t xml:space="preserve"> [Электронный ресурс]: электрон. база данных. − Н. Новгород: Центр маркетинга Нижегор. обл., 2000. − 1 электрон. опт. диск (</w:t>
      </w:r>
      <w:r w:rsidRPr="00444B52">
        <w:rPr>
          <w:rFonts w:ascii="Times New Roman" w:eastAsia="Times New Roman" w:hAnsi="Times New Roman" w:cs="Times New Roman"/>
          <w:sz w:val="28"/>
          <w:szCs w:val="28"/>
          <w:lang w:eastAsia="ru-RU"/>
        </w:rPr>
        <w:t>CD</w:t>
      </w:r>
      <w:r w:rsidRPr="00444B52">
        <w:rPr>
          <w:rFonts w:ascii="Times New Roman" w:eastAsia="Times New Roman" w:hAnsi="Times New Roman" w:cs="Times New Roman"/>
          <w:sz w:val="28"/>
          <w:szCs w:val="28"/>
          <w:lang w:val="ru-RU" w:eastAsia="ru-RU"/>
        </w:rPr>
        <w:t>-</w:t>
      </w:r>
      <w:r w:rsidRPr="00444B52">
        <w:rPr>
          <w:rFonts w:ascii="Times New Roman" w:eastAsia="Times New Roman" w:hAnsi="Times New Roman" w:cs="Times New Roman"/>
          <w:sz w:val="28"/>
          <w:szCs w:val="28"/>
          <w:lang w:eastAsia="ru-RU"/>
        </w:rPr>
        <w:t>ROM</w:t>
      </w:r>
      <w:r w:rsidRPr="00444B52">
        <w:rPr>
          <w:rFonts w:ascii="Times New Roman" w:eastAsia="Times New Roman" w:hAnsi="Times New Roman" w:cs="Times New Roman"/>
          <w:sz w:val="28"/>
          <w:szCs w:val="28"/>
          <w:lang w:val="ru-RU" w:eastAsia="ru-RU"/>
        </w:rPr>
        <w:t>).</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b/>
          <w:bCs/>
          <w:sz w:val="28"/>
          <w:szCs w:val="28"/>
          <w:lang w:val="ru-RU" w:eastAsia="ru-RU"/>
        </w:rPr>
        <w:t>Фридман, К.</w:t>
      </w:r>
      <w:r w:rsidRPr="00444B52">
        <w:rPr>
          <w:rFonts w:ascii="Times New Roman" w:eastAsia="Times New Roman" w:hAnsi="Times New Roman" w:cs="Times New Roman"/>
          <w:sz w:val="28"/>
          <w:szCs w:val="28"/>
          <w:lang w:val="ru-RU" w:eastAsia="ru-RU"/>
        </w:rPr>
        <w:t xml:space="preserve"> Качество воды в Санкт-Петербурге [Электронный ресурс] / К. Фридман. – Режим доступа: </w:t>
      </w:r>
      <w:r w:rsidRPr="00444B52">
        <w:rPr>
          <w:rFonts w:ascii="Times New Roman" w:eastAsia="Times New Roman" w:hAnsi="Times New Roman" w:cs="Times New Roman"/>
          <w:sz w:val="28"/>
          <w:szCs w:val="28"/>
          <w:lang w:eastAsia="ru-RU"/>
        </w:rPr>
        <w:t>http</w:t>
      </w:r>
      <w:r w:rsidRPr="00444B52">
        <w:rPr>
          <w:rFonts w:ascii="Times New Roman" w:eastAsia="Times New Roman" w:hAnsi="Times New Roman" w:cs="Times New Roman"/>
          <w:sz w:val="28"/>
          <w:szCs w:val="28"/>
          <w:lang w:val="ru-RU" w:eastAsia="ru-RU"/>
        </w:rPr>
        <w:t>: //</w:t>
      </w:r>
      <w:r w:rsidRPr="00444B52">
        <w:rPr>
          <w:rFonts w:ascii="Times New Roman" w:eastAsia="Times New Roman" w:hAnsi="Times New Roman" w:cs="Times New Roman"/>
          <w:sz w:val="28"/>
          <w:szCs w:val="28"/>
          <w:lang w:eastAsia="ru-RU"/>
        </w:rPr>
        <w:t>www</w:t>
      </w:r>
      <w:r w:rsidRPr="00444B52">
        <w:rPr>
          <w:rFonts w:ascii="Times New Roman" w:eastAsia="Times New Roman" w:hAnsi="Times New Roman" w:cs="Times New Roman"/>
          <w:sz w:val="28"/>
          <w:szCs w:val="28"/>
          <w:lang w:val="ru-RU" w:eastAsia="ru-RU"/>
        </w:rPr>
        <w:t>.</w:t>
      </w:r>
      <w:r w:rsidRPr="00444B52">
        <w:rPr>
          <w:rFonts w:ascii="Times New Roman" w:eastAsia="Times New Roman" w:hAnsi="Times New Roman" w:cs="Times New Roman"/>
          <w:sz w:val="28"/>
          <w:szCs w:val="28"/>
          <w:lang w:eastAsia="ru-RU"/>
        </w:rPr>
        <w:t>vodoprovod</w:t>
      </w:r>
      <w:r w:rsidRPr="00444B52">
        <w:rPr>
          <w:rFonts w:ascii="Times New Roman" w:eastAsia="Times New Roman" w:hAnsi="Times New Roman" w:cs="Times New Roman"/>
          <w:sz w:val="28"/>
          <w:szCs w:val="28"/>
          <w:lang w:val="ru-RU" w:eastAsia="ru-RU"/>
        </w:rPr>
        <w:t>.</w:t>
      </w:r>
      <w:r w:rsidRPr="00444B52">
        <w:rPr>
          <w:rFonts w:ascii="Times New Roman" w:eastAsia="Times New Roman" w:hAnsi="Times New Roman" w:cs="Times New Roman"/>
          <w:sz w:val="28"/>
          <w:szCs w:val="28"/>
          <w:lang w:eastAsia="ru-RU"/>
        </w:rPr>
        <w:t>ru</w:t>
      </w:r>
      <w:r w:rsidRPr="00444B52">
        <w:rPr>
          <w:rFonts w:ascii="Times New Roman" w:eastAsia="Times New Roman" w:hAnsi="Times New Roman" w:cs="Times New Roman"/>
          <w:sz w:val="28"/>
          <w:szCs w:val="28"/>
          <w:lang w:val="ru-RU" w:eastAsia="ru-RU"/>
        </w:rPr>
        <w:t>.</w:t>
      </w:r>
    </w:p>
    <w:p w:rsidR="00444B52" w:rsidRPr="00444B52" w:rsidRDefault="00444B52" w:rsidP="00444B52">
      <w:pPr>
        <w:spacing w:after="0" w:line="240" w:lineRule="auto"/>
        <w:ind w:firstLine="567"/>
        <w:contextualSpacing/>
        <w:jc w:val="both"/>
        <w:rPr>
          <w:rFonts w:ascii="Times New Roman" w:eastAsia="Times New Roman" w:hAnsi="Times New Roman" w:cs="Times New Roman"/>
          <w:sz w:val="28"/>
          <w:szCs w:val="28"/>
          <w:lang w:val="ru-RU" w:eastAsia="ru-RU"/>
        </w:rPr>
      </w:pPr>
      <w:r w:rsidRPr="00444B52">
        <w:rPr>
          <w:rFonts w:ascii="Times New Roman" w:eastAsia="Times New Roman" w:hAnsi="Times New Roman" w:cs="Times New Roman"/>
          <w:sz w:val="28"/>
          <w:szCs w:val="28"/>
          <w:lang w:val="ru-RU" w:eastAsia="ru-RU"/>
        </w:rPr>
        <w:t>Объем работы до 20 страниц.</w:t>
      </w:r>
    </w:p>
    <w:p w:rsidR="00444B52" w:rsidRPr="00444B52" w:rsidRDefault="00444B52" w:rsidP="00444B52">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p>
    <w:p w:rsidR="00444B52" w:rsidRPr="00444B52" w:rsidRDefault="00444B52" w:rsidP="00444B52">
      <w:pPr>
        <w:widowControl w:val="0"/>
        <w:spacing w:after="0"/>
        <w:ind w:firstLine="708"/>
        <w:jc w:val="both"/>
        <w:rPr>
          <w:rFonts w:ascii="Times New Roman" w:eastAsia="Times New Roman" w:hAnsi="Times New Roman" w:cs="Times New Roman"/>
          <w:bCs/>
          <w:sz w:val="28"/>
          <w:szCs w:val="28"/>
          <w:lang w:val="ru-RU" w:eastAsia="ru-RU"/>
        </w:rPr>
      </w:pPr>
    </w:p>
    <w:p w:rsidR="00FF05A3" w:rsidRPr="00444B52" w:rsidRDefault="00FF05A3">
      <w:pPr>
        <w:rPr>
          <w:lang w:val="ru-RU"/>
        </w:rPr>
      </w:pPr>
      <w:bookmarkStart w:id="4" w:name="_GoBack"/>
      <w:bookmarkEnd w:id="4"/>
    </w:p>
    <w:sectPr w:rsidR="00FF05A3" w:rsidRPr="00444B52">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02DD9"/>
    <w:multiLevelType w:val="multilevel"/>
    <w:tmpl w:val="F9C0E27E"/>
    <w:lvl w:ilvl="0">
      <w:start w:val="1"/>
      <w:numFmt w:val="decimal"/>
      <w:lvlText w:val="%1."/>
      <w:lvlJc w:val="left"/>
      <w:pPr>
        <w:ind w:left="1065" w:hanging="360"/>
      </w:pPr>
      <w:rPr>
        <w:rFonts w:ascii="Times New Roman" w:eastAsia="Times New Roman" w:hAnsi="Times New Roman" w:cs="Times New Roman"/>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
    <w:nsid w:val="11761E49"/>
    <w:multiLevelType w:val="hybridMultilevel"/>
    <w:tmpl w:val="1B6C5B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4A94760"/>
    <w:multiLevelType w:val="hybridMultilevel"/>
    <w:tmpl w:val="092AD37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444B52"/>
    <w:rsid w:val="00D31453"/>
    <w:rsid w:val="00E209E2"/>
    <w:rsid w:val="00FF05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444B52"/>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unhideWhenUsed/>
    <w:qFormat/>
    <w:rsid w:val="00444B52"/>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5">
    <w:name w:val="heading 5"/>
    <w:basedOn w:val="a"/>
    <w:next w:val="a"/>
    <w:link w:val="50"/>
    <w:uiPriority w:val="9"/>
    <w:unhideWhenUsed/>
    <w:qFormat/>
    <w:rsid w:val="00444B52"/>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lang w:val="ru-RU" w:eastAsia="ru-RU"/>
    </w:rPr>
  </w:style>
  <w:style w:type="paragraph" w:styleId="6">
    <w:name w:val="heading 6"/>
    <w:basedOn w:val="a"/>
    <w:next w:val="a"/>
    <w:link w:val="60"/>
    <w:uiPriority w:val="9"/>
    <w:semiHidden/>
    <w:unhideWhenUsed/>
    <w:qFormat/>
    <w:rsid w:val="00444B52"/>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44B5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44B52"/>
    <w:rPr>
      <w:rFonts w:ascii="Tahoma" w:hAnsi="Tahoma" w:cs="Tahoma"/>
      <w:sz w:val="16"/>
      <w:szCs w:val="16"/>
    </w:rPr>
  </w:style>
  <w:style w:type="character" w:customStyle="1" w:styleId="10">
    <w:name w:val="Заголовок 1 Знак"/>
    <w:basedOn w:val="a0"/>
    <w:link w:val="1"/>
    <w:uiPriority w:val="9"/>
    <w:rsid w:val="00444B52"/>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rsid w:val="00444B52"/>
    <w:rPr>
      <w:rFonts w:asciiTheme="majorHAnsi" w:eastAsiaTheme="majorEastAsia" w:hAnsiTheme="majorHAnsi" w:cstheme="majorBidi"/>
      <w:b/>
      <w:bCs/>
      <w:color w:val="4F81BD" w:themeColor="accent1"/>
      <w:sz w:val="26"/>
      <w:szCs w:val="26"/>
      <w:lang w:val="ru-RU" w:eastAsia="ru-RU"/>
    </w:rPr>
  </w:style>
  <w:style w:type="character" w:customStyle="1" w:styleId="50">
    <w:name w:val="Заголовок 5 Знак"/>
    <w:basedOn w:val="a0"/>
    <w:link w:val="5"/>
    <w:uiPriority w:val="9"/>
    <w:rsid w:val="00444B52"/>
    <w:rPr>
      <w:rFonts w:asciiTheme="majorHAnsi" w:eastAsiaTheme="majorEastAsia" w:hAnsiTheme="majorHAnsi" w:cstheme="majorBidi"/>
      <w:color w:val="243F60" w:themeColor="accent1" w:themeShade="7F"/>
      <w:sz w:val="24"/>
      <w:szCs w:val="24"/>
      <w:lang w:val="ru-RU" w:eastAsia="ru-RU"/>
    </w:rPr>
  </w:style>
  <w:style w:type="character" w:customStyle="1" w:styleId="60">
    <w:name w:val="Заголовок 6 Знак"/>
    <w:basedOn w:val="a0"/>
    <w:link w:val="6"/>
    <w:uiPriority w:val="9"/>
    <w:semiHidden/>
    <w:rsid w:val="00444B52"/>
    <w:rPr>
      <w:rFonts w:asciiTheme="majorHAnsi" w:eastAsiaTheme="majorEastAsia" w:hAnsiTheme="majorHAnsi" w:cstheme="majorBidi"/>
      <w:i/>
      <w:iCs/>
      <w:color w:val="243F60" w:themeColor="accent1" w:themeShade="7F"/>
      <w:sz w:val="24"/>
      <w:szCs w:val="24"/>
      <w:lang w:val="ru-RU" w:eastAsia="ru-RU"/>
    </w:rPr>
  </w:style>
  <w:style w:type="paragraph" w:styleId="a5">
    <w:name w:val="Body Text Indent"/>
    <w:basedOn w:val="a"/>
    <w:link w:val="a6"/>
    <w:uiPriority w:val="99"/>
    <w:unhideWhenUsed/>
    <w:rsid w:val="00444B52"/>
    <w:pPr>
      <w:spacing w:after="120" w:line="240" w:lineRule="auto"/>
      <w:ind w:left="283"/>
    </w:pPr>
    <w:rPr>
      <w:rFonts w:ascii="Times New Roman" w:eastAsia="Times New Roman" w:hAnsi="Times New Roman" w:cs="Times New Roman"/>
      <w:sz w:val="24"/>
      <w:szCs w:val="24"/>
      <w:lang w:val="ru-RU" w:eastAsia="ru-RU"/>
    </w:rPr>
  </w:style>
  <w:style w:type="character" w:customStyle="1" w:styleId="a6">
    <w:name w:val="Основной текст с отступом Знак"/>
    <w:basedOn w:val="a0"/>
    <w:link w:val="a5"/>
    <w:uiPriority w:val="99"/>
    <w:rsid w:val="00444B52"/>
    <w:rPr>
      <w:rFonts w:ascii="Times New Roman" w:eastAsia="Times New Roman" w:hAnsi="Times New Roman" w:cs="Times New Roman"/>
      <w:sz w:val="24"/>
      <w:szCs w:val="24"/>
      <w:lang w:val="ru-RU" w:eastAsia="ru-RU"/>
    </w:rPr>
  </w:style>
  <w:style w:type="paragraph" w:customStyle="1" w:styleId="14">
    <w:name w:val="Стиль Маркерованый + 14 пт Полож"/>
    <w:basedOn w:val="a"/>
    <w:link w:val="140"/>
    <w:rsid w:val="00444B52"/>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444B52"/>
    <w:rPr>
      <w:rFonts w:ascii="Times New Roman" w:eastAsia="Times New Roman" w:hAnsi="Times New Roman" w:cs="Times New Roman"/>
      <w:color w:val="000000"/>
      <w:sz w:val="28"/>
      <w:szCs w:val="24"/>
      <w:lang w:val="ru-RU" w:eastAsia="ru-RU"/>
    </w:rPr>
  </w:style>
  <w:style w:type="paragraph" w:customStyle="1" w:styleId="11">
    <w:name w:val="Без интервала1"/>
    <w:rsid w:val="00444B52"/>
    <w:pPr>
      <w:widowControl w:val="0"/>
      <w:autoSpaceDE w:val="0"/>
      <w:autoSpaceDN w:val="0"/>
      <w:adjustRightInd w:val="0"/>
      <w:spacing w:after="0" w:line="240" w:lineRule="auto"/>
    </w:pPr>
    <w:rPr>
      <w:rFonts w:ascii="Times New Roman" w:eastAsia="Calibri" w:hAnsi="Times New Roman" w:cs="Times New Roman"/>
      <w:sz w:val="24"/>
      <w:szCs w:val="24"/>
      <w:lang w:val="ru-RU" w:eastAsia="ru-RU"/>
    </w:rPr>
  </w:style>
  <w:style w:type="paragraph" w:styleId="a7">
    <w:name w:val="Body Text"/>
    <w:basedOn w:val="a"/>
    <w:link w:val="a8"/>
    <w:unhideWhenUsed/>
    <w:rsid w:val="00444B52"/>
    <w:pPr>
      <w:spacing w:after="120" w:line="240" w:lineRule="auto"/>
    </w:pPr>
    <w:rPr>
      <w:rFonts w:ascii="Times New Roman" w:eastAsia="Times New Roman" w:hAnsi="Times New Roman" w:cs="Times New Roman"/>
      <w:sz w:val="24"/>
      <w:szCs w:val="24"/>
      <w:lang w:val="ru-RU" w:eastAsia="ru-RU"/>
    </w:rPr>
  </w:style>
  <w:style w:type="character" w:customStyle="1" w:styleId="a8">
    <w:name w:val="Основной текст Знак"/>
    <w:basedOn w:val="a0"/>
    <w:link w:val="a7"/>
    <w:rsid w:val="00444B52"/>
    <w:rPr>
      <w:rFonts w:ascii="Times New Roman" w:eastAsia="Times New Roman" w:hAnsi="Times New Roman" w:cs="Times New Roman"/>
      <w:sz w:val="24"/>
      <w:szCs w:val="24"/>
      <w:lang w:val="ru-RU" w:eastAsia="ru-RU"/>
    </w:rPr>
  </w:style>
  <w:style w:type="paragraph" w:styleId="a9">
    <w:name w:val="List Paragraph"/>
    <w:basedOn w:val="a"/>
    <w:qFormat/>
    <w:rsid w:val="00444B52"/>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a">
    <w:name w:val="footer"/>
    <w:basedOn w:val="a"/>
    <w:link w:val="ab"/>
    <w:uiPriority w:val="99"/>
    <w:unhideWhenUsed/>
    <w:rsid w:val="00444B5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Нижний колонтитул Знак"/>
    <w:basedOn w:val="a0"/>
    <w:link w:val="aa"/>
    <w:uiPriority w:val="99"/>
    <w:rsid w:val="00444B52"/>
    <w:rPr>
      <w:rFonts w:ascii="Times New Roman" w:eastAsia="Times New Roman" w:hAnsi="Times New Roman" w:cs="Times New Roman"/>
      <w:sz w:val="24"/>
      <w:szCs w:val="24"/>
      <w:lang w:val="ru-RU" w:eastAsia="ru-RU"/>
    </w:rPr>
  </w:style>
  <w:style w:type="table" w:styleId="ac">
    <w:name w:val="Table Grid"/>
    <w:basedOn w:val="a1"/>
    <w:uiPriority w:val="59"/>
    <w:rsid w:val="00444B52"/>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iPriority w:val="99"/>
    <w:unhideWhenUsed/>
    <w:rsid w:val="00444B5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e">
    <w:name w:val="Strong"/>
    <w:qFormat/>
    <w:rsid w:val="00444B52"/>
    <w:rPr>
      <w:b/>
      <w:bCs/>
    </w:rPr>
  </w:style>
  <w:style w:type="character" w:styleId="af">
    <w:name w:val="Emphasis"/>
    <w:qFormat/>
    <w:rsid w:val="00444B52"/>
    <w:rPr>
      <w:i/>
      <w:iCs/>
    </w:rPr>
  </w:style>
  <w:style w:type="paragraph" w:styleId="af0">
    <w:name w:val="Title"/>
    <w:basedOn w:val="a"/>
    <w:link w:val="af1"/>
    <w:qFormat/>
    <w:rsid w:val="00444B52"/>
    <w:pPr>
      <w:spacing w:before="100" w:beforeAutospacing="1" w:after="100" w:afterAutospacing="1" w:line="240" w:lineRule="auto"/>
    </w:pPr>
    <w:rPr>
      <w:rFonts w:ascii="Verdana" w:eastAsia="Times New Roman" w:hAnsi="Verdana" w:cs="Times New Roman"/>
      <w:color w:val="000000"/>
      <w:sz w:val="24"/>
      <w:szCs w:val="24"/>
      <w:lang w:val="ru-RU" w:eastAsia="ru-RU"/>
    </w:rPr>
  </w:style>
  <w:style w:type="character" w:customStyle="1" w:styleId="af1">
    <w:name w:val="Название Знак"/>
    <w:basedOn w:val="a0"/>
    <w:link w:val="af0"/>
    <w:rsid w:val="00444B52"/>
    <w:rPr>
      <w:rFonts w:ascii="Verdana" w:eastAsia="Times New Roman" w:hAnsi="Verdana" w:cs="Times New Roman"/>
      <w:color w:val="000000"/>
      <w:sz w:val="24"/>
      <w:szCs w:val="24"/>
      <w:lang w:val="ru-RU" w:eastAsia="ru-RU"/>
    </w:rPr>
  </w:style>
  <w:style w:type="paragraph" w:styleId="21">
    <w:name w:val="Body Text 2"/>
    <w:basedOn w:val="a"/>
    <w:link w:val="22"/>
    <w:rsid w:val="00444B52"/>
    <w:pPr>
      <w:spacing w:after="120" w:line="480" w:lineRule="auto"/>
    </w:pPr>
    <w:rPr>
      <w:rFonts w:ascii="Times New Roman" w:eastAsia="Times New Roman" w:hAnsi="Times New Roman" w:cs="Times New Roman"/>
      <w:sz w:val="24"/>
      <w:szCs w:val="24"/>
      <w:lang w:val="ru-RU" w:eastAsia="ru-RU"/>
    </w:rPr>
  </w:style>
  <w:style w:type="character" w:customStyle="1" w:styleId="22">
    <w:name w:val="Основной текст 2 Знак"/>
    <w:basedOn w:val="a0"/>
    <w:link w:val="21"/>
    <w:rsid w:val="00444B52"/>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12520</Words>
  <Characters>71369</Characters>
  <Application>Microsoft Office Word</Application>
  <DocSecurity>0</DocSecurity>
  <Lines>594</Lines>
  <Paragraphs>167</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83722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2018-2019_z42_03_02_1_plx_Современные тенденции документального кино</dc:title>
  <dc:creator>FastReport.NET</dc:creator>
  <cp:lastModifiedBy>Екатерина С. Горбанёва</cp:lastModifiedBy>
  <cp:revision>3</cp:revision>
  <dcterms:created xsi:type="dcterms:W3CDTF">2018-11-07T07:38:00Z</dcterms:created>
  <dcterms:modified xsi:type="dcterms:W3CDTF">2018-11-07T07:39:00Z</dcterms:modified>
</cp:coreProperties>
</file>