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1A64" w:rsidRDefault="00A150CD">
      <w:pPr>
        <w:rPr>
          <w:sz w:val="0"/>
          <w:szCs w:val="0"/>
        </w:rPr>
      </w:pPr>
      <w:r>
        <w:rPr>
          <w:noProof/>
          <w:lang w:val="ru-RU" w:eastAsia="ru-RU"/>
        </w:rPr>
        <w:drawing>
          <wp:inline distT="0" distB="0" distL="0" distR="0">
            <wp:extent cx="6324600" cy="89088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иджелогия 1.jpeg"/>
                    <pic:cNvPicPr/>
                  </pic:nvPicPr>
                  <pic:blipFill rotWithShape="1">
                    <a:blip r:embed="rId6">
                      <a:extLst>
                        <a:ext uri="{28A0092B-C50C-407E-A947-70E740481C1C}">
                          <a14:useLocalDpi xmlns:a14="http://schemas.microsoft.com/office/drawing/2010/main" val="0"/>
                        </a:ext>
                      </a:extLst>
                    </a:blip>
                    <a:srcRect r="2353"/>
                    <a:stretch/>
                  </pic:blipFill>
                  <pic:spPr bwMode="auto">
                    <a:xfrm>
                      <a:off x="0" y="0"/>
                      <a:ext cx="6328320" cy="8914130"/>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lastRenderedPageBreak/>
        <w:drawing>
          <wp:inline distT="0" distB="0" distL="0" distR="0">
            <wp:extent cx="6286500" cy="885173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иджелогия 2 зфо.jpeg"/>
                    <pic:cNvPicPr/>
                  </pic:nvPicPr>
                  <pic:blipFill rotWithShape="1">
                    <a:blip r:embed="rId7">
                      <a:extLst>
                        <a:ext uri="{28A0092B-C50C-407E-A947-70E740481C1C}">
                          <a14:useLocalDpi xmlns:a14="http://schemas.microsoft.com/office/drawing/2010/main" val="0"/>
                        </a:ext>
                      </a:extLst>
                    </a:blip>
                    <a:srcRect t="642" r="2941"/>
                    <a:stretch/>
                  </pic:blipFill>
                  <pic:spPr bwMode="auto">
                    <a:xfrm>
                      <a:off x="0" y="0"/>
                      <a:ext cx="6290198" cy="8856946"/>
                    </a:xfrm>
                    <a:prstGeom prst="rect">
                      <a:avLst/>
                    </a:prstGeom>
                    <a:ln>
                      <a:noFill/>
                    </a:ln>
                    <a:extLst>
                      <a:ext uri="{53640926-AAD7-44D8-BBD7-CCE9431645EC}">
                        <a14:shadowObscured xmlns:a14="http://schemas.microsoft.com/office/drawing/2010/main"/>
                      </a:ext>
                    </a:extLst>
                  </pic:spPr>
                </pic:pic>
              </a:graphicData>
            </a:graphic>
          </wp:inline>
        </w:drawing>
      </w:r>
      <w:r>
        <w:br w:type="page"/>
      </w:r>
    </w:p>
    <w:tbl>
      <w:tblPr>
        <w:tblW w:w="0" w:type="auto"/>
        <w:tblCellMar>
          <w:left w:w="0" w:type="dxa"/>
          <w:right w:w="0" w:type="dxa"/>
        </w:tblCellMar>
        <w:tblLook w:val="04A0" w:firstRow="1" w:lastRow="0" w:firstColumn="1" w:lastColumn="0" w:noHBand="0" w:noVBand="1"/>
      </w:tblPr>
      <w:tblGrid>
        <w:gridCol w:w="142"/>
        <w:gridCol w:w="1762"/>
        <w:gridCol w:w="2593"/>
        <w:gridCol w:w="3347"/>
        <w:gridCol w:w="1464"/>
        <w:gridCol w:w="818"/>
        <w:gridCol w:w="148"/>
      </w:tblGrid>
      <w:tr w:rsidR="00641A64" w:rsidTr="00A150CD">
        <w:trPr>
          <w:trHeight w:hRule="exact" w:val="555"/>
        </w:trPr>
        <w:tc>
          <w:tcPr>
            <w:tcW w:w="4497" w:type="dxa"/>
            <w:gridSpan w:val="3"/>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347" w:type="dxa"/>
          </w:tcPr>
          <w:p w:rsidR="00641A64" w:rsidRDefault="00641A64"/>
        </w:tc>
        <w:tc>
          <w:tcPr>
            <w:tcW w:w="1464" w:type="dxa"/>
          </w:tcPr>
          <w:p w:rsidR="00641A64" w:rsidRDefault="00641A64"/>
        </w:tc>
        <w:tc>
          <w:tcPr>
            <w:tcW w:w="966" w:type="dxa"/>
            <w:gridSpan w:val="2"/>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3</w:t>
            </w:r>
          </w:p>
        </w:tc>
      </w:tr>
      <w:tr w:rsidR="00641A64" w:rsidTr="00A150CD">
        <w:trPr>
          <w:trHeight w:hRule="exact" w:val="138"/>
        </w:trPr>
        <w:tc>
          <w:tcPr>
            <w:tcW w:w="142" w:type="dxa"/>
          </w:tcPr>
          <w:p w:rsidR="00641A64" w:rsidRDefault="00641A64"/>
        </w:tc>
        <w:tc>
          <w:tcPr>
            <w:tcW w:w="1762" w:type="dxa"/>
          </w:tcPr>
          <w:p w:rsidR="00641A64" w:rsidRDefault="00641A64"/>
        </w:tc>
        <w:tc>
          <w:tcPr>
            <w:tcW w:w="2593" w:type="dxa"/>
          </w:tcPr>
          <w:p w:rsidR="00641A64" w:rsidRDefault="00641A64"/>
        </w:tc>
        <w:tc>
          <w:tcPr>
            <w:tcW w:w="3347" w:type="dxa"/>
          </w:tcPr>
          <w:p w:rsidR="00641A64" w:rsidRDefault="00641A64"/>
        </w:tc>
        <w:tc>
          <w:tcPr>
            <w:tcW w:w="1464" w:type="dxa"/>
          </w:tcPr>
          <w:p w:rsidR="00641A64" w:rsidRDefault="00641A64"/>
        </w:tc>
        <w:tc>
          <w:tcPr>
            <w:tcW w:w="818" w:type="dxa"/>
          </w:tcPr>
          <w:p w:rsidR="00641A64" w:rsidRDefault="00641A64"/>
        </w:tc>
        <w:tc>
          <w:tcPr>
            <w:tcW w:w="148" w:type="dxa"/>
          </w:tcPr>
          <w:p w:rsidR="00641A64" w:rsidRDefault="00641A64"/>
        </w:tc>
      </w:tr>
      <w:tr w:rsidR="00641A64" w:rsidTr="00A150CD">
        <w:trPr>
          <w:trHeight w:hRule="exact" w:val="29"/>
        </w:trPr>
        <w:tc>
          <w:tcPr>
            <w:tcW w:w="10274" w:type="dxa"/>
            <w:gridSpan w:val="7"/>
            <w:tcBorders>
              <w:top w:val="single" w:sz="16" w:space="0" w:color="000000"/>
            </w:tcBorders>
            <w:shd w:val="clear" w:color="FFFFFF" w:fill="FFFFFF"/>
            <w:tcMar>
              <w:left w:w="4" w:type="dxa"/>
              <w:right w:w="4" w:type="dxa"/>
            </w:tcMar>
          </w:tcPr>
          <w:p w:rsidR="00641A64" w:rsidRDefault="00641A64"/>
        </w:tc>
      </w:tr>
      <w:tr w:rsidR="00641A64" w:rsidTr="00A150CD">
        <w:trPr>
          <w:trHeight w:hRule="exact" w:val="248"/>
        </w:trPr>
        <w:tc>
          <w:tcPr>
            <w:tcW w:w="142" w:type="dxa"/>
          </w:tcPr>
          <w:p w:rsidR="00641A64" w:rsidRDefault="00641A64"/>
        </w:tc>
        <w:tc>
          <w:tcPr>
            <w:tcW w:w="1762" w:type="dxa"/>
          </w:tcPr>
          <w:p w:rsidR="00641A64" w:rsidRDefault="00641A64"/>
        </w:tc>
        <w:tc>
          <w:tcPr>
            <w:tcW w:w="2593" w:type="dxa"/>
          </w:tcPr>
          <w:p w:rsidR="00641A64" w:rsidRDefault="00641A64"/>
        </w:tc>
        <w:tc>
          <w:tcPr>
            <w:tcW w:w="3347" w:type="dxa"/>
          </w:tcPr>
          <w:p w:rsidR="00641A64" w:rsidRDefault="00641A64"/>
        </w:tc>
        <w:tc>
          <w:tcPr>
            <w:tcW w:w="1464" w:type="dxa"/>
          </w:tcPr>
          <w:p w:rsidR="00641A64" w:rsidRDefault="00641A64"/>
        </w:tc>
        <w:tc>
          <w:tcPr>
            <w:tcW w:w="818" w:type="dxa"/>
          </w:tcPr>
          <w:p w:rsidR="00641A64" w:rsidRDefault="00641A64"/>
        </w:tc>
        <w:tc>
          <w:tcPr>
            <w:tcW w:w="148" w:type="dxa"/>
          </w:tcPr>
          <w:p w:rsidR="00641A64" w:rsidRDefault="00641A64"/>
        </w:tc>
      </w:tr>
      <w:tr w:rsidR="00641A64" w:rsidRPr="00A150CD" w:rsidTr="00A150CD">
        <w:trPr>
          <w:trHeight w:hRule="exact" w:val="277"/>
        </w:trPr>
        <w:tc>
          <w:tcPr>
            <w:tcW w:w="142" w:type="dxa"/>
          </w:tcPr>
          <w:p w:rsidR="00641A64" w:rsidRDefault="00641A64"/>
        </w:tc>
        <w:tc>
          <w:tcPr>
            <w:tcW w:w="1762" w:type="dxa"/>
          </w:tcPr>
          <w:p w:rsidR="00641A64" w:rsidRDefault="00641A64"/>
        </w:tc>
        <w:tc>
          <w:tcPr>
            <w:tcW w:w="5940" w:type="dxa"/>
            <w:gridSpan w:val="2"/>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Визирование РПД для исполнения в очередном учебном году</w:t>
            </w: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13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361"/>
        </w:trPr>
        <w:tc>
          <w:tcPr>
            <w:tcW w:w="142" w:type="dxa"/>
          </w:tcPr>
          <w:p w:rsidR="00641A64" w:rsidRPr="00A150CD" w:rsidRDefault="00641A64">
            <w:pPr>
              <w:rPr>
                <w:lang w:val="ru-RU"/>
              </w:rPr>
            </w:pPr>
          </w:p>
        </w:tc>
        <w:tc>
          <w:tcPr>
            <w:tcW w:w="9984" w:type="dxa"/>
            <w:gridSpan w:val="5"/>
            <w:shd w:val="clear" w:color="000000" w:fill="FFFFFF"/>
            <w:tcMar>
              <w:left w:w="34" w:type="dxa"/>
              <w:right w:w="34" w:type="dxa"/>
            </w:tcMar>
          </w:tcPr>
          <w:p w:rsidR="00641A64" w:rsidRPr="00A150CD" w:rsidRDefault="00A150CD">
            <w:pPr>
              <w:spacing w:after="0" w:line="240" w:lineRule="auto"/>
              <w:rPr>
                <w:lang w:val="ru-RU"/>
              </w:rPr>
            </w:pPr>
            <w:r w:rsidRPr="00A150CD">
              <w:rPr>
                <w:rFonts w:ascii="Times New Roman" w:hAnsi="Times New Roman" w:cs="Times New Roman"/>
                <w:color w:val="000000"/>
                <w:lang w:val="ru-RU"/>
              </w:rPr>
              <w:t xml:space="preserve">Отдел образовательных </w:t>
            </w:r>
            <w:r w:rsidRPr="00A150CD">
              <w:rPr>
                <w:rFonts w:ascii="Times New Roman" w:hAnsi="Times New Roman" w:cs="Times New Roman"/>
                <w:color w:val="000000"/>
                <w:lang w:val="ru-RU"/>
              </w:rPr>
              <w:t>программ и планирования учебного процесса Торопова Т.В. __________</w:t>
            </w:r>
          </w:p>
          <w:p w:rsidR="00641A64" w:rsidRPr="00A150CD" w:rsidRDefault="00641A64">
            <w:pPr>
              <w:spacing w:after="0" w:line="240" w:lineRule="auto"/>
              <w:rPr>
                <w:lang w:val="ru-RU"/>
              </w:rPr>
            </w:pPr>
          </w:p>
          <w:p w:rsidR="00641A64" w:rsidRPr="00A150CD" w:rsidRDefault="00A150CD">
            <w:pPr>
              <w:spacing w:after="0" w:line="240" w:lineRule="auto"/>
              <w:rPr>
                <w:lang w:val="ru-RU"/>
              </w:rPr>
            </w:pPr>
            <w:r w:rsidRPr="00A150CD">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641A64" w:rsidRPr="00A150CD" w:rsidRDefault="00641A64">
            <w:pPr>
              <w:spacing w:after="0" w:line="240" w:lineRule="auto"/>
              <w:rPr>
                <w:lang w:val="ru-RU"/>
              </w:rPr>
            </w:pPr>
          </w:p>
          <w:p w:rsidR="00641A64" w:rsidRDefault="00A150CD">
            <w:pPr>
              <w:spacing w:after="0" w:line="240" w:lineRule="auto"/>
            </w:pPr>
            <w:r w:rsidRPr="00A150CD">
              <w:rPr>
                <w:rFonts w:ascii="Times New Roman" w:hAnsi="Times New Roman" w:cs="Times New Roman"/>
                <w:color w:val="000000"/>
                <w:lang w:val="ru-RU"/>
              </w:rPr>
              <w:t xml:space="preserve">Зав. кафедрой д.филол.н., проф. </w:t>
            </w:r>
            <w:r>
              <w:rPr>
                <w:rFonts w:ascii="Times New Roman" w:hAnsi="Times New Roman" w:cs="Times New Roman"/>
                <w:color w:val="000000"/>
              </w:rPr>
              <w:t>Кихтан В.В. ________________</w:t>
            </w:r>
            <w:r>
              <w:rPr>
                <w:rFonts w:ascii="Times New Roman" w:hAnsi="Times New Roman" w:cs="Times New Roman"/>
                <w:color w:val="000000"/>
              </w:rPr>
              <w:t>_</w:t>
            </w:r>
          </w:p>
          <w:p w:rsidR="00641A64" w:rsidRDefault="00641A64">
            <w:pPr>
              <w:spacing w:after="0" w:line="240" w:lineRule="auto"/>
            </w:pPr>
          </w:p>
          <w:p w:rsidR="00641A64" w:rsidRPr="00A150CD" w:rsidRDefault="00A150CD">
            <w:pPr>
              <w:spacing w:after="0" w:line="240" w:lineRule="auto"/>
              <w:rPr>
                <w:lang w:val="ru-RU"/>
              </w:rPr>
            </w:pPr>
            <w:r w:rsidRPr="00A150CD">
              <w:rPr>
                <w:rFonts w:ascii="Times New Roman" w:hAnsi="Times New Roman" w:cs="Times New Roman"/>
                <w:color w:val="000000"/>
                <w:lang w:val="ru-RU"/>
              </w:rPr>
              <w:t>Программу составил(и):  д.филол.н.,, проф., Клнмёнова Е.Н. _________________</w:t>
            </w:r>
          </w:p>
        </w:tc>
        <w:tc>
          <w:tcPr>
            <w:tcW w:w="148" w:type="dxa"/>
          </w:tcPr>
          <w:p w:rsidR="00641A64" w:rsidRPr="00A150CD" w:rsidRDefault="00641A64">
            <w:pPr>
              <w:rPr>
                <w:lang w:val="ru-RU"/>
              </w:rPr>
            </w:pPr>
          </w:p>
        </w:tc>
      </w:tr>
      <w:tr w:rsidR="00641A64" w:rsidRPr="00A150CD" w:rsidTr="00A150CD">
        <w:trPr>
          <w:trHeight w:hRule="exact" w:val="13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9"/>
        </w:trPr>
        <w:tc>
          <w:tcPr>
            <w:tcW w:w="10274" w:type="dxa"/>
            <w:gridSpan w:val="7"/>
            <w:tcBorders>
              <w:top w:val="single" w:sz="16" w:space="0" w:color="000000"/>
            </w:tcBorders>
            <w:shd w:val="clear" w:color="FFFFFF" w:fill="FFFFFF"/>
            <w:tcMar>
              <w:left w:w="4" w:type="dxa"/>
              <w:right w:w="4" w:type="dxa"/>
            </w:tcMar>
          </w:tcPr>
          <w:p w:rsidR="00641A64" w:rsidRPr="00A150CD" w:rsidRDefault="00641A64">
            <w:pPr>
              <w:rPr>
                <w:lang w:val="ru-RU"/>
              </w:rPr>
            </w:pPr>
          </w:p>
        </w:tc>
      </w:tr>
      <w:tr w:rsidR="00641A64" w:rsidRPr="00A150CD" w:rsidTr="00A150CD">
        <w:trPr>
          <w:trHeight w:hRule="exact" w:val="24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77"/>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5940" w:type="dxa"/>
            <w:gridSpan w:val="2"/>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Визирование РПД для исполнения в очередном учебном году</w:t>
            </w: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13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500"/>
        </w:trPr>
        <w:tc>
          <w:tcPr>
            <w:tcW w:w="142" w:type="dxa"/>
          </w:tcPr>
          <w:p w:rsidR="00641A64" w:rsidRPr="00A150CD" w:rsidRDefault="00641A64">
            <w:pPr>
              <w:rPr>
                <w:lang w:val="ru-RU"/>
              </w:rPr>
            </w:pPr>
          </w:p>
        </w:tc>
        <w:tc>
          <w:tcPr>
            <w:tcW w:w="9984" w:type="dxa"/>
            <w:gridSpan w:val="5"/>
            <w:shd w:val="clear" w:color="000000" w:fill="FFFFFF"/>
            <w:tcMar>
              <w:left w:w="34" w:type="dxa"/>
              <w:right w:w="34" w:type="dxa"/>
            </w:tcMar>
          </w:tcPr>
          <w:p w:rsidR="00641A64" w:rsidRPr="00A150CD" w:rsidRDefault="00A150CD">
            <w:pPr>
              <w:spacing w:after="0" w:line="240" w:lineRule="auto"/>
              <w:rPr>
                <w:lang w:val="ru-RU"/>
              </w:rPr>
            </w:pPr>
            <w:r w:rsidRPr="00A150CD">
              <w:rPr>
                <w:rFonts w:ascii="Times New Roman" w:hAnsi="Times New Roman" w:cs="Times New Roman"/>
                <w:color w:val="000000"/>
                <w:lang w:val="ru-RU"/>
              </w:rPr>
              <w:t xml:space="preserve">Отдел образовательных программ и планирования учебного процесса Торопова Т.В. </w:t>
            </w:r>
            <w:r w:rsidRPr="00A150CD">
              <w:rPr>
                <w:rFonts w:ascii="Times New Roman" w:hAnsi="Times New Roman" w:cs="Times New Roman"/>
                <w:color w:val="000000"/>
                <w:lang w:val="ru-RU"/>
              </w:rPr>
              <w:t>__________</w:t>
            </w:r>
          </w:p>
          <w:p w:rsidR="00641A64" w:rsidRPr="00A150CD" w:rsidRDefault="00641A64">
            <w:pPr>
              <w:spacing w:after="0" w:line="240" w:lineRule="auto"/>
              <w:rPr>
                <w:lang w:val="ru-RU"/>
              </w:rPr>
            </w:pPr>
          </w:p>
          <w:p w:rsidR="00641A64" w:rsidRPr="00A150CD" w:rsidRDefault="00A150CD">
            <w:pPr>
              <w:spacing w:after="0" w:line="240" w:lineRule="auto"/>
              <w:rPr>
                <w:lang w:val="ru-RU"/>
              </w:rPr>
            </w:pPr>
            <w:r w:rsidRPr="00A150CD">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641A64" w:rsidRPr="00A150CD" w:rsidRDefault="00641A64">
            <w:pPr>
              <w:spacing w:after="0" w:line="240" w:lineRule="auto"/>
              <w:rPr>
                <w:lang w:val="ru-RU"/>
              </w:rPr>
            </w:pPr>
          </w:p>
          <w:p w:rsidR="00641A64" w:rsidRDefault="00A150CD">
            <w:pPr>
              <w:spacing w:after="0" w:line="240" w:lineRule="auto"/>
            </w:pPr>
            <w:r w:rsidRPr="00A150CD">
              <w:rPr>
                <w:rFonts w:ascii="Times New Roman" w:hAnsi="Times New Roman" w:cs="Times New Roman"/>
                <w:color w:val="000000"/>
                <w:lang w:val="ru-RU"/>
              </w:rPr>
              <w:t xml:space="preserve">Зав. кафедрой д.филол.н., проф. </w:t>
            </w:r>
            <w:r>
              <w:rPr>
                <w:rFonts w:ascii="Times New Roman" w:hAnsi="Times New Roman" w:cs="Times New Roman"/>
                <w:color w:val="000000"/>
              </w:rPr>
              <w:t>Кихтан В.В. _________________</w:t>
            </w:r>
          </w:p>
          <w:p w:rsidR="00641A64" w:rsidRDefault="00641A64">
            <w:pPr>
              <w:spacing w:after="0" w:line="240" w:lineRule="auto"/>
            </w:pPr>
          </w:p>
          <w:p w:rsidR="00641A64" w:rsidRPr="00A150CD" w:rsidRDefault="00A150CD">
            <w:pPr>
              <w:spacing w:after="0" w:line="240" w:lineRule="auto"/>
              <w:rPr>
                <w:lang w:val="ru-RU"/>
              </w:rPr>
            </w:pPr>
            <w:r w:rsidRPr="00A150CD">
              <w:rPr>
                <w:rFonts w:ascii="Times New Roman" w:hAnsi="Times New Roman" w:cs="Times New Roman"/>
                <w:color w:val="000000"/>
                <w:lang w:val="ru-RU"/>
              </w:rPr>
              <w:t>Программу составил(и):  д.филол.н.,, проф., Клнмёнова</w:t>
            </w:r>
            <w:r w:rsidRPr="00A150CD">
              <w:rPr>
                <w:rFonts w:ascii="Times New Roman" w:hAnsi="Times New Roman" w:cs="Times New Roman"/>
                <w:color w:val="000000"/>
                <w:lang w:val="ru-RU"/>
              </w:rPr>
              <w:t xml:space="preserve"> Е.Н. _________________</w:t>
            </w:r>
          </w:p>
        </w:tc>
        <w:tc>
          <w:tcPr>
            <w:tcW w:w="148" w:type="dxa"/>
          </w:tcPr>
          <w:p w:rsidR="00641A64" w:rsidRPr="00A150CD" w:rsidRDefault="00641A64">
            <w:pPr>
              <w:rPr>
                <w:lang w:val="ru-RU"/>
              </w:rPr>
            </w:pPr>
          </w:p>
        </w:tc>
      </w:tr>
      <w:tr w:rsidR="00641A64" w:rsidRPr="00A150CD" w:rsidTr="00A150CD">
        <w:trPr>
          <w:trHeight w:hRule="exact" w:val="13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9"/>
        </w:trPr>
        <w:tc>
          <w:tcPr>
            <w:tcW w:w="10274" w:type="dxa"/>
            <w:gridSpan w:val="7"/>
            <w:tcBorders>
              <w:top w:val="single" w:sz="16" w:space="0" w:color="000000"/>
            </w:tcBorders>
            <w:shd w:val="clear" w:color="FFFFFF" w:fill="FFFFFF"/>
            <w:tcMar>
              <w:left w:w="4" w:type="dxa"/>
              <w:right w:w="4" w:type="dxa"/>
            </w:tcMar>
          </w:tcPr>
          <w:p w:rsidR="00641A64" w:rsidRPr="00A150CD" w:rsidRDefault="00641A64">
            <w:pPr>
              <w:rPr>
                <w:lang w:val="ru-RU"/>
              </w:rPr>
            </w:pPr>
          </w:p>
        </w:tc>
      </w:tr>
      <w:tr w:rsidR="00641A64" w:rsidRPr="00A150CD" w:rsidTr="00A150CD">
        <w:trPr>
          <w:trHeight w:hRule="exact" w:val="24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77"/>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5940" w:type="dxa"/>
            <w:gridSpan w:val="2"/>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Визирование РПД для исполнения в очередном учебном году</w:t>
            </w: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13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222"/>
        </w:trPr>
        <w:tc>
          <w:tcPr>
            <w:tcW w:w="142" w:type="dxa"/>
          </w:tcPr>
          <w:p w:rsidR="00641A64" w:rsidRPr="00A150CD" w:rsidRDefault="00641A64">
            <w:pPr>
              <w:rPr>
                <w:lang w:val="ru-RU"/>
              </w:rPr>
            </w:pPr>
          </w:p>
        </w:tc>
        <w:tc>
          <w:tcPr>
            <w:tcW w:w="9984" w:type="dxa"/>
            <w:gridSpan w:val="5"/>
            <w:shd w:val="clear" w:color="000000" w:fill="FFFFFF"/>
            <w:tcMar>
              <w:left w:w="34" w:type="dxa"/>
              <w:right w:w="34" w:type="dxa"/>
            </w:tcMar>
          </w:tcPr>
          <w:p w:rsidR="00641A64" w:rsidRPr="00A150CD" w:rsidRDefault="00A150CD">
            <w:pPr>
              <w:spacing w:after="0" w:line="240" w:lineRule="auto"/>
              <w:rPr>
                <w:lang w:val="ru-RU"/>
              </w:rPr>
            </w:pPr>
            <w:r w:rsidRPr="00A150CD">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41A64" w:rsidRPr="00A150CD" w:rsidRDefault="00641A64">
            <w:pPr>
              <w:spacing w:after="0" w:line="240" w:lineRule="auto"/>
              <w:rPr>
                <w:lang w:val="ru-RU"/>
              </w:rPr>
            </w:pPr>
          </w:p>
          <w:p w:rsidR="00641A64" w:rsidRPr="00A150CD" w:rsidRDefault="00A150CD">
            <w:pPr>
              <w:spacing w:after="0" w:line="240" w:lineRule="auto"/>
              <w:rPr>
                <w:lang w:val="ru-RU"/>
              </w:rPr>
            </w:pPr>
            <w:r w:rsidRPr="00A150CD">
              <w:rPr>
                <w:rFonts w:ascii="Times New Roman" w:hAnsi="Times New Roman" w:cs="Times New Roman"/>
                <w:color w:val="000000"/>
                <w:lang w:val="ru-RU"/>
              </w:rPr>
              <w:t xml:space="preserve">Рабочая программа пересмотрена, обсуждена и </w:t>
            </w:r>
            <w:r w:rsidRPr="00A150CD">
              <w:rPr>
                <w:rFonts w:ascii="Times New Roman" w:hAnsi="Times New Roman" w:cs="Times New Roman"/>
                <w:color w:val="000000"/>
                <w:lang w:val="ru-RU"/>
              </w:rPr>
              <w:t>одобрена для исполнения в 2021-2022 учебном году на заседании кафедры Журналистика</w:t>
            </w:r>
          </w:p>
          <w:p w:rsidR="00641A64" w:rsidRPr="00A150CD" w:rsidRDefault="00641A64">
            <w:pPr>
              <w:spacing w:after="0" w:line="240" w:lineRule="auto"/>
              <w:rPr>
                <w:lang w:val="ru-RU"/>
              </w:rPr>
            </w:pPr>
          </w:p>
          <w:p w:rsidR="00641A64" w:rsidRDefault="00A150CD">
            <w:pPr>
              <w:spacing w:after="0" w:line="240" w:lineRule="auto"/>
            </w:pPr>
            <w:r w:rsidRPr="00A150CD">
              <w:rPr>
                <w:rFonts w:ascii="Times New Roman" w:hAnsi="Times New Roman" w:cs="Times New Roman"/>
                <w:color w:val="000000"/>
                <w:lang w:val="ru-RU"/>
              </w:rPr>
              <w:t xml:space="preserve">Зав. кафедрой: д.филол.н., проф. </w:t>
            </w:r>
            <w:r>
              <w:rPr>
                <w:rFonts w:ascii="Times New Roman" w:hAnsi="Times New Roman" w:cs="Times New Roman"/>
                <w:color w:val="000000"/>
              </w:rPr>
              <w:t>Кихтан В.В. _________________</w:t>
            </w:r>
          </w:p>
          <w:p w:rsidR="00641A64" w:rsidRDefault="00641A64">
            <w:pPr>
              <w:spacing w:after="0" w:line="240" w:lineRule="auto"/>
            </w:pPr>
          </w:p>
          <w:p w:rsidR="00641A64" w:rsidRPr="00A150CD" w:rsidRDefault="00A150CD">
            <w:pPr>
              <w:spacing w:after="0" w:line="240" w:lineRule="auto"/>
              <w:rPr>
                <w:lang w:val="ru-RU"/>
              </w:rPr>
            </w:pPr>
            <w:r w:rsidRPr="00A150CD">
              <w:rPr>
                <w:rFonts w:ascii="Times New Roman" w:hAnsi="Times New Roman" w:cs="Times New Roman"/>
                <w:color w:val="000000"/>
                <w:lang w:val="ru-RU"/>
              </w:rPr>
              <w:t>Программу составил(и):  д.филол.н.,, проф., Клнмёнова Е.Н. _________________</w:t>
            </w:r>
          </w:p>
        </w:tc>
        <w:tc>
          <w:tcPr>
            <w:tcW w:w="148" w:type="dxa"/>
          </w:tcPr>
          <w:p w:rsidR="00641A64" w:rsidRPr="00A150CD" w:rsidRDefault="00641A64">
            <w:pPr>
              <w:rPr>
                <w:lang w:val="ru-RU"/>
              </w:rPr>
            </w:pPr>
          </w:p>
        </w:tc>
      </w:tr>
      <w:tr w:rsidR="00641A64" w:rsidRPr="00A150CD" w:rsidTr="00A150CD">
        <w:trPr>
          <w:trHeight w:hRule="exact" w:val="138"/>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9"/>
        </w:trPr>
        <w:tc>
          <w:tcPr>
            <w:tcW w:w="10274" w:type="dxa"/>
            <w:gridSpan w:val="7"/>
            <w:tcBorders>
              <w:top w:val="single" w:sz="16" w:space="0" w:color="000000"/>
            </w:tcBorders>
            <w:shd w:val="clear" w:color="FFFFFF" w:fill="FFFFFF"/>
            <w:tcMar>
              <w:left w:w="4" w:type="dxa"/>
              <w:right w:w="4" w:type="dxa"/>
            </w:tcMar>
          </w:tcPr>
          <w:p w:rsidR="00641A64" w:rsidRPr="00A150CD" w:rsidRDefault="00641A64">
            <w:pPr>
              <w:rPr>
                <w:lang w:val="ru-RU"/>
              </w:rPr>
            </w:pPr>
          </w:p>
        </w:tc>
      </w:tr>
      <w:tr w:rsidR="00641A64" w:rsidRPr="00A150CD" w:rsidTr="00A150CD">
        <w:trPr>
          <w:trHeight w:hRule="exact" w:val="387"/>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77"/>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5940" w:type="dxa"/>
            <w:gridSpan w:val="2"/>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Визирование РПД для исполнения в очередном учебном году</w:t>
            </w: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77"/>
        </w:trPr>
        <w:tc>
          <w:tcPr>
            <w:tcW w:w="142" w:type="dxa"/>
          </w:tcPr>
          <w:p w:rsidR="00641A64" w:rsidRPr="00A150CD" w:rsidRDefault="00641A64">
            <w:pPr>
              <w:rPr>
                <w:lang w:val="ru-RU"/>
              </w:rPr>
            </w:pPr>
          </w:p>
        </w:tc>
        <w:tc>
          <w:tcPr>
            <w:tcW w:w="1762" w:type="dxa"/>
          </w:tcPr>
          <w:p w:rsidR="00641A64" w:rsidRPr="00A150CD" w:rsidRDefault="00641A64">
            <w:pPr>
              <w:rPr>
                <w:lang w:val="ru-RU"/>
              </w:rPr>
            </w:pPr>
          </w:p>
        </w:tc>
        <w:tc>
          <w:tcPr>
            <w:tcW w:w="2593" w:type="dxa"/>
          </w:tcPr>
          <w:p w:rsidR="00641A64" w:rsidRPr="00A150CD" w:rsidRDefault="00641A64">
            <w:pPr>
              <w:rPr>
                <w:lang w:val="ru-RU"/>
              </w:rPr>
            </w:pPr>
          </w:p>
        </w:tc>
        <w:tc>
          <w:tcPr>
            <w:tcW w:w="3347" w:type="dxa"/>
          </w:tcPr>
          <w:p w:rsidR="00641A64" w:rsidRPr="00A150CD" w:rsidRDefault="00641A64">
            <w:pPr>
              <w:rPr>
                <w:lang w:val="ru-RU"/>
              </w:rPr>
            </w:pPr>
          </w:p>
        </w:tc>
        <w:tc>
          <w:tcPr>
            <w:tcW w:w="1464" w:type="dxa"/>
          </w:tcPr>
          <w:p w:rsidR="00641A64" w:rsidRPr="00A150CD" w:rsidRDefault="00641A64">
            <w:pPr>
              <w:rPr>
                <w:lang w:val="ru-RU"/>
              </w:rPr>
            </w:pPr>
          </w:p>
        </w:tc>
        <w:tc>
          <w:tcPr>
            <w:tcW w:w="818" w:type="dxa"/>
          </w:tcPr>
          <w:p w:rsidR="00641A64" w:rsidRPr="00A150CD" w:rsidRDefault="00641A64">
            <w:pPr>
              <w:rPr>
                <w:lang w:val="ru-RU"/>
              </w:rPr>
            </w:pPr>
          </w:p>
        </w:tc>
        <w:tc>
          <w:tcPr>
            <w:tcW w:w="148" w:type="dxa"/>
          </w:tcPr>
          <w:p w:rsidR="00641A64" w:rsidRPr="00A150CD" w:rsidRDefault="00641A64">
            <w:pPr>
              <w:rPr>
                <w:lang w:val="ru-RU"/>
              </w:rPr>
            </w:pPr>
          </w:p>
        </w:tc>
      </w:tr>
      <w:tr w:rsidR="00641A64" w:rsidRPr="00A150CD" w:rsidTr="00A150CD">
        <w:trPr>
          <w:trHeight w:hRule="exact" w:val="2222"/>
        </w:trPr>
        <w:tc>
          <w:tcPr>
            <w:tcW w:w="142" w:type="dxa"/>
          </w:tcPr>
          <w:p w:rsidR="00641A64" w:rsidRPr="00A150CD" w:rsidRDefault="00641A64">
            <w:pPr>
              <w:rPr>
                <w:lang w:val="ru-RU"/>
              </w:rPr>
            </w:pPr>
          </w:p>
        </w:tc>
        <w:tc>
          <w:tcPr>
            <w:tcW w:w="9984" w:type="dxa"/>
            <w:gridSpan w:val="5"/>
            <w:shd w:val="clear" w:color="000000" w:fill="FFFFFF"/>
            <w:tcMar>
              <w:left w:w="34" w:type="dxa"/>
              <w:right w:w="34" w:type="dxa"/>
            </w:tcMar>
          </w:tcPr>
          <w:p w:rsidR="00641A64" w:rsidRPr="00A150CD" w:rsidRDefault="00A150CD">
            <w:pPr>
              <w:spacing w:after="0" w:line="240" w:lineRule="auto"/>
              <w:rPr>
                <w:lang w:val="ru-RU"/>
              </w:rPr>
            </w:pPr>
            <w:r w:rsidRPr="00A150CD">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41A64" w:rsidRPr="00A150CD" w:rsidRDefault="00641A64">
            <w:pPr>
              <w:spacing w:after="0" w:line="240" w:lineRule="auto"/>
              <w:rPr>
                <w:lang w:val="ru-RU"/>
              </w:rPr>
            </w:pPr>
          </w:p>
          <w:p w:rsidR="00641A64" w:rsidRPr="00A150CD" w:rsidRDefault="00A150CD">
            <w:pPr>
              <w:spacing w:after="0" w:line="240" w:lineRule="auto"/>
              <w:rPr>
                <w:lang w:val="ru-RU"/>
              </w:rPr>
            </w:pPr>
            <w:r w:rsidRPr="00A150CD">
              <w:rPr>
                <w:rFonts w:ascii="Times New Roman" w:hAnsi="Times New Roman" w:cs="Times New Roman"/>
                <w:color w:val="000000"/>
                <w:lang w:val="ru-RU"/>
              </w:rPr>
              <w:t xml:space="preserve">Рабочая программа пересмотрена, обсуждена и одобрена для исполнения в 2022-2023 учебном году на </w:t>
            </w:r>
            <w:r w:rsidRPr="00A150CD">
              <w:rPr>
                <w:rFonts w:ascii="Times New Roman" w:hAnsi="Times New Roman" w:cs="Times New Roman"/>
                <w:color w:val="000000"/>
                <w:lang w:val="ru-RU"/>
              </w:rPr>
              <w:t>заседании кафедры Журналистика</w:t>
            </w:r>
          </w:p>
          <w:p w:rsidR="00641A64" w:rsidRPr="00A150CD" w:rsidRDefault="00641A64">
            <w:pPr>
              <w:spacing w:after="0" w:line="240" w:lineRule="auto"/>
              <w:rPr>
                <w:lang w:val="ru-RU"/>
              </w:rPr>
            </w:pPr>
          </w:p>
          <w:p w:rsidR="00641A64" w:rsidRDefault="00A150CD">
            <w:pPr>
              <w:spacing w:after="0" w:line="240" w:lineRule="auto"/>
            </w:pPr>
            <w:r w:rsidRPr="00A150CD">
              <w:rPr>
                <w:rFonts w:ascii="Times New Roman" w:hAnsi="Times New Roman" w:cs="Times New Roman"/>
                <w:color w:val="000000"/>
                <w:lang w:val="ru-RU"/>
              </w:rPr>
              <w:t xml:space="preserve">Зав. кафедрой: д.филол.н., проф. </w:t>
            </w:r>
            <w:r>
              <w:rPr>
                <w:rFonts w:ascii="Times New Roman" w:hAnsi="Times New Roman" w:cs="Times New Roman"/>
                <w:color w:val="000000"/>
              </w:rPr>
              <w:t>Кихтан В.В. _________________</w:t>
            </w:r>
          </w:p>
          <w:p w:rsidR="00641A64" w:rsidRDefault="00641A64">
            <w:pPr>
              <w:spacing w:after="0" w:line="240" w:lineRule="auto"/>
            </w:pPr>
          </w:p>
          <w:p w:rsidR="00641A64" w:rsidRPr="00A150CD" w:rsidRDefault="00A150CD">
            <w:pPr>
              <w:spacing w:after="0" w:line="240" w:lineRule="auto"/>
              <w:rPr>
                <w:lang w:val="ru-RU"/>
              </w:rPr>
            </w:pPr>
            <w:r w:rsidRPr="00A150CD">
              <w:rPr>
                <w:rFonts w:ascii="Times New Roman" w:hAnsi="Times New Roman" w:cs="Times New Roman"/>
                <w:color w:val="000000"/>
                <w:lang w:val="ru-RU"/>
              </w:rPr>
              <w:t>Программу составил(и):  д.филол.н.,, проф., Клнмёнова Е.Н. _________________</w:t>
            </w:r>
          </w:p>
        </w:tc>
        <w:tc>
          <w:tcPr>
            <w:tcW w:w="148" w:type="dxa"/>
          </w:tcPr>
          <w:p w:rsidR="00641A64" w:rsidRPr="00A150CD" w:rsidRDefault="00641A64">
            <w:pPr>
              <w:rPr>
                <w:lang w:val="ru-RU"/>
              </w:rPr>
            </w:pPr>
          </w:p>
        </w:tc>
      </w:tr>
    </w:tbl>
    <w:p w:rsidR="00641A64" w:rsidRPr="00A150CD" w:rsidRDefault="00A150CD">
      <w:pPr>
        <w:rPr>
          <w:sz w:val="0"/>
          <w:szCs w:val="0"/>
          <w:lang w:val="ru-RU"/>
        </w:rPr>
      </w:pPr>
      <w:r w:rsidRPr="00A150CD">
        <w:rPr>
          <w:lang w:val="ru-RU"/>
        </w:rPr>
        <w:br w:type="page"/>
      </w:r>
    </w:p>
    <w:tbl>
      <w:tblPr>
        <w:tblW w:w="0" w:type="auto"/>
        <w:tblCellMar>
          <w:left w:w="0" w:type="dxa"/>
          <w:right w:w="0" w:type="dxa"/>
        </w:tblCellMar>
        <w:tblLook w:val="04A0" w:firstRow="1" w:lastRow="0" w:firstColumn="1" w:lastColumn="0" w:noHBand="0" w:noVBand="1"/>
      </w:tblPr>
      <w:tblGrid>
        <w:gridCol w:w="765"/>
        <w:gridCol w:w="201"/>
        <w:gridCol w:w="1674"/>
        <w:gridCol w:w="1504"/>
        <w:gridCol w:w="143"/>
        <w:gridCol w:w="826"/>
        <w:gridCol w:w="699"/>
        <w:gridCol w:w="1119"/>
        <w:gridCol w:w="1255"/>
        <w:gridCol w:w="703"/>
        <w:gridCol w:w="401"/>
        <w:gridCol w:w="984"/>
      </w:tblGrid>
      <w:tr w:rsidR="00641A64">
        <w:trPr>
          <w:trHeight w:hRule="exact" w:val="416"/>
        </w:trPr>
        <w:tc>
          <w:tcPr>
            <w:tcW w:w="4692" w:type="dxa"/>
            <w:gridSpan w:val="5"/>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4</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641A64" w:rsidRPr="00A150C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Цели </w:t>
            </w:r>
            <w:r w:rsidRPr="00A150CD">
              <w:rPr>
                <w:rFonts w:ascii="Times New Roman" w:hAnsi="Times New Roman" w:cs="Times New Roman"/>
                <w:color w:val="000000"/>
                <w:sz w:val="19"/>
                <w:szCs w:val="19"/>
                <w:lang w:val="ru-RU"/>
              </w:rPr>
              <w:t>освоения дисциплины: познакомить студентов с теоретическими основами, механизмами и методами формирования имиджа.</w:t>
            </w:r>
          </w:p>
        </w:tc>
      </w:tr>
      <w:tr w:rsidR="00641A64" w:rsidRPr="00A150C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Задачи:сформировать у обучающихся представления об имиджелогии, имиджмейкерстве и имидже; сформировать представление о методах работы над</w:t>
            </w:r>
            <w:r w:rsidRPr="00A150CD">
              <w:rPr>
                <w:rFonts w:ascii="Times New Roman" w:hAnsi="Times New Roman" w:cs="Times New Roman"/>
                <w:color w:val="000000"/>
                <w:sz w:val="19"/>
                <w:szCs w:val="19"/>
                <w:lang w:val="ru-RU"/>
              </w:rPr>
              <w:t xml:space="preserve"> имиджем конкретного объекта.</w:t>
            </w:r>
          </w:p>
        </w:tc>
      </w:tr>
      <w:tr w:rsidR="00641A64" w:rsidRPr="00A150CD">
        <w:trPr>
          <w:trHeight w:hRule="exact" w:val="277"/>
        </w:trPr>
        <w:tc>
          <w:tcPr>
            <w:tcW w:w="766" w:type="dxa"/>
          </w:tcPr>
          <w:p w:rsidR="00641A64" w:rsidRPr="00A150CD" w:rsidRDefault="00641A64">
            <w:pPr>
              <w:rPr>
                <w:lang w:val="ru-RU"/>
              </w:rPr>
            </w:pPr>
          </w:p>
        </w:tc>
        <w:tc>
          <w:tcPr>
            <w:tcW w:w="228" w:type="dxa"/>
          </w:tcPr>
          <w:p w:rsidR="00641A64" w:rsidRPr="00A150CD" w:rsidRDefault="00641A64">
            <w:pPr>
              <w:rPr>
                <w:lang w:val="ru-RU"/>
              </w:rPr>
            </w:pPr>
          </w:p>
        </w:tc>
        <w:tc>
          <w:tcPr>
            <w:tcW w:w="1844" w:type="dxa"/>
          </w:tcPr>
          <w:p w:rsidR="00641A64" w:rsidRPr="00A150CD" w:rsidRDefault="00641A64">
            <w:pPr>
              <w:rPr>
                <w:lang w:val="ru-RU"/>
              </w:rPr>
            </w:pPr>
          </w:p>
        </w:tc>
        <w:tc>
          <w:tcPr>
            <w:tcW w:w="1702" w:type="dxa"/>
          </w:tcPr>
          <w:p w:rsidR="00641A64" w:rsidRPr="00A150CD" w:rsidRDefault="00641A64">
            <w:pPr>
              <w:rPr>
                <w:lang w:val="ru-RU"/>
              </w:rPr>
            </w:pPr>
          </w:p>
        </w:tc>
        <w:tc>
          <w:tcPr>
            <w:tcW w:w="143" w:type="dxa"/>
          </w:tcPr>
          <w:p w:rsidR="00641A64" w:rsidRPr="00A150CD" w:rsidRDefault="00641A64">
            <w:pPr>
              <w:rPr>
                <w:lang w:val="ru-RU"/>
              </w:rPr>
            </w:pPr>
          </w:p>
        </w:tc>
        <w:tc>
          <w:tcPr>
            <w:tcW w:w="851" w:type="dxa"/>
          </w:tcPr>
          <w:p w:rsidR="00641A64" w:rsidRPr="00A150CD" w:rsidRDefault="00641A64">
            <w:pPr>
              <w:rPr>
                <w:lang w:val="ru-RU"/>
              </w:rPr>
            </w:pPr>
          </w:p>
        </w:tc>
        <w:tc>
          <w:tcPr>
            <w:tcW w:w="710" w:type="dxa"/>
          </w:tcPr>
          <w:p w:rsidR="00641A64" w:rsidRPr="00A150CD" w:rsidRDefault="00641A64">
            <w:pPr>
              <w:rPr>
                <w:lang w:val="ru-RU"/>
              </w:rPr>
            </w:pPr>
          </w:p>
        </w:tc>
        <w:tc>
          <w:tcPr>
            <w:tcW w:w="1135" w:type="dxa"/>
          </w:tcPr>
          <w:p w:rsidR="00641A64" w:rsidRPr="00A150CD" w:rsidRDefault="00641A64">
            <w:pPr>
              <w:rPr>
                <w:lang w:val="ru-RU"/>
              </w:rPr>
            </w:pPr>
          </w:p>
        </w:tc>
        <w:tc>
          <w:tcPr>
            <w:tcW w:w="1277" w:type="dxa"/>
          </w:tcPr>
          <w:p w:rsidR="00641A64" w:rsidRPr="00A150CD" w:rsidRDefault="00641A64">
            <w:pPr>
              <w:rPr>
                <w:lang w:val="ru-RU"/>
              </w:rPr>
            </w:pPr>
          </w:p>
        </w:tc>
        <w:tc>
          <w:tcPr>
            <w:tcW w:w="710" w:type="dxa"/>
          </w:tcPr>
          <w:p w:rsidR="00641A64" w:rsidRPr="00A150CD" w:rsidRDefault="00641A64">
            <w:pPr>
              <w:rPr>
                <w:lang w:val="ru-RU"/>
              </w:rPr>
            </w:pPr>
          </w:p>
        </w:tc>
        <w:tc>
          <w:tcPr>
            <w:tcW w:w="426" w:type="dxa"/>
          </w:tcPr>
          <w:p w:rsidR="00641A64" w:rsidRPr="00A150CD" w:rsidRDefault="00641A64">
            <w:pPr>
              <w:rPr>
                <w:lang w:val="ru-RU"/>
              </w:rPr>
            </w:pPr>
          </w:p>
        </w:tc>
        <w:tc>
          <w:tcPr>
            <w:tcW w:w="993" w:type="dxa"/>
          </w:tcPr>
          <w:p w:rsidR="00641A64" w:rsidRPr="00A150CD" w:rsidRDefault="00641A64">
            <w:pPr>
              <w:rPr>
                <w:lang w:val="ru-RU"/>
              </w:rPr>
            </w:pPr>
          </w:p>
        </w:tc>
      </w:tr>
      <w:tr w:rsidR="00641A64" w:rsidRPr="00A150CD">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2. МЕСТО ДИСЦИПЛИНЫ В СТРУКТУРЕ ОБРАЗОВАТЕЛЬНОЙ ПРОГРАММЫ</w:t>
            </w:r>
          </w:p>
        </w:tc>
      </w:tr>
      <w:tr w:rsidR="00641A64">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Б1.В.ДВ.02</w:t>
            </w:r>
          </w:p>
        </w:tc>
      </w:tr>
      <w:tr w:rsidR="00641A64" w:rsidRPr="00A150CD">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b/>
                <w:color w:val="000000"/>
                <w:sz w:val="19"/>
                <w:szCs w:val="19"/>
                <w:lang w:val="ru-RU"/>
              </w:rPr>
              <w:t>Требования к предварительной подготовке обучающегося:</w:t>
            </w:r>
          </w:p>
        </w:tc>
      </w:tr>
      <w:tr w:rsidR="00641A64" w:rsidRPr="00A150C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Необходимым условием для успешного освоения дисциплины </w:t>
            </w:r>
            <w:r w:rsidRPr="00A150CD">
              <w:rPr>
                <w:rFonts w:ascii="Times New Roman" w:hAnsi="Times New Roman" w:cs="Times New Roman"/>
                <w:color w:val="000000"/>
                <w:sz w:val="19"/>
                <w:szCs w:val="19"/>
                <w:lang w:val="ru-RU"/>
              </w:rPr>
              <w:t>являются навыки, знания и умения, полученные в результате изучения следующих дисциплин:</w:t>
            </w:r>
          </w:p>
        </w:tc>
      </w:tr>
      <w:tr w:rsidR="00641A6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Психология</w:t>
            </w:r>
          </w:p>
        </w:tc>
      </w:tr>
      <w:tr w:rsidR="00641A64" w:rsidRPr="00A150CD">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641A64">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История искусств</w:t>
            </w:r>
          </w:p>
        </w:tc>
      </w:tr>
      <w:tr w:rsidR="00641A64">
        <w:trPr>
          <w:trHeight w:hRule="exact" w:val="277"/>
        </w:trPr>
        <w:tc>
          <w:tcPr>
            <w:tcW w:w="766" w:type="dxa"/>
          </w:tcPr>
          <w:p w:rsidR="00641A64" w:rsidRDefault="00641A64"/>
        </w:tc>
        <w:tc>
          <w:tcPr>
            <w:tcW w:w="228" w:type="dxa"/>
          </w:tcPr>
          <w:p w:rsidR="00641A64" w:rsidRDefault="00641A64"/>
        </w:tc>
        <w:tc>
          <w:tcPr>
            <w:tcW w:w="1844" w:type="dxa"/>
          </w:tcPr>
          <w:p w:rsidR="00641A64" w:rsidRDefault="00641A64"/>
        </w:tc>
        <w:tc>
          <w:tcPr>
            <w:tcW w:w="1702" w:type="dxa"/>
          </w:tcPr>
          <w:p w:rsidR="00641A64" w:rsidRDefault="00641A64"/>
        </w:tc>
        <w:tc>
          <w:tcPr>
            <w:tcW w:w="143" w:type="dxa"/>
          </w:tcPr>
          <w:p w:rsidR="00641A64" w:rsidRDefault="00641A64"/>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993" w:type="dxa"/>
          </w:tcPr>
          <w:p w:rsidR="00641A64" w:rsidRDefault="00641A64"/>
        </w:tc>
      </w:tr>
      <w:tr w:rsidR="00641A64" w:rsidRPr="00A150CD">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 xml:space="preserve">3. </w:t>
            </w:r>
            <w:r w:rsidRPr="00A150CD">
              <w:rPr>
                <w:rFonts w:ascii="Times New Roman" w:hAnsi="Times New Roman" w:cs="Times New Roman"/>
                <w:b/>
                <w:color w:val="000000"/>
                <w:sz w:val="19"/>
                <w:szCs w:val="19"/>
                <w:lang w:val="ru-RU"/>
              </w:rPr>
              <w:t>ТРЕБОВАНИЯ К РЕЗУЛЬТАТАМ ОСВОЕНИЯ ДИСЦИПЛИНЫ</w:t>
            </w:r>
          </w:p>
        </w:tc>
      </w:tr>
      <w:tr w:rsidR="00641A64" w:rsidRPr="00A150CD">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ОПК-6: способностью анализировать основные тенденции формирования социальной структуры современного общества, ориентироваться в различных сферах жизни общества, которые являются объектом освещения в СМИ</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Знать:</w:t>
            </w:r>
          </w:p>
        </w:tc>
      </w:tr>
      <w:tr w:rsidR="00641A64" w:rsidRPr="00A150CD">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Знать роль СМИ в процессе формирования структуры современного общества и функционирования социальных институтов.</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Уметь:</w:t>
            </w:r>
          </w:p>
        </w:tc>
      </w:tr>
      <w:tr w:rsidR="00641A64" w:rsidRPr="00A150CD">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Уметь оценивать эффективность деятельности СМИ с точки зрения степени влияния на общественное мнение</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Владеть:</w:t>
            </w:r>
          </w:p>
        </w:tc>
      </w:tr>
      <w:tr w:rsidR="00641A64" w:rsidRPr="00A150CD">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Владеть методами соц</w:t>
            </w:r>
            <w:r w:rsidRPr="00A150CD">
              <w:rPr>
                <w:rFonts w:ascii="Times New Roman" w:hAnsi="Times New Roman" w:cs="Times New Roman"/>
                <w:color w:val="000000"/>
                <w:sz w:val="19"/>
                <w:szCs w:val="19"/>
                <w:lang w:val="ru-RU"/>
              </w:rPr>
              <w:t>иологических исследований материалов СМИ</w:t>
            </w:r>
          </w:p>
        </w:tc>
      </w:tr>
      <w:tr w:rsidR="00641A64" w:rsidRPr="00A150CD">
        <w:trPr>
          <w:trHeight w:hRule="exact" w:val="91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 xml:space="preserve">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электронной), организовывать интерактивное общение с аудиторией, </w:t>
            </w:r>
            <w:r w:rsidRPr="00A150CD">
              <w:rPr>
                <w:rFonts w:ascii="Times New Roman" w:hAnsi="Times New Roman" w:cs="Times New Roman"/>
                <w:b/>
                <w:color w:val="000000"/>
                <w:sz w:val="19"/>
                <w:szCs w:val="19"/>
                <w:lang w:val="ru-RU"/>
              </w:rPr>
              <w:t>используя социальные сети и другие современные медийные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Знать:</w:t>
            </w:r>
          </w:p>
        </w:tc>
      </w:tr>
      <w:tr w:rsidR="00641A64" w:rsidRPr="00A150CD">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правила сотрудничества с представителями различных сегм</w:t>
            </w:r>
            <w:r w:rsidRPr="00A150CD">
              <w:rPr>
                <w:rFonts w:ascii="Times New Roman" w:hAnsi="Times New Roman" w:cs="Times New Roman"/>
                <w:color w:val="000000"/>
                <w:sz w:val="19"/>
                <w:szCs w:val="19"/>
                <w:lang w:val="ru-RU"/>
              </w:rPr>
              <w:t>ентов общества, применять индивидуальные подходы к ним в случае необходимости</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Уметь:</w:t>
            </w:r>
          </w:p>
        </w:tc>
      </w:tr>
      <w:tr w:rsidR="00641A64" w:rsidRPr="00A150CD">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работать с авторами и редакционной почтой, организовывать интерактивное общение с аудиторией, использовать социальные сети и другие современные медийные средства</w:t>
            </w:r>
          </w:p>
        </w:tc>
      </w:tr>
      <w:tr w:rsidR="00641A6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Владеть:</w:t>
            </w:r>
          </w:p>
        </w:tc>
      </w:tr>
      <w:tr w:rsidR="00641A64" w:rsidRPr="00A150CD">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способностью обеспечивать аудиторию  публикациями, владеть навыками организации и проведения на базе СМИ социально значимых акций</w:t>
            </w:r>
          </w:p>
        </w:tc>
      </w:tr>
      <w:tr w:rsidR="00641A64" w:rsidRPr="00A150CD">
        <w:trPr>
          <w:trHeight w:hRule="exact" w:val="277"/>
        </w:trPr>
        <w:tc>
          <w:tcPr>
            <w:tcW w:w="766" w:type="dxa"/>
          </w:tcPr>
          <w:p w:rsidR="00641A64" w:rsidRPr="00A150CD" w:rsidRDefault="00641A64">
            <w:pPr>
              <w:rPr>
                <w:lang w:val="ru-RU"/>
              </w:rPr>
            </w:pPr>
          </w:p>
        </w:tc>
        <w:tc>
          <w:tcPr>
            <w:tcW w:w="228" w:type="dxa"/>
          </w:tcPr>
          <w:p w:rsidR="00641A64" w:rsidRPr="00A150CD" w:rsidRDefault="00641A64">
            <w:pPr>
              <w:rPr>
                <w:lang w:val="ru-RU"/>
              </w:rPr>
            </w:pPr>
          </w:p>
        </w:tc>
        <w:tc>
          <w:tcPr>
            <w:tcW w:w="1844" w:type="dxa"/>
          </w:tcPr>
          <w:p w:rsidR="00641A64" w:rsidRPr="00A150CD" w:rsidRDefault="00641A64">
            <w:pPr>
              <w:rPr>
                <w:lang w:val="ru-RU"/>
              </w:rPr>
            </w:pPr>
          </w:p>
        </w:tc>
        <w:tc>
          <w:tcPr>
            <w:tcW w:w="1702" w:type="dxa"/>
          </w:tcPr>
          <w:p w:rsidR="00641A64" w:rsidRPr="00A150CD" w:rsidRDefault="00641A64">
            <w:pPr>
              <w:rPr>
                <w:lang w:val="ru-RU"/>
              </w:rPr>
            </w:pPr>
          </w:p>
        </w:tc>
        <w:tc>
          <w:tcPr>
            <w:tcW w:w="143" w:type="dxa"/>
          </w:tcPr>
          <w:p w:rsidR="00641A64" w:rsidRPr="00A150CD" w:rsidRDefault="00641A64">
            <w:pPr>
              <w:rPr>
                <w:lang w:val="ru-RU"/>
              </w:rPr>
            </w:pPr>
          </w:p>
        </w:tc>
        <w:tc>
          <w:tcPr>
            <w:tcW w:w="851" w:type="dxa"/>
          </w:tcPr>
          <w:p w:rsidR="00641A64" w:rsidRPr="00A150CD" w:rsidRDefault="00641A64">
            <w:pPr>
              <w:rPr>
                <w:lang w:val="ru-RU"/>
              </w:rPr>
            </w:pPr>
          </w:p>
        </w:tc>
        <w:tc>
          <w:tcPr>
            <w:tcW w:w="710" w:type="dxa"/>
          </w:tcPr>
          <w:p w:rsidR="00641A64" w:rsidRPr="00A150CD" w:rsidRDefault="00641A64">
            <w:pPr>
              <w:rPr>
                <w:lang w:val="ru-RU"/>
              </w:rPr>
            </w:pPr>
          </w:p>
        </w:tc>
        <w:tc>
          <w:tcPr>
            <w:tcW w:w="1135" w:type="dxa"/>
          </w:tcPr>
          <w:p w:rsidR="00641A64" w:rsidRPr="00A150CD" w:rsidRDefault="00641A64">
            <w:pPr>
              <w:rPr>
                <w:lang w:val="ru-RU"/>
              </w:rPr>
            </w:pPr>
          </w:p>
        </w:tc>
        <w:tc>
          <w:tcPr>
            <w:tcW w:w="1277" w:type="dxa"/>
          </w:tcPr>
          <w:p w:rsidR="00641A64" w:rsidRPr="00A150CD" w:rsidRDefault="00641A64">
            <w:pPr>
              <w:rPr>
                <w:lang w:val="ru-RU"/>
              </w:rPr>
            </w:pPr>
          </w:p>
        </w:tc>
        <w:tc>
          <w:tcPr>
            <w:tcW w:w="710" w:type="dxa"/>
          </w:tcPr>
          <w:p w:rsidR="00641A64" w:rsidRPr="00A150CD" w:rsidRDefault="00641A64">
            <w:pPr>
              <w:rPr>
                <w:lang w:val="ru-RU"/>
              </w:rPr>
            </w:pPr>
          </w:p>
        </w:tc>
        <w:tc>
          <w:tcPr>
            <w:tcW w:w="426" w:type="dxa"/>
          </w:tcPr>
          <w:p w:rsidR="00641A64" w:rsidRPr="00A150CD" w:rsidRDefault="00641A64">
            <w:pPr>
              <w:rPr>
                <w:lang w:val="ru-RU"/>
              </w:rPr>
            </w:pPr>
          </w:p>
        </w:tc>
        <w:tc>
          <w:tcPr>
            <w:tcW w:w="993" w:type="dxa"/>
          </w:tcPr>
          <w:p w:rsidR="00641A64" w:rsidRPr="00A150CD" w:rsidRDefault="00641A64">
            <w:pPr>
              <w:rPr>
                <w:lang w:val="ru-RU"/>
              </w:rPr>
            </w:pPr>
          </w:p>
        </w:tc>
      </w:tr>
      <w:tr w:rsidR="00641A64" w:rsidRPr="00A150CD">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4. СТРУКТУРА И СОДЕРЖАНИЕ ДИСЦИПЛИНЫ (МОДУЛЯ)</w:t>
            </w:r>
          </w:p>
        </w:tc>
      </w:tr>
      <w:tr w:rsidR="00641A64">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Компетен-</w:t>
            </w:r>
          </w:p>
          <w:p w:rsidR="00641A64" w:rsidRDefault="00A150CD">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641A64">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Раздел 1. Предмет имиджелогии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bl>
    <w:p w:rsidR="00641A64" w:rsidRDefault="00A150CD">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439"/>
        <w:gridCol w:w="118"/>
        <w:gridCol w:w="807"/>
        <w:gridCol w:w="669"/>
        <w:gridCol w:w="1099"/>
        <w:gridCol w:w="1207"/>
        <w:gridCol w:w="669"/>
        <w:gridCol w:w="385"/>
        <w:gridCol w:w="941"/>
      </w:tblGrid>
      <w:tr w:rsidR="00641A64">
        <w:trPr>
          <w:trHeight w:hRule="exact" w:val="416"/>
        </w:trPr>
        <w:tc>
          <w:tcPr>
            <w:tcW w:w="4692" w:type="dxa"/>
            <w:gridSpan w:val="3"/>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5</w:t>
            </w:r>
          </w:p>
        </w:tc>
      </w:tr>
      <w:tr w:rsidR="00641A64">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«Имиджелогия: сущность и специфика учебного предмета»</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Понятие «имидж» давно на слуху. Как это ни покажется </w:t>
            </w:r>
            <w:r w:rsidRPr="00A150CD">
              <w:rPr>
                <w:rFonts w:ascii="Times New Roman" w:hAnsi="Times New Roman" w:cs="Times New Roman"/>
                <w:color w:val="000000"/>
                <w:sz w:val="19"/>
                <w:szCs w:val="19"/>
                <w:lang w:val="ru-RU"/>
              </w:rPr>
              <w:t xml:space="preserve">неожиданным, но первыми активно начали работать с ним экономисты, занимающиеся предпринимательством Известен такой факт американский экономист Болдуинг в 60-х годах </w:t>
            </w:r>
            <w:r>
              <w:rPr>
                <w:rFonts w:ascii="Times New Roman" w:hAnsi="Times New Roman" w:cs="Times New Roman"/>
                <w:color w:val="000000"/>
                <w:sz w:val="19"/>
                <w:szCs w:val="19"/>
              </w:rPr>
              <w:t>XX</w:t>
            </w:r>
            <w:r w:rsidRPr="00A150CD">
              <w:rPr>
                <w:rFonts w:ascii="Times New Roman" w:hAnsi="Times New Roman" w:cs="Times New Roman"/>
                <w:color w:val="000000"/>
                <w:sz w:val="19"/>
                <w:szCs w:val="19"/>
                <w:lang w:val="ru-RU"/>
              </w:rPr>
              <w:t xml:space="preserve"> века ввел в деловой оборот понятие «имидж» . Аристотель в «Риторике» и «О возникновении </w:t>
            </w:r>
            <w:r w:rsidRPr="00A150CD">
              <w:rPr>
                <w:rFonts w:ascii="Times New Roman" w:hAnsi="Times New Roman" w:cs="Times New Roman"/>
                <w:color w:val="000000"/>
                <w:sz w:val="19"/>
                <w:szCs w:val="19"/>
                <w:lang w:val="ru-RU"/>
              </w:rPr>
              <w:t>животных» размышлял о психологии выразительности человеческих движений. Древне римский врач Гален создал учение под названием «физиогномика». Парацельс в диагностике больных использовал многие физиогномические данные, а психотерапевт Ломброзо составил физи</w:t>
            </w:r>
            <w:r w:rsidRPr="00A150CD">
              <w:rPr>
                <w:rFonts w:ascii="Times New Roman" w:hAnsi="Times New Roman" w:cs="Times New Roman"/>
                <w:color w:val="000000"/>
                <w:sz w:val="19"/>
                <w:szCs w:val="19"/>
                <w:lang w:val="ru-RU"/>
              </w:rPr>
              <w:t xml:space="preserve">огномические типы преступников. Из более поздних исследований, относящихся к изучению внешнего образа людей, следует назвать работы Артура Шопенгауэра «О физиогномике» и Чарльза Дарвина «О выражении эмоций у человека и животных». </w:t>
            </w:r>
            <w:r>
              <w:rPr>
                <w:rFonts w:ascii="Times New Roman" w:hAnsi="Times New Roman" w:cs="Times New Roman"/>
                <w:color w:val="000000"/>
                <w:sz w:val="19"/>
                <w:szCs w:val="19"/>
              </w:rPr>
              <w:t>По утверждению Фридриха Ни</w:t>
            </w:r>
            <w:r>
              <w:rPr>
                <w:rFonts w:ascii="Times New Roman" w:hAnsi="Times New Roman" w:cs="Times New Roman"/>
                <w:color w:val="000000"/>
                <w:sz w:val="19"/>
                <w:szCs w:val="19"/>
              </w:rPr>
              <w:t>цше, всякий гений носит маску.</w:t>
            </w:r>
          </w:p>
          <w:p w:rsidR="00641A64" w:rsidRDefault="00A150CD">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«Мода и стиль»</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Классика, авангард, мужская и женская мода, деловой стиль в одежде, макияж и прическа</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«Технологии самопрезентации»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Телесно ориентированное имиджирование включает две стадии: моделирование (определение психотипа, подбор на основе результатов диагностики стрижки, макияжа, одежды, аксессуаров и пр.) и консультирование (обучение приёмам овладения элементами скорректированн</w:t>
            </w:r>
            <w:r w:rsidRPr="00A150CD">
              <w:rPr>
                <w:rFonts w:ascii="Times New Roman" w:hAnsi="Times New Roman" w:cs="Times New Roman"/>
                <w:color w:val="000000"/>
                <w:sz w:val="19"/>
                <w:szCs w:val="19"/>
                <w:lang w:val="ru-RU"/>
              </w:rPr>
              <w:t>ого имиджа и способам самоимиджирования).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Личностно-центрированное имиджирование представляет собой научно обоснованную и экспериментально апробированную технологию, включающую ряд самостоятельных этапов: 1) разработка идеального имиджа клиента; 2) формиро</w:t>
            </w:r>
            <w:r w:rsidRPr="00A150CD">
              <w:rPr>
                <w:rFonts w:ascii="Times New Roman" w:hAnsi="Times New Roman" w:cs="Times New Roman"/>
                <w:color w:val="000000"/>
                <w:sz w:val="19"/>
                <w:szCs w:val="19"/>
                <w:lang w:val="ru-RU"/>
              </w:rPr>
              <w:t>вание на этой основе развивающегося имиджа и навыков его предъявления; 3) обучение приёмам самоимиджирования и создания имидж- ориентированной среды.</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«Я-концепция»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Я-реальное, Я-зеркальное, Я-идеальное</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bl>
    <w:p w:rsidR="00641A64" w:rsidRDefault="00A150CD">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32"/>
        <w:gridCol w:w="118"/>
        <w:gridCol w:w="809"/>
        <w:gridCol w:w="670"/>
        <w:gridCol w:w="1099"/>
        <w:gridCol w:w="1209"/>
        <w:gridCol w:w="670"/>
        <w:gridCol w:w="386"/>
        <w:gridCol w:w="942"/>
      </w:tblGrid>
      <w:tr w:rsidR="00641A64">
        <w:trPr>
          <w:trHeight w:hRule="exact" w:val="416"/>
        </w:trPr>
        <w:tc>
          <w:tcPr>
            <w:tcW w:w="4692" w:type="dxa"/>
            <w:gridSpan w:val="3"/>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6</w:t>
            </w:r>
          </w:p>
        </w:tc>
      </w:tr>
      <w:tr w:rsidR="00641A64">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 корпорации»</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Понятие деловых переговоров. Планирование, организация и проведение переговоров. Особенности ведения переговоров по телефону. Специфика развития переговорных </w:t>
            </w:r>
            <w:r w:rsidRPr="00A150CD">
              <w:rPr>
                <w:rFonts w:ascii="Times New Roman" w:hAnsi="Times New Roman" w:cs="Times New Roman"/>
                <w:color w:val="000000"/>
                <w:sz w:val="19"/>
                <w:szCs w:val="19"/>
                <w:lang w:val="ru-RU"/>
              </w:rPr>
              <w:t xml:space="preserve">умений в процессе операционного тренинга. </w:t>
            </w:r>
            <w:r>
              <w:rPr>
                <w:rFonts w:ascii="Times New Roman" w:hAnsi="Times New Roman" w:cs="Times New Roman"/>
                <w:color w:val="000000"/>
                <w:sz w:val="19"/>
                <w:szCs w:val="19"/>
              </w:rPr>
              <w:t>Условия эффективного проведения операционного тренинга.</w:t>
            </w:r>
          </w:p>
          <w:p w:rsidR="00641A64" w:rsidRDefault="00A150CD">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 политической власти»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Основные понятия и виды конфликтов; межгрупповые, внутригрупповые, межличностные и </w:t>
            </w:r>
            <w:r w:rsidRPr="00A150CD">
              <w:rPr>
                <w:rFonts w:ascii="Times New Roman" w:hAnsi="Times New Roman" w:cs="Times New Roman"/>
                <w:color w:val="000000"/>
                <w:sz w:val="19"/>
                <w:szCs w:val="19"/>
                <w:lang w:val="ru-RU"/>
              </w:rPr>
              <w:t>внутриличностные конфликты, причины их возникновения, методы разрешения; вербальные и невербальные средства коммуникации и тактика их использования в конфликтном взаимодействии; позиционный анализ как средство изучения ситуации конфликта; стили и стратегии</w:t>
            </w:r>
            <w:r w:rsidRPr="00A150CD">
              <w:rPr>
                <w:rFonts w:ascii="Times New Roman" w:hAnsi="Times New Roman" w:cs="Times New Roman"/>
                <w:color w:val="000000"/>
                <w:sz w:val="19"/>
                <w:szCs w:val="19"/>
                <w:lang w:val="ru-RU"/>
              </w:rPr>
              <w:t xml:space="preserve"> поведения в конфликтной ситуации. Особенности развития умений управления конфликтными ситуациями в процессе тренинга.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b/>
                <w:color w:val="000000"/>
                <w:sz w:val="19"/>
                <w:szCs w:val="19"/>
              </w:rPr>
              <w:t>Раздел 2. Теория имиджелогии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«Имиджелогия как реальность»</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Ценностные функции </w:t>
            </w:r>
            <w:r w:rsidRPr="00A150CD">
              <w:rPr>
                <w:rFonts w:ascii="Times New Roman" w:hAnsi="Times New Roman" w:cs="Times New Roman"/>
                <w:color w:val="000000"/>
                <w:sz w:val="19"/>
                <w:szCs w:val="19"/>
                <w:lang w:val="ru-RU"/>
              </w:rPr>
              <w:t>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Личностно возвышающая. Благодаря созданию вокруг личности ореола привлекательности, она становится социально востребованной, раскованной в проявлении своих лучших качеств.</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Комфортизация межличностных отношений. Суть этой функции в том, что обаяние </w:t>
            </w:r>
            <w:r w:rsidRPr="00A150CD">
              <w:rPr>
                <w:rFonts w:ascii="Times New Roman" w:hAnsi="Times New Roman" w:cs="Times New Roman"/>
                <w:color w:val="000000"/>
                <w:sz w:val="19"/>
                <w:szCs w:val="19"/>
                <w:lang w:val="ru-RU"/>
              </w:rPr>
              <w:t>людей объективно привносит в их общение симпатии и доброжелательность, а потому нравственную меру терпимости и такта.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Психотерапевтическая. Суть её в том, что личность, благодаря осознанию своей индивидуальной незаурядности и повышенной коммуникабельности,</w:t>
            </w:r>
            <w:r w:rsidRPr="00A150CD">
              <w:rPr>
                <w:rFonts w:ascii="Times New Roman" w:hAnsi="Times New Roman" w:cs="Times New Roman"/>
                <w:color w:val="000000"/>
                <w:sz w:val="19"/>
                <w:szCs w:val="19"/>
                <w:lang w:val="ru-RU"/>
              </w:rPr>
              <w:t xml:space="preserve"> обретает устойчивое мажорное настроение и уверенность в себе</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«Имиджелогия – системообразующая мера образования»</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Модели межличностных отношений. Специфика деловых отношений. Приёмы рефлексивного управления в </w:t>
            </w:r>
            <w:r w:rsidRPr="00A150CD">
              <w:rPr>
                <w:rFonts w:ascii="Times New Roman" w:hAnsi="Times New Roman" w:cs="Times New Roman"/>
                <w:color w:val="000000"/>
                <w:sz w:val="19"/>
                <w:szCs w:val="19"/>
                <w:lang w:val="ru-RU"/>
              </w:rPr>
              <w:t xml:space="preserve">сфере коммуникаций. Овладение методикой контактного взаимодействия. Особенности развития межличностных отношений и рефлексивного управления деловыми отношениями в процессе тренинга. </w:t>
            </w:r>
            <w:r>
              <w:rPr>
                <w:rFonts w:ascii="Times New Roman" w:hAnsi="Times New Roman" w:cs="Times New Roman"/>
                <w:color w:val="000000"/>
                <w:sz w:val="19"/>
                <w:szCs w:val="19"/>
              </w:rPr>
              <w:t>Условия эффективного проведения коммуникативно-ролевого тренинга.</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bl>
    <w:p w:rsidR="00641A64" w:rsidRDefault="00A150CD">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3"/>
        <w:gridCol w:w="118"/>
        <w:gridCol w:w="811"/>
        <w:gridCol w:w="672"/>
        <w:gridCol w:w="1101"/>
        <w:gridCol w:w="1212"/>
        <w:gridCol w:w="672"/>
        <w:gridCol w:w="388"/>
        <w:gridCol w:w="945"/>
      </w:tblGrid>
      <w:tr w:rsidR="00641A64">
        <w:trPr>
          <w:trHeight w:hRule="exact" w:val="416"/>
        </w:trPr>
        <w:tc>
          <w:tcPr>
            <w:tcW w:w="4692" w:type="dxa"/>
            <w:gridSpan w:val="3"/>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7</w:t>
            </w:r>
          </w:p>
        </w:tc>
      </w:tr>
      <w:tr w:rsidR="00641A64">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«Пространственное творчество имиджелогии»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Технологические функции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Межличностной адаптации. Благодаря правильно избранному имиджу можно быстро войти в конкретную социальную </w:t>
            </w:r>
            <w:r w:rsidRPr="00A150CD">
              <w:rPr>
                <w:rFonts w:ascii="Times New Roman" w:hAnsi="Times New Roman" w:cs="Times New Roman"/>
                <w:color w:val="000000"/>
                <w:sz w:val="19"/>
                <w:szCs w:val="19"/>
                <w:lang w:val="ru-RU"/>
              </w:rPr>
              <w:t>среду, привлечь к себе внимание, оперативно установить доброжелательные отношения.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Высвечивания лучших личностно- деловых качеств. Благоприятный имидж даёт возможность зрительно представить наиболее привлекательные качества человека, позволяя соприкасающим</w:t>
            </w:r>
            <w:r w:rsidRPr="00A150CD">
              <w:rPr>
                <w:rFonts w:ascii="Times New Roman" w:hAnsi="Times New Roman" w:cs="Times New Roman"/>
                <w:color w:val="000000"/>
                <w:sz w:val="19"/>
                <w:szCs w:val="19"/>
                <w:lang w:val="ru-RU"/>
              </w:rPr>
              <w:t>ся с ним людям познавать именно эти черты, вызывающие симпатию или доброе расположение.</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Затенения негативных личностных характеристик. Посредством макияжа, дизайна одежды, аксессуаров, причёски и т.д. можно отвлечь людей от тех недостатков, которыми </w:t>
            </w:r>
            <w:r w:rsidRPr="00A150CD">
              <w:rPr>
                <w:rFonts w:ascii="Times New Roman" w:hAnsi="Times New Roman" w:cs="Times New Roman"/>
                <w:color w:val="000000"/>
                <w:sz w:val="19"/>
                <w:szCs w:val="19"/>
                <w:lang w:val="ru-RU"/>
              </w:rPr>
              <w:t>обладает человек.</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Организация внимания. Привлекательный имидж невольно притягивает к себе людей, он импонирует им, а потому они психологически легче располагаются к тому, что он говорит или демонстрирует.</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Преодоления возрастных рубежей. Искусно владея техн</w:t>
            </w:r>
            <w:r w:rsidRPr="00A150CD">
              <w:rPr>
                <w:rFonts w:ascii="Times New Roman" w:hAnsi="Times New Roman" w:cs="Times New Roman"/>
                <w:color w:val="000000"/>
                <w:sz w:val="19"/>
                <w:szCs w:val="19"/>
                <w:lang w:val="ru-RU"/>
              </w:rPr>
              <w:t>ологией самопрезентации, что конкретно проявляется в удачном выборе моделей поведения и исполнении различных ролей, можно комфортно себя чувствовать в общении с людьми разного социального положения и профессионального статуса, не сковывая себя «комплексом»</w:t>
            </w:r>
            <w:r w:rsidRPr="00A150CD">
              <w:rPr>
                <w:rFonts w:ascii="Times New Roman" w:hAnsi="Times New Roman" w:cs="Times New Roman"/>
                <w:color w:val="000000"/>
                <w:sz w:val="19"/>
                <w:szCs w:val="19"/>
                <w:lang w:val="ru-RU"/>
              </w:rPr>
              <w:t xml:space="preserve"> собственного возраста.</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465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«Семантика понятия «имидж»</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Понятие имиджа. Ментальный, индивидуальный, профессиональный имидж. Имидж в ракурсе жизненной перспективы. Содержание тактического имиджа. Имиджирование: путь</w:t>
            </w:r>
            <w:r w:rsidRPr="00A150CD">
              <w:rPr>
                <w:rFonts w:ascii="Times New Roman" w:hAnsi="Times New Roman" w:cs="Times New Roman"/>
                <w:color w:val="000000"/>
                <w:sz w:val="19"/>
                <w:szCs w:val="19"/>
                <w:lang w:val="ru-RU"/>
              </w:rPr>
              <w:t xml:space="preserve"> к успеху. Имидж-коммуникации. Имидж в развитии карьеры. Имидж как средство решения личностных проблем.</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«Семантика понятия «имидж»</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Понятие имиджа. Ментальный, индивидуальный, профессиональный имидж. Имидж в ракурсе жизненной перспективы. Содержание тактиче</w:t>
            </w:r>
            <w:r w:rsidRPr="00A150CD">
              <w:rPr>
                <w:rFonts w:ascii="Times New Roman" w:hAnsi="Times New Roman" w:cs="Times New Roman"/>
                <w:color w:val="000000"/>
                <w:sz w:val="19"/>
                <w:szCs w:val="19"/>
                <w:lang w:val="ru-RU"/>
              </w:rPr>
              <w:t xml:space="preserve">ского имиджа. Имиджирование: путь к успеху. Имидж-коммуникации. Имидж в развитии карьеры. </w:t>
            </w:r>
            <w:r>
              <w:rPr>
                <w:rFonts w:ascii="Times New Roman" w:hAnsi="Times New Roman" w:cs="Times New Roman"/>
                <w:color w:val="000000"/>
                <w:sz w:val="19"/>
                <w:szCs w:val="19"/>
              </w:rPr>
              <w:t>Имидж как средство решения личностных проблем.</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bl>
    <w:p w:rsidR="00641A64" w:rsidRDefault="00A150CD">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386"/>
        <w:gridCol w:w="119"/>
        <w:gridCol w:w="814"/>
        <w:gridCol w:w="682"/>
        <w:gridCol w:w="1103"/>
        <w:gridCol w:w="1215"/>
        <w:gridCol w:w="674"/>
        <w:gridCol w:w="389"/>
        <w:gridCol w:w="947"/>
      </w:tblGrid>
      <w:tr w:rsidR="00641A64">
        <w:trPr>
          <w:trHeight w:hRule="exact" w:val="416"/>
        </w:trPr>
        <w:tc>
          <w:tcPr>
            <w:tcW w:w="4692" w:type="dxa"/>
            <w:gridSpan w:val="3"/>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8</w:t>
            </w:r>
          </w:p>
        </w:tc>
      </w:tr>
      <w:tr w:rsidR="00641A64">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 политической власти»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Основные</w:t>
            </w:r>
            <w:r w:rsidRPr="00A150CD">
              <w:rPr>
                <w:rFonts w:ascii="Times New Roman" w:hAnsi="Times New Roman" w:cs="Times New Roman"/>
                <w:color w:val="000000"/>
                <w:sz w:val="19"/>
                <w:szCs w:val="19"/>
                <w:lang w:val="ru-RU"/>
              </w:rPr>
              <w:t xml:space="preserve"> понятия и виды конфликтов; межгрупповые, внутригрупповые, межличностные и внутриличностные конфликты, причины их возникновения, методы разрешения; вербальные и невербальные средства коммуникации и тактика их использования в конфликтном взаимодействии; поз</w:t>
            </w:r>
            <w:r w:rsidRPr="00A150CD">
              <w:rPr>
                <w:rFonts w:ascii="Times New Roman" w:hAnsi="Times New Roman" w:cs="Times New Roman"/>
                <w:color w:val="000000"/>
                <w:sz w:val="19"/>
                <w:szCs w:val="19"/>
                <w:lang w:val="ru-RU"/>
              </w:rPr>
              <w:t>иционный анализ как средство изучения ситуации конфликта; стили и стратегии поведения в конфликтной ситуации. Особенности развития умений управления конфликтными ситуациями в процессе тренинга.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30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«Тенденции </w:t>
            </w:r>
            <w:r w:rsidRPr="00A150CD">
              <w:rPr>
                <w:rFonts w:ascii="Times New Roman" w:hAnsi="Times New Roman" w:cs="Times New Roman"/>
                <w:color w:val="000000"/>
                <w:sz w:val="19"/>
                <w:szCs w:val="19"/>
                <w:lang w:val="ru-RU"/>
              </w:rPr>
              <w:t>современной моды и пропорции»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Врожденное чувство стиля есть не у всех, но его можно приобрести с годами и опытом. Для того чтобы найти свой стиль, необходимо определить:</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 Свою сущность. Кто вы и к какой возрастной категории себя относите.</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 Свой образ ж</w:t>
            </w:r>
            <w:r w:rsidRPr="00A150CD">
              <w:rPr>
                <w:rFonts w:ascii="Times New Roman" w:hAnsi="Times New Roman" w:cs="Times New Roman"/>
                <w:color w:val="000000"/>
                <w:sz w:val="19"/>
                <w:szCs w:val="19"/>
                <w:lang w:val="ru-RU"/>
              </w:rPr>
              <w:t>изни. Кем вы работаете, чем занимаетесь и какая одежда вам нужна для этой деятельности.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 Свою цветовую гамму. Цвета, подчеркивающие достоинства вашей внешности и усиливающие ваши индивидуальные краски.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4. Особенности своей фигуры. Что бы вам хотелось в с</w:t>
            </w:r>
            <w:r w:rsidRPr="00A150CD">
              <w:rPr>
                <w:rFonts w:ascii="Times New Roman" w:hAnsi="Times New Roman" w:cs="Times New Roman"/>
                <w:color w:val="000000"/>
                <w:sz w:val="19"/>
                <w:szCs w:val="19"/>
                <w:lang w:val="ru-RU"/>
              </w:rPr>
              <w:t>воей фигуре скрыть, замаскировать, а что выделить, подчеркнуть.</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5. Свой тип покроя одежды. Какие фасоны одежды создают визуальную иллюзию ваших абсолютно совершенных пропорций.</w:t>
            </w:r>
          </w:p>
          <w:p w:rsidR="00641A64" w:rsidRDefault="00A150CD">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«Очарование словом»</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Риторические</w:t>
            </w:r>
            <w:r w:rsidRPr="00A150CD">
              <w:rPr>
                <w:rFonts w:ascii="Times New Roman" w:hAnsi="Times New Roman" w:cs="Times New Roman"/>
                <w:color w:val="000000"/>
                <w:sz w:val="19"/>
                <w:szCs w:val="19"/>
                <w:lang w:val="ru-RU"/>
              </w:rPr>
              <w:t xml:space="preserve"> приемы ведения презентации. </w:t>
            </w:r>
            <w:r>
              <w:rPr>
                <w:rFonts w:ascii="Times New Roman" w:hAnsi="Times New Roman" w:cs="Times New Roman"/>
                <w:color w:val="000000"/>
                <w:sz w:val="19"/>
                <w:szCs w:val="19"/>
              </w:rPr>
              <w:t>Техника речи.</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«Умение выбирать и носить одежду»</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Стили моды, цветовая гамма, умение использовать аксессуары</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bl>
    <w:p w:rsidR="00641A64" w:rsidRDefault="00A150CD">
      <w:pPr>
        <w:rPr>
          <w:sz w:val="0"/>
          <w:szCs w:val="0"/>
        </w:rPr>
      </w:pPr>
      <w:r>
        <w:br w:type="page"/>
      </w:r>
    </w:p>
    <w:tbl>
      <w:tblPr>
        <w:tblW w:w="0" w:type="auto"/>
        <w:tblCellMar>
          <w:left w:w="0" w:type="dxa"/>
          <w:right w:w="0" w:type="dxa"/>
        </w:tblCellMar>
        <w:tblLook w:val="04A0" w:firstRow="1" w:lastRow="0" w:firstColumn="1" w:lastColumn="0" w:noHBand="0" w:noVBand="1"/>
      </w:tblPr>
      <w:tblGrid>
        <w:gridCol w:w="950"/>
        <w:gridCol w:w="3404"/>
        <w:gridCol w:w="133"/>
        <w:gridCol w:w="795"/>
        <w:gridCol w:w="680"/>
        <w:gridCol w:w="1100"/>
        <w:gridCol w:w="1210"/>
        <w:gridCol w:w="671"/>
        <w:gridCol w:w="387"/>
        <w:gridCol w:w="944"/>
      </w:tblGrid>
      <w:tr w:rsidR="00641A64">
        <w:trPr>
          <w:trHeight w:hRule="exact" w:val="416"/>
        </w:trPr>
        <w:tc>
          <w:tcPr>
            <w:tcW w:w="4692" w:type="dxa"/>
            <w:gridSpan w:val="3"/>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9</w:t>
            </w:r>
          </w:p>
        </w:tc>
      </w:tr>
      <w:tr w:rsidR="00641A64">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«Физиогномика»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Поза, жест, мимика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«Светский  и деловой этикет»</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Разработка поведенческих стереотипов; выработка устойчивых навыков конструктивного взаимодействия, перестройка системы отношений и самоотношений; индивидуальный подбор средств </w:t>
            </w:r>
            <w:r w:rsidRPr="00A150CD">
              <w:rPr>
                <w:rFonts w:ascii="Times New Roman" w:hAnsi="Times New Roman" w:cs="Times New Roman"/>
                <w:color w:val="000000"/>
                <w:sz w:val="19"/>
                <w:szCs w:val="19"/>
                <w:lang w:val="ru-RU"/>
              </w:rPr>
              <w:t xml:space="preserve">самовыражения, позволяющих раскрыть внутренний потенциал человека; моделирование индивидуального стиля поведения в различных жизненных ситуациях; овладение технологией защиты имиджа в конфликтных ситуациях. </w:t>
            </w:r>
            <w:r>
              <w:rPr>
                <w:rFonts w:ascii="Times New Roman" w:hAnsi="Times New Roman" w:cs="Times New Roman"/>
                <w:color w:val="000000"/>
                <w:sz w:val="19"/>
                <w:szCs w:val="19"/>
              </w:rPr>
              <w:t>Условия эффективного рефлексивно-ролевого тренинг</w:t>
            </w:r>
            <w:r>
              <w:rPr>
                <w:rFonts w:ascii="Times New Roman" w:hAnsi="Times New Roman" w:cs="Times New Roman"/>
                <w:color w:val="000000"/>
                <w:sz w:val="19"/>
                <w:szCs w:val="19"/>
              </w:rPr>
              <w:t>а.</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«Имидж корпорации»</w:t>
            </w:r>
          </w:p>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Понятие деловых переговоров. Планирование, организация и проведение переговоров. Особенности ведения переговоров по телефону. Специфика развития переговорных умений в процессе </w:t>
            </w:r>
            <w:r w:rsidRPr="00A150CD">
              <w:rPr>
                <w:rFonts w:ascii="Times New Roman" w:hAnsi="Times New Roman" w:cs="Times New Roman"/>
                <w:color w:val="000000"/>
                <w:sz w:val="19"/>
                <w:szCs w:val="19"/>
                <w:lang w:val="ru-RU"/>
              </w:rPr>
              <w:t xml:space="preserve">операционного тренинга. </w:t>
            </w:r>
            <w:r>
              <w:rPr>
                <w:rFonts w:ascii="Times New Roman" w:hAnsi="Times New Roman" w:cs="Times New Roman"/>
                <w:color w:val="000000"/>
                <w:sz w:val="19"/>
                <w:szCs w:val="19"/>
              </w:rPr>
              <w:t>Условия эффективного проведения операционного тренинга.</w:t>
            </w:r>
          </w:p>
          <w:p w:rsidR="00641A64" w:rsidRDefault="00A150CD">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ОПК-6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 Л1.2 Л2.1</w:t>
            </w:r>
          </w:p>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r>
      <w:tr w:rsidR="00641A64">
        <w:trPr>
          <w:trHeight w:hRule="exact" w:val="277"/>
        </w:trPr>
        <w:tc>
          <w:tcPr>
            <w:tcW w:w="993" w:type="dxa"/>
          </w:tcPr>
          <w:p w:rsidR="00641A64" w:rsidRDefault="00641A64"/>
        </w:tc>
        <w:tc>
          <w:tcPr>
            <w:tcW w:w="3545" w:type="dxa"/>
          </w:tcPr>
          <w:p w:rsidR="00641A64" w:rsidRDefault="00641A64"/>
        </w:tc>
        <w:tc>
          <w:tcPr>
            <w:tcW w:w="143" w:type="dxa"/>
          </w:tcPr>
          <w:p w:rsidR="00641A64" w:rsidRDefault="00641A64"/>
        </w:tc>
        <w:tc>
          <w:tcPr>
            <w:tcW w:w="851" w:type="dxa"/>
          </w:tcPr>
          <w:p w:rsidR="00641A64" w:rsidRDefault="00641A64"/>
        </w:tc>
        <w:tc>
          <w:tcPr>
            <w:tcW w:w="710" w:type="dxa"/>
          </w:tcPr>
          <w:p w:rsidR="00641A64" w:rsidRDefault="00641A64"/>
        </w:tc>
        <w:tc>
          <w:tcPr>
            <w:tcW w:w="1135" w:type="dxa"/>
          </w:tcPr>
          <w:p w:rsidR="00641A64" w:rsidRDefault="00641A64"/>
        </w:tc>
        <w:tc>
          <w:tcPr>
            <w:tcW w:w="1277" w:type="dxa"/>
          </w:tcPr>
          <w:p w:rsidR="00641A64" w:rsidRDefault="00641A64"/>
        </w:tc>
        <w:tc>
          <w:tcPr>
            <w:tcW w:w="710" w:type="dxa"/>
          </w:tcPr>
          <w:p w:rsidR="00641A64" w:rsidRDefault="00641A64"/>
        </w:tc>
        <w:tc>
          <w:tcPr>
            <w:tcW w:w="426" w:type="dxa"/>
          </w:tcPr>
          <w:p w:rsidR="00641A64" w:rsidRDefault="00641A64"/>
        </w:tc>
        <w:tc>
          <w:tcPr>
            <w:tcW w:w="993" w:type="dxa"/>
          </w:tcPr>
          <w:p w:rsidR="00641A64" w:rsidRDefault="00641A64"/>
        </w:tc>
      </w:tr>
      <w:tr w:rsidR="00641A64">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641A64" w:rsidRPr="00A150CD">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 xml:space="preserve">5.1. Фонд оценочных средств для проведения </w:t>
            </w:r>
            <w:r w:rsidRPr="00A150CD">
              <w:rPr>
                <w:rFonts w:ascii="Times New Roman" w:hAnsi="Times New Roman" w:cs="Times New Roman"/>
                <w:b/>
                <w:color w:val="000000"/>
                <w:sz w:val="19"/>
                <w:szCs w:val="19"/>
                <w:lang w:val="ru-RU"/>
              </w:rPr>
              <w:t>промежуточной аттестации</w:t>
            </w:r>
          </w:p>
        </w:tc>
      </w:tr>
      <w:tr w:rsidR="00641A64" w:rsidRPr="00A150CD">
        <w:trPr>
          <w:trHeight w:hRule="exact" w:val="6855"/>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Вопросы к зачету:</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 Определение понятия имиджелогии, образа, облика. Имидж и маска. Компоненты имиджа личности.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 Основные условия формирования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 Имидж как одаренность. "Я- концепция".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4. Имидж-эффект. Имидж и символ. </w:t>
            </w:r>
            <w:r w:rsidRPr="00A150CD">
              <w:rPr>
                <w:rFonts w:ascii="Times New Roman" w:hAnsi="Times New Roman" w:cs="Times New Roman"/>
                <w:color w:val="000000"/>
                <w:sz w:val="19"/>
                <w:szCs w:val="19"/>
                <w:lang w:val="ru-RU"/>
              </w:rPr>
              <w:t>Разновидности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5. Обаяние - "личностное сияние".</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6. Принципы имиджелогии.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7. Приоритетные функции имиджа (ценностные, технологические).</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8. Социально-психологические закономерности формирования и функционирования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9. Роль механизмов социально-</w:t>
            </w:r>
            <w:r w:rsidRPr="00A150CD">
              <w:rPr>
                <w:rFonts w:ascii="Times New Roman" w:hAnsi="Times New Roman" w:cs="Times New Roman"/>
                <w:color w:val="000000"/>
                <w:sz w:val="19"/>
                <w:szCs w:val="19"/>
                <w:lang w:val="ru-RU"/>
              </w:rPr>
              <w:t>психологического влияния в процессе формирования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10 Этические проблемы деятельности имиджмейкера по формированию имиджа клиента.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11 Формирование имиджа как субъект - субъектное взаимодействие. Формирование имиджа как создание социальной реальности </w:t>
            </w:r>
            <w:r w:rsidRPr="00A150CD">
              <w:rPr>
                <w:rFonts w:ascii="Times New Roman" w:hAnsi="Times New Roman" w:cs="Times New Roman"/>
                <w:color w:val="000000"/>
                <w:sz w:val="19"/>
                <w:szCs w:val="19"/>
                <w:lang w:val="ru-RU"/>
              </w:rPr>
              <w:t>в сознании людей.</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12 Общественное мнение общественное сознание.</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13 Когнитивные процессы в основе формирования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14 Социальные стереотипы и установки.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15 Семиотические процессы формирования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16 Психологический механизм принятия информации (фено</w:t>
            </w:r>
            <w:r w:rsidRPr="00A150CD">
              <w:rPr>
                <w:rFonts w:ascii="Times New Roman" w:hAnsi="Times New Roman" w:cs="Times New Roman"/>
                <w:color w:val="000000"/>
                <w:sz w:val="19"/>
                <w:szCs w:val="19"/>
                <w:lang w:val="ru-RU"/>
              </w:rPr>
              <w:t>мен когнитивного равновесия).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17 Формирование имиджа в среде массовой коммуникации. Роль средств массовой информации в формировании социальной реальности.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18 Методы преподавания имиджелогии как учебного предмета. Педагогический процесс. Закономерности, при</w:t>
            </w:r>
            <w:r w:rsidRPr="00A150CD">
              <w:rPr>
                <w:rFonts w:ascii="Times New Roman" w:hAnsi="Times New Roman" w:cs="Times New Roman"/>
                <w:color w:val="000000"/>
                <w:sz w:val="19"/>
                <w:szCs w:val="19"/>
                <w:lang w:val="ru-RU"/>
              </w:rPr>
              <w:t>нципы и способы оптимизации учебного процесса. Выбор методов обучения. Классификация методов обучения и критерии их оптимального выбора. Сравнительный анализ эффективности различных методов обучения.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19 Технология имиджирования: позиционное представление п</w:t>
            </w:r>
            <w:r w:rsidRPr="00A150CD">
              <w:rPr>
                <w:rFonts w:ascii="Times New Roman" w:hAnsi="Times New Roman" w:cs="Times New Roman"/>
                <w:color w:val="000000"/>
                <w:sz w:val="19"/>
                <w:szCs w:val="19"/>
                <w:lang w:val="ru-RU"/>
              </w:rPr>
              <w:t>резентации. Стратегии и тактики построения имиджа. Виды имиджирующей информации.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20 Направления использования формирования имиджа (оказание индивидуальных услуг, </w:t>
            </w:r>
            <w:r>
              <w:rPr>
                <w:rFonts w:ascii="Times New Roman" w:hAnsi="Times New Roman" w:cs="Times New Roman"/>
                <w:color w:val="000000"/>
                <w:sz w:val="19"/>
                <w:szCs w:val="19"/>
              </w:rPr>
              <w:t>VIP</w:t>
            </w:r>
            <w:r w:rsidRPr="00A150CD">
              <w:rPr>
                <w:rFonts w:ascii="Times New Roman" w:hAnsi="Times New Roman" w:cs="Times New Roman"/>
                <w:color w:val="000000"/>
                <w:sz w:val="19"/>
                <w:szCs w:val="19"/>
                <w:lang w:val="ru-RU"/>
              </w:rPr>
              <w:t>, участие в рекламной деятельности, работа в системе связей с общественностью, политическое</w:t>
            </w:r>
            <w:r w:rsidRPr="00A150CD">
              <w:rPr>
                <w:rFonts w:ascii="Times New Roman" w:hAnsi="Times New Roman" w:cs="Times New Roman"/>
                <w:color w:val="000000"/>
                <w:sz w:val="19"/>
                <w:szCs w:val="19"/>
                <w:lang w:val="ru-RU"/>
              </w:rPr>
              <w:t xml:space="preserve"> консультирование). Стихийность и целенаправленность в формировании имиджа. Характеристика этапов формирования имиджа: изучение объекта, оценка аудитории, коррекция характеристик объекта, символизация, позиционирование, презентация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21 Выявление ими</w:t>
            </w:r>
            <w:r w:rsidRPr="00A150CD">
              <w:rPr>
                <w:rFonts w:ascii="Times New Roman" w:hAnsi="Times New Roman" w:cs="Times New Roman"/>
                <w:color w:val="000000"/>
                <w:sz w:val="19"/>
                <w:szCs w:val="19"/>
                <w:lang w:val="ru-RU"/>
              </w:rPr>
              <w:t>джевых качеств объекта.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22 Обеспечение постоянства имиджа.</w:t>
            </w:r>
          </w:p>
        </w:tc>
      </w:tr>
    </w:tbl>
    <w:p w:rsidR="00641A64" w:rsidRPr="00A150CD" w:rsidRDefault="00A150CD">
      <w:pPr>
        <w:rPr>
          <w:sz w:val="0"/>
          <w:szCs w:val="0"/>
          <w:lang w:val="ru-RU"/>
        </w:rPr>
      </w:pPr>
      <w:r w:rsidRPr="00A150CD">
        <w:rPr>
          <w:lang w:val="ru-RU"/>
        </w:rPr>
        <w:br w:type="page"/>
      </w:r>
    </w:p>
    <w:tbl>
      <w:tblPr>
        <w:tblW w:w="0" w:type="auto"/>
        <w:tblCellMar>
          <w:left w:w="0" w:type="dxa"/>
          <w:right w:w="0" w:type="dxa"/>
        </w:tblCellMar>
        <w:tblLook w:val="04A0" w:firstRow="1" w:lastRow="0" w:firstColumn="1" w:lastColumn="0" w:noHBand="0" w:noVBand="1"/>
      </w:tblPr>
      <w:tblGrid>
        <w:gridCol w:w="711"/>
        <w:gridCol w:w="58"/>
        <w:gridCol w:w="1830"/>
        <w:gridCol w:w="1887"/>
        <w:gridCol w:w="1944"/>
        <w:gridCol w:w="2148"/>
        <w:gridCol w:w="700"/>
        <w:gridCol w:w="996"/>
      </w:tblGrid>
      <w:tr w:rsidR="00641A64">
        <w:trPr>
          <w:trHeight w:hRule="exact" w:val="416"/>
        </w:trPr>
        <w:tc>
          <w:tcPr>
            <w:tcW w:w="4692" w:type="dxa"/>
            <w:gridSpan w:val="4"/>
            <w:shd w:val="clear" w:color="C0C0C0" w:fill="FFFFFF"/>
            <w:tcMar>
              <w:left w:w="34" w:type="dxa"/>
              <w:right w:w="34" w:type="dxa"/>
            </w:tcMar>
          </w:tcPr>
          <w:p w:rsidR="00641A64" w:rsidRDefault="00A150CD">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2127" w:type="dxa"/>
          </w:tcPr>
          <w:p w:rsidR="00641A64" w:rsidRDefault="00641A64"/>
        </w:tc>
        <w:tc>
          <w:tcPr>
            <w:tcW w:w="2269" w:type="dxa"/>
          </w:tcPr>
          <w:p w:rsidR="00641A64" w:rsidRDefault="00641A64"/>
        </w:tc>
        <w:tc>
          <w:tcPr>
            <w:tcW w:w="710" w:type="dxa"/>
          </w:tcPr>
          <w:p w:rsidR="00641A64" w:rsidRDefault="00641A64"/>
        </w:tc>
        <w:tc>
          <w:tcPr>
            <w:tcW w:w="1007" w:type="dxa"/>
            <w:shd w:val="clear" w:color="C0C0C0" w:fill="FFFFFF"/>
            <w:tcMar>
              <w:left w:w="34" w:type="dxa"/>
              <w:right w:w="34" w:type="dxa"/>
            </w:tcMar>
          </w:tcPr>
          <w:p w:rsidR="00641A64" w:rsidRDefault="00A150CD">
            <w:pPr>
              <w:spacing w:after="0" w:line="240" w:lineRule="auto"/>
              <w:jc w:val="right"/>
              <w:rPr>
                <w:sz w:val="16"/>
                <w:szCs w:val="16"/>
              </w:rPr>
            </w:pPr>
            <w:r>
              <w:rPr>
                <w:rFonts w:ascii="Times New Roman" w:hAnsi="Times New Roman" w:cs="Times New Roman"/>
                <w:color w:val="C0C0C0"/>
                <w:sz w:val="16"/>
                <w:szCs w:val="16"/>
              </w:rPr>
              <w:t>стр. 10</w:t>
            </w:r>
          </w:p>
        </w:tc>
      </w:tr>
      <w:tr w:rsidR="00641A64" w:rsidRPr="00A150CD">
        <w:trPr>
          <w:trHeight w:hRule="exact" w:val="5751"/>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23. Использование методов активного социально-психологического обучения в формировании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24 Понятия индивида и индивидуальности.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25 Внешняя и внутренняя </w:t>
            </w:r>
            <w:r w:rsidRPr="00A150CD">
              <w:rPr>
                <w:rFonts w:ascii="Times New Roman" w:hAnsi="Times New Roman" w:cs="Times New Roman"/>
                <w:color w:val="000000"/>
                <w:sz w:val="19"/>
                <w:szCs w:val="19"/>
                <w:lang w:val="ru-RU"/>
              </w:rPr>
              <w:t>мотивация по созданию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26 Оригинальный и наведенный виды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27. Я-концепция и Я-образ. Взаимоотношения имиджа, Я-реального, Я-идеального и Образа Я у других.</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28 Типологии личности как основа для оценки имиджевой предрасположенности потребителей</w:t>
            </w:r>
            <w:r w:rsidRPr="00A150CD">
              <w:rPr>
                <w:rFonts w:ascii="Times New Roman" w:hAnsi="Times New Roman" w:cs="Times New Roman"/>
                <w:color w:val="000000"/>
                <w:sz w:val="19"/>
                <w:szCs w:val="19"/>
                <w:lang w:val="ru-RU"/>
              </w:rPr>
              <w:t>.</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29 Тело, лицо, поведение человека как объект его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30. Закономерности зрительно восприятия лица фигуры человека. Характеристика стилей одежды.</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31. Развитие способностей по диагностике и экспрессии эмоционального состояния.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32. Самопрезентация. Факт</w:t>
            </w:r>
            <w:r w:rsidRPr="00A150CD">
              <w:rPr>
                <w:rFonts w:ascii="Times New Roman" w:hAnsi="Times New Roman" w:cs="Times New Roman"/>
                <w:color w:val="000000"/>
                <w:sz w:val="19"/>
                <w:szCs w:val="19"/>
                <w:lang w:val="ru-RU"/>
              </w:rPr>
              <w:t>оры восприятия личности в общественном сознании. Использование психодиагностики для создания психологического портрета личности.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33 Компоненты имиджа руководителя: личностный, социальный, профессиональный.</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34. Свойства имиджа руководителя - адекватность, в</w:t>
            </w:r>
            <w:r w:rsidRPr="00A150CD">
              <w:rPr>
                <w:rFonts w:ascii="Times New Roman" w:hAnsi="Times New Roman" w:cs="Times New Roman"/>
                <w:color w:val="000000"/>
                <w:sz w:val="19"/>
                <w:szCs w:val="19"/>
                <w:lang w:val="ru-RU"/>
              </w:rPr>
              <w:t>оздейственность, устойчивость, целостность, презентабельность.</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35 Создание установки принятия имиджа руководителя: ситуативной, фиксированной.</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36 Понятие корпоративного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37 Роль имиджа учреждения (организации, формы) в условиях современного рынка </w:t>
            </w:r>
            <w:r w:rsidRPr="00A150CD">
              <w:rPr>
                <w:rFonts w:ascii="Times New Roman" w:hAnsi="Times New Roman" w:cs="Times New Roman"/>
                <w:color w:val="000000"/>
                <w:sz w:val="19"/>
                <w:szCs w:val="19"/>
                <w:lang w:val="ru-RU"/>
              </w:rPr>
              <w:t>услуг.</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38 Характеристика фирмы, организации с учетом ее функциональных связей и решаемых задач.</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39 Внешний и внутренний имидж. Связь внутреннего имиджа с корпоративной культурой.</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40 Имидж руководителя в структуре имиджа учреждения.</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41. Роль внешних </w:t>
            </w:r>
            <w:r w:rsidRPr="00A150CD">
              <w:rPr>
                <w:rFonts w:ascii="Times New Roman" w:hAnsi="Times New Roman" w:cs="Times New Roman"/>
                <w:color w:val="000000"/>
                <w:sz w:val="19"/>
                <w:szCs w:val="19"/>
                <w:lang w:val="ru-RU"/>
              </w:rPr>
              <w:t>атрибутов образовательного учреждения: эмблема, девиз. Критерии и показатели эффективности формирования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42 Алгоритм совершенствования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43 Основные мероприятия по совершенствованию имиджа.</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44. Подходы в маркетинге и менеджменте к созданию ими</w:t>
            </w:r>
            <w:r w:rsidRPr="00A150CD">
              <w:rPr>
                <w:rFonts w:ascii="Times New Roman" w:hAnsi="Times New Roman" w:cs="Times New Roman"/>
                <w:color w:val="000000"/>
                <w:sz w:val="19"/>
                <w:szCs w:val="19"/>
                <w:lang w:val="ru-RU"/>
              </w:rPr>
              <w:t>джа товара. Психологическое исследование потребительской аудитории.</w:t>
            </w:r>
          </w:p>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45 Анализ потребностей человека и мотивов потребителей.</w:t>
            </w:r>
          </w:p>
        </w:tc>
      </w:tr>
      <w:tr w:rsidR="00641A64" w:rsidRPr="00A150CD">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641A64" w:rsidRPr="00A150CD">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Структура и содержание фонда оценочных средств представлены в Приложе</w:t>
            </w:r>
            <w:r w:rsidRPr="00A150CD">
              <w:rPr>
                <w:rFonts w:ascii="Times New Roman" w:hAnsi="Times New Roman" w:cs="Times New Roman"/>
                <w:color w:val="000000"/>
                <w:sz w:val="19"/>
                <w:szCs w:val="19"/>
                <w:lang w:val="ru-RU"/>
              </w:rPr>
              <w:t>нии 1 к рабочей программе дисциплины</w:t>
            </w:r>
          </w:p>
        </w:tc>
      </w:tr>
      <w:tr w:rsidR="00641A64" w:rsidRPr="00A150CD">
        <w:trPr>
          <w:trHeight w:hRule="exact" w:val="277"/>
        </w:trPr>
        <w:tc>
          <w:tcPr>
            <w:tcW w:w="710" w:type="dxa"/>
          </w:tcPr>
          <w:p w:rsidR="00641A64" w:rsidRPr="00A150CD" w:rsidRDefault="00641A64">
            <w:pPr>
              <w:rPr>
                <w:lang w:val="ru-RU"/>
              </w:rPr>
            </w:pPr>
          </w:p>
        </w:tc>
        <w:tc>
          <w:tcPr>
            <w:tcW w:w="58" w:type="dxa"/>
          </w:tcPr>
          <w:p w:rsidR="00641A64" w:rsidRPr="00A150CD" w:rsidRDefault="00641A64">
            <w:pPr>
              <w:rPr>
                <w:lang w:val="ru-RU"/>
              </w:rPr>
            </w:pPr>
          </w:p>
        </w:tc>
        <w:tc>
          <w:tcPr>
            <w:tcW w:w="1929" w:type="dxa"/>
          </w:tcPr>
          <w:p w:rsidR="00641A64" w:rsidRPr="00A150CD" w:rsidRDefault="00641A64">
            <w:pPr>
              <w:rPr>
                <w:lang w:val="ru-RU"/>
              </w:rPr>
            </w:pPr>
          </w:p>
        </w:tc>
        <w:tc>
          <w:tcPr>
            <w:tcW w:w="1986" w:type="dxa"/>
          </w:tcPr>
          <w:p w:rsidR="00641A64" w:rsidRPr="00A150CD" w:rsidRDefault="00641A64">
            <w:pPr>
              <w:rPr>
                <w:lang w:val="ru-RU"/>
              </w:rPr>
            </w:pPr>
          </w:p>
        </w:tc>
        <w:tc>
          <w:tcPr>
            <w:tcW w:w="2127" w:type="dxa"/>
          </w:tcPr>
          <w:p w:rsidR="00641A64" w:rsidRPr="00A150CD" w:rsidRDefault="00641A64">
            <w:pPr>
              <w:rPr>
                <w:lang w:val="ru-RU"/>
              </w:rPr>
            </w:pPr>
          </w:p>
        </w:tc>
        <w:tc>
          <w:tcPr>
            <w:tcW w:w="2269" w:type="dxa"/>
          </w:tcPr>
          <w:p w:rsidR="00641A64" w:rsidRPr="00A150CD" w:rsidRDefault="00641A64">
            <w:pPr>
              <w:rPr>
                <w:lang w:val="ru-RU"/>
              </w:rPr>
            </w:pPr>
          </w:p>
        </w:tc>
        <w:tc>
          <w:tcPr>
            <w:tcW w:w="710" w:type="dxa"/>
          </w:tcPr>
          <w:p w:rsidR="00641A64" w:rsidRPr="00A150CD" w:rsidRDefault="00641A64">
            <w:pPr>
              <w:rPr>
                <w:lang w:val="ru-RU"/>
              </w:rPr>
            </w:pPr>
          </w:p>
        </w:tc>
        <w:tc>
          <w:tcPr>
            <w:tcW w:w="993" w:type="dxa"/>
          </w:tcPr>
          <w:p w:rsidR="00641A64" w:rsidRPr="00A150CD" w:rsidRDefault="00641A64">
            <w:pPr>
              <w:rPr>
                <w:lang w:val="ru-RU"/>
              </w:rPr>
            </w:pPr>
          </w:p>
        </w:tc>
      </w:tr>
      <w:tr w:rsidR="00641A64" w:rsidRPr="00A150CD">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641A6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641A6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641A64">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Колич-во</w:t>
            </w:r>
          </w:p>
        </w:tc>
      </w:tr>
      <w:tr w:rsidR="00641A64">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Шарков Ф.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Константы гудвилла: стиль, паблисити, репутация, имидж и бренд фирмы: учеб. пособие по спец. </w:t>
            </w:r>
            <w:r>
              <w:rPr>
                <w:rFonts w:ascii="Times New Roman" w:hAnsi="Times New Roman" w:cs="Times New Roman"/>
                <w:color w:val="000000"/>
                <w:sz w:val="19"/>
                <w:szCs w:val="19"/>
              </w:rPr>
              <w:t>"Связи с общественностью", "Реклама", "Журналистика", "Социология"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М.: Дашков и К,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70</w:t>
            </w:r>
          </w:p>
        </w:tc>
      </w:tr>
      <w:tr w:rsidR="00641A64" w:rsidRPr="00A150CD">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Кадермятова Р.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Имиджелогия: учебно-практическое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Ульяновск: УлГТУ,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Pr>
                <w:rFonts w:ascii="Times New Roman" w:hAnsi="Times New Roman" w:cs="Times New Roman"/>
                <w:color w:val="000000"/>
                <w:sz w:val="19"/>
                <w:szCs w:val="19"/>
              </w:rPr>
              <w:t>http</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150CD">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641A6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641A64">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641A64"/>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Колич-во</w:t>
            </w:r>
          </w:p>
        </w:tc>
      </w:tr>
      <w:tr w:rsidR="00641A64">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Ковальчук А.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Основы имиджелогии и делового </w:t>
            </w:r>
            <w:r w:rsidRPr="00A150CD">
              <w:rPr>
                <w:rFonts w:ascii="Times New Roman" w:hAnsi="Times New Roman" w:cs="Times New Roman"/>
                <w:color w:val="000000"/>
                <w:sz w:val="19"/>
                <w:szCs w:val="19"/>
                <w:lang w:val="ru-RU"/>
              </w:rPr>
              <w:t>общения: Учеб. пособие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Ростов н/Д: Феникс, 2003</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20</w:t>
            </w:r>
          </w:p>
        </w:tc>
      </w:tr>
      <w:tr w:rsidR="00641A64" w:rsidRPr="00A150CD">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641A64" w:rsidRPr="00A150CD">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Кузин С., Ильин О.. Человек медийный : Технологии безупречного выступления в прессе, на радио и телевидении </w:t>
            </w:r>
            <w:r w:rsidRPr="00A150CD">
              <w:rPr>
                <w:rFonts w:ascii="Times New Roman" w:hAnsi="Times New Roman" w:cs="Times New Roman"/>
                <w:color w:val="000000"/>
                <w:sz w:val="19"/>
                <w:szCs w:val="19"/>
                <w:lang w:val="ru-RU"/>
              </w:rPr>
              <w:t>[Электронный ресурс] / Альпина Паблишерз,2014. -259с. - 978-5-9614-1448-6</w:t>
            </w:r>
          </w:p>
          <w:p w:rsidR="00641A64" w:rsidRPr="00A150CD" w:rsidRDefault="00A150CD">
            <w:pPr>
              <w:spacing w:after="0" w:line="240" w:lineRule="auto"/>
              <w:rPr>
                <w:sz w:val="19"/>
                <w:szCs w:val="19"/>
                <w:lang w:val="ru-RU"/>
              </w:rPr>
            </w:pPr>
            <w:r>
              <w:rPr>
                <w:rFonts w:ascii="Times New Roman" w:hAnsi="Times New Roman" w:cs="Times New Roman"/>
                <w:color w:val="000000"/>
                <w:sz w:val="19"/>
                <w:szCs w:val="19"/>
              </w:rPr>
              <w:t>http</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150CD">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150CD">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150CD">
              <w:rPr>
                <w:rFonts w:ascii="Times New Roman" w:hAnsi="Times New Roman" w:cs="Times New Roman"/>
                <w:color w:val="000000"/>
                <w:sz w:val="19"/>
                <w:szCs w:val="19"/>
                <w:lang w:val="ru-RU"/>
              </w:rPr>
              <w:t>=288803</w:t>
            </w:r>
          </w:p>
        </w:tc>
      </w:tr>
      <w:tr w:rsidR="00641A6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641A64">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Microsoft Office</w:t>
            </w:r>
          </w:p>
        </w:tc>
      </w:tr>
      <w:tr w:rsidR="00641A6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641A64">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Pr>
                <w:rFonts w:ascii="Times New Roman" w:hAnsi="Times New Roman" w:cs="Times New Roman"/>
                <w:color w:val="000000"/>
                <w:sz w:val="19"/>
                <w:szCs w:val="19"/>
              </w:rPr>
              <w:t>Консультант +</w:t>
            </w:r>
          </w:p>
        </w:tc>
      </w:tr>
      <w:tr w:rsidR="00641A64">
        <w:trPr>
          <w:trHeight w:hRule="exact" w:val="277"/>
        </w:trPr>
        <w:tc>
          <w:tcPr>
            <w:tcW w:w="710" w:type="dxa"/>
          </w:tcPr>
          <w:p w:rsidR="00641A64" w:rsidRDefault="00641A64"/>
        </w:tc>
        <w:tc>
          <w:tcPr>
            <w:tcW w:w="58" w:type="dxa"/>
          </w:tcPr>
          <w:p w:rsidR="00641A64" w:rsidRDefault="00641A64"/>
        </w:tc>
        <w:tc>
          <w:tcPr>
            <w:tcW w:w="1929" w:type="dxa"/>
          </w:tcPr>
          <w:p w:rsidR="00641A64" w:rsidRDefault="00641A64"/>
        </w:tc>
        <w:tc>
          <w:tcPr>
            <w:tcW w:w="1986" w:type="dxa"/>
          </w:tcPr>
          <w:p w:rsidR="00641A64" w:rsidRDefault="00641A64"/>
        </w:tc>
        <w:tc>
          <w:tcPr>
            <w:tcW w:w="2127" w:type="dxa"/>
          </w:tcPr>
          <w:p w:rsidR="00641A64" w:rsidRDefault="00641A64"/>
        </w:tc>
        <w:tc>
          <w:tcPr>
            <w:tcW w:w="2269" w:type="dxa"/>
          </w:tcPr>
          <w:p w:rsidR="00641A64" w:rsidRDefault="00641A64"/>
        </w:tc>
        <w:tc>
          <w:tcPr>
            <w:tcW w:w="710" w:type="dxa"/>
          </w:tcPr>
          <w:p w:rsidR="00641A64" w:rsidRDefault="00641A64"/>
        </w:tc>
        <w:tc>
          <w:tcPr>
            <w:tcW w:w="993" w:type="dxa"/>
          </w:tcPr>
          <w:p w:rsidR="00641A64" w:rsidRDefault="00641A64"/>
        </w:tc>
      </w:tr>
      <w:tr w:rsidR="00641A64" w:rsidRPr="00A150CD">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7. МАТЕРИАЛЬНО-ТЕХНИЧЕСКОЕ ОБЕСПЕЧЕНИЕ ДИСЦИПЛИНЫ (МОДУЛЯ)</w:t>
            </w:r>
          </w:p>
        </w:tc>
      </w:tr>
      <w:tr w:rsidR="00641A64">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Default="00A150CD">
            <w:pPr>
              <w:spacing w:after="0" w:line="240" w:lineRule="auto"/>
              <w:rPr>
                <w:sz w:val="19"/>
                <w:szCs w:val="19"/>
              </w:rPr>
            </w:pPr>
            <w:r w:rsidRPr="00A150CD">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 xml:space="preserve">Для </w:t>
            </w:r>
            <w:r>
              <w:rPr>
                <w:rFonts w:ascii="Times New Roman" w:hAnsi="Times New Roman" w:cs="Times New Roman"/>
                <w:color w:val="000000"/>
                <w:sz w:val="19"/>
                <w:szCs w:val="19"/>
              </w:rPr>
              <w:t>проведения лекционных занятий используется демонстрационное оборудование.</w:t>
            </w:r>
          </w:p>
        </w:tc>
      </w:tr>
      <w:tr w:rsidR="00641A64">
        <w:trPr>
          <w:trHeight w:hRule="exact" w:val="277"/>
        </w:trPr>
        <w:tc>
          <w:tcPr>
            <w:tcW w:w="710" w:type="dxa"/>
          </w:tcPr>
          <w:p w:rsidR="00641A64" w:rsidRDefault="00641A64"/>
        </w:tc>
        <w:tc>
          <w:tcPr>
            <w:tcW w:w="58" w:type="dxa"/>
          </w:tcPr>
          <w:p w:rsidR="00641A64" w:rsidRDefault="00641A64"/>
        </w:tc>
        <w:tc>
          <w:tcPr>
            <w:tcW w:w="1929" w:type="dxa"/>
          </w:tcPr>
          <w:p w:rsidR="00641A64" w:rsidRDefault="00641A64"/>
        </w:tc>
        <w:tc>
          <w:tcPr>
            <w:tcW w:w="1986" w:type="dxa"/>
          </w:tcPr>
          <w:p w:rsidR="00641A64" w:rsidRDefault="00641A64"/>
        </w:tc>
        <w:tc>
          <w:tcPr>
            <w:tcW w:w="2127" w:type="dxa"/>
          </w:tcPr>
          <w:p w:rsidR="00641A64" w:rsidRDefault="00641A64"/>
        </w:tc>
        <w:tc>
          <w:tcPr>
            <w:tcW w:w="2269" w:type="dxa"/>
          </w:tcPr>
          <w:p w:rsidR="00641A64" w:rsidRDefault="00641A64"/>
        </w:tc>
        <w:tc>
          <w:tcPr>
            <w:tcW w:w="710" w:type="dxa"/>
          </w:tcPr>
          <w:p w:rsidR="00641A64" w:rsidRDefault="00641A64"/>
        </w:tc>
        <w:tc>
          <w:tcPr>
            <w:tcW w:w="993" w:type="dxa"/>
          </w:tcPr>
          <w:p w:rsidR="00641A64" w:rsidRDefault="00641A64"/>
        </w:tc>
      </w:tr>
      <w:tr w:rsidR="00641A64" w:rsidRPr="00A150CD">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41A64" w:rsidRPr="00A150CD" w:rsidRDefault="00A150CD">
            <w:pPr>
              <w:spacing w:after="0" w:line="240" w:lineRule="auto"/>
              <w:jc w:val="center"/>
              <w:rPr>
                <w:sz w:val="19"/>
                <w:szCs w:val="19"/>
                <w:lang w:val="ru-RU"/>
              </w:rPr>
            </w:pPr>
            <w:r w:rsidRPr="00A150CD">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641A64" w:rsidRPr="00A150CD">
        <w:trPr>
          <w:trHeight w:hRule="exact" w:val="260"/>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41A64" w:rsidRPr="00A150CD" w:rsidRDefault="00A150CD">
            <w:pPr>
              <w:spacing w:after="0" w:line="240" w:lineRule="auto"/>
              <w:rPr>
                <w:sz w:val="19"/>
                <w:szCs w:val="19"/>
                <w:lang w:val="ru-RU"/>
              </w:rPr>
            </w:pPr>
            <w:r w:rsidRPr="00A150CD">
              <w:rPr>
                <w:rFonts w:ascii="Times New Roman" w:hAnsi="Times New Roman" w:cs="Times New Roman"/>
                <w:color w:val="000000"/>
                <w:sz w:val="19"/>
                <w:szCs w:val="19"/>
                <w:lang w:val="ru-RU"/>
              </w:rPr>
              <w:t xml:space="preserve">Методические указания по освоению дисциплины представлены в Приложении 2 к рабочей программе </w:t>
            </w:r>
            <w:r w:rsidRPr="00A150CD">
              <w:rPr>
                <w:rFonts w:ascii="Times New Roman" w:hAnsi="Times New Roman" w:cs="Times New Roman"/>
                <w:color w:val="000000"/>
                <w:sz w:val="19"/>
                <w:szCs w:val="19"/>
                <w:lang w:val="ru-RU"/>
              </w:rPr>
              <w:t>дисциплины.</w:t>
            </w:r>
          </w:p>
        </w:tc>
      </w:tr>
    </w:tbl>
    <w:p w:rsidR="00641A64" w:rsidRPr="00A150CD" w:rsidRDefault="00A150CD">
      <w:pPr>
        <w:rPr>
          <w:sz w:val="0"/>
          <w:szCs w:val="0"/>
          <w:lang w:val="ru-RU"/>
        </w:rPr>
      </w:pPr>
      <w:r w:rsidRPr="00A150CD">
        <w:rPr>
          <w:lang w:val="ru-RU"/>
        </w:rPr>
        <w:br w:type="page"/>
      </w:r>
    </w:p>
    <w:p w:rsidR="00A150CD" w:rsidRPr="00A629E2" w:rsidRDefault="00A150CD" w:rsidP="00A150CD">
      <w:pPr>
        <w:rPr>
          <w:sz w:val="0"/>
          <w:szCs w:val="0"/>
          <w:lang w:val="ru-RU"/>
        </w:rPr>
      </w:pPr>
      <w:r w:rsidRPr="00A629E2">
        <w:rPr>
          <w:lang w:val="ru-RU"/>
        </w:rPr>
        <w:lastRenderedPageBreak/>
        <w:br w:type="page"/>
      </w:r>
    </w:p>
    <w:p w:rsidR="00A150CD" w:rsidRDefault="00A150CD" w:rsidP="00A150CD">
      <w:r>
        <w:rPr>
          <w:noProof/>
          <w:lang w:val="ru-RU" w:eastAsia="ru-RU"/>
        </w:rPr>
        <w:lastRenderedPageBreak/>
        <w:drawing>
          <wp:inline distT="0" distB="0" distL="0" distR="0" wp14:anchorId="4333BF9D" wp14:editId="334AC06E">
            <wp:extent cx="6210300" cy="890888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имиджелогия.png"/>
                    <pic:cNvPicPr/>
                  </pic:nvPicPr>
                  <pic:blipFill rotWithShape="1">
                    <a:blip r:embed="rId8">
                      <a:extLst>
                        <a:ext uri="{28A0092B-C50C-407E-A947-70E740481C1C}">
                          <a14:useLocalDpi xmlns:a14="http://schemas.microsoft.com/office/drawing/2010/main" val="0"/>
                        </a:ext>
                      </a:extLst>
                    </a:blip>
                    <a:srcRect l="4117"/>
                    <a:stretch/>
                  </pic:blipFill>
                  <pic:spPr bwMode="auto">
                    <a:xfrm>
                      <a:off x="0" y="0"/>
                      <a:ext cx="6213953" cy="891413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A150CD" w:rsidRPr="00A629E2" w:rsidRDefault="00A150CD" w:rsidP="00A150CD">
      <w:pPr>
        <w:spacing w:after="0" w:line="240" w:lineRule="auto"/>
        <w:rPr>
          <w:rFonts w:ascii="Times New Roman" w:hAnsi="Times New Roman" w:cs="Times New Roman"/>
          <w:sz w:val="24"/>
          <w:szCs w:val="24"/>
          <w:lang w:val="ru-RU"/>
        </w:rPr>
      </w:pPr>
    </w:p>
    <w:p w:rsidR="00A150CD" w:rsidRPr="00A629E2" w:rsidRDefault="00A150CD" w:rsidP="00A150CD">
      <w:pPr>
        <w:spacing w:after="0" w:line="240" w:lineRule="auto"/>
        <w:ind w:firstLine="567"/>
        <w:contextualSpacing/>
        <w:jc w:val="center"/>
        <w:rPr>
          <w:rFonts w:ascii="Times New Roman" w:eastAsia="Times New Roman" w:hAnsi="Times New Roman" w:cs="Times New Roman"/>
          <w:b/>
          <w:bCs/>
          <w:color w:val="0070C0"/>
          <w:sz w:val="24"/>
          <w:szCs w:val="24"/>
          <w:lang w:val="ru-RU" w:eastAsia="ru-RU"/>
        </w:rPr>
      </w:pPr>
      <w:r w:rsidRPr="00A629E2">
        <w:rPr>
          <w:rFonts w:ascii="Times New Roman" w:eastAsia="Times New Roman" w:hAnsi="Times New Roman" w:cs="Times New Roman"/>
          <w:b/>
          <w:bCs/>
          <w:color w:val="0070C0"/>
          <w:sz w:val="24"/>
          <w:szCs w:val="24"/>
          <w:lang w:val="ru-RU" w:eastAsia="ru-RU"/>
        </w:rPr>
        <w:t>Оглавление</w:t>
      </w:r>
    </w:p>
    <w:p w:rsidR="00A150CD" w:rsidRPr="00A629E2" w:rsidRDefault="00A150CD" w:rsidP="00A150CD">
      <w:pPr>
        <w:widowControl w:val="0"/>
        <w:spacing w:after="0" w:line="240" w:lineRule="auto"/>
        <w:ind w:firstLine="567"/>
        <w:contextualSpacing/>
        <w:jc w:val="both"/>
        <w:rPr>
          <w:rFonts w:ascii="Times New Roman" w:eastAsia="Times New Roman" w:hAnsi="Times New Roman" w:cs="Times New Roman"/>
          <w:bCs/>
          <w:sz w:val="24"/>
          <w:szCs w:val="24"/>
          <w:lang w:val="ru-RU" w:eastAsia="ru-RU"/>
        </w:rPr>
      </w:pPr>
    </w:p>
    <w:p w:rsidR="00A150CD" w:rsidRPr="00A629E2" w:rsidRDefault="00A150CD" w:rsidP="00A150CD">
      <w:pPr>
        <w:keepNext/>
        <w:keepLines/>
        <w:spacing w:after="0" w:line="240" w:lineRule="auto"/>
        <w:rPr>
          <w:rFonts w:ascii="Times New Roman" w:eastAsia="Times New Roman" w:hAnsi="Times New Roman" w:cs="Times New Roman"/>
          <w:b/>
          <w:bCs/>
          <w:color w:val="365F91"/>
          <w:sz w:val="24"/>
          <w:szCs w:val="24"/>
          <w:lang w:val="ru-RU" w:eastAsia="ru-RU"/>
        </w:rPr>
      </w:pPr>
      <w:bookmarkStart w:id="0" w:name="_Toc480487761"/>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p>
    <w:p w:rsidR="00A150CD" w:rsidRDefault="00A150CD" w:rsidP="00A150CD">
      <w:pPr>
        <w:pStyle w:val="10"/>
        <w:tabs>
          <w:tab w:val="right" w:leader="dot" w:pos="10196"/>
        </w:tabs>
        <w:rPr>
          <w:noProof/>
        </w:rPr>
      </w:pPr>
      <w:r w:rsidRPr="00A629E2">
        <w:rPr>
          <w:rFonts w:ascii="Times New Roman" w:eastAsia="Times New Roman" w:hAnsi="Times New Roman" w:cs="Times New Roman"/>
          <w:sz w:val="24"/>
          <w:szCs w:val="24"/>
          <w:lang w:val="ru-RU" w:eastAsia="ru-RU"/>
        </w:rPr>
        <w:fldChar w:fldCharType="begin"/>
      </w:r>
      <w:r w:rsidRPr="00A629E2">
        <w:rPr>
          <w:rFonts w:ascii="Times New Roman" w:eastAsia="Times New Roman" w:hAnsi="Times New Roman" w:cs="Times New Roman"/>
          <w:sz w:val="24"/>
          <w:szCs w:val="24"/>
          <w:lang w:val="ru-RU" w:eastAsia="ru-RU"/>
        </w:rPr>
        <w:instrText xml:space="preserve"> TOC \o "1-3" \h \z \u </w:instrText>
      </w:r>
      <w:r w:rsidRPr="00A629E2">
        <w:rPr>
          <w:rFonts w:ascii="Times New Roman" w:eastAsia="Times New Roman" w:hAnsi="Times New Roman" w:cs="Times New Roman"/>
          <w:sz w:val="24"/>
          <w:szCs w:val="24"/>
          <w:lang w:val="ru-RU" w:eastAsia="ru-RU"/>
        </w:rPr>
        <w:fldChar w:fldCharType="separate"/>
      </w:r>
      <w:hyperlink w:anchor="_Toc529349232" w:history="1">
        <w:r w:rsidRPr="00AF0D22">
          <w:rPr>
            <w:rStyle w:val="a5"/>
            <w:rFonts w:ascii="Times New Roman" w:eastAsia="Times New Roman" w:hAnsi="Times New Roman" w:cs="Times New Roman"/>
            <w:b/>
            <w:bCs/>
            <w:noProof/>
            <w:lang w:val="ru-RU" w:eastAsia="ru-RU"/>
          </w:rPr>
          <w:t>1 Перечень компетенций с указанием этапов их формирования в процессе освоения образовательной программы</w:t>
        </w:r>
        <w:r>
          <w:rPr>
            <w:noProof/>
            <w:webHidden/>
          </w:rPr>
          <w:tab/>
        </w:r>
        <w:r>
          <w:rPr>
            <w:noProof/>
            <w:webHidden/>
          </w:rPr>
          <w:fldChar w:fldCharType="begin"/>
        </w:r>
        <w:r>
          <w:rPr>
            <w:noProof/>
            <w:webHidden/>
          </w:rPr>
          <w:instrText xml:space="preserve"> PAGEREF _Toc529349232 \h </w:instrText>
        </w:r>
        <w:r>
          <w:rPr>
            <w:noProof/>
            <w:webHidden/>
          </w:rPr>
        </w:r>
        <w:r>
          <w:rPr>
            <w:noProof/>
            <w:webHidden/>
          </w:rPr>
          <w:fldChar w:fldCharType="separate"/>
        </w:r>
        <w:r>
          <w:rPr>
            <w:noProof/>
            <w:webHidden/>
          </w:rPr>
          <w:t>13</w:t>
        </w:r>
        <w:r>
          <w:rPr>
            <w:noProof/>
            <w:webHidden/>
          </w:rPr>
          <w:fldChar w:fldCharType="end"/>
        </w:r>
      </w:hyperlink>
    </w:p>
    <w:p w:rsidR="00A150CD" w:rsidRDefault="00A150CD" w:rsidP="00A150CD">
      <w:pPr>
        <w:pStyle w:val="10"/>
        <w:tabs>
          <w:tab w:val="right" w:leader="dot" w:pos="10196"/>
        </w:tabs>
        <w:rPr>
          <w:noProof/>
        </w:rPr>
      </w:pPr>
      <w:hyperlink w:anchor="_Toc529349233" w:history="1">
        <w:r w:rsidRPr="00AF0D22">
          <w:rPr>
            <w:rStyle w:val="a5"/>
            <w:rFonts w:ascii="Times New Roman" w:eastAsiaTheme="majorEastAsia" w:hAnsi="Times New Roman" w:cs="Times New Roman"/>
            <w:b/>
            <w:bCs/>
            <w:noProof/>
            <w:lang w:val="ru-RU"/>
          </w:rPr>
          <w:t>2 Описание показателей и критериев оценивания компетенций на различных этапах их формирования, описание шкал оценивания</w:t>
        </w:r>
        <w:r>
          <w:rPr>
            <w:noProof/>
            <w:webHidden/>
          </w:rPr>
          <w:tab/>
        </w:r>
        <w:r>
          <w:rPr>
            <w:noProof/>
            <w:webHidden/>
          </w:rPr>
          <w:fldChar w:fldCharType="begin"/>
        </w:r>
        <w:r>
          <w:rPr>
            <w:noProof/>
            <w:webHidden/>
          </w:rPr>
          <w:instrText xml:space="preserve"> PAGEREF _Toc529349233 \h </w:instrText>
        </w:r>
        <w:r>
          <w:rPr>
            <w:noProof/>
            <w:webHidden/>
          </w:rPr>
        </w:r>
        <w:r>
          <w:rPr>
            <w:noProof/>
            <w:webHidden/>
          </w:rPr>
          <w:fldChar w:fldCharType="separate"/>
        </w:r>
        <w:r>
          <w:rPr>
            <w:noProof/>
            <w:webHidden/>
          </w:rPr>
          <w:t>13</w:t>
        </w:r>
        <w:r>
          <w:rPr>
            <w:noProof/>
            <w:webHidden/>
          </w:rPr>
          <w:fldChar w:fldCharType="end"/>
        </w:r>
      </w:hyperlink>
    </w:p>
    <w:p w:rsidR="00A150CD" w:rsidRDefault="00A150CD" w:rsidP="00A150CD">
      <w:pPr>
        <w:pStyle w:val="10"/>
        <w:tabs>
          <w:tab w:val="right" w:leader="dot" w:pos="10196"/>
        </w:tabs>
        <w:rPr>
          <w:noProof/>
        </w:rPr>
      </w:pPr>
      <w:hyperlink w:anchor="_Toc529349234" w:history="1">
        <w:r w:rsidRPr="00AF0D22">
          <w:rPr>
            <w:rStyle w:val="a5"/>
            <w:rFonts w:ascii="Times New Roman" w:eastAsia="Times New Roman" w:hAnsi="Times New Roman" w:cs="Times New Roman"/>
            <w:b/>
            <w:bCs/>
            <w:noProof/>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Pr>
            <w:noProof/>
            <w:webHidden/>
          </w:rPr>
          <w:tab/>
        </w:r>
        <w:r>
          <w:rPr>
            <w:noProof/>
            <w:webHidden/>
          </w:rPr>
          <w:fldChar w:fldCharType="begin"/>
        </w:r>
        <w:r>
          <w:rPr>
            <w:noProof/>
            <w:webHidden/>
          </w:rPr>
          <w:instrText xml:space="preserve"> PAGEREF _Toc529349234 \h </w:instrText>
        </w:r>
        <w:r>
          <w:rPr>
            <w:noProof/>
            <w:webHidden/>
          </w:rPr>
        </w:r>
        <w:r>
          <w:rPr>
            <w:noProof/>
            <w:webHidden/>
          </w:rPr>
          <w:fldChar w:fldCharType="separate"/>
        </w:r>
        <w:r>
          <w:rPr>
            <w:noProof/>
            <w:webHidden/>
          </w:rPr>
          <w:t>15</w:t>
        </w:r>
        <w:r>
          <w:rPr>
            <w:noProof/>
            <w:webHidden/>
          </w:rPr>
          <w:fldChar w:fldCharType="end"/>
        </w:r>
      </w:hyperlink>
    </w:p>
    <w:p w:rsidR="00A150CD" w:rsidRDefault="00A150CD" w:rsidP="00A150CD">
      <w:pPr>
        <w:pStyle w:val="10"/>
        <w:tabs>
          <w:tab w:val="right" w:leader="dot" w:pos="10196"/>
        </w:tabs>
        <w:rPr>
          <w:noProof/>
        </w:rPr>
      </w:pPr>
      <w:hyperlink w:anchor="_Toc529349235" w:history="1">
        <w:r w:rsidRPr="00AF0D22">
          <w:rPr>
            <w:rStyle w:val="a5"/>
            <w:rFonts w:ascii="Times New Roman" w:eastAsia="Times New Roman" w:hAnsi="Times New Roman" w:cs="Times New Roman"/>
            <w:b/>
            <w:bCs/>
            <w:noProof/>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Pr>
            <w:noProof/>
            <w:webHidden/>
          </w:rPr>
          <w:tab/>
        </w:r>
        <w:r>
          <w:rPr>
            <w:noProof/>
            <w:webHidden/>
          </w:rPr>
          <w:fldChar w:fldCharType="begin"/>
        </w:r>
        <w:r>
          <w:rPr>
            <w:noProof/>
            <w:webHidden/>
          </w:rPr>
          <w:instrText xml:space="preserve"> PAGEREF _Toc529349235 \h </w:instrText>
        </w:r>
        <w:r>
          <w:rPr>
            <w:noProof/>
            <w:webHidden/>
          </w:rPr>
        </w:r>
        <w:r>
          <w:rPr>
            <w:noProof/>
            <w:webHidden/>
          </w:rPr>
          <w:fldChar w:fldCharType="separate"/>
        </w:r>
        <w:r>
          <w:rPr>
            <w:noProof/>
            <w:webHidden/>
          </w:rPr>
          <w:t>23</w:t>
        </w:r>
        <w:r>
          <w:rPr>
            <w:noProof/>
            <w:webHidden/>
          </w:rPr>
          <w:fldChar w:fldCharType="end"/>
        </w:r>
      </w:hyperlink>
    </w:p>
    <w:p w:rsidR="00A150CD" w:rsidRPr="00A629E2" w:rsidRDefault="00A150CD" w:rsidP="00A150CD">
      <w:pPr>
        <w:spacing w:after="0" w:line="240" w:lineRule="auto"/>
        <w:rPr>
          <w:rFonts w:ascii="Times New Roman" w:eastAsia="Times New Roman" w:hAnsi="Times New Roman" w:cs="Times New Roman"/>
          <w:b/>
          <w:bCs/>
          <w:sz w:val="24"/>
          <w:szCs w:val="24"/>
          <w:lang w:val="ru-RU" w:eastAsia="ru-RU"/>
        </w:rPr>
      </w:pPr>
      <w:r w:rsidRPr="00A629E2">
        <w:rPr>
          <w:rFonts w:ascii="Times New Roman" w:eastAsia="Times New Roman" w:hAnsi="Times New Roman" w:cs="Times New Roman"/>
          <w:b/>
          <w:bCs/>
          <w:sz w:val="24"/>
          <w:szCs w:val="24"/>
          <w:lang w:val="ru-RU" w:eastAsia="ru-RU"/>
        </w:rPr>
        <w:fldChar w:fldCharType="end"/>
      </w:r>
    </w:p>
    <w:p w:rsidR="00A150CD" w:rsidRPr="00A629E2" w:rsidRDefault="00A150CD" w:rsidP="00A150CD">
      <w:pPr>
        <w:spacing w:after="0" w:line="240" w:lineRule="auto"/>
        <w:rPr>
          <w:rFonts w:ascii="Times New Roman" w:eastAsia="Times New Roman" w:hAnsi="Times New Roman" w:cs="Times New Roman"/>
          <w:b/>
          <w:bCs/>
          <w:sz w:val="24"/>
          <w:szCs w:val="24"/>
          <w:lang w:val="ru-RU" w:eastAsia="ru-RU"/>
        </w:rPr>
      </w:pPr>
      <w:r w:rsidRPr="00A629E2">
        <w:rPr>
          <w:rFonts w:ascii="Times New Roman" w:eastAsia="Times New Roman" w:hAnsi="Times New Roman" w:cs="Times New Roman"/>
          <w:b/>
          <w:bCs/>
          <w:sz w:val="24"/>
          <w:szCs w:val="24"/>
          <w:lang w:val="ru-RU" w:eastAsia="ru-RU"/>
        </w:rPr>
        <w:br w:type="page"/>
      </w:r>
    </w:p>
    <w:p w:rsidR="00A150CD" w:rsidRPr="00A629E2" w:rsidRDefault="00A150CD" w:rsidP="00A150CD">
      <w:pPr>
        <w:keepNext/>
        <w:keepLines/>
        <w:spacing w:after="0" w:line="240" w:lineRule="auto"/>
        <w:outlineLvl w:val="0"/>
        <w:rPr>
          <w:rFonts w:ascii="Times New Roman" w:eastAsia="Times New Roman" w:hAnsi="Times New Roman" w:cs="Times New Roman"/>
          <w:b/>
          <w:bCs/>
          <w:color w:val="365F91"/>
          <w:sz w:val="24"/>
          <w:szCs w:val="24"/>
          <w:lang w:val="ru-RU" w:eastAsia="ru-RU"/>
        </w:rPr>
      </w:pPr>
      <w:bookmarkStart w:id="1" w:name="_Toc529349232"/>
      <w:bookmarkEnd w:id="0"/>
      <w:r w:rsidRPr="00A629E2">
        <w:rPr>
          <w:rFonts w:ascii="Times New Roman" w:eastAsia="Times New Roman" w:hAnsi="Times New Roman" w:cs="Times New Roman"/>
          <w:b/>
          <w:bCs/>
          <w:color w:val="365F91"/>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A150CD" w:rsidRPr="00A629E2" w:rsidRDefault="00A150CD" w:rsidP="00A150CD">
      <w:pPr>
        <w:tabs>
          <w:tab w:val="left" w:pos="2295"/>
        </w:tabs>
        <w:spacing w:after="0" w:line="240" w:lineRule="auto"/>
        <w:jc w:val="center"/>
        <w:rPr>
          <w:rFonts w:ascii="Times New Roman" w:eastAsia="Times New Roman" w:hAnsi="Times New Roman" w:cs="Times New Roman"/>
          <w:b/>
          <w:sz w:val="24"/>
          <w:szCs w:val="24"/>
          <w:lang w:val="ru-RU" w:eastAsia="ru-RU"/>
        </w:rPr>
      </w:pPr>
    </w:p>
    <w:p w:rsidR="00A150CD" w:rsidRPr="00A629E2" w:rsidRDefault="00A150CD" w:rsidP="00A150CD">
      <w:pPr>
        <w:tabs>
          <w:tab w:val="left" w:pos="360"/>
        </w:tabs>
        <w:spacing w:after="0" w:line="240" w:lineRule="auto"/>
        <w:ind w:firstLine="709"/>
        <w:jc w:val="both"/>
        <w:rPr>
          <w:rFonts w:ascii="Times New Roman" w:eastAsia="Times New Roman" w:hAnsi="Times New Roman" w:cs="Times New Roman"/>
          <w:color w:val="000000" w:themeColor="text1"/>
          <w:sz w:val="24"/>
          <w:szCs w:val="24"/>
          <w:lang w:val="ru-RU" w:eastAsia="ru-RU"/>
        </w:rPr>
      </w:pPr>
      <w:r w:rsidRPr="00A629E2">
        <w:rPr>
          <w:rFonts w:ascii="Times New Roman" w:eastAsia="Times New Roman" w:hAnsi="Times New Roman" w:cs="Times New Roman"/>
          <w:color w:val="000000" w:themeColor="text1"/>
          <w:sz w:val="24"/>
          <w:szCs w:val="24"/>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A150CD" w:rsidRPr="00A629E2" w:rsidRDefault="00A150CD" w:rsidP="00A150CD">
      <w:pPr>
        <w:keepNext/>
        <w:keepLines/>
        <w:spacing w:after="0" w:line="240" w:lineRule="auto"/>
        <w:outlineLvl w:val="0"/>
        <w:rPr>
          <w:rFonts w:ascii="Times New Roman" w:eastAsiaTheme="majorEastAsia" w:hAnsi="Times New Roman" w:cs="Times New Roman"/>
          <w:b/>
          <w:bCs/>
          <w:color w:val="365F91" w:themeColor="accent1" w:themeShade="BF"/>
          <w:sz w:val="24"/>
          <w:szCs w:val="24"/>
          <w:lang w:val="ru-RU"/>
        </w:rPr>
      </w:pPr>
    </w:p>
    <w:p w:rsidR="00A150CD" w:rsidRPr="00A629E2" w:rsidRDefault="00A150CD" w:rsidP="00A150CD">
      <w:pPr>
        <w:keepNext/>
        <w:keepLines/>
        <w:spacing w:after="0" w:line="240" w:lineRule="auto"/>
        <w:outlineLvl w:val="0"/>
        <w:rPr>
          <w:rFonts w:ascii="Times New Roman" w:eastAsiaTheme="majorEastAsia" w:hAnsi="Times New Roman" w:cs="Times New Roman"/>
          <w:b/>
          <w:bCs/>
          <w:color w:val="365F91" w:themeColor="accent1" w:themeShade="BF"/>
          <w:sz w:val="24"/>
          <w:szCs w:val="24"/>
          <w:lang w:val="ru-RU"/>
        </w:rPr>
      </w:pPr>
      <w:bookmarkStart w:id="2" w:name="_Toc529349233"/>
      <w:r w:rsidRPr="00A629E2">
        <w:rPr>
          <w:rFonts w:ascii="Times New Roman" w:eastAsiaTheme="majorEastAsia" w:hAnsi="Times New Roman" w:cs="Times New Roman"/>
          <w:b/>
          <w:bCs/>
          <w:color w:val="365F91" w:themeColor="accent1" w:themeShade="BF"/>
          <w:sz w:val="24"/>
          <w:szCs w:val="24"/>
          <w:lang w:val="ru-RU"/>
        </w:rPr>
        <w:t>2 Описание показателей и критериев оценивания компетенций на различных этапах их формирования, описание шкал оценивания</w:t>
      </w:r>
      <w:bookmarkEnd w:id="2"/>
      <w:r w:rsidRPr="00A629E2">
        <w:rPr>
          <w:rFonts w:ascii="Times New Roman" w:eastAsiaTheme="majorEastAsia" w:hAnsi="Times New Roman" w:cs="Times New Roman"/>
          <w:b/>
          <w:bCs/>
          <w:color w:val="365F91" w:themeColor="accent1" w:themeShade="BF"/>
          <w:sz w:val="24"/>
          <w:szCs w:val="24"/>
          <w:lang w:val="ru-RU"/>
        </w:rPr>
        <w:t xml:space="preserve">  </w:t>
      </w:r>
    </w:p>
    <w:p w:rsidR="00A150CD" w:rsidRPr="00A629E2" w:rsidRDefault="00A150CD" w:rsidP="00A150CD">
      <w:pPr>
        <w:spacing w:after="0" w:line="240" w:lineRule="auto"/>
        <w:rPr>
          <w:rFonts w:ascii="Times New Roman" w:hAnsi="Times New Roman" w:cs="Times New Roman"/>
          <w:sz w:val="24"/>
          <w:szCs w:val="24"/>
          <w:lang w:val="ru-RU" w:eastAsia="ru-RU"/>
        </w:rPr>
      </w:pPr>
    </w:p>
    <w:p w:rsidR="00A150CD" w:rsidRPr="00A629E2" w:rsidRDefault="00A150CD" w:rsidP="00A150CD">
      <w:pPr>
        <w:tabs>
          <w:tab w:val="left" w:pos="360"/>
        </w:tabs>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hAnsi="Times New Roman" w:cs="Times New Roman"/>
          <w:sz w:val="24"/>
          <w:szCs w:val="24"/>
          <w:lang w:val="ru-RU"/>
        </w:rPr>
        <w:t>2.1 Показатели и критерии оценивания компетенций</w:t>
      </w:r>
      <w:r w:rsidRPr="00A629E2">
        <w:rPr>
          <w:rFonts w:ascii="Times New Roman" w:eastAsia="Times New Roman" w:hAnsi="Times New Roman" w:cs="Times New Roman"/>
          <w:sz w:val="24"/>
          <w:szCs w:val="24"/>
          <w:lang w:val="ru-RU" w:eastAsia="ru-RU"/>
        </w:rPr>
        <w:t xml:space="preserve">. </w:t>
      </w:r>
    </w:p>
    <w:tbl>
      <w:tblPr>
        <w:tblW w:w="9869" w:type="dxa"/>
        <w:tblLayout w:type="fixed"/>
        <w:tblCellMar>
          <w:left w:w="0" w:type="dxa"/>
          <w:right w:w="0" w:type="dxa"/>
        </w:tblCellMar>
        <w:tblLook w:val="01E0" w:firstRow="1" w:lastRow="1" w:firstColumn="1" w:lastColumn="1" w:noHBand="0" w:noVBand="0"/>
      </w:tblPr>
      <w:tblGrid>
        <w:gridCol w:w="2836"/>
        <w:gridCol w:w="2639"/>
        <w:gridCol w:w="54"/>
        <w:gridCol w:w="2923"/>
        <w:gridCol w:w="54"/>
        <w:gridCol w:w="1363"/>
      </w:tblGrid>
      <w:tr w:rsidR="00A150CD" w:rsidRPr="00A629E2" w:rsidTr="00024A5D">
        <w:trPr>
          <w:trHeight w:val="75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Показатели оценивания</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Критерии оценивания</w:t>
            </w:r>
          </w:p>
        </w:tc>
        <w:tc>
          <w:tcPr>
            <w:tcW w:w="136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color w:val="000000"/>
                <w:sz w:val="24"/>
                <w:szCs w:val="24"/>
                <w:lang w:val="ru-RU" w:eastAsia="ru-RU"/>
              </w:rPr>
              <w:t>Средства оценивания</w:t>
            </w:r>
          </w:p>
        </w:tc>
      </w:tr>
      <w:tr w:rsidR="00A150CD" w:rsidRPr="00136079" w:rsidTr="00024A5D">
        <w:trPr>
          <w:trHeight w:val="1057"/>
        </w:trPr>
        <w:tc>
          <w:tcPr>
            <w:tcW w:w="986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150CD" w:rsidRPr="00A629E2" w:rsidRDefault="00A150CD" w:rsidP="00024A5D">
            <w:pPr>
              <w:spacing w:after="0" w:line="240" w:lineRule="auto"/>
              <w:contextualSpacing/>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sz w:val="24"/>
                <w:szCs w:val="24"/>
                <w:lang w:val="ru-RU" w:eastAsia="ru-RU"/>
              </w:rPr>
              <w:t xml:space="preserve">ОПК-6 </w:t>
            </w:r>
            <w:r w:rsidRPr="00A629E2">
              <w:rPr>
                <w:rFonts w:ascii="Times New Roman" w:eastAsia="Times New Roman" w:hAnsi="Times New Roman" w:cs="Times New Roman"/>
                <w:color w:val="000000"/>
                <w:sz w:val="24"/>
                <w:szCs w:val="24"/>
                <w:lang w:val="ru-RU" w:eastAsia="ru-RU"/>
              </w:rPr>
              <w:t>способность анализировать основные тенденции формирования социальной структуры современного общества, ориентироваться в различных сферах жизни общества, которые являются объектом освещения в СМИ</w:t>
            </w:r>
          </w:p>
        </w:tc>
      </w:tr>
      <w:tr w:rsidR="00A150CD" w:rsidRPr="00136079" w:rsidTr="00024A5D">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Знать роль СМИ в процессе формирования структуры современного общества и функционирования социальных</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институтов.</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Формирование у обучающихся представления об имиджелогии, имиджмейкерстве и имидже.</w:t>
            </w:r>
          </w:p>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Полнота </w:t>
            </w:r>
            <w:r w:rsidRPr="00A629E2">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Р – реферат (18 тем)</w:t>
            </w:r>
          </w:p>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iCs/>
                <w:sz w:val="24"/>
                <w:szCs w:val="24"/>
                <w:lang w:val="ru-RU" w:eastAsia="ru-RU"/>
              </w:rPr>
              <w:t>ГЗ – групповое задание</w:t>
            </w:r>
          </w:p>
        </w:tc>
      </w:tr>
      <w:tr w:rsidR="00A150CD" w:rsidRPr="00136079" w:rsidTr="00024A5D">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Уметь оценивать эффективность деятельности СМИ с точки зрения степени влияния на общественное мнение</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Анализ способов и причин  формирования журналистами общественного мнения </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Соответствие представленной в ответах информации материалам лекции и учебной литературы, сведениям из информационных ресурсов Интернет.</w:t>
            </w:r>
          </w:p>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К- темы для коллоквиума и темы собеседования </w:t>
            </w:r>
          </w:p>
        </w:tc>
      </w:tr>
      <w:tr w:rsidR="00A150CD" w:rsidRPr="00A629E2" w:rsidTr="00024A5D">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Владеть методами социологических исследований материалов СМИ</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Формирование представления о методике формирования имиджа, подкрепленное практическим построением имиджа конкретного объекта.</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Составление и проведение социологических опросов на тему внешнего облика журналиста и аудитории.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ГЗ – групповое задание</w:t>
            </w:r>
          </w:p>
        </w:tc>
      </w:tr>
      <w:tr w:rsidR="00A150CD" w:rsidRPr="00136079" w:rsidTr="00024A5D">
        <w:trPr>
          <w:trHeight w:val="532"/>
        </w:trPr>
        <w:tc>
          <w:tcPr>
            <w:tcW w:w="986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center"/>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электронной), организовывать интерактивное общение с аудиторией, используя социальные сети и другие современные медийные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A150CD" w:rsidRPr="00136079" w:rsidTr="00024A5D">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Знать</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правила сотрудничества с представителями различных сегментов общества, применять индивидуальные подходы к ним в</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случае необходимости</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Применение на практике правил </w:t>
            </w:r>
            <w:r w:rsidRPr="00A629E2">
              <w:rPr>
                <w:rFonts w:ascii="Times New Roman" w:eastAsia="Calibri" w:hAnsi="Times New Roman" w:cs="Times New Roman"/>
                <w:sz w:val="24"/>
                <w:szCs w:val="24"/>
                <w:lang w:val="ru-RU" w:eastAsia="ru-RU"/>
              </w:rPr>
              <w:t xml:space="preserve">сотрудничества с представителями различных сегментов общества, проведение деловых переговоров. </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Полнота </w:t>
            </w:r>
            <w:r w:rsidRPr="00A629E2">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К- темы для коллоквиума и темы собеседования</w:t>
            </w:r>
          </w:p>
        </w:tc>
      </w:tr>
      <w:tr w:rsidR="00A150CD" w:rsidRPr="00136079" w:rsidTr="00024A5D">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Уметь</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 xml:space="preserve">работать с авторами и </w:t>
            </w:r>
            <w:r w:rsidRPr="00A629E2">
              <w:rPr>
                <w:rFonts w:ascii="Times New Roman" w:eastAsia="Calibri" w:hAnsi="Times New Roman" w:cs="Times New Roman"/>
                <w:sz w:val="24"/>
                <w:szCs w:val="24"/>
                <w:lang w:val="ru-RU" w:eastAsia="ru-RU"/>
              </w:rPr>
              <w:lastRenderedPageBreak/>
              <w:t>редакционной почтой, организовывать интерактивное общение с аудиторией, использовать</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социальные сети и другие современные медийные средства</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Поиск и сбор необходимой </w:t>
            </w:r>
            <w:r w:rsidRPr="00A629E2">
              <w:rPr>
                <w:rFonts w:ascii="Times New Roman" w:eastAsia="Times New Roman" w:hAnsi="Times New Roman" w:cs="Times New Roman"/>
                <w:sz w:val="24"/>
                <w:szCs w:val="24"/>
                <w:lang w:val="ru-RU" w:eastAsia="ru-RU"/>
              </w:rPr>
              <w:lastRenderedPageBreak/>
              <w:t xml:space="preserve">литературы по темам журналистского образования, </w:t>
            </w:r>
            <w:r w:rsidRPr="00A629E2">
              <w:rPr>
                <w:rFonts w:ascii="Times New Roman" w:eastAsia="Times New Roman"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lastRenderedPageBreak/>
              <w:t xml:space="preserve">Полнота </w:t>
            </w:r>
            <w:r w:rsidRPr="00A629E2">
              <w:rPr>
                <w:rFonts w:ascii="Times New Roman" w:eastAsia="Times New Roman" w:hAnsi="Times New Roman" w:cs="Times New Roman"/>
                <w:sz w:val="24"/>
                <w:szCs w:val="24"/>
                <w:lang w:val="ru-RU" w:eastAsia="ru-RU"/>
              </w:rPr>
              <w:t xml:space="preserve">и содержательность ответа; </w:t>
            </w:r>
            <w:r w:rsidRPr="00A629E2">
              <w:rPr>
                <w:rFonts w:ascii="Times New Roman" w:eastAsia="Times New Roman" w:hAnsi="Times New Roman" w:cs="Times New Roman"/>
                <w:sz w:val="24"/>
                <w:szCs w:val="24"/>
                <w:lang w:val="ru-RU" w:eastAsia="ru-RU"/>
              </w:rPr>
              <w:lastRenderedPageBreak/>
              <w:t>умение приводить примеры;  умение отстаивать свою позицию.</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lastRenderedPageBreak/>
              <w:t>К- темы для коллоквиум</w:t>
            </w:r>
            <w:r w:rsidRPr="00A629E2">
              <w:rPr>
                <w:rFonts w:ascii="Times New Roman" w:eastAsia="Times New Roman" w:hAnsi="Times New Roman" w:cs="Times New Roman"/>
                <w:iCs/>
                <w:sz w:val="24"/>
                <w:szCs w:val="24"/>
                <w:lang w:val="ru-RU" w:eastAsia="ru-RU"/>
              </w:rPr>
              <w:lastRenderedPageBreak/>
              <w:t>а и темы собеседования</w:t>
            </w:r>
          </w:p>
        </w:tc>
      </w:tr>
      <w:tr w:rsidR="00A150CD" w:rsidRPr="00A629E2" w:rsidTr="00024A5D">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lastRenderedPageBreak/>
              <w:t xml:space="preserve">Владеть </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способностью обеспечивать аудиторию публикациями, владеть навыками организации и проведения на базе СМИ</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A629E2">
              <w:rPr>
                <w:rFonts w:ascii="Times New Roman" w:eastAsia="Calibri" w:hAnsi="Times New Roman" w:cs="Times New Roman"/>
                <w:sz w:val="24"/>
                <w:szCs w:val="24"/>
                <w:lang w:val="ru-RU" w:eastAsia="ru-RU"/>
              </w:rPr>
              <w:t>социально значимых акций</w:t>
            </w:r>
          </w:p>
          <w:p w:rsidR="00A150CD" w:rsidRPr="00A629E2" w:rsidRDefault="00A150CD" w:rsidP="00024A5D">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Формирование представления о методике формирования имиджа, подкрепленное практическим построением имиджа конкретного объекта.</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 xml:space="preserve">Владение навыками организации мероприятий, нацеленных на развитие журналистской деятельности, умение писать пресс-релизы и материалы, создавая положительный  имидж организованному    событию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50CD" w:rsidRPr="00A629E2" w:rsidRDefault="00A150CD" w:rsidP="00024A5D">
            <w:pPr>
              <w:spacing w:after="0" w:line="240" w:lineRule="auto"/>
              <w:contextualSpacing/>
              <w:jc w:val="both"/>
              <w:rPr>
                <w:rFonts w:ascii="Times New Roman" w:eastAsia="Times New Roman" w:hAnsi="Times New Roman" w:cs="Times New Roman"/>
                <w:iCs/>
                <w:sz w:val="24"/>
                <w:szCs w:val="24"/>
                <w:lang w:val="ru-RU" w:eastAsia="ru-RU"/>
              </w:rPr>
            </w:pPr>
            <w:r w:rsidRPr="00A629E2">
              <w:rPr>
                <w:rFonts w:ascii="Times New Roman" w:eastAsia="Times New Roman" w:hAnsi="Times New Roman" w:cs="Times New Roman"/>
                <w:iCs/>
                <w:sz w:val="24"/>
                <w:szCs w:val="24"/>
                <w:lang w:val="ru-RU" w:eastAsia="ru-RU"/>
              </w:rPr>
              <w:t>ГЗ – групповое задание</w:t>
            </w:r>
          </w:p>
        </w:tc>
      </w:tr>
    </w:tbl>
    <w:p w:rsidR="00A150CD" w:rsidRPr="00A629E2" w:rsidRDefault="00A150CD" w:rsidP="00A150CD">
      <w:pPr>
        <w:spacing w:after="0" w:line="240" w:lineRule="auto"/>
        <w:ind w:firstLine="567"/>
        <w:contextualSpacing/>
        <w:jc w:val="both"/>
        <w:rPr>
          <w:rFonts w:ascii="Times New Roman" w:eastAsia="Times New Roman" w:hAnsi="Times New Roman" w:cs="Times New Roman"/>
          <w:i/>
          <w:color w:val="0070C0"/>
          <w:sz w:val="24"/>
          <w:szCs w:val="24"/>
          <w:lang w:val="ru-RU" w:eastAsia="ru-RU"/>
        </w:rPr>
      </w:pPr>
    </w:p>
    <w:p w:rsidR="00A150CD" w:rsidRPr="00A629E2" w:rsidRDefault="00A150CD" w:rsidP="00A150CD">
      <w:pPr>
        <w:spacing w:after="0" w:line="240" w:lineRule="auto"/>
        <w:ind w:firstLine="708"/>
        <w:rPr>
          <w:rFonts w:ascii="Times New Roman" w:hAnsi="Times New Roman" w:cs="Times New Roman"/>
          <w:sz w:val="24"/>
          <w:szCs w:val="24"/>
          <w:lang w:val="ru-RU"/>
        </w:rPr>
      </w:pPr>
      <w:r w:rsidRPr="00A629E2">
        <w:rPr>
          <w:rFonts w:ascii="Times New Roman" w:hAnsi="Times New Roman" w:cs="Times New Roman"/>
          <w:sz w:val="24"/>
          <w:szCs w:val="24"/>
          <w:lang w:val="ru-RU"/>
        </w:rPr>
        <w:t xml:space="preserve">2.2 Шкалы оценивания:   </w:t>
      </w:r>
    </w:p>
    <w:p w:rsidR="00A150CD" w:rsidRPr="00A629E2" w:rsidRDefault="00A150CD" w:rsidP="00A150CD">
      <w:pPr>
        <w:spacing w:after="0" w:line="240" w:lineRule="auto"/>
        <w:ind w:firstLine="708"/>
        <w:jc w:val="both"/>
        <w:rPr>
          <w:rFonts w:ascii="Times New Roman" w:hAnsi="Times New Roman" w:cs="Times New Roman"/>
          <w:sz w:val="24"/>
          <w:szCs w:val="24"/>
          <w:lang w:val="ru-RU"/>
        </w:rPr>
      </w:pPr>
      <w:r w:rsidRPr="00A629E2">
        <w:rPr>
          <w:rFonts w:ascii="Times New Roman" w:hAnsi="Times New Roman" w:cs="Times New Roman"/>
          <w:sz w:val="24"/>
          <w:szCs w:val="24"/>
          <w:lang w:val="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A150CD" w:rsidRPr="00A629E2" w:rsidRDefault="00A150CD" w:rsidP="00A150CD">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 xml:space="preserve">Зачет: </w:t>
      </w:r>
    </w:p>
    <w:p w:rsidR="00A150CD" w:rsidRPr="00A629E2" w:rsidRDefault="00A150CD" w:rsidP="00A150CD">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50-100 баллов (зачет)</w:t>
      </w:r>
    </w:p>
    <w:p w:rsidR="00A150CD" w:rsidRPr="00A629E2" w:rsidRDefault="00A150CD" w:rsidP="00A150CD">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0-49 баллов (незачет)</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rPr>
          <w:rFonts w:ascii="Times New Roman" w:eastAsia="Times New Roman" w:hAnsi="Times New Roman" w:cs="Times New Roman"/>
          <w:b/>
          <w:bCs/>
          <w:color w:val="365F91"/>
          <w:sz w:val="24"/>
          <w:szCs w:val="24"/>
          <w:lang w:val="ru-RU" w:eastAsia="ru-RU"/>
        </w:rPr>
      </w:pPr>
      <w:bookmarkStart w:id="3" w:name="_Toc480487763"/>
      <w:r w:rsidRPr="00A629E2">
        <w:rPr>
          <w:rFonts w:ascii="Times New Roman" w:eastAsia="Times New Roman" w:hAnsi="Times New Roman" w:cs="Times New Roman"/>
          <w:b/>
          <w:bCs/>
          <w:color w:val="365F91"/>
          <w:sz w:val="24"/>
          <w:szCs w:val="24"/>
          <w:lang w:val="ru-RU" w:eastAsia="ru-RU"/>
        </w:rPr>
        <w:br w:type="page"/>
      </w:r>
    </w:p>
    <w:p w:rsidR="00A150CD" w:rsidRPr="00A629E2" w:rsidRDefault="00A150CD" w:rsidP="00A150CD">
      <w:pPr>
        <w:keepNext/>
        <w:keepLines/>
        <w:spacing w:after="0" w:line="240" w:lineRule="auto"/>
        <w:ind w:firstLine="567"/>
        <w:contextualSpacing/>
        <w:jc w:val="both"/>
        <w:outlineLvl w:val="0"/>
        <w:rPr>
          <w:rFonts w:ascii="Times New Roman" w:eastAsia="Times New Roman" w:hAnsi="Times New Roman" w:cs="Times New Roman"/>
          <w:b/>
          <w:bCs/>
          <w:color w:val="365F91"/>
          <w:sz w:val="24"/>
          <w:szCs w:val="24"/>
          <w:lang w:val="ru-RU" w:eastAsia="ru-RU"/>
        </w:rPr>
      </w:pPr>
      <w:bookmarkStart w:id="4" w:name="_Toc529349234"/>
      <w:r w:rsidRPr="00A629E2">
        <w:rPr>
          <w:rFonts w:ascii="Times New Roman" w:eastAsia="Times New Roman" w:hAnsi="Times New Roman" w:cs="Times New Roman"/>
          <w:b/>
          <w:bCs/>
          <w:color w:val="365F91"/>
          <w:sz w:val="24"/>
          <w:szCs w:val="24"/>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bookmarkEnd w:id="4"/>
    </w:p>
    <w:p w:rsidR="00A150CD" w:rsidRPr="00A629E2" w:rsidRDefault="00A150CD" w:rsidP="00A150CD">
      <w:pPr>
        <w:shd w:val="clear" w:color="auto" w:fill="FFFFFF"/>
        <w:spacing w:after="0" w:line="240" w:lineRule="auto"/>
        <w:contextualSpacing/>
        <w:rPr>
          <w:rFonts w:ascii="Times New Roman" w:eastAsia="Times New Roman" w:hAnsi="Times New Roman" w:cs="Times New Roman"/>
          <w:sz w:val="24"/>
          <w:szCs w:val="24"/>
          <w:lang w:val="ru-RU" w:eastAsia="ru-RU"/>
        </w:rPr>
      </w:pPr>
    </w:p>
    <w:p w:rsidR="00A150CD" w:rsidRPr="00A629E2" w:rsidRDefault="00A150CD" w:rsidP="00A150CD">
      <w:pPr>
        <w:shd w:val="clear" w:color="auto" w:fill="FFFFFF"/>
        <w:spacing w:after="0" w:line="240" w:lineRule="auto"/>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150CD" w:rsidRPr="00A629E2" w:rsidRDefault="00A150CD" w:rsidP="00A150CD">
      <w:pPr>
        <w:spacing w:after="0" w:line="240" w:lineRule="auto"/>
        <w:contextualSpacing/>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b/>
          <w:bCs/>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b/>
          <w:bCs/>
          <w:sz w:val="24"/>
          <w:szCs w:val="24"/>
          <w:lang w:val="ru-RU" w:eastAsia="ru-RU"/>
        </w:rPr>
      </w:pPr>
      <w:r w:rsidRPr="00A629E2">
        <w:rPr>
          <w:rFonts w:ascii="Times New Roman" w:eastAsia="Times New Roman" w:hAnsi="Times New Roman" w:cs="Times New Roman"/>
          <w:b/>
          <w:bCs/>
          <w:sz w:val="24"/>
          <w:szCs w:val="24"/>
          <w:lang w:val="ru-RU" w:eastAsia="ru-RU"/>
        </w:rPr>
        <w:t>Темы рефератов</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150CD" w:rsidRPr="00A629E2" w:rsidRDefault="00A150CD" w:rsidP="00A150CD">
      <w:pPr>
        <w:spacing w:after="0" w:line="240" w:lineRule="auto"/>
        <w:ind w:firstLine="567"/>
        <w:contextualSpacing/>
        <w:jc w:val="center"/>
        <w:rPr>
          <w:rFonts w:ascii="Times New Roman" w:eastAsia="Times New Roman" w:hAnsi="Times New Roman" w:cs="Times New Roman"/>
          <w:i/>
          <w:sz w:val="24"/>
          <w:szCs w:val="24"/>
          <w:vertAlign w:val="superscript"/>
          <w:lang w:val="ru-RU" w:eastAsia="ru-RU"/>
        </w:rPr>
      </w:pP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Феномен имиджа в истории и культуре</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Ведущие этапы построения имиджа</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Основные виды имиджформирующей информации</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Типы современных имиджей</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Элементы личностного имиджа</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Габаритный имидж</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Вербальный имидж</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Кинетический имидж</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Овеществленный имидж</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Средовой имидж</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Понятие имиджа и репутации фирмы</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Способы формирования фирменного стиля</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Технология создания делового имиджа</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Имидж в политике: иллюзия и реальность</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Основные элементы имиджа политика</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Стратегии позиционирования при построении имиджа лидера</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Имидж в дипломатии и государственном управлении</w:t>
      </w:r>
    </w:p>
    <w:p w:rsidR="00A150CD" w:rsidRPr="00A629E2" w:rsidRDefault="00A150CD" w:rsidP="00A150CD">
      <w:pPr>
        <w:numPr>
          <w:ilvl w:val="0"/>
          <w:numId w:val="2"/>
        </w:numPr>
        <w:spacing w:after="0" w:line="240" w:lineRule="auto"/>
        <w:contextualSpacing/>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Имидж в шоу-бизнесе</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b/>
          <w:bCs/>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bCs/>
          <w:sz w:val="24"/>
          <w:szCs w:val="24"/>
          <w:lang w:val="ru-RU" w:eastAsia="ru-RU"/>
        </w:rPr>
        <w:t>Критерии оценки:</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«зачтено» выставляется студенту, если он владеть исследовательским понятийным аппаратом,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 </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«не зачтено» – не знаком с различными инструментами, используемыми для анализа литературного процесса,; не может понять цели и задачи теории имиджелогии.</w:t>
      </w:r>
    </w:p>
    <w:p w:rsidR="00A150CD" w:rsidRPr="00A629E2" w:rsidRDefault="00A150CD" w:rsidP="00A150CD">
      <w:pPr>
        <w:spacing w:after="0" w:line="240" w:lineRule="auto"/>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Составитель ________________________ Е.Н. Клемёнова </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апреля 2018 г. </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br w:type="page"/>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150CD" w:rsidRPr="00A629E2" w:rsidRDefault="00A150CD" w:rsidP="00A150CD">
      <w:pPr>
        <w:widowControl w:val="0"/>
        <w:spacing w:after="0" w:line="240" w:lineRule="auto"/>
        <w:ind w:firstLine="567"/>
        <w:contextualSpacing/>
        <w:jc w:val="center"/>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Вопросы для коллоквиумов, собеседования</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150CD" w:rsidRPr="00A629E2" w:rsidRDefault="00A150CD" w:rsidP="00A150CD">
      <w:pPr>
        <w:spacing w:after="0" w:line="240" w:lineRule="auto"/>
        <w:ind w:firstLine="567"/>
        <w:contextualSpacing/>
        <w:jc w:val="center"/>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contextualSpacing/>
        <w:jc w:val="both"/>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color w:val="00000A"/>
          <w:sz w:val="24"/>
          <w:szCs w:val="24"/>
          <w:lang w:val="ru-RU" w:eastAsia="ru-RU"/>
        </w:rPr>
        <w:t xml:space="preserve"> </w:t>
      </w:r>
      <w:r w:rsidRPr="00A629E2">
        <w:rPr>
          <w:rFonts w:ascii="Times New Roman" w:eastAsia="Times New Roman" w:hAnsi="Times New Roman" w:cs="Times New Roman"/>
          <w:b/>
          <w:color w:val="00000A"/>
          <w:sz w:val="24"/>
          <w:szCs w:val="24"/>
          <w:lang w:val="ru-RU" w:eastAsia="ru-RU"/>
        </w:rPr>
        <w:t>«Теория имиджелогии</w:t>
      </w:r>
      <w:r w:rsidRPr="00A629E2">
        <w:rPr>
          <w:rFonts w:ascii="Times New Roman" w:eastAsia="Times New Roman" w:hAnsi="Times New Roman" w:cs="Times New Roman"/>
          <w:b/>
          <w:sz w:val="24"/>
          <w:szCs w:val="24"/>
          <w:lang w:val="ru-RU" w:eastAsia="ru-RU"/>
        </w:rPr>
        <w:t>»</w:t>
      </w:r>
    </w:p>
    <w:p w:rsidR="00A150CD" w:rsidRPr="00A629E2"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Определение понятия имиджелогии, образа, облика. Имидж и маска. Компоненты имиджа личности. </w:t>
      </w:r>
    </w:p>
    <w:p w:rsidR="00A150CD" w:rsidRPr="00A629E2"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 Основные условия формирования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3. Имидж как одаренность. "Я- концепция".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4. Имидж-эффект. Имидж и символ. Разновидности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5. Обаяние - "личностное сияние".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6. Принципы имиджелогии.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7. Приоритетные функции имиджа (ценностные, технологические).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8. Социально-психологические закономерности формирования и функционирования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9. Роль механизмов социально-психологического влияния в процессе формирования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10 Этические проблемы деятельности имиджмейкера по формированию имиджа клиента.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11 Формирование имиджа как субъект - субъектное взаимодействие. Формирование имиджа как создание социальной реальности в сознании людей.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12 Общественное мнение общественное сознание.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13 Когнитивные процессы в основе формирования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14 Социальные стереотипы и установки.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15 Семиотические процессы формирования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16 Психологический механизм принятия информации (феномен когнитивного равновесия).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17 Формирование имиджа в среде массовой коммуникации. Роль средств массовой информации в формировании социальной реальности.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18 Методы преподавания имиджелогии как учебного предмета.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19 Стратегии и тактики построения имиджа. Виды имиджирующей информации.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20 Направления использования формирования имиджа (оказание индивидуальных услуг, VIP, участие в рекламной деятельности, работа в системе связей с общественностью, политическое консультирование).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21 Выявление имиджевых качеств объекта.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22 Обеспечение постоянства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23. Использование методов активного социально-психологического обучения в формировании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24 Понятия индивида и индивидуальности.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25 Внешняя и внутренняя мотивация по созданию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26 Оригинальный и наведенный виды имиджа.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27. Я-концепция и Я-образ. Взаимоотношения имиджа, Я-реального, Я-идеального и Образа Я у других.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28 Типологии личности как основа для оценки имиджевой предрасположенности потребителей. </w:t>
      </w:r>
    </w:p>
    <w:p w:rsidR="00A150CD" w:rsidRPr="00A629E2" w:rsidRDefault="00A150CD" w:rsidP="00A150CD">
      <w:pPr>
        <w:spacing w:after="0" w:line="240" w:lineRule="auto"/>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w:t>
      </w:r>
      <w:r w:rsidRPr="00A629E2">
        <w:rPr>
          <w:rFonts w:ascii="Times New Roman" w:eastAsia="Times New Roman" w:hAnsi="Times New Roman" w:cs="Times New Roman"/>
          <w:b/>
          <w:sz w:val="24"/>
          <w:szCs w:val="24"/>
          <w:lang w:val="ru-RU" w:eastAsia="ru-RU"/>
        </w:rPr>
        <w:t>«Технология смены имиджа»</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Технология имиджирования: позиционное представление презентации.</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Характеристика этапов формирования имиджа: изучение объекта, оценка аудитории, коррекция характеристик объекта, символизация, позиционирование, презентация имиджа.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Тело, лицо, поведение человека как объект его имиджа.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Закономерности зрительно восприятия лица фигуры человека. Характеристика стилей одежды.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Развитие способностей по диагностике и экспрессии эмоционального состояния.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Самопрезентация. Факторы восприятия личности в общественном сознании. Использование психодиагностики для создания психологического портрета личности.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Компоненты имиджа руководителя: личностный, социальный, профессиональный.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Свойства имиджа руководителя - адекватность, воздейственность, устойчивость, целостность, презентабельность.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Создание установки принятия имиджа руководителя: ситуативной, фиксированной.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Понятие корпоративного имиджа.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Роль имиджа учреждения (организации, формы) в условиях современного рынка услуг.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Характеристика фирмы, организации с учетом ее функциональных связей и решаемых задач.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Внешний и внутренний имидж. Связь внутреннего имиджа с корпоративной культурой.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Имидж руководителя в структуре имиджа учреждения.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Роль внешних атрибутов образовательного учреждения: эмблема, девиз. Критерии и показатели эффективности формирования имиджа.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Алгоритм совершенствования имиджа.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Основные мероприятия по совершенствованию имиджа.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Подходы в маркетинге и менеджменте к созданию имиджа товара. Психологическое исследование потребительской аудитории. </w:t>
      </w:r>
    </w:p>
    <w:p w:rsidR="00A150CD" w:rsidRPr="00A629E2" w:rsidRDefault="00A150CD" w:rsidP="00A150CD">
      <w:pPr>
        <w:numPr>
          <w:ilvl w:val="0"/>
          <w:numId w:val="3"/>
        </w:num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Анализ потребностей человека и мотивов потребителей. </w:t>
      </w:r>
    </w:p>
    <w:p w:rsidR="00A150CD" w:rsidRPr="00A629E2" w:rsidRDefault="00A150CD" w:rsidP="00A150CD">
      <w:pPr>
        <w:spacing w:after="0" w:line="240" w:lineRule="auto"/>
        <w:ind w:left="1069"/>
        <w:contextualSpacing/>
        <w:jc w:val="both"/>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Критерии оценки:</w:t>
      </w:r>
      <w:r w:rsidRPr="00A629E2">
        <w:rPr>
          <w:rFonts w:ascii="Times New Roman" w:eastAsia="Times New Roman" w:hAnsi="Times New Roman" w:cs="Times New Roman"/>
          <w:sz w:val="24"/>
          <w:szCs w:val="24"/>
          <w:lang w:val="ru-RU" w:eastAsia="ru-RU"/>
        </w:rPr>
        <w:t> </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«зачтено» выставляется студенту, если студент продемонстрировал хорошие знания терминологии, начитанность, опыт прочтения авторитетных исследований, владение научным стилем устной речи. Теоретические знания и рассуждения обязательно должны быть подкреплены примерами из художественной литературы – образцами, полученными в результате самостоятельного чтения и отбора. Цитирование примеров из словарей, учебников, справочников не приветствует; </w:t>
      </w:r>
    </w:p>
    <w:p w:rsidR="00A150CD" w:rsidRPr="00A629E2" w:rsidRDefault="00A150CD" w:rsidP="00A150CD">
      <w:pPr>
        <w:spacing w:after="0" w:line="240" w:lineRule="auto"/>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«не зачтено» выставляется студенту, если студент не показывает теоретические знания и практические навыки в области имиджелогии. </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Составитель ________________________ Е.Н. Клемёнова </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апреля 2018 г. </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br w:type="page"/>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150CD" w:rsidRPr="00A629E2" w:rsidRDefault="00A150CD" w:rsidP="00A150CD">
      <w:pPr>
        <w:widowControl w:val="0"/>
        <w:spacing w:after="0" w:line="240" w:lineRule="auto"/>
        <w:ind w:firstLine="567"/>
        <w:contextualSpacing/>
        <w:jc w:val="center"/>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Темы групповых творческих заданий/проектов</w:t>
      </w:r>
    </w:p>
    <w:p w:rsidR="00A150CD" w:rsidRPr="00A629E2" w:rsidRDefault="00A150CD" w:rsidP="00A150CD">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150CD" w:rsidRPr="00A629E2" w:rsidRDefault="00A150CD" w:rsidP="00A150CD">
      <w:pPr>
        <w:spacing w:after="0" w:line="240" w:lineRule="auto"/>
        <w:jc w:val="center"/>
        <w:rPr>
          <w:rFonts w:ascii="Times New Roman" w:eastAsia="Times New Roman" w:hAnsi="Times New Roman" w:cs="Times New Roman"/>
          <w:i/>
          <w:sz w:val="24"/>
          <w:szCs w:val="24"/>
          <w:vertAlign w:val="superscript"/>
          <w:lang w:val="ru-RU" w:eastAsia="ru-RU"/>
        </w:rPr>
      </w:pPr>
    </w:p>
    <w:p w:rsidR="00A150CD" w:rsidRPr="00A629E2" w:rsidRDefault="00A150CD" w:rsidP="00A150CD">
      <w:pPr>
        <w:spacing w:after="0" w:line="240" w:lineRule="auto"/>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Групповые творческие задания (проекты):</w:t>
      </w:r>
      <w:r w:rsidRPr="00A629E2">
        <w:rPr>
          <w:rFonts w:ascii="Times New Roman" w:eastAsia="Times New Roman" w:hAnsi="Times New Roman" w:cs="Times New Roman"/>
          <w:sz w:val="24"/>
          <w:szCs w:val="24"/>
          <w:lang w:val="ru-RU" w:eastAsia="ru-RU"/>
        </w:rPr>
        <w:t> </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Как изменился имидж актера, спортсмена, педагога, офисного клерка, который кардинально изменил свою деятельность?</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(работают 4 группы)</w:t>
      </w:r>
    </w:p>
    <w:p w:rsidR="00A150CD" w:rsidRPr="00A629E2" w:rsidRDefault="00A150CD" w:rsidP="00A150CD">
      <w:pPr>
        <w:spacing w:after="0" w:line="240" w:lineRule="auto"/>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 xml:space="preserve">Описание проекта </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sz w:val="24"/>
          <w:szCs w:val="24"/>
          <w:lang w:val="ru-RU" w:eastAsia="ru-RU"/>
        </w:rPr>
        <w:t>Руководитель проекта</w:t>
      </w:r>
      <w:r w:rsidRPr="00A629E2">
        <w:rPr>
          <w:rFonts w:ascii="Times New Roman" w:eastAsia="Times New Roman" w:hAnsi="Times New Roman" w:cs="Times New Roman"/>
          <w:sz w:val="24"/>
          <w:szCs w:val="24"/>
          <w:lang w:val="ru-RU" w:eastAsia="ru-RU"/>
        </w:rPr>
        <w:t xml:space="preserve"> (курирующий проект) должен:</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создать мотивацию;</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создать образовательную среду;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определить, чему должны научиться учащиеся в результате работы;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организовать работу в малых группах (где это необходимо), индивидуально;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владеть способами организации обсуждения в группах методов исследова</w:t>
      </w:r>
      <w:r w:rsidRPr="00A629E2">
        <w:rPr>
          <w:rFonts w:ascii="Times New Roman" w:eastAsia="Times New Roman" w:hAnsi="Times New Roman" w:cs="Times New Roman"/>
          <w:sz w:val="24"/>
          <w:szCs w:val="24"/>
          <w:lang w:val="ru-RU" w:eastAsia="ru-RU"/>
        </w:rPr>
        <w:softHyphen/>
        <w:t xml:space="preserve">ния, выдвижения гипотез, аргументирования выводов и т. п.;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консультировать (по методу убывающих подсказок);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уметь использовать простые примеры для объяснения сложных явлений;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представлять возможные способы презентации ситуаций для осмысления проблемы исследования; </w:t>
      </w:r>
    </w:p>
    <w:p w:rsidR="00A150CD" w:rsidRPr="00A629E2" w:rsidRDefault="00A150CD" w:rsidP="00A150CD">
      <w:pPr>
        <w:numPr>
          <w:ilvl w:val="0"/>
          <w:numId w:val="1"/>
        </w:num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иметь критерии объективной оценки.</w:t>
      </w:r>
    </w:p>
    <w:p w:rsidR="00A150CD" w:rsidRPr="00A629E2" w:rsidRDefault="00A150CD" w:rsidP="00A150C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Cs/>
          <w:sz w:val="24"/>
          <w:szCs w:val="24"/>
          <w:lang w:val="ru-RU" w:eastAsia="ru-RU"/>
        </w:rPr>
        <w:t>План работы</w:t>
      </w:r>
      <w:r w:rsidRPr="00A629E2">
        <w:rPr>
          <w:rFonts w:ascii="Times New Roman" w:eastAsia="Times New Roman" w:hAnsi="Times New Roman" w:cs="Times New Roman"/>
          <w:iCs/>
          <w:sz w:val="24"/>
          <w:szCs w:val="24"/>
          <w:lang w:val="ru-RU" w:eastAsia="ru-RU"/>
        </w:rPr>
        <w:t>:</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 Определить тему проекта, четко сформулировать ее.</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 Определить назначение проекта.</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3. Определить тип проекта.</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 Определить целевую группу пользователей.</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5. Сформулировать цели и задачи проекта, рассматривая при этом цель как конечный результат проектной деятельности, а задачи как средство достижения намеченной цели.</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6. Прописать этапы реализации проекта.</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7. Определить перспективы развития проекта.</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8. Продумать форму представления информации.</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9. Определить структуру проекта.</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Детализировать описание определенной структуры.</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11. Определить необходимый фронт работ.</w:t>
      </w:r>
    </w:p>
    <w:p w:rsidR="00A150CD" w:rsidRPr="00A629E2" w:rsidRDefault="00A150CD" w:rsidP="00A150CD">
      <w:pPr>
        <w:spacing w:after="0" w:line="240" w:lineRule="auto"/>
        <w:ind w:left="720" w:hanging="36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12. Распределить обязанности среди членов бригады.</w:t>
      </w:r>
    </w:p>
    <w:p w:rsidR="00A150CD" w:rsidRPr="00A629E2" w:rsidRDefault="00A150CD" w:rsidP="00A150CD">
      <w:pPr>
        <w:spacing w:after="0" w:line="240" w:lineRule="auto"/>
        <w:jc w:val="both"/>
        <w:rPr>
          <w:rFonts w:ascii="Times New Roman" w:eastAsia="Times New Roman" w:hAnsi="Times New Roman" w:cs="Times New Roman"/>
          <w:bCs/>
          <w:sz w:val="24"/>
          <w:szCs w:val="24"/>
          <w:lang w:val="ru-RU" w:eastAsia="ru-RU"/>
        </w:rPr>
      </w:pPr>
      <w:r w:rsidRPr="00A629E2">
        <w:rPr>
          <w:rFonts w:ascii="Times New Roman" w:eastAsia="Times New Roman" w:hAnsi="Times New Roman" w:cs="Times New Roman"/>
          <w:b/>
          <w:bCs/>
          <w:sz w:val="24"/>
          <w:szCs w:val="24"/>
          <w:lang w:val="ru-RU" w:eastAsia="ru-RU"/>
        </w:rPr>
        <w:t>Этапы проектной деятельности</w:t>
      </w:r>
      <w:r w:rsidRPr="00A629E2">
        <w:rPr>
          <w:rFonts w:ascii="Times New Roman" w:eastAsia="Times New Roman" w:hAnsi="Times New Roman" w:cs="Times New Roman"/>
          <w:bCs/>
          <w:sz w:val="24"/>
          <w:szCs w:val="24"/>
          <w:lang w:val="ru-RU" w:eastAsia="ru-RU"/>
        </w:rPr>
        <w:t>:</w:t>
      </w:r>
    </w:p>
    <w:p w:rsidR="00A150CD" w:rsidRPr="00A629E2" w:rsidRDefault="00A150CD" w:rsidP="00A150C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eastAsia="ru-RU"/>
        </w:rPr>
        <w:t>I</w:t>
      </w:r>
      <w:r w:rsidRPr="00A629E2">
        <w:rPr>
          <w:rFonts w:ascii="Times New Roman" w:eastAsia="Times New Roman" w:hAnsi="Times New Roman" w:cs="Times New Roman"/>
          <w:b/>
          <w:i/>
          <w:sz w:val="24"/>
          <w:szCs w:val="24"/>
          <w:lang w:val="ru-RU" w:eastAsia="ru-RU"/>
        </w:rPr>
        <w:t>.</w:t>
      </w:r>
      <w:r w:rsidRPr="00A629E2">
        <w:rPr>
          <w:rFonts w:ascii="Times New Roman" w:eastAsia="Times New Roman" w:hAnsi="Times New Roman" w:cs="Times New Roman"/>
          <w:i/>
          <w:sz w:val="24"/>
          <w:szCs w:val="24"/>
          <w:lang w:val="ru-RU" w:eastAsia="ru-RU"/>
        </w:rPr>
        <w:t xml:space="preserve"> </w:t>
      </w:r>
      <w:r w:rsidRPr="00A629E2">
        <w:rPr>
          <w:rFonts w:ascii="Times New Roman" w:eastAsia="Times New Roman" w:hAnsi="Times New Roman" w:cs="Times New Roman"/>
          <w:b/>
          <w:i/>
          <w:sz w:val="24"/>
          <w:szCs w:val="24"/>
          <w:lang w:val="ru-RU" w:eastAsia="ru-RU"/>
        </w:rPr>
        <w:t>Подготовительный</w:t>
      </w:r>
      <w:r w:rsidRPr="00A629E2">
        <w:rPr>
          <w:rFonts w:ascii="Times New Roman" w:eastAsia="Times New Roman" w:hAnsi="Times New Roman" w:cs="Times New Roman"/>
          <w:b/>
          <w:sz w:val="24"/>
          <w:szCs w:val="24"/>
          <w:lang w:val="ru-RU" w:eastAsia="ru-RU"/>
        </w:rPr>
        <w:t xml:space="preserve">. </w:t>
      </w:r>
      <w:r w:rsidRPr="00A629E2">
        <w:rPr>
          <w:rFonts w:ascii="Times New Roman" w:eastAsia="Times New Roman" w:hAnsi="Times New Roman" w:cs="Times New Roman"/>
          <w:sz w:val="24"/>
          <w:szCs w:val="24"/>
          <w:lang w:val="ru-RU" w:eastAsia="ru-RU"/>
        </w:rPr>
        <w:t>Выбор и обоснование темы и цели проекта, отбор источников информации, разработка последовательности технологических процессов, мотивация и методическое обеспечения будущего проекта. Самоопределение будущих участников проектирования. Выявление социальных и индивидуальных потребностей в данной деятельности.</w:t>
      </w:r>
    </w:p>
    <w:p w:rsidR="00A150CD" w:rsidRPr="00A629E2" w:rsidRDefault="00A150CD" w:rsidP="00A150C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eastAsia="ru-RU"/>
        </w:rPr>
        <w:t>II</w:t>
      </w:r>
      <w:r w:rsidRPr="00A629E2">
        <w:rPr>
          <w:rFonts w:ascii="Times New Roman" w:eastAsia="Times New Roman" w:hAnsi="Times New Roman" w:cs="Times New Roman"/>
          <w:b/>
          <w:i/>
          <w:sz w:val="24"/>
          <w:szCs w:val="24"/>
          <w:lang w:val="ru-RU" w:eastAsia="ru-RU"/>
        </w:rPr>
        <w:t>.</w:t>
      </w:r>
      <w:r w:rsidRPr="00A629E2">
        <w:rPr>
          <w:rFonts w:ascii="Times New Roman" w:eastAsia="Times New Roman" w:hAnsi="Times New Roman" w:cs="Times New Roman"/>
          <w:i/>
          <w:sz w:val="24"/>
          <w:szCs w:val="24"/>
          <w:lang w:val="ru-RU" w:eastAsia="ru-RU"/>
        </w:rPr>
        <w:t xml:space="preserve"> </w:t>
      </w:r>
      <w:r w:rsidRPr="00A629E2">
        <w:rPr>
          <w:rFonts w:ascii="Times New Roman" w:eastAsia="Times New Roman" w:hAnsi="Times New Roman" w:cs="Times New Roman"/>
          <w:b/>
          <w:i/>
          <w:sz w:val="24"/>
          <w:szCs w:val="24"/>
          <w:lang w:val="ru-RU" w:eastAsia="ru-RU"/>
        </w:rPr>
        <w:t>Технологический:</w:t>
      </w:r>
      <w:r w:rsidRPr="00A629E2">
        <w:rPr>
          <w:rFonts w:ascii="Times New Roman" w:eastAsia="Times New Roman" w:hAnsi="Times New Roman" w:cs="Times New Roman"/>
          <w:b/>
          <w:sz w:val="24"/>
          <w:szCs w:val="24"/>
          <w:lang w:val="ru-RU" w:eastAsia="ru-RU"/>
        </w:rPr>
        <w:t xml:space="preserve"> проблематизация, концептуализация, программирование, планирование, организация. </w:t>
      </w:r>
      <w:r w:rsidRPr="00A629E2">
        <w:rPr>
          <w:rFonts w:ascii="Times New Roman" w:eastAsia="Times New Roman" w:hAnsi="Times New Roman" w:cs="Times New Roman"/>
          <w:sz w:val="24"/>
          <w:szCs w:val="24"/>
          <w:lang w:val="ru-RU" w:eastAsia="ru-RU"/>
        </w:rPr>
        <w:t>Выполняются операции, предусмотренные проектом. Определение проблем на основе анализа несоответствия данного предмета желаемому образу, выявление точек несоответствия и причин выявленных затруднений. Определение целей, согласование их. Разработка концептуального проекта. Разработка необходимых мероприятий для достижения целей проекта. Разработка плана достижения поставленных целей. Организация деятельности в соответствии с планом, программой, проектом.</w:t>
      </w:r>
    </w:p>
    <w:p w:rsidR="00A150CD" w:rsidRPr="00A629E2" w:rsidRDefault="00A150CD" w:rsidP="00A150C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eastAsia="ru-RU"/>
        </w:rPr>
        <w:t>III</w:t>
      </w:r>
      <w:r w:rsidRPr="00A629E2">
        <w:rPr>
          <w:rFonts w:ascii="Times New Roman" w:eastAsia="Times New Roman" w:hAnsi="Times New Roman" w:cs="Times New Roman"/>
          <w:i/>
          <w:sz w:val="24"/>
          <w:szCs w:val="24"/>
          <w:lang w:val="ru-RU" w:eastAsia="ru-RU"/>
        </w:rPr>
        <w:t xml:space="preserve">. </w:t>
      </w:r>
      <w:r w:rsidRPr="00A629E2">
        <w:rPr>
          <w:rFonts w:ascii="Times New Roman" w:eastAsia="Times New Roman" w:hAnsi="Times New Roman" w:cs="Times New Roman"/>
          <w:b/>
          <w:i/>
          <w:sz w:val="24"/>
          <w:szCs w:val="24"/>
          <w:lang w:val="ru-RU" w:eastAsia="ru-RU"/>
        </w:rPr>
        <w:t>Завершающий.</w:t>
      </w:r>
      <w:r w:rsidRPr="00A629E2">
        <w:rPr>
          <w:rFonts w:ascii="Times New Roman" w:eastAsia="Times New Roman" w:hAnsi="Times New Roman" w:cs="Times New Roman"/>
          <w:b/>
          <w:sz w:val="24"/>
          <w:szCs w:val="24"/>
          <w:lang w:val="ru-RU" w:eastAsia="ru-RU"/>
        </w:rPr>
        <w:t xml:space="preserve"> </w:t>
      </w:r>
      <w:r w:rsidRPr="00A629E2">
        <w:rPr>
          <w:rFonts w:ascii="Times New Roman" w:eastAsia="Times New Roman" w:hAnsi="Times New Roman" w:cs="Times New Roman"/>
          <w:sz w:val="24"/>
          <w:szCs w:val="24"/>
          <w:lang w:val="ru-RU" w:eastAsia="ru-RU"/>
        </w:rPr>
        <w:t>Проводится защита проекта с представлением его результатов. Возможна экспертиза проекта независимой комиссией или экспертной группой.</w:t>
      </w:r>
    </w:p>
    <w:p w:rsidR="00A150CD" w:rsidRPr="00A629E2" w:rsidRDefault="00A150CD" w:rsidP="00A150CD">
      <w:pPr>
        <w:spacing w:after="0" w:line="240" w:lineRule="auto"/>
        <w:rPr>
          <w:rFonts w:ascii="Times New Roman" w:eastAsia="Times New Roman" w:hAnsi="Times New Roman" w:cs="Times New Roman"/>
          <w:color w:val="000000"/>
          <w:sz w:val="24"/>
          <w:szCs w:val="24"/>
          <w:lang w:val="ru-RU" w:eastAsia="ru-RU"/>
        </w:rPr>
      </w:pPr>
    </w:p>
    <w:p w:rsidR="00A150CD" w:rsidRPr="00A629E2" w:rsidRDefault="00A150CD" w:rsidP="00A150C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lastRenderedPageBreak/>
        <w:t xml:space="preserve">Основная часть работы над проектом может быть оформлена в виде таблицы (табл. 1): </w:t>
      </w:r>
    </w:p>
    <w:p w:rsidR="00A150CD" w:rsidRPr="00A629E2" w:rsidRDefault="00A150CD" w:rsidP="00A150C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Логическая рамка проектирования</w:t>
      </w:r>
      <w:r w:rsidRPr="00A629E2">
        <w:rPr>
          <w:rFonts w:ascii="Times New Roman" w:eastAsia="Times New Roman" w:hAnsi="Times New Roman" w:cs="Times New Roman"/>
          <w:sz w:val="24"/>
          <w:szCs w:val="24"/>
          <w:lang w:val="ru-RU" w:eastAsia="ru-RU"/>
        </w:rPr>
        <w:t>.</w:t>
      </w:r>
    </w:p>
    <w:p w:rsidR="00A150CD" w:rsidRPr="00A629E2" w:rsidRDefault="00A150CD" w:rsidP="00A150CD">
      <w:pPr>
        <w:spacing w:after="0" w:line="240" w:lineRule="auto"/>
        <w:jc w:val="center"/>
        <w:rPr>
          <w:rFonts w:ascii="Times New Roman" w:eastAsia="Times New Roman" w:hAnsi="Times New Roman" w:cs="Times New Roman"/>
          <w:sz w:val="24"/>
          <w:szCs w:val="24"/>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2721"/>
        <w:gridCol w:w="2508"/>
        <w:gridCol w:w="1338"/>
      </w:tblGrid>
      <w:tr w:rsidR="00A150CD" w:rsidRPr="00A629E2" w:rsidTr="00024A5D">
        <w:tc>
          <w:tcPr>
            <w:tcW w:w="9436" w:type="dxa"/>
            <w:gridSpan w:val="4"/>
            <w:shd w:val="clear" w:color="auto" w:fill="auto"/>
          </w:tcPr>
          <w:p w:rsidR="00A150CD" w:rsidRPr="00A629E2" w:rsidRDefault="00A150CD" w:rsidP="00024A5D">
            <w:pPr>
              <w:spacing w:after="0" w:line="240" w:lineRule="auto"/>
              <w:jc w:val="center"/>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i/>
                <w:sz w:val="24"/>
                <w:szCs w:val="24"/>
                <w:lang w:val="ru-RU" w:eastAsia="ru-RU"/>
              </w:rPr>
              <w:t xml:space="preserve">Решаемая проблема:…. </w:t>
            </w:r>
          </w:p>
        </w:tc>
      </w:tr>
      <w:tr w:rsidR="00A150CD" w:rsidRPr="00A629E2" w:rsidTr="00024A5D">
        <w:tc>
          <w:tcPr>
            <w:tcW w:w="2869"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Цели, средства реализации</w:t>
            </w:r>
          </w:p>
        </w:tc>
        <w:tc>
          <w:tcPr>
            <w:tcW w:w="2721"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Показатели достижений</w:t>
            </w:r>
          </w:p>
        </w:tc>
        <w:tc>
          <w:tcPr>
            <w:tcW w:w="2508"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Процедуры контроля</w:t>
            </w:r>
          </w:p>
        </w:tc>
        <w:tc>
          <w:tcPr>
            <w:tcW w:w="1338"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Риски</w:t>
            </w:r>
          </w:p>
        </w:tc>
      </w:tr>
      <w:tr w:rsidR="00A150CD" w:rsidRPr="00A629E2" w:rsidTr="00024A5D">
        <w:tc>
          <w:tcPr>
            <w:tcW w:w="2869" w:type="dxa"/>
            <w:shd w:val="clear" w:color="auto" w:fill="auto"/>
          </w:tcPr>
          <w:p w:rsidR="00A150CD" w:rsidRPr="00A629E2" w:rsidRDefault="00A150CD" w:rsidP="00024A5D">
            <w:pPr>
              <w:spacing w:after="0" w:line="240" w:lineRule="auto"/>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1. Общая цель проектировщика</w:t>
            </w:r>
          </w:p>
          <w:p w:rsidR="00A150CD" w:rsidRPr="00A629E2" w:rsidRDefault="00A150CD" w:rsidP="00024A5D">
            <w:pPr>
              <w:spacing w:after="0" w:line="240" w:lineRule="auto"/>
              <w:jc w:val="both"/>
              <w:rPr>
                <w:rFonts w:ascii="Times New Roman" w:eastAsia="Times New Roman" w:hAnsi="Times New Roman" w:cs="Times New Roman"/>
                <w:b/>
                <w:i/>
                <w:sz w:val="24"/>
                <w:szCs w:val="24"/>
                <w:lang w:val="ru-RU" w:eastAsia="ru-RU"/>
              </w:rPr>
            </w:pPr>
          </w:p>
        </w:tc>
        <w:tc>
          <w:tcPr>
            <w:tcW w:w="2721"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w:t>
            </w:r>
          </w:p>
        </w:tc>
        <w:tc>
          <w:tcPr>
            <w:tcW w:w="2508"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p>
        </w:tc>
        <w:tc>
          <w:tcPr>
            <w:tcW w:w="1338"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p>
        </w:tc>
      </w:tr>
      <w:tr w:rsidR="00A150CD" w:rsidRPr="00A629E2" w:rsidTr="00024A5D">
        <w:tc>
          <w:tcPr>
            <w:tcW w:w="2869" w:type="dxa"/>
            <w:shd w:val="clear" w:color="auto" w:fill="auto"/>
          </w:tcPr>
          <w:p w:rsidR="00A150CD" w:rsidRPr="00A629E2" w:rsidRDefault="00A150CD" w:rsidP="00024A5D">
            <w:pPr>
              <w:spacing w:after="0" w:line="240" w:lineRule="auto"/>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2. Конкретная цель (задачи)</w:t>
            </w:r>
          </w:p>
          <w:p w:rsidR="00A150CD" w:rsidRPr="00A629E2" w:rsidRDefault="00A150CD" w:rsidP="00024A5D">
            <w:pPr>
              <w:spacing w:after="0" w:line="240" w:lineRule="auto"/>
              <w:jc w:val="both"/>
              <w:rPr>
                <w:rFonts w:ascii="Times New Roman" w:eastAsia="Times New Roman" w:hAnsi="Times New Roman" w:cs="Times New Roman"/>
                <w:b/>
                <w:i/>
                <w:sz w:val="24"/>
                <w:szCs w:val="24"/>
                <w:lang w:val="ru-RU" w:eastAsia="ru-RU"/>
              </w:rPr>
            </w:pPr>
          </w:p>
        </w:tc>
        <w:tc>
          <w:tcPr>
            <w:tcW w:w="2721"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tc>
        <w:tc>
          <w:tcPr>
            <w:tcW w:w="2508"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З.</w:t>
            </w:r>
          </w:p>
        </w:tc>
        <w:tc>
          <w:tcPr>
            <w:tcW w:w="1338"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p>
        </w:tc>
      </w:tr>
      <w:tr w:rsidR="00A150CD" w:rsidRPr="00A629E2" w:rsidTr="00024A5D">
        <w:tc>
          <w:tcPr>
            <w:tcW w:w="2869" w:type="dxa"/>
            <w:shd w:val="clear" w:color="auto" w:fill="auto"/>
          </w:tcPr>
          <w:p w:rsidR="00A150CD" w:rsidRPr="00A629E2" w:rsidRDefault="00A150CD" w:rsidP="00024A5D">
            <w:pPr>
              <w:spacing w:after="0" w:line="240" w:lineRule="auto"/>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З. Ожидаемые результаты.</w:t>
            </w:r>
          </w:p>
          <w:p w:rsidR="00A150CD" w:rsidRPr="00A629E2" w:rsidRDefault="00A150CD" w:rsidP="00024A5D">
            <w:pPr>
              <w:spacing w:after="0" w:line="240" w:lineRule="auto"/>
              <w:jc w:val="both"/>
              <w:rPr>
                <w:rFonts w:ascii="Times New Roman" w:eastAsia="Times New Roman" w:hAnsi="Times New Roman" w:cs="Times New Roman"/>
                <w:b/>
                <w:i/>
                <w:sz w:val="24"/>
                <w:szCs w:val="24"/>
                <w:lang w:val="ru-RU" w:eastAsia="ru-RU"/>
              </w:rPr>
            </w:pPr>
          </w:p>
        </w:tc>
        <w:tc>
          <w:tcPr>
            <w:tcW w:w="2721"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2.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tc>
        <w:tc>
          <w:tcPr>
            <w:tcW w:w="2508"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1. </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 </w:t>
            </w:r>
          </w:p>
        </w:tc>
        <w:tc>
          <w:tcPr>
            <w:tcW w:w="1338" w:type="dxa"/>
            <w:shd w:val="clear" w:color="auto" w:fill="auto"/>
          </w:tcPr>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p>
        </w:tc>
      </w:tr>
      <w:tr w:rsidR="00A150CD" w:rsidRPr="00A629E2" w:rsidTr="00024A5D">
        <w:tc>
          <w:tcPr>
            <w:tcW w:w="9436" w:type="dxa"/>
            <w:gridSpan w:val="4"/>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Планирование работы</w:t>
            </w:r>
          </w:p>
        </w:tc>
      </w:tr>
      <w:tr w:rsidR="00A150CD" w:rsidRPr="00A629E2" w:rsidTr="00024A5D">
        <w:tc>
          <w:tcPr>
            <w:tcW w:w="8098" w:type="dxa"/>
            <w:gridSpan w:val="3"/>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 Необходимые действия</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3.и т.д.</w:t>
            </w:r>
          </w:p>
        </w:tc>
        <w:tc>
          <w:tcPr>
            <w:tcW w:w="1338"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Срок.</w:t>
            </w:r>
          </w:p>
          <w:p w:rsidR="00A150CD" w:rsidRPr="00A629E2" w:rsidRDefault="00A150CD" w:rsidP="00024A5D">
            <w:pPr>
              <w:spacing w:after="0" w:line="240" w:lineRule="auto"/>
              <w:jc w:val="both"/>
              <w:rPr>
                <w:rFonts w:ascii="Times New Roman" w:eastAsia="Times New Roman" w:hAnsi="Times New Roman" w:cs="Times New Roman"/>
                <w:sz w:val="24"/>
                <w:szCs w:val="24"/>
                <w:lang w:val="ru-RU" w:eastAsia="ru-RU"/>
              </w:rPr>
            </w:pPr>
          </w:p>
        </w:tc>
      </w:tr>
    </w:tbl>
    <w:p w:rsidR="00A150CD" w:rsidRPr="00A629E2" w:rsidRDefault="00A150CD" w:rsidP="00A150C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 xml:space="preserve">         Или даже в виде плана (но! планирование – часть проектирования) (табл. 2):</w:t>
      </w:r>
    </w:p>
    <w:p w:rsidR="00A150CD" w:rsidRPr="00A629E2" w:rsidRDefault="00A150CD" w:rsidP="00A150CD">
      <w:pPr>
        <w:spacing w:after="0" w:line="240" w:lineRule="auto"/>
        <w:jc w:val="center"/>
        <w:rPr>
          <w:rFonts w:ascii="Times New Roman" w:eastAsia="Times New Roman" w:hAnsi="Times New Roman" w:cs="Times New Roman"/>
          <w:b/>
          <w:i/>
          <w:color w:val="000000"/>
          <w:sz w:val="24"/>
          <w:szCs w:val="24"/>
          <w:lang w:val="ru-RU" w:eastAsia="ru-RU"/>
        </w:rPr>
      </w:pPr>
      <w:r w:rsidRPr="00A629E2">
        <w:rPr>
          <w:rFonts w:ascii="Times New Roman" w:eastAsia="Times New Roman" w:hAnsi="Times New Roman" w:cs="Times New Roman"/>
          <w:b/>
          <w:i/>
          <w:color w:val="000000"/>
          <w:sz w:val="24"/>
          <w:szCs w:val="24"/>
          <w:lang w:val="ru-RU" w:eastAsia="ru-RU"/>
        </w:rPr>
        <w:t>Планирование действий в рамках проекта.</w:t>
      </w:r>
    </w:p>
    <w:p w:rsidR="00A150CD" w:rsidRPr="00A629E2" w:rsidRDefault="00A150CD" w:rsidP="00A150CD">
      <w:pPr>
        <w:spacing w:after="0" w:line="240" w:lineRule="auto"/>
        <w:jc w:val="center"/>
        <w:rPr>
          <w:rFonts w:ascii="Times New Roman" w:eastAsia="Times New Roman" w:hAnsi="Times New Roman" w:cs="Times New Roman"/>
          <w:color w:val="000000"/>
          <w:sz w:val="24"/>
          <w:szCs w:val="24"/>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507"/>
        <w:gridCol w:w="1495"/>
        <w:gridCol w:w="3509"/>
      </w:tblGrid>
      <w:tr w:rsidR="00A150CD" w:rsidRPr="00A629E2" w:rsidTr="00024A5D">
        <w:tc>
          <w:tcPr>
            <w:tcW w:w="9179" w:type="dxa"/>
            <w:gridSpan w:val="4"/>
            <w:shd w:val="clear" w:color="auto" w:fill="auto"/>
          </w:tcPr>
          <w:p w:rsidR="00A150CD" w:rsidRPr="00A629E2" w:rsidRDefault="00A150CD" w:rsidP="00024A5D">
            <w:pPr>
              <w:spacing w:after="0" w:line="240" w:lineRule="auto"/>
              <w:rPr>
                <w:rFonts w:ascii="Times New Roman" w:eastAsia="Times New Roman" w:hAnsi="Times New Roman" w:cs="Times New Roman"/>
                <w:b/>
                <w:i/>
                <w:color w:val="000000"/>
                <w:sz w:val="24"/>
                <w:szCs w:val="24"/>
                <w:lang w:val="ru-RU" w:eastAsia="ru-RU"/>
              </w:rPr>
            </w:pPr>
            <w:r w:rsidRPr="00A629E2">
              <w:rPr>
                <w:rFonts w:ascii="Times New Roman" w:eastAsia="Times New Roman" w:hAnsi="Times New Roman" w:cs="Times New Roman"/>
                <w:b/>
                <w:i/>
                <w:color w:val="000000"/>
                <w:sz w:val="24"/>
                <w:szCs w:val="24"/>
                <w:lang w:val="ru-RU" w:eastAsia="ru-RU"/>
              </w:rPr>
              <w:t>Цель проекта</w:t>
            </w:r>
          </w:p>
        </w:tc>
      </w:tr>
      <w:tr w:rsidR="00A150CD" w:rsidRPr="00A629E2" w:rsidTr="00024A5D">
        <w:tc>
          <w:tcPr>
            <w:tcW w:w="2668" w:type="dxa"/>
            <w:shd w:val="clear" w:color="auto" w:fill="auto"/>
          </w:tcPr>
          <w:p w:rsidR="00A150CD" w:rsidRPr="00A629E2" w:rsidRDefault="00A150CD" w:rsidP="00024A5D">
            <w:pPr>
              <w:spacing w:after="0" w:line="240" w:lineRule="auto"/>
              <w:rPr>
                <w:rFonts w:ascii="Times New Roman" w:eastAsia="Times New Roman" w:hAnsi="Times New Roman" w:cs="Times New Roman"/>
                <w:i/>
                <w:color w:val="000000"/>
                <w:sz w:val="24"/>
                <w:szCs w:val="24"/>
                <w:lang w:val="ru-RU" w:eastAsia="ru-RU"/>
              </w:rPr>
            </w:pPr>
            <w:r w:rsidRPr="00A629E2">
              <w:rPr>
                <w:rFonts w:ascii="Times New Roman" w:eastAsia="Times New Roman" w:hAnsi="Times New Roman" w:cs="Times New Roman"/>
                <w:i/>
                <w:color w:val="000000"/>
                <w:sz w:val="24"/>
                <w:szCs w:val="24"/>
                <w:lang w:val="ru-RU" w:eastAsia="ru-RU"/>
              </w:rPr>
              <w:t>Система действий</w:t>
            </w:r>
          </w:p>
        </w:tc>
        <w:tc>
          <w:tcPr>
            <w:tcW w:w="1507"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Сроки</w:t>
            </w:r>
          </w:p>
        </w:tc>
        <w:tc>
          <w:tcPr>
            <w:tcW w:w="1495"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Ресурсы</w:t>
            </w:r>
          </w:p>
        </w:tc>
        <w:tc>
          <w:tcPr>
            <w:tcW w:w="3509"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Контроль (не обязательно)</w:t>
            </w:r>
          </w:p>
        </w:tc>
      </w:tr>
      <w:tr w:rsidR="00A150CD" w:rsidRPr="00A629E2" w:rsidTr="00024A5D">
        <w:tc>
          <w:tcPr>
            <w:tcW w:w="2668"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1.</w:t>
            </w:r>
          </w:p>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r w:rsidRPr="00A629E2">
              <w:rPr>
                <w:rFonts w:ascii="Times New Roman" w:eastAsia="Times New Roman" w:hAnsi="Times New Roman" w:cs="Times New Roman"/>
                <w:color w:val="000000"/>
                <w:sz w:val="24"/>
                <w:szCs w:val="24"/>
                <w:lang w:val="ru-RU" w:eastAsia="ru-RU"/>
              </w:rPr>
              <w:t>2. и т.д.</w:t>
            </w:r>
          </w:p>
        </w:tc>
        <w:tc>
          <w:tcPr>
            <w:tcW w:w="1507"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p>
        </w:tc>
        <w:tc>
          <w:tcPr>
            <w:tcW w:w="1495"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p>
        </w:tc>
        <w:tc>
          <w:tcPr>
            <w:tcW w:w="3509" w:type="dxa"/>
            <w:shd w:val="clear" w:color="auto" w:fill="auto"/>
          </w:tcPr>
          <w:p w:rsidR="00A150CD" w:rsidRPr="00A629E2" w:rsidRDefault="00A150CD" w:rsidP="00024A5D">
            <w:pPr>
              <w:spacing w:after="0" w:line="240" w:lineRule="auto"/>
              <w:rPr>
                <w:rFonts w:ascii="Times New Roman" w:eastAsia="Times New Roman" w:hAnsi="Times New Roman" w:cs="Times New Roman"/>
                <w:color w:val="000000"/>
                <w:sz w:val="24"/>
                <w:szCs w:val="24"/>
                <w:lang w:val="ru-RU" w:eastAsia="ru-RU"/>
              </w:rPr>
            </w:pPr>
          </w:p>
        </w:tc>
      </w:tr>
    </w:tbl>
    <w:p w:rsidR="00A150CD" w:rsidRPr="00A629E2"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color w:val="000000"/>
          <w:sz w:val="24"/>
          <w:szCs w:val="24"/>
          <w:lang w:val="ru-RU" w:eastAsia="ru-RU"/>
        </w:rPr>
        <w:t>Как грамотно заканчивать проект?</w:t>
      </w:r>
      <w:r w:rsidRPr="00A629E2">
        <w:rPr>
          <w:rFonts w:ascii="Times New Roman" w:eastAsia="Times New Roman" w:hAnsi="Times New Roman" w:cs="Times New Roman"/>
          <w:color w:val="000000"/>
          <w:sz w:val="24"/>
          <w:szCs w:val="24"/>
          <w:lang w:val="ru-RU" w:eastAsia="ru-RU"/>
        </w:rPr>
        <w:t xml:space="preserve"> </w:t>
      </w:r>
      <w:r w:rsidRPr="00A629E2">
        <w:rPr>
          <w:rFonts w:ascii="Times New Roman" w:eastAsia="Times New Roman" w:hAnsi="Times New Roman" w:cs="Times New Roman"/>
          <w:sz w:val="24"/>
          <w:szCs w:val="24"/>
          <w:lang w:val="ru-RU" w:eastAsia="ru-RU"/>
        </w:rPr>
        <w:t>Последний шаг – рефлексия, анализ сделанного, сравнение того, что было задумано, с тем, что получилось, т.е. сопоставление цели и результата. Именно поэтому алгоритм проектной деятельности и называют «дизайн-петля»: соединяя, посредством рефлексивного анализа, конечный результат с началом работы, мы как бы замыкаем круг нашей деятельности, придаем процессу целостность, сопоставляя цель и результат.</w:t>
      </w:r>
    </w:p>
    <w:p w:rsidR="00A150CD" w:rsidRPr="00A629E2" w:rsidRDefault="00A150CD" w:rsidP="00A150CD">
      <w:pPr>
        <w:spacing w:after="0" w:line="240" w:lineRule="auto"/>
        <w:ind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На какие вопросы нужно ответить в процессе рефлексии?</w:t>
      </w:r>
      <w:r w:rsidRPr="00A629E2">
        <w:rPr>
          <w:rFonts w:ascii="Times New Roman" w:eastAsia="Times New Roman" w:hAnsi="Times New Roman" w:cs="Times New Roman"/>
          <w:sz w:val="24"/>
          <w:szCs w:val="24"/>
          <w:lang w:val="ru-RU" w:eastAsia="ru-RU"/>
        </w:rPr>
        <w:br/>
        <w:t>1. насколько успешно решена проблема?</w:t>
      </w:r>
      <w:r w:rsidRPr="00A629E2">
        <w:rPr>
          <w:rFonts w:ascii="Times New Roman" w:eastAsia="Times New Roman" w:hAnsi="Times New Roman" w:cs="Times New Roman"/>
          <w:sz w:val="24"/>
          <w:szCs w:val="24"/>
          <w:lang w:val="ru-RU" w:eastAsia="ru-RU"/>
        </w:rPr>
        <w:br/>
        <w:t>2. насколько полно собрана информация?</w:t>
      </w:r>
      <w:r w:rsidRPr="00A629E2">
        <w:rPr>
          <w:rFonts w:ascii="Times New Roman" w:eastAsia="Times New Roman" w:hAnsi="Times New Roman" w:cs="Times New Roman"/>
          <w:sz w:val="24"/>
          <w:szCs w:val="24"/>
          <w:lang w:val="ru-RU" w:eastAsia="ru-RU"/>
        </w:rPr>
        <w:br/>
        <w:t xml:space="preserve">3. насколько представленное проектное решение может быть улучшено? </w:t>
      </w:r>
      <w:r w:rsidRPr="00A629E2">
        <w:rPr>
          <w:rFonts w:ascii="Times New Roman" w:eastAsia="Times New Roman" w:hAnsi="Times New Roman" w:cs="Times New Roman"/>
          <w:sz w:val="24"/>
          <w:szCs w:val="24"/>
          <w:lang w:val="ru-RU" w:eastAsia="ru-RU"/>
        </w:rPr>
        <w:br/>
        <w:t>4. насколько я был успешен в процессе проектирования?</w:t>
      </w:r>
    </w:p>
    <w:p w:rsidR="00A150CD" w:rsidRPr="00A629E2" w:rsidRDefault="00A150CD" w:rsidP="00A150CD">
      <w:pPr>
        <w:spacing w:after="0" w:line="240" w:lineRule="auto"/>
        <w:ind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Ответ на 4-ый вопрос должен отражать ряд критических моментов:</w:t>
      </w:r>
      <w:r w:rsidRPr="00A629E2">
        <w:rPr>
          <w:rFonts w:ascii="Times New Roman" w:eastAsia="Times New Roman" w:hAnsi="Times New Roman" w:cs="Times New Roman"/>
          <w:sz w:val="24"/>
          <w:szCs w:val="24"/>
          <w:lang w:val="ru-RU" w:eastAsia="ru-RU"/>
        </w:rPr>
        <w:br/>
        <w:t>- значимость и четкость формулировки проблемы;</w:t>
      </w:r>
      <w:r w:rsidRPr="00A629E2">
        <w:rPr>
          <w:rFonts w:ascii="Times New Roman" w:eastAsia="Times New Roman" w:hAnsi="Times New Roman" w:cs="Times New Roman"/>
          <w:sz w:val="24"/>
          <w:szCs w:val="24"/>
          <w:lang w:val="ru-RU" w:eastAsia="ru-RU"/>
        </w:rPr>
        <w:br/>
        <w:t>- аргументация положений гипотезы;</w:t>
      </w:r>
      <w:r w:rsidRPr="00A629E2">
        <w:rPr>
          <w:rFonts w:ascii="Times New Roman" w:eastAsia="Times New Roman" w:hAnsi="Times New Roman" w:cs="Times New Roman"/>
          <w:sz w:val="24"/>
          <w:szCs w:val="24"/>
          <w:lang w:val="ru-RU" w:eastAsia="ru-RU"/>
        </w:rPr>
        <w:br/>
        <w:t>- планирование и проведение исследования;</w:t>
      </w:r>
      <w:r w:rsidRPr="00A629E2">
        <w:rPr>
          <w:rFonts w:ascii="Times New Roman" w:eastAsia="Times New Roman" w:hAnsi="Times New Roman" w:cs="Times New Roman"/>
          <w:sz w:val="24"/>
          <w:szCs w:val="24"/>
          <w:lang w:val="ru-RU" w:eastAsia="ru-RU"/>
        </w:rPr>
        <w:br/>
        <w:t>- успешность применения творческих методов;</w:t>
      </w:r>
      <w:r w:rsidRPr="00A629E2">
        <w:rPr>
          <w:rFonts w:ascii="Times New Roman" w:eastAsia="Times New Roman" w:hAnsi="Times New Roman" w:cs="Times New Roman"/>
          <w:sz w:val="24"/>
          <w:szCs w:val="24"/>
          <w:lang w:val="ru-RU" w:eastAsia="ru-RU"/>
        </w:rPr>
        <w:br/>
        <w:t>- широта спектра первоначальных идей;</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достаточность проработки выбранной идеи.</w:t>
      </w:r>
    </w:p>
    <w:p w:rsidR="00A150CD" w:rsidRPr="00A629E2" w:rsidRDefault="00A150CD" w:rsidP="00A150CD">
      <w:pPr>
        <w:spacing w:after="0" w:line="240" w:lineRule="auto"/>
        <w:ind w:firstLine="567"/>
        <w:jc w:val="center"/>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Оформление и структура отчета по проектной теме</w:t>
      </w:r>
    </w:p>
    <w:p w:rsidR="00A150CD" w:rsidRPr="00A629E2" w:rsidRDefault="00A150CD" w:rsidP="00A150CD">
      <w:pPr>
        <w:spacing w:after="0" w:line="240" w:lineRule="auto"/>
        <w:ind w:left="426"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Титульный лист:</w:t>
      </w:r>
      <w:r w:rsidRPr="00A629E2">
        <w:rPr>
          <w:rFonts w:ascii="Times New Roman" w:eastAsia="Times New Roman" w:hAnsi="Times New Roman" w:cs="Times New Roman"/>
          <w:b/>
          <w:i/>
          <w:sz w:val="24"/>
          <w:szCs w:val="24"/>
          <w:lang w:val="ru-RU" w:eastAsia="ru-RU"/>
        </w:rPr>
        <w:br/>
      </w:r>
      <w:r w:rsidRPr="00A629E2">
        <w:rPr>
          <w:rFonts w:ascii="Times New Roman" w:eastAsia="Times New Roman" w:hAnsi="Times New Roman" w:cs="Times New Roman"/>
          <w:sz w:val="24"/>
          <w:szCs w:val="24"/>
          <w:lang w:val="ru-RU" w:eastAsia="ru-RU"/>
        </w:rPr>
        <w:t>Формат А4;</w:t>
      </w:r>
      <w:r w:rsidRPr="00A629E2">
        <w:rPr>
          <w:rFonts w:ascii="Times New Roman" w:eastAsia="Times New Roman" w:hAnsi="Times New Roman" w:cs="Times New Roman"/>
          <w:sz w:val="24"/>
          <w:szCs w:val="24"/>
          <w:lang w:val="ru-RU" w:eastAsia="ru-RU"/>
        </w:rPr>
        <w:br/>
        <w:t>Наверху, по центру, полное название образовательного учреждения;</w:t>
      </w:r>
      <w:r w:rsidRPr="00A629E2">
        <w:rPr>
          <w:rFonts w:ascii="Times New Roman" w:eastAsia="Times New Roman" w:hAnsi="Times New Roman" w:cs="Times New Roman"/>
          <w:sz w:val="24"/>
          <w:szCs w:val="24"/>
          <w:lang w:val="ru-RU" w:eastAsia="ru-RU"/>
        </w:rPr>
        <w:br/>
        <w:t>Ниже – название проекта (код предмета);</w:t>
      </w:r>
      <w:r w:rsidRPr="00A629E2">
        <w:rPr>
          <w:rFonts w:ascii="Times New Roman" w:eastAsia="Times New Roman" w:hAnsi="Times New Roman" w:cs="Times New Roman"/>
          <w:sz w:val="24"/>
          <w:szCs w:val="24"/>
          <w:lang w:val="ru-RU" w:eastAsia="ru-RU"/>
        </w:rPr>
        <w:br/>
        <w:t>Ниже – тема;</w:t>
      </w:r>
      <w:r w:rsidRPr="00A629E2">
        <w:rPr>
          <w:rFonts w:ascii="Times New Roman" w:eastAsia="Times New Roman" w:hAnsi="Times New Roman" w:cs="Times New Roman"/>
          <w:sz w:val="24"/>
          <w:szCs w:val="24"/>
          <w:lang w:val="ru-RU" w:eastAsia="ru-RU"/>
        </w:rPr>
        <w:br/>
        <w:t>Ниже – выполнил (а) фамилия и  имя  автора (авторов), № и буква класса, тип класса; если количество авторов проекта более трех, то на титульном листе указывается:  «группа учащихся», а состав группы оформляется на отдельном листе, располагаемым за титульным листом.</w:t>
      </w:r>
    </w:p>
    <w:p w:rsidR="00A150CD" w:rsidRPr="00A629E2" w:rsidRDefault="00A150CD" w:rsidP="00A150CD">
      <w:pPr>
        <w:spacing w:after="0" w:line="240" w:lineRule="auto"/>
        <w:ind w:left="426"/>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Ниже – руководитель: ФИО (полностью) руководителя, его должность и телефон;</w:t>
      </w:r>
      <w:r w:rsidRPr="00A629E2">
        <w:rPr>
          <w:rFonts w:ascii="Times New Roman" w:eastAsia="Times New Roman" w:hAnsi="Times New Roman" w:cs="Times New Roman"/>
          <w:sz w:val="24"/>
          <w:szCs w:val="24"/>
          <w:lang w:val="ru-RU" w:eastAsia="ru-RU"/>
        </w:rPr>
        <w:br/>
        <w:t xml:space="preserve">Ниже – проект выполнен в сроки (с __по__). </w:t>
      </w:r>
    </w:p>
    <w:p w:rsidR="00A150CD" w:rsidRPr="00A629E2" w:rsidRDefault="00A150CD" w:rsidP="00A150CD">
      <w:pPr>
        <w:spacing w:after="0" w:line="240" w:lineRule="auto"/>
        <w:ind w:firstLine="426"/>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Нижняя строка: г. Ростов-на-Дону, год.</w:t>
      </w:r>
    </w:p>
    <w:p w:rsidR="00A150CD" w:rsidRPr="00A629E2" w:rsidRDefault="00A150CD" w:rsidP="00A150CD">
      <w:pPr>
        <w:spacing w:after="0" w:line="240" w:lineRule="auto"/>
        <w:ind w:left="426" w:firstLine="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Структура отчета</w:t>
      </w:r>
      <w:r w:rsidRPr="00A629E2">
        <w:rPr>
          <w:rFonts w:ascii="Times New Roman" w:eastAsia="Times New Roman" w:hAnsi="Times New Roman" w:cs="Times New Roman"/>
          <w:sz w:val="24"/>
          <w:szCs w:val="24"/>
          <w:lang w:val="ru-RU" w:eastAsia="ru-RU"/>
        </w:rPr>
        <w:br/>
        <w:t>1. введение (актуальность темы, причина выбора);</w:t>
      </w:r>
      <w:r w:rsidRPr="00A629E2">
        <w:rPr>
          <w:rFonts w:ascii="Times New Roman" w:eastAsia="Times New Roman" w:hAnsi="Times New Roman" w:cs="Times New Roman"/>
          <w:sz w:val="24"/>
          <w:szCs w:val="24"/>
          <w:lang w:val="ru-RU" w:eastAsia="ru-RU"/>
        </w:rPr>
        <w:br/>
        <w:t>2. формулировка ПРОБЛЕМЫ;</w:t>
      </w:r>
      <w:r w:rsidRPr="00A629E2">
        <w:rPr>
          <w:rFonts w:ascii="Times New Roman" w:eastAsia="Times New Roman" w:hAnsi="Times New Roman" w:cs="Times New Roman"/>
          <w:sz w:val="24"/>
          <w:szCs w:val="24"/>
          <w:lang w:val="ru-RU" w:eastAsia="ru-RU"/>
        </w:rPr>
        <w:br/>
        <w:t>3. определение ОБЪЕКТА и ПРЕДМЕТА исследования;</w:t>
      </w:r>
      <w:r w:rsidRPr="00A629E2">
        <w:rPr>
          <w:rFonts w:ascii="Times New Roman" w:eastAsia="Times New Roman" w:hAnsi="Times New Roman" w:cs="Times New Roman"/>
          <w:sz w:val="24"/>
          <w:szCs w:val="24"/>
          <w:lang w:val="ru-RU" w:eastAsia="ru-RU"/>
        </w:rPr>
        <w:br/>
        <w:t>4. перечисление методик исследования;</w:t>
      </w:r>
      <w:r w:rsidRPr="00A629E2">
        <w:rPr>
          <w:rFonts w:ascii="Times New Roman" w:eastAsia="Times New Roman" w:hAnsi="Times New Roman" w:cs="Times New Roman"/>
          <w:sz w:val="24"/>
          <w:szCs w:val="24"/>
          <w:lang w:val="ru-RU" w:eastAsia="ru-RU"/>
        </w:rPr>
        <w:br/>
        <w:t>5. формулировка цели;</w:t>
      </w:r>
      <w:r w:rsidRPr="00A629E2">
        <w:rPr>
          <w:rFonts w:ascii="Times New Roman" w:eastAsia="Times New Roman" w:hAnsi="Times New Roman" w:cs="Times New Roman"/>
          <w:sz w:val="24"/>
          <w:szCs w:val="24"/>
          <w:lang w:val="ru-RU" w:eastAsia="ru-RU"/>
        </w:rPr>
        <w:br/>
        <w:t>6. формулировка задач.</w:t>
      </w:r>
      <w:r w:rsidRPr="00A629E2">
        <w:rPr>
          <w:rFonts w:ascii="Times New Roman" w:eastAsia="Times New Roman" w:hAnsi="Times New Roman" w:cs="Times New Roman"/>
          <w:sz w:val="24"/>
          <w:szCs w:val="24"/>
          <w:lang w:val="ru-RU" w:eastAsia="ru-RU"/>
        </w:rPr>
        <w:br/>
        <w:t>7. формулировка выводов.</w:t>
      </w:r>
      <w:r w:rsidRPr="00A629E2">
        <w:rPr>
          <w:rFonts w:ascii="Times New Roman" w:eastAsia="Times New Roman" w:hAnsi="Times New Roman" w:cs="Times New Roman"/>
          <w:sz w:val="24"/>
          <w:szCs w:val="24"/>
          <w:lang w:val="ru-RU" w:eastAsia="ru-RU"/>
        </w:rPr>
        <w:br/>
        <w:t>8. библиография</w:t>
      </w:r>
      <w:r w:rsidRPr="00A629E2">
        <w:rPr>
          <w:rFonts w:ascii="Times New Roman" w:eastAsia="Times New Roman" w:hAnsi="Times New Roman" w:cs="Times New Roman"/>
          <w:sz w:val="24"/>
          <w:szCs w:val="24"/>
          <w:lang w:val="ru-RU" w:eastAsia="ru-RU"/>
        </w:rPr>
        <w:br/>
        <w:t>9. понятийный аппарат;</w:t>
      </w:r>
      <w:r w:rsidRPr="00A629E2">
        <w:rPr>
          <w:rFonts w:ascii="Times New Roman" w:eastAsia="Times New Roman" w:hAnsi="Times New Roman" w:cs="Times New Roman"/>
          <w:sz w:val="24"/>
          <w:szCs w:val="24"/>
          <w:lang w:val="ru-RU" w:eastAsia="ru-RU"/>
        </w:rPr>
        <w:br/>
        <w:t>10. оформление таблиц, схем, презентация;</w:t>
      </w:r>
      <w:r w:rsidRPr="00A629E2">
        <w:rPr>
          <w:rFonts w:ascii="Times New Roman" w:eastAsia="Times New Roman" w:hAnsi="Times New Roman" w:cs="Times New Roman"/>
          <w:sz w:val="24"/>
          <w:szCs w:val="24"/>
          <w:lang w:val="ru-RU" w:eastAsia="ru-RU"/>
        </w:rPr>
        <w:br/>
      </w:r>
      <w:r w:rsidRPr="00A629E2">
        <w:rPr>
          <w:rFonts w:ascii="Times New Roman" w:eastAsia="Times New Roman" w:hAnsi="Times New Roman" w:cs="Times New Roman"/>
          <w:b/>
          <w:i/>
          <w:sz w:val="24"/>
          <w:szCs w:val="24"/>
          <w:lang w:val="ru-RU" w:eastAsia="ru-RU"/>
        </w:rPr>
        <w:t xml:space="preserve">Защита проекта. </w:t>
      </w:r>
      <w:r w:rsidRPr="00A629E2">
        <w:rPr>
          <w:rFonts w:ascii="Times New Roman" w:eastAsia="Times New Roman" w:hAnsi="Times New Roman" w:cs="Times New Roman"/>
          <w:sz w:val="24"/>
          <w:szCs w:val="24"/>
          <w:lang w:val="ru-RU" w:eastAsia="ru-RU"/>
        </w:rPr>
        <w:t>Рекомендуется составлять сценарий защиты. Примерная схема защиты может выглядеть так:</w:t>
      </w:r>
    </w:p>
    <w:p w:rsidR="00A150CD" w:rsidRPr="00A629E2" w:rsidRDefault="00A150CD" w:rsidP="00A150CD">
      <w:pPr>
        <w:spacing w:after="0" w:line="240" w:lineRule="auto"/>
        <w:ind w:left="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 Постановка проблемы, ее актуальность.</w:t>
      </w:r>
      <w:r w:rsidRPr="00A629E2">
        <w:rPr>
          <w:rFonts w:ascii="Times New Roman" w:eastAsia="Times New Roman" w:hAnsi="Times New Roman" w:cs="Times New Roman"/>
          <w:sz w:val="24"/>
          <w:szCs w:val="24"/>
          <w:lang w:val="ru-RU" w:eastAsia="ru-RU"/>
        </w:rPr>
        <w:br/>
        <w:t>2. Высказывание гипотезы, аргументация ее положений.</w:t>
      </w:r>
      <w:r w:rsidRPr="00A629E2">
        <w:rPr>
          <w:rFonts w:ascii="Times New Roman" w:eastAsia="Times New Roman" w:hAnsi="Times New Roman" w:cs="Times New Roman"/>
          <w:sz w:val="24"/>
          <w:szCs w:val="24"/>
          <w:lang w:val="ru-RU" w:eastAsia="ru-RU"/>
        </w:rPr>
        <w:br/>
        <w:t>3. Основная часть. Этапы работы над проектом, полученные результаты, их краткий анализ.</w:t>
      </w:r>
      <w:r w:rsidRPr="00A629E2">
        <w:rPr>
          <w:rFonts w:ascii="Times New Roman" w:eastAsia="Times New Roman" w:hAnsi="Times New Roman" w:cs="Times New Roman"/>
          <w:sz w:val="24"/>
          <w:szCs w:val="24"/>
          <w:lang w:val="ru-RU" w:eastAsia="ru-RU"/>
        </w:rPr>
        <w:br/>
        <w:t>4. Выводы. Результаты рефлексивной оценки.</w:t>
      </w:r>
    </w:p>
    <w:p w:rsidR="00A150CD" w:rsidRPr="00A629E2" w:rsidRDefault="00A150CD" w:rsidP="00A150CD">
      <w:pPr>
        <w:spacing w:after="0" w:line="240" w:lineRule="auto"/>
        <w:ind w:left="567"/>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5.Ответы на вопросы других участников защиты (дискуссия).</w:t>
      </w:r>
    </w:p>
    <w:p w:rsidR="00A150CD" w:rsidRPr="00A629E2"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i/>
          <w:sz w:val="24"/>
          <w:szCs w:val="24"/>
          <w:lang w:val="ru-RU" w:eastAsia="ru-RU"/>
        </w:rPr>
        <w:t>Оценка проекта.</w:t>
      </w:r>
      <w:r w:rsidRPr="00A629E2">
        <w:rPr>
          <w:rFonts w:ascii="Times New Roman" w:eastAsia="Times New Roman" w:hAnsi="Times New Roman" w:cs="Times New Roman"/>
          <w:sz w:val="24"/>
          <w:szCs w:val="24"/>
          <w:lang w:val="ru-RU" w:eastAsia="ru-RU"/>
        </w:rPr>
        <w:t xml:space="preserve"> Оценка проекта должна быть интегрированной. Она складывается из оценок этапов выполнения проекта (от формулировки проблемы до полученного результата), результатов контрольного тестирования (если это учебный проект и часть тем программы профиля изучалась самостоятельно в ходе проектирования) и результатов защиты проекта.</w:t>
      </w:r>
    </w:p>
    <w:p w:rsidR="00A150CD" w:rsidRPr="00A629E2"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sz w:val="24"/>
          <w:szCs w:val="24"/>
          <w:lang w:val="ru-RU" w:eastAsia="ru-RU"/>
        </w:rPr>
        <w:t>При защите проекта</w:t>
      </w:r>
      <w:r w:rsidRPr="00A629E2">
        <w:rPr>
          <w:rFonts w:ascii="Times New Roman" w:eastAsia="Times New Roman" w:hAnsi="Times New Roman" w:cs="Times New Roman"/>
          <w:sz w:val="24"/>
          <w:szCs w:val="24"/>
          <w:lang w:val="ru-RU" w:eastAsia="ru-RU"/>
        </w:rPr>
        <w:t xml:space="preserve"> оценивается собственно </w:t>
      </w:r>
      <w:r w:rsidRPr="00A629E2">
        <w:rPr>
          <w:rFonts w:ascii="Times New Roman" w:eastAsia="Times New Roman" w:hAnsi="Times New Roman" w:cs="Times New Roman"/>
          <w:b/>
          <w:sz w:val="24"/>
          <w:szCs w:val="24"/>
          <w:lang w:val="ru-RU" w:eastAsia="ru-RU"/>
        </w:rPr>
        <w:t>проект и презентация</w:t>
      </w:r>
      <w:r w:rsidRPr="00A629E2">
        <w:rPr>
          <w:rFonts w:ascii="Times New Roman" w:eastAsia="Times New Roman" w:hAnsi="Times New Roman" w:cs="Times New Roman"/>
          <w:sz w:val="24"/>
          <w:szCs w:val="24"/>
          <w:lang w:val="ru-RU" w:eastAsia="ru-RU"/>
        </w:rPr>
        <w:t>. При оценке проекта, кроме предложенных ниже критериев (табл. 4), можно использовать и другие, например, объем проработанного материала, оригинальность раскрытия темы и предлагаемых решений, активное использование современных источников информации; уровень самостоятельности учащихся при работе над проектом, самооценку (результаты рефлексии) работы проектной группы.</w:t>
      </w:r>
    </w:p>
    <w:p w:rsidR="00A150CD" w:rsidRPr="00A629E2"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 числу критериев оценки презентации проекта можно отнести: четкость и доступность выступления, глубину и широту знаний по проблеме, продемонстрированные в ходе презентации, качество ответов на вопросы, артистизм, умение заинтересовать аудиторию, использование наглядности и технических средств.</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jc w:val="center"/>
        <w:rPr>
          <w:rFonts w:ascii="Times New Roman" w:eastAsia="Times New Roman" w:hAnsi="Times New Roman" w:cs="Times New Roman"/>
          <w:b/>
          <w:i/>
          <w:sz w:val="24"/>
          <w:szCs w:val="24"/>
          <w:lang w:val="ru-RU" w:eastAsia="ru-RU"/>
        </w:rPr>
      </w:pPr>
      <w:r w:rsidRPr="00A629E2">
        <w:rPr>
          <w:rFonts w:ascii="Times New Roman" w:eastAsia="Times New Roman" w:hAnsi="Times New Roman" w:cs="Times New Roman"/>
          <w:b/>
          <w:i/>
          <w:sz w:val="24"/>
          <w:szCs w:val="24"/>
          <w:lang w:val="ru-RU" w:eastAsia="ru-RU"/>
        </w:rPr>
        <w:t>Критерии оценки защиты творческого проекта</w:t>
      </w:r>
    </w:p>
    <w:p w:rsidR="00A150CD" w:rsidRPr="00A629E2" w:rsidRDefault="00A150CD" w:rsidP="00A150CD">
      <w:pPr>
        <w:spacing w:after="0" w:line="240" w:lineRule="auto"/>
        <w:ind w:firstLine="567"/>
        <w:jc w:val="center"/>
        <w:rPr>
          <w:rFonts w:ascii="Times New Roman" w:eastAsia="Times New Roman" w:hAnsi="Times New Roman" w:cs="Times New Roman"/>
          <w:sz w:val="24"/>
          <w:szCs w:val="24"/>
          <w:lang w:val="ru-RU" w:eastAsia="ru-RU"/>
        </w:rPr>
      </w:pP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319"/>
        <w:gridCol w:w="1935"/>
        <w:gridCol w:w="1965"/>
        <w:gridCol w:w="2650"/>
      </w:tblGrid>
      <w:tr w:rsidR="00A150CD" w:rsidRPr="00A629E2" w:rsidTr="00024A5D">
        <w:tc>
          <w:tcPr>
            <w:tcW w:w="567"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п\п</w:t>
            </w:r>
          </w:p>
        </w:tc>
        <w:tc>
          <w:tcPr>
            <w:tcW w:w="2319"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Критерий</w:t>
            </w:r>
          </w:p>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p>
        </w:tc>
        <w:tc>
          <w:tcPr>
            <w:tcW w:w="1935"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Низкая оценка</w:t>
            </w:r>
          </w:p>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1-5 баллов (2)</w:t>
            </w:r>
          </w:p>
        </w:tc>
        <w:tc>
          <w:tcPr>
            <w:tcW w:w="1965"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Средняя оценка</w:t>
            </w:r>
          </w:p>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6-8 баллов (3-4)</w:t>
            </w:r>
          </w:p>
        </w:tc>
        <w:tc>
          <w:tcPr>
            <w:tcW w:w="2650"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Высокая оценка</w:t>
            </w:r>
          </w:p>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9-10 баллов (5)</w:t>
            </w:r>
          </w:p>
        </w:tc>
      </w:tr>
      <w:tr w:rsidR="00A150CD" w:rsidRPr="00136079"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Формулировка темы</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Недостаточно грамотна</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Отвечает требованиям проектной работы</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Отвечает требованиям проектной работы + исследовательской </w:t>
            </w:r>
            <w:r w:rsidRPr="00A629E2">
              <w:rPr>
                <w:rFonts w:ascii="Times New Roman" w:eastAsia="Times New Roman" w:hAnsi="Times New Roman" w:cs="Times New Roman"/>
                <w:sz w:val="24"/>
                <w:szCs w:val="24"/>
                <w:lang w:val="ru-RU" w:eastAsia="ru-RU"/>
              </w:rPr>
              <w:br/>
              <w:t>работы</w:t>
            </w:r>
          </w:p>
        </w:tc>
      </w:tr>
      <w:tr w:rsidR="00A150CD" w:rsidRPr="00136079"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2</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Актуальность проблемы</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Низкая</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Средняя</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Проблема очень актуальна в современных условиях</w:t>
            </w:r>
          </w:p>
        </w:tc>
      </w:tr>
      <w:tr w:rsidR="00A150CD" w:rsidRPr="00A629E2"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3</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Цель и задачи</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Неадекватны теме</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Адекватны теме, но представлены  </w:t>
            </w:r>
            <w:r w:rsidRPr="00A629E2">
              <w:rPr>
                <w:rFonts w:ascii="Times New Roman" w:eastAsia="Times New Roman" w:hAnsi="Times New Roman" w:cs="Times New Roman"/>
                <w:sz w:val="24"/>
                <w:szCs w:val="24"/>
                <w:lang w:val="ru-RU" w:eastAsia="ru-RU"/>
              </w:rPr>
              <w:br/>
              <w:t>не полностью</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Адекватны теме,  представлены   </w:t>
            </w:r>
            <w:r w:rsidRPr="00A629E2">
              <w:rPr>
                <w:rFonts w:ascii="Times New Roman" w:eastAsia="Times New Roman" w:hAnsi="Times New Roman" w:cs="Times New Roman"/>
                <w:sz w:val="24"/>
                <w:szCs w:val="24"/>
                <w:lang w:val="ru-RU" w:eastAsia="ru-RU"/>
              </w:rPr>
              <w:br/>
              <w:t>полностью</w:t>
            </w:r>
          </w:p>
        </w:tc>
      </w:tr>
      <w:tr w:rsidR="00A150CD" w:rsidRPr="00A629E2"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4</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Глубина и качество изучения специальной литературы</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Низкая</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Средняя</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Высокая</w:t>
            </w:r>
          </w:p>
        </w:tc>
      </w:tr>
      <w:tr w:rsidR="00A150CD" w:rsidRPr="00136079"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5</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Теоретические выводы</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Отсутствуют или не </w:t>
            </w:r>
            <w:r w:rsidRPr="00A629E2">
              <w:rPr>
                <w:rFonts w:ascii="Times New Roman" w:eastAsia="Times New Roman" w:hAnsi="Times New Roman" w:cs="Times New Roman"/>
                <w:sz w:val="24"/>
                <w:szCs w:val="24"/>
                <w:lang w:val="ru-RU" w:eastAsia="ru-RU"/>
              </w:rPr>
              <w:lastRenderedPageBreak/>
              <w:t>обоснованы</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Сделаны не все возможные </w:t>
            </w:r>
            <w:r w:rsidRPr="00A629E2">
              <w:rPr>
                <w:rFonts w:ascii="Times New Roman" w:eastAsia="Times New Roman" w:hAnsi="Times New Roman" w:cs="Times New Roman"/>
                <w:sz w:val="24"/>
                <w:szCs w:val="24"/>
                <w:lang w:val="ru-RU" w:eastAsia="ru-RU"/>
              </w:rPr>
              <w:lastRenderedPageBreak/>
              <w:t>выводы или недостаточно обоснованы</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 xml:space="preserve">Обоснованы, сделаны  </w:t>
            </w:r>
            <w:r w:rsidRPr="00A629E2">
              <w:rPr>
                <w:rFonts w:ascii="Times New Roman" w:eastAsia="Times New Roman" w:hAnsi="Times New Roman" w:cs="Times New Roman"/>
                <w:sz w:val="24"/>
                <w:szCs w:val="24"/>
                <w:lang w:val="ru-RU" w:eastAsia="ru-RU"/>
              </w:rPr>
              <w:br/>
              <w:t xml:space="preserve">все выводы, которые </w:t>
            </w:r>
            <w:r w:rsidRPr="00A629E2">
              <w:rPr>
                <w:rFonts w:ascii="Times New Roman" w:eastAsia="Times New Roman" w:hAnsi="Times New Roman" w:cs="Times New Roman"/>
                <w:sz w:val="24"/>
                <w:szCs w:val="24"/>
                <w:lang w:val="ru-RU" w:eastAsia="ru-RU"/>
              </w:rPr>
              <w:lastRenderedPageBreak/>
              <w:t xml:space="preserve">позволяет сделать теоретический </w:t>
            </w:r>
            <w:r w:rsidRPr="00A629E2">
              <w:rPr>
                <w:rFonts w:ascii="Times New Roman" w:eastAsia="Times New Roman" w:hAnsi="Times New Roman" w:cs="Times New Roman"/>
                <w:sz w:val="24"/>
                <w:szCs w:val="24"/>
                <w:lang w:val="ru-RU" w:eastAsia="ru-RU"/>
              </w:rPr>
              <w:br/>
              <w:t xml:space="preserve">материал </w:t>
            </w:r>
          </w:p>
        </w:tc>
      </w:tr>
      <w:tr w:rsidR="00A150CD" w:rsidRPr="00A629E2"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6</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Качество экспериментальной части проекта</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Низкое</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Среднее</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Высокое</w:t>
            </w:r>
          </w:p>
        </w:tc>
      </w:tr>
      <w:tr w:rsidR="00A150CD" w:rsidRPr="00136079"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7</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Приложения</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Требуются, но отсутствуют</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Присутствуют или не требуются</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Присутствуют, ярко иллюстрируют </w:t>
            </w:r>
            <w:r w:rsidRPr="00A629E2">
              <w:rPr>
                <w:rFonts w:ascii="Times New Roman" w:eastAsia="Times New Roman" w:hAnsi="Times New Roman" w:cs="Times New Roman"/>
                <w:sz w:val="24"/>
                <w:szCs w:val="24"/>
                <w:lang w:val="ru-RU" w:eastAsia="ru-RU"/>
              </w:rPr>
              <w:br/>
              <w:t>содержание проекта</w:t>
            </w:r>
          </w:p>
        </w:tc>
      </w:tr>
      <w:tr w:rsidR="00A150CD" w:rsidRPr="00136079"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8</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Язык</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Не соответствует нормам научной прозы</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Соответствует нормам научной прозы</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Соответствует нормам научной прозы, заслуживает </w:t>
            </w:r>
            <w:r w:rsidRPr="00A629E2">
              <w:rPr>
                <w:rFonts w:ascii="Times New Roman" w:eastAsia="Times New Roman" w:hAnsi="Times New Roman" w:cs="Times New Roman"/>
                <w:sz w:val="24"/>
                <w:szCs w:val="24"/>
                <w:lang w:val="ru-RU" w:eastAsia="ru-RU"/>
              </w:rPr>
              <w:br/>
              <w:t>высокой оценки</w:t>
            </w:r>
          </w:p>
        </w:tc>
      </w:tr>
      <w:tr w:rsidR="00A150CD" w:rsidRPr="00A629E2" w:rsidTr="00024A5D">
        <w:tc>
          <w:tcPr>
            <w:tcW w:w="567" w:type="dxa"/>
            <w:shd w:val="clear" w:color="auto" w:fill="auto"/>
          </w:tcPr>
          <w:p w:rsidR="00A150CD" w:rsidRPr="00A629E2" w:rsidRDefault="00A150CD" w:rsidP="00024A5D">
            <w:pPr>
              <w:spacing w:after="0" w:line="240" w:lineRule="auto"/>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9</w:t>
            </w:r>
          </w:p>
        </w:tc>
        <w:tc>
          <w:tcPr>
            <w:tcW w:w="2319"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Качество оформления</w:t>
            </w:r>
          </w:p>
        </w:tc>
        <w:tc>
          <w:tcPr>
            <w:tcW w:w="193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Низкое</w:t>
            </w:r>
          </w:p>
        </w:tc>
        <w:tc>
          <w:tcPr>
            <w:tcW w:w="1965"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Среднее</w:t>
            </w:r>
          </w:p>
        </w:tc>
        <w:tc>
          <w:tcPr>
            <w:tcW w:w="2650" w:type="dxa"/>
            <w:shd w:val="clear" w:color="auto" w:fill="auto"/>
          </w:tcPr>
          <w:p w:rsidR="00A150CD" w:rsidRPr="00A629E2" w:rsidRDefault="00A150CD" w:rsidP="00024A5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Высокое</w:t>
            </w:r>
          </w:p>
        </w:tc>
      </w:tr>
    </w:tbl>
    <w:p w:rsidR="00A150CD" w:rsidRPr="00A629E2" w:rsidRDefault="00A150CD" w:rsidP="00A150CD">
      <w:pPr>
        <w:keepNext/>
        <w:keepLines/>
        <w:spacing w:after="0" w:line="240" w:lineRule="auto"/>
        <w:ind w:firstLine="567"/>
        <w:jc w:val="center"/>
        <w:outlineLvl w:val="4"/>
        <w:rPr>
          <w:rFonts w:ascii="Times New Roman" w:eastAsia="Times New Roman" w:hAnsi="Times New Roman" w:cs="Times New Roman"/>
          <w:b/>
          <w:bCs/>
          <w:i/>
          <w:sz w:val="24"/>
          <w:szCs w:val="24"/>
          <w:lang w:val="ru-RU" w:eastAsia="ru-RU"/>
        </w:rPr>
      </w:pPr>
    </w:p>
    <w:p w:rsidR="00A150CD" w:rsidRPr="00A629E2" w:rsidRDefault="00A150CD" w:rsidP="00A150CD">
      <w:pPr>
        <w:spacing w:after="0" w:line="240" w:lineRule="auto"/>
        <w:ind w:firstLine="567"/>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bCs/>
          <w:sz w:val="24"/>
          <w:szCs w:val="24"/>
          <w:lang w:val="ru-RU" w:eastAsia="ru-RU"/>
        </w:rPr>
        <w:t>Критерии оценки:</w:t>
      </w:r>
    </w:p>
    <w:p w:rsidR="00A150CD" w:rsidRPr="00A629E2" w:rsidRDefault="00A150CD" w:rsidP="00A150CD">
      <w:pPr>
        <w:spacing w:after="0" w:line="240" w:lineRule="auto"/>
        <w:ind w:firstLine="567"/>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оценка «зачтено» выставляется студенту, если  он умеет анализировать и обобщать, самостоятельно готовить программу исследования имиджа в медиасфере;</w:t>
      </w:r>
    </w:p>
    <w:p w:rsidR="00A150CD" w:rsidRPr="00A629E2" w:rsidRDefault="00A150CD" w:rsidP="00A150CD">
      <w:pPr>
        <w:spacing w:after="0" w:line="240" w:lineRule="auto"/>
        <w:ind w:firstLine="567"/>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оценка «не зачтено»  – не умеет самостоятельно проводить, разрабатывать методологию, программу исследования в группе. </w:t>
      </w:r>
    </w:p>
    <w:p w:rsidR="00A150CD" w:rsidRPr="00A629E2" w:rsidRDefault="00A150CD" w:rsidP="00A150CD">
      <w:pPr>
        <w:spacing w:after="0" w:line="240" w:lineRule="auto"/>
        <w:ind w:firstLine="567"/>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Составитель ________________________ Е.Н. Клемёнова </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«10» апреля 2018 г. </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br w:type="page"/>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A150CD" w:rsidRPr="00A629E2" w:rsidRDefault="00A150CD" w:rsidP="00A150CD">
      <w:pPr>
        <w:shd w:val="clear" w:color="auto" w:fill="FFFFFF"/>
        <w:spacing w:after="0" w:line="240" w:lineRule="auto"/>
        <w:ind w:firstLine="567"/>
        <w:contextualSpacing/>
        <w:jc w:val="center"/>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Кафедра журналистики</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 xml:space="preserve">Вопросы к зачету </w:t>
      </w:r>
    </w:p>
    <w:p w:rsidR="00A150CD" w:rsidRPr="00A629E2" w:rsidRDefault="00A150CD" w:rsidP="00A150CD">
      <w:pPr>
        <w:spacing w:after="0" w:line="240" w:lineRule="auto"/>
        <w:ind w:firstLine="567"/>
        <w:contextualSpacing/>
        <w:jc w:val="center"/>
        <w:textAlignment w:val="baseline"/>
        <w:rPr>
          <w:rFonts w:ascii="Times New Roman" w:eastAsia="Times New Roman" w:hAnsi="Times New Roman" w:cs="Times New Roman"/>
          <w:b/>
          <w:sz w:val="24"/>
          <w:szCs w:val="24"/>
          <w:lang w:val="ru-RU" w:eastAsia="ru-RU"/>
        </w:rPr>
      </w:pPr>
    </w:p>
    <w:p w:rsidR="00A150CD" w:rsidRPr="00A629E2" w:rsidRDefault="00A150CD" w:rsidP="00A150CD">
      <w:pPr>
        <w:widowControl w:val="0"/>
        <w:spacing w:after="0" w:line="240" w:lineRule="auto"/>
        <w:jc w:val="center"/>
        <w:rPr>
          <w:rFonts w:ascii="Times New Roman" w:eastAsia="Calibri" w:hAnsi="Times New Roman" w:cs="Times New Roman"/>
          <w:iCs/>
          <w:sz w:val="24"/>
          <w:szCs w:val="24"/>
          <w:lang w:val="ru-RU" w:eastAsia="ru-RU"/>
        </w:rPr>
      </w:pPr>
      <w:r w:rsidRPr="00A629E2">
        <w:rPr>
          <w:rFonts w:ascii="Times New Roman" w:eastAsia="Times New Roman" w:hAnsi="Times New Roman" w:cs="Times New Roman"/>
          <w:sz w:val="24"/>
          <w:szCs w:val="24"/>
          <w:lang w:val="ru-RU" w:eastAsia="ru-RU"/>
        </w:rPr>
        <w:t xml:space="preserve">по дисциплине </w:t>
      </w:r>
      <w:r w:rsidRPr="00A629E2">
        <w:rPr>
          <w:rFonts w:ascii="Times New Roman" w:eastAsia="Calibri" w:hAnsi="Times New Roman" w:cs="Times New Roman"/>
          <w:iCs/>
          <w:sz w:val="24"/>
          <w:szCs w:val="24"/>
          <w:lang w:val="ru-RU" w:eastAsia="ru-RU"/>
        </w:rPr>
        <w:t>Имиджелогия</w:t>
      </w:r>
    </w:p>
    <w:p w:rsidR="00A150CD" w:rsidRPr="00A629E2" w:rsidRDefault="00A150CD" w:rsidP="00A150CD">
      <w:pPr>
        <w:rPr>
          <w:lang w:val="ru-RU" w:eastAsia="ru-RU"/>
        </w:rPr>
      </w:pP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 Определение понятия имиджелогии, образа, облика. Имидж и маска. Компоненты имиджа личности.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 Основные условия формирования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 Имидж как одаренность. "Я- концепция".</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 Имидж-эффект. Имидж и символ. Разновидности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5. Обаяние - "личностное сияние".</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6. Принципы имиджелогии.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7. Приоритетные функции имиджа (ценностные, технологические).</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8. Социально-психологические закономерности формирования и функционирования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9. Роль механизмов социально-психологического влияния в процессе формирования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10 Этические проблемы деятельности имиджмейкера по формированию имиджа клиента.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11 Формирование имиджа как субъект - субъектное взаимодействие. Формирование имиджа как создание социальной реальности в сознании людей.</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12 Общественное мнение общественное сознание.</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13 Когнитивные процессы в основе формирования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14 Социальные стереотипы и установки.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15 Семиотические процессы формирования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16 Психологический механизм принятия информации (феномен когнитивного равновесия).</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17 Формирование имиджа в среде массовой коммуникации. Роль средств массовой информации в формировании социальной реальности.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18 Методы преподавания имиджелогии как учебного предмета. Педагогический процесс. Закономерности, принципы и способы оптимизации учебного процесса. Выбор методов обучения. Классификация методов обучения и критерии их оптимального выбора. Сравнительный анализ эффективности различных методов обучения.</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19 Технология имиджирования: позиционное представление презентации. Стратегии и тактики построения имиджа. Виды имиджирующей информации.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 xml:space="preserve">20 Направления использования формирования имиджа (оказание индивидуальных услуг, </w:t>
      </w:r>
      <w:r w:rsidRPr="00A629E2">
        <w:rPr>
          <w:rFonts w:ascii="Times New Roman" w:hAnsi="Times New Roman" w:cs="Times New Roman"/>
          <w:color w:val="000000"/>
          <w:sz w:val="24"/>
          <w:szCs w:val="24"/>
        </w:rPr>
        <w:t>VIP</w:t>
      </w:r>
      <w:r w:rsidRPr="00A629E2">
        <w:rPr>
          <w:rFonts w:ascii="Times New Roman" w:hAnsi="Times New Roman" w:cs="Times New Roman"/>
          <w:color w:val="000000"/>
          <w:sz w:val="24"/>
          <w:szCs w:val="24"/>
          <w:lang w:val="ru-RU"/>
        </w:rPr>
        <w:t>, участие в рекламной деятельности, работа в системе связей с общественностью, политическое консультирование). Стихийность и целенаправленность в формировании имиджа. Характеристика этапов формирования имиджа: изучение объекта, оценка аудитории, коррекция характеристик объекта, символизация, позиционирование, презентация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21 Выявление имиджевых качеств объекта.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22 Обеспечение постоянства имиджа.</w:t>
      </w:r>
    </w:p>
    <w:p w:rsidR="00A150CD" w:rsidRPr="00A629E2" w:rsidRDefault="00A150CD" w:rsidP="00A150CD">
      <w:pPr>
        <w:spacing w:after="0" w:line="240" w:lineRule="auto"/>
        <w:rPr>
          <w:rFonts w:ascii="Times New Roman" w:hAnsi="Times New Roman" w:cs="Times New Roman"/>
          <w:color w:val="000000"/>
          <w:sz w:val="24"/>
          <w:szCs w:val="24"/>
          <w:lang w:val="ru-RU"/>
        </w:rPr>
      </w:pPr>
      <w:r w:rsidRPr="00A629E2">
        <w:rPr>
          <w:rFonts w:ascii="Times New Roman" w:hAnsi="Times New Roman" w:cs="Times New Roman"/>
          <w:color w:val="000000"/>
          <w:sz w:val="24"/>
          <w:szCs w:val="24"/>
          <w:lang w:val="ru-RU"/>
        </w:rPr>
        <w:t>23. Использование методов активного социально-психологического обучения в формировании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24 Понятия индивида и индивидуальности.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25 Внешняя и внутренняя мотивация по созданию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26 Оригинальный и наведенный виды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27. Я-концепция и Я-образ. Взаимоотношения имиджа, Я-реального, Я-идеального и Образа Я у других.</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28 Типологии личности как основа для оценки имиджевой предрасположенности потребителей.</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29 Тело, лицо, поведение человека как объект его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30. Закономерности зрительно восприятия лица фигуры человека. Характеристика стилей одежды.</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31. Развитие способностей по диагностике и экспрессии эмоционального состояния.</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32. Самопрезентация. Факторы восприятия личности в общественном сознании. Использование психодиагностики для создания психологического портрета личности.</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lastRenderedPageBreak/>
        <w:t>33 Компоненты имиджа руководителя: личностный, социальный, профессиональный.</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34. Свойства имиджа руководителя - адекватность, воздейственность, устойчивость, целостность, презентабельность.</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35 Создание установки принятия имиджа руководителя: ситуативной, фиксированной.</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36 Понятие корпоративного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37 Роль имиджа учреждения (организации, формы) в условиях современного рынка услуг.</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38 Характеристика фирмы, организации с учетом ее функциональных связей и решаемых задач.</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39 Внешний и внутренний имидж. Связь внутреннего имиджа с корпоративной культурой.</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40 Имидж руководителя в структуре имиджа учреждения.</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41. Роль внешних атрибутов образовательного учреждения: эмблема, девиз. Критерии и показатели эффективности формирования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42 Алгоритм совершенствования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43 Основные мероприятия по совершенствованию имиджа.</w:t>
      </w:r>
    </w:p>
    <w:p w:rsidR="00A150CD" w:rsidRPr="00A629E2" w:rsidRDefault="00A150CD" w:rsidP="00A150CD">
      <w:pPr>
        <w:spacing w:after="0" w:line="240" w:lineRule="auto"/>
        <w:rPr>
          <w:rFonts w:ascii="Times New Roman" w:hAnsi="Times New Roman" w:cs="Times New Roman"/>
          <w:sz w:val="24"/>
          <w:szCs w:val="24"/>
          <w:lang w:val="ru-RU"/>
        </w:rPr>
      </w:pPr>
      <w:r w:rsidRPr="00A629E2">
        <w:rPr>
          <w:rFonts w:ascii="Times New Roman" w:hAnsi="Times New Roman" w:cs="Times New Roman"/>
          <w:color w:val="000000"/>
          <w:sz w:val="24"/>
          <w:szCs w:val="24"/>
          <w:lang w:val="ru-RU"/>
        </w:rPr>
        <w:t>44. Подходы в маркетинге и менеджменте к созданию имиджа товара. Психологическое исследование потребительской аудитории.</w:t>
      </w:r>
    </w:p>
    <w:p w:rsidR="00A150CD" w:rsidRPr="00A629E2" w:rsidRDefault="00A150CD" w:rsidP="00A150CD">
      <w:pPr>
        <w:spacing w:after="0" w:line="240" w:lineRule="auto"/>
        <w:rPr>
          <w:rFonts w:ascii="Times New Roman" w:hAnsi="Times New Roman" w:cs="Times New Roman"/>
          <w:color w:val="000000"/>
          <w:sz w:val="24"/>
          <w:szCs w:val="24"/>
          <w:lang w:val="ru-RU"/>
        </w:rPr>
      </w:pPr>
      <w:r w:rsidRPr="00A629E2">
        <w:rPr>
          <w:rFonts w:ascii="Times New Roman" w:hAnsi="Times New Roman" w:cs="Times New Roman"/>
          <w:color w:val="000000"/>
          <w:sz w:val="24"/>
          <w:szCs w:val="24"/>
          <w:lang w:val="ru-RU"/>
        </w:rPr>
        <w:t>45 Анализ потребностей человека и мотивов потребителей.</w:t>
      </w:r>
    </w:p>
    <w:p w:rsidR="00A150CD" w:rsidRPr="00A629E2" w:rsidRDefault="00A150CD" w:rsidP="00A150CD">
      <w:pPr>
        <w:spacing w:after="0" w:line="240" w:lineRule="auto"/>
        <w:rPr>
          <w:rFonts w:ascii="Times New Roman" w:hAnsi="Times New Roman" w:cs="Times New Roman"/>
          <w:color w:val="000000"/>
          <w:sz w:val="24"/>
          <w:szCs w:val="24"/>
          <w:lang w:val="ru-RU"/>
        </w:rPr>
      </w:pPr>
    </w:p>
    <w:p w:rsidR="00A150CD" w:rsidRPr="00A629E2" w:rsidRDefault="00A150CD" w:rsidP="00A150CD">
      <w:pPr>
        <w:spacing w:after="0" w:line="240" w:lineRule="auto"/>
        <w:rPr>
          <w:rFonts w:ascii="Times New Roman" w:hAnsi="Times New Roman" w:cs="Times New Roman"/>
          <w:color w:val="000000"/>
          <w:sz w:val="24"/>
          <w:szCs w:val="24"/>
          <w:lang w:val="ru-RU"/>
        </w:rPr>
      </w:pPr>
    </w:p>
    <w:p w:rsidR="00A150CD" w:rsidRPr="00A629E2" w:rsidRDefault="00A150CD" w:rsidP="00A150CD">
      <w:pPr>
        <w:spacing w:after="0" w:line="240" w:lineRule="auto"/>
        <w:textAlignment w:val="baseline"/>
        <w:rPr>
          <w:rFonts w:ascii="Times New Roman" w:eastAsia="Times New Roman" w:hAnsi="Times New Roman" w:cs="Times New Roman"/>
          <w:b/>
          <w:sz w:val="24"/>
          <w:szCs w:val="24"/>
          <w:lang w:val="ru-RU" w:eastAsia="ru-RU"/>
        </w:rPr>
      </w:pPr>
      <w:r w:rsidRPr="00A629E2">
        <w:rPr>
          <w:rFonts w:ascii="Times New Roman" w:eastAsia="Times New Roman" w:hAnsi="Times New Roman" w:cs="Times New Roman"/>
          <w:b/>
          <w:sz w:val="24"/>
          <w:szCs w:val="24"/>
          <w:lang w:val="ru-RU" w:eastAsia="ru-RU"/>
        </w:rPr>
        <w:t>Критерии оценивания: </w:t>
      </w:r>
    </w:p>
    <w:p w:rsidR="00A150CD" w:rsidRPr="00A629E2" w:rsidRDefault="00A150CD" w:rsidP="00A150CD">
      <w:pPr>
        <w:widowControl w:val="0"/>
        <w:spacing w:after="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«зачтено» 50-100 баллов ставится, если </w:t>
      </w:r>
      <w:r w:rsidRPr="00A629E2">
        <w:rPr>
          <w:rFonts w:ascii="Times New Roman" w:eastAsia="Times New Roman" w:hAnsi="Times New Roman" w:cs="Times New Roman"/>
          <w:iCs/>
          <w:spacing w:val="-1"/>
          <w:sz w:val="24"/>
          <w:szCs w:val="24"/>
          <w:lang w:val="ru-RU" w:eastAsia="ru-RU"/>
        </w:rPr>
        <w:t xml:space="preserve">изложенный материал фактически верен, </w:t>
      </w:r>
      <w:r w:rsidRPr="00A629E2">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A629E2">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629E2">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A629E2">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A150CD" w:rsidRPr="00A629E2" w:rsidRDefault="00A150CD" w:rsidP="00A150CD">
      <w:pPr>
        <w:widowControl w:val="0"/>
        <w:spacing w:after="0"/>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«не зачтено» 0-49 баллов ставится, если</w:t>
      </w:r>
      <w:r w:rsidRPr="00A629E2">
        <w:rPr>
          <w:rFonts w:ascii="Times New Roman" w:eastAsia="Times New Roman" w:hAnsi="Times New Roman" w:cs="Times New Roman"/>
          <w:iCs/>
          <w:sz w:val="24"/>
          <w:szCs w:val="24"/>
          <w:lang w:val="ru-RU" w:eastAsia="ru-RU"/>
        </w:rPr>
        <w:t xml:space="preserve"> ответы не связаны с вопросами, </w:t>
      </w:r>
      <w:r w:rsidRPr="00A629E2">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150CD" w:rsidRPr="00A629E2" w:rsidRDefault="00A150CD" w:rsidP="00A150CD">
      <w:pPr>
        <w:spacing w:after="0" w:line="240" w:lineRule="auto"/>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Составитель ________________________ Е.Н. Клемёнова</w:t>
      </w:r>
    </w:p>
    <w:p w:rsidR="00A150CD" w:rsidRPr="00A629E2"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 «10» апреля 2018 г.</w:t>
      </w:r>
    </w:p>
    <w:p w:rsidR="00A150CD" w:rsidRPr="00A629E2" w:rsidRDefault="00A150CD" w:rsidP="00A150CD">
      <w:pPr>
        <w:spacing w:after="0" w:line="240" w:lineRule="auto"/>
        <w:rPr>
          <w:rFonts w:ascii="Times New Roman" w:hAnsi="Times New Roman" w:cs="Times New Roman"/>
          <w:color w:val="000000"/>
          <w:sz w:val="24"/>
          <w:szCs w:val="24"/>
          <w:lang w:val="ru-RU"/>
        </w:rPr>
      </w:pPr>
    </w:p>
    <w:p w:rsidR="00A150CD" w:rsidRPr="00A629E2" w:rsidRDefault="00A150CD" w:rsidP="00A150CD">
      <w:pPr>
        <w:spacing w:after="0" w:line="240" w:lineRule="auto"/>
        <w:rPr>
          <w:rFonts w:ascii="Times New Roman" w:hAnsi="Times New Roman" w:cs="Times New Roman"/>
          <w:color w:val="000000"/>
          <w:sz w:val="24"/>
          <w:szCs w:val="24"/>
          <w:lang w:val="ru-RU"/>
        </w:rPr>
      </w:pPr>
    </w:p>
    <w:p w:rsidR="00A150CD" w:rsidRPr="00A629E2" w:rsidRDefault="00A150CD" w:rsidP="00A150CD">
      <w:pPr>
        <w:keepNext/>
        <w:keepLines/>
        <w:spacing w:after="0" w:line="240" w:lineRule="auto"/>
        <w:ind w:firstLine="567"/>
        <w:contextualSpacing/>
        <w:jc w:val="both"/>
        <w:outlineLvl w:val="0"/>
        <w:rPr>
          <w:rFonts w:ascii="Times New Roman" w:eastAsia="Times New Roman" w:hAnsi="Times New Roman" w:cs="Times New Roman"/>
          <w:b/>
          <w:bCs/>
          <w:color w:val="365F91"/>
          <w:sz w:val="24"/>
          <w:szCs w:val="24"/>
          <w:lang w:val="ru-RU" w:eastAsia="ru-RU"/>
        </w:rPr>
      </w:pPr>
      <w:bookmarkStart w:id="5" w:name="_Toc480487764"/>
      <w:bookmarkStart w:id="6" w:name="_Toc529349235"/>
      <w:r w:rsidRPr="00A629E2">
        <w:rPr>
          <w:rFonts w:ascii="Times New Roman" w:eastAsia="Times New Roman" w:hAnsi="Times New Roman" w:cs="Times New Roman"/>
          <w:b/>
          <w:bCs/>
          <w:color w:val="365F9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5"/>
      <w:bookmarkEnd w:id="6"/>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b/>
          <w:sz w:val="24"/>
          <w:szCs w:val="24"/>
          <w:lang w:val="ru-RU" w:eastAsia="ru-RU"/>
        </w:rPr>
        <w:t xml:space="preserve">Текущий контроль </w:t>
      </w:r>
      <w:r w:rsidRPr="00A629E2">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ab/>
      </w:r>
      <w:r w:rsidRPr="00A629E2">
        <w:rPr>
          <w:rFonts w:ascii="Times New Roman" w:eastAsia="Times New Roman" w:hAnsi="Times New Roman" w:cs="Times New Roman"/>
          <w:b/>
          <w:sz w:val="24"/>
          <w:szCs w:val="24"/>
          <w:lang w:val="ru-RU" w:eastAsia="ru-RU"/>
        </w:rPr>
        <w:t>Промежуточная аттестация</w:t>
      </w:r>
      <w:r w:rsidRPr="00A629E2">
        <w:rPr>
          <w:rFonts w:ascii="Times New Roman" w:eastAsia="Times New Roman" w:hAnsi="Times New Roman" w:cs="Times New Roman"/>
          <w:sz w:val="24"/>
          <w:szCs w:val="24"/>
          <w:lang w:val="ru-RU" w:eastAsia="ru-RU"/>
        </w:rPr>
        <w:t xml:space="preserve"> проводится в форме зачета.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sidRPr="00A629E2">
        <w:rPr>
          <w:rFonts w:ascii="Times New Roman" w:eastAsia="Times New Roman" w:hAnsi="Times New Roman" w:cs="Times New Roman"/>
          <w:sz w:val="24"/>
          <w:szCs w:val="24"/>
          <w:lang w:val="ru-RU" w:eastAsia="ru-RU"/>
        </w:rPr>
        <w:t xml:space="preserve">Зачет проводится по окончании теоретического обучения до начала экзаменационной сессии. Количество вопросов – 45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A150CD" w:rsidRPr="00A629E2"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p>
    <w:p w:rsidR="00A150CD" w:rsidRPr="00A629E2" w:rsidRDefault="00A150CD" w:rsidP="00A150CD">
      <w:pPr>
        <w:spacing w:after="0" w:line="240" w:lineRule="auto"/>
        <w:rPr>
          <w:rFonts w:ascii="Times New Roman" w:hAnsi="Times New Roman" w:cs="Times New Roman"/>
          <w:sz w:val="24"/>
          <w:szCs w:val="24"/>
          <w:lang w:val="ru-RU"/>
        </w:rPr>
      </w:pPr>
    </w:p>
    <w:p w:rsidR="00A150CD" w:rsidRDefault="00A150CD" w:rsidP="00A150CD">
      <w:pPr>
        <w:rPr>
          <w:lang w:val="ru-RU"/>
        </w:rPr>
      </w:pPr>
      <w:r>
        <w:rPr>
          <w:lang w:val="ru-RU"/>
        </w:rPr>
        <w:br w:type="page"/>
      </w:r>
    </w:p>
    <w:p w:rsidR="00A150CD" w:rsidRDefault="00A150CD" w:rsidP="00A150CD">
      <w:pPr>
        <w:rPr>
          <w:lang w:val="ru-RU"/>
        </w:rPr>
      </w:pPr>
      <w:r>
        <w:rPr>
          <w:noProof/>
          <w:lang w:val="ru-RU" w:eastAsia="ru-RU"/>
        </w:rPr>
        <w:lastRenderedPageBreak/>
        <w:drawing>
          <wp:inline distT="0" distB="0" distL="0" distR="0" wp14:anchorId="542A2770" wp14:editId="7037E222">
            <wp:extent cx="6143625" cy="89088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миджелогия.png"/>
                    <pic:cNvPicPr/>
                  </pic:nvPicPr>
                  <pic:blipFill rotWithShape="1">
                    <a:blip r:embed="rId9">
                      <a:extLst>
                        <a:ext uri="{28A0092B-C50C-407E-A947-70E740481C1C}">
                          <a14:useLocalDpi xmlns:a14="http://schemas.microsoft.com/office/drawing/2010/main" val="0"/>
                        </a:ext>
                      </a:extLst>
                    </a:blip>
                    <a:srcRect l="5147"/>
                    <a:stretch/>
                  </pic:blipFill>
                  <pic:spPr bwMode="auto">
                    <a:xfrm>
                      <a:off x="0" y="0"/>
                      <a:ext cx="6147239" cy="8914130"/>
                    </a:xfrm>
                    <a:prstGeom prst="rect">
                      <a:avLst/>
                    </a:prstGeom>
                    <a:ln>
                      <a:noFill/>
                    </a:ln>
                    <a:extLst>
                      <a:ext uri="{53640926-AAD7-44D8-BBD7-CCE9431645EC}">
                        <a14:shadowObscured xmlns:a14="http://schemas.microsoft.com/office/drawing/2010/main"/>
                      </a:ext>
                    </a:extLst>
                  </pic:spPr>
                </pic:pic>
              </a:graphicData>
            </a:graphic>
          </wp:inline>
        </w:drawing>
      </w:r>
    </w:p>
    <w:p w:rsidR="00A150CD" w:rsidRDefault="00A150CD" w:rsidP="00A150CD">
      <w:pPr>
        <w:rPr>
          <w:lang w:val="ru-RU"/>
        </w:rPr>
      </w:pPr>
    </w:p>
    <w:p w:rsidR="00A150CD" w:rsidRDefault="00A150CD" w:rsidP="00A150CD">
      <w:pPr>
        <w:rPr>
          <w:lang w:val="ru-RU"/>
        </w:rPr>
      </w:pPr>
    </w:p>
    <w:p w:rsidR="00A150CD" w:rsidRDefault="00A150CD" w:rsidP="00A150CD">
      <w:pPr>
        <w:rPr>
          <w:lang w:val="ru-RU"/>
        </w:rPr>
      </w:pP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lastRenderedPageBreak/>
        <w:t>Методические указания  по освоению дисциплины «</w:t>
      </w:r>
      <w:r>
        <w:rPr>
          <w:rFonts w:ascii="Times New Roman" w:eastAsia="Times New Roman" w:hAnsi="Times New Roman" w:cs="Times New Roman"/>
          <w:sz w:val="24"/>
          <w:szCs w:val="24"/>
          <w:lang w:val="ru-RU" w:eastAsia="ru-RU"/>
        </w:rPr>
        <w:t>Имиджелогия</w:t>
      </w:r>
      <w:r>
        <w:rPr>
          <w:rFonts w:ascii="Times New Roman" w:eastAsia="Times New Roman" w:hAnsi="Times New Roman" w:cs="Times New Roman"/>
          <w:bCs/>
          <w:sz w:val="24"/>
          <w:szCs w:val="24"/>
          <w:lang w:val="ru-RU" w:eastAsia="ru-RU"/>
        </w:rPr>
        <w:t xml:space="preserve">» адресованы студентам всех форм обучения.  </w:t>
      </w:r>
    </w:p>
    <w:p w:rsidR="00A150CD" w:rsidRDefault="00A150CD" w:rsidP="00A150CD">
      <w:pPr>
        <w:shd w:val="clear" w:color="auto" w:fill="FFFFFF"/>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 xml:space="preserve">Учебным планом по направлению подготовки </w:t>
      </w:r>
      <w:r>
        <w:rPr>
          <w:rFonts w:ascii="Times New Roman" w:eastAsia="Times New Roman" w:hAnsi="Times New Roman" w:cs="Times New Roman"/>
          <w:sz w:val="24"/>
          <w:szCs w:val="24"/>
          <w:lang w:val="ru-RU" w:eastAsia="ru-RU"/>
        </w:rPr>
        <w:t>42.03.02 «Журналистика</w:t>
      </w:r>
      <w:r>
        <w:rPr>
          <w:rFonts w:ascii="Times New Roman" w:eastAsia="Times New Roman" w:hAnsi="Times New Roman" w:cs="Times New Roman"/>
          <w:bCs/>
          <w:sz w:val="24"/>
          <w:szCs w:val="24"/>
          <w:lang w:val="ru-RU" w:eastAsia="ru-RU"/>
        </w:rPr>
        <w:t>» предусмотрены следующие виды занятий:</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лекции;</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практические занятия.</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В ходе лекционных занятий рассматриваются вопросы теории искусства; даются рекомендации для самостоятельной работы и подготовке к практическим занятиям.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анализа произведений искусства, критики.</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При подготовке к практическим занятиям каждый студент должен: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изучить рекомендованную учебную литературу;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изучить конспекты лекций;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подготовить ответы на все вопросы по изучаемой теме;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–письменно решить домашнее задание, рекомендованные преподавателем при изучении каждой темы.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A150CD" w:rsidRDefault="00A150CD" w:rsidP="00A150CD">
      <w:pPr>
        <w:widowControl w:val="0"/>
        <w:spacing w:after="0"/>
        <w:ind w:firstLine="708"/>
        <w:jc w:val="both"/>
        <w:rPr>
          <w:rFonts w:ascii="Times New Roman" w:eastAsia="Times New Roman" w:hAnsi="Times New Roman" w:cs="Times New Roman"/>
          <w:bCs/>
          <w:color w:val="808080" w:themeColor="background1" w:themeShade="80"/>
          <w:sz w:val="24"/>
          <w:szCs w:val="24"/>
          <w:lang w:val="ru-RU" w:eastAsia="ru-RU"/>
        </w:rPr>
      </w:pPr>
      <w:r>
        <w:rPr>
          <w:rFonts w:ascii="Times New Roman" w:eastAsia="Times New Roman" w:hAnsi="Times New Roman" w:cs="Times New Roman"/>
          <w:bCs/>
          <w:sz w:val="24"/>
          <w:szCs w:val="24"/>
          <w:lang w:val="ru-RU" w:eastAsia="ru-RU"/>
        </w:rPr>
        <w:t>При  реализации  различных  видов учебной работы используются разнообразные (в т.ч. интерактивные) методы обучения, в частности:</w:t>
      </w:r>
      <w:r>
        <w:rPr>
          <w:rFonts w:ascii="Times New Roman" w:eastAsia="Times New Roman" w:hAnsi="Times New Roman" w:cs="Times New Roman"/>
          <w:bCs/>
          <w:color w:val="808080" w:themeColor="background1" w:themeShade="80"/>
          <w:sz w:val="24"/>
          <w:szCs w:val="24"/>
          <w:lang w:val="ru-RU" w:eastAsia="ru-RU"/>
        </w:rPr>
        <w:t xml:space="preserve">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 интерактивная доска для подготовки и проведения лекционных и семинарских занятий;  </w:t>
      </w:r>
    </w:p>
    <w:p w:rsidR="00A150CD" w:rsidRDefault="00A150CD" w:rsidP="00A150CD">
      <w:pPr>
        <w:widowControl w:val="0"/>
        <w:spacing w:after="0"/>
        <w:ind w:firstLine="708"/>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Pr>
            <w:rStyle w:val="a5"/>
            <w:rFonts w:ascii="Times New Roman" w:eastAsia="Times New Roman" w:hAnsi="Times New Roman" w:cs="Times New Roman"/>
            <w:bCs/>
            <w:sz w:val="24"/>
            <w:szCs w:val="24"/>
            <w:lang w:val="ru-RU" w:eastAsia="ru-RU"/>
          </w:rPr>
          <w:t>http://library.rsue.ru/</w:t>
        </w:r>
      </w:hyperlink>
      <w:r>
        <w:rPr>
          <w:rFonts w:ascii="Times New Roman" w:eastAsia="Times New Roman" w:hAnsi="Times New Roman" w:cs="Times New Roman"/>
          <w:bCs/>
          <w:sz w:val="24"/>
          <w:szCs w:val="24"/>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150CD" w:rsidRDefault="00A150CD" w:rsidP="00A150CD">
      <w:pPr>
        <w:spacing w:after="0" w:line="240" w:lineRule="auto"/>
        <w:ind w:firstLine="567"/>
        <w:contextualSpacing/>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Методические рекомендации по написанию, требования к оформлению реферата. </w:t>
      </w:r>
    </w:p>
    <w:p w:rsidR="00A150CD" w:rsidRDefault="00A150CD" w:rsidP="00A150CD">
      <w:pPr>
        <w:spacing w:after="0" w:line="240" w:lineRule="auto"/>
        <w:ind w:firstLine="567"/>
        <w:contextualSpacing/>
        <w:jc w:val="both"/>
        <w:rPr>
          <w:rFonts w:ascii="Times New Roman" w:eastAsia="Times New Roman" w:hAnsi="Times New Roman" w:cs="Times New Roman"/>
          <w:bCs/>
          <w:sz w:val="24"/>
          <w:szCs w:val="24"/>
          <w:lang w:val="ru-RU" w:eastAsia="ru-RU"/>
        </w:rPr>
      </w:pPr>
    </w:p>
    <w:p w:rsidR="00A150CD" w:rsidRDefault="00A150CD" w:rsidP="00A150CD">
      <w:pPr>
        <w:spacing w:after="0" w:line="240" w:lineRule="auto"/>
        <w:ind w:firstLine="567"/>
        <w:contextualSpacing/>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Реферат – своеобразное квалификационное сочинение, позволяющее судить об уровне научной культуры пишущего. </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1. </w:t>
      </w:r>
      <w:r>
        <w:rPr>
          <w:rFonts w:ascii="Times New Roman" w:eastAsia="Times New Roman" w:hAnsi="Times New Roman" w:cs="Times New Roman"/>
          <w:i/>
          <w:sz w:val="24"/>
          <w:szCs w:val="24"/>
          <w:lang w:val="ru-RU" w:eastAsia="ru-RU"/>
        </w:rPr>
        <w:t xml:space="preserve">Текст </w:t>
      </w:r>
      <w:r>
        <w:rPr>
          <w:rFonts w:ascii="Times New Roman" w:eastAsia="Times New Roman" w:hAnsi="Times New Roman" w:cs="Times New Roman"/>
          <w:sz w:val="24"/>
          <w:szCs w:val="24"/>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Pr>
          <w:rFonts w:ascii="Times New Roman" w:eastAsia="Times New Roman" w:hAnsi="Times New Roman" w:cs="Times New Roman"/>
          <w:sz w:val="24"/>
          <w:szCs w:val="24"/>
          <w:lang w:eastAsia="ru-RU"/>
        </w:rPr>
        <w:t>Word</w:t>
      </w:r>
      <w:r>
        <w:rPr>
          <w:rFonts w:ascii="Times New Roman" w:eastAsia="Times New Roman" w:hAnsi="Times New Roman" w:cs="Times New Roman"/>
          <w:sz w:val="24"/>
          <w:szCs w:val="24"/>
          <w:lang w:val="ru-RU" w:eastAsia="ru-RU"/>
        </w:rPr>
        <w:t xml:space="preserve"> 6/95/2000/</w:t>
      </w:r>
      <w:r>
        <w:rPr>
          <w:rFonts w:ascii="Times New Roman" w:eastAsia="Times New Roman" w:hAnsi="Times New Roman" w:cs="Times New Roman"/>
          <w:sz w:val="24"/>
          <w:szCs w:val="24"/>
          <w:lang w:eastAsia="ru-RU"/>
        </w:rPr>
        <w:t>XP</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for</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Windows</w:t>
      </w:r>
      <w:r>
        <w:rPr>
          <w:rFonts w:ascii="Times New Roman" w:eastAsia="Times New Roman" w:hAnsi="Times New Roman" w:cs="Times New Roman"/>
          <w:sz w:val="24"/>
          <w:szCs w:val="24"/>
          <w:lang w:val="ru-RU" w:eastAsia="ru-RU"/>
        </w:rPr>
        <w:t xml:space="preserve">). Широко используемыми шрифтами являются: </w:t>
      </w:r>
      <w:r>
        <w:rPr>
          <w:rFonts w:ascii="Times New Roman" w:eastAsia="Times New Roman" w:hAnsi="Times New Roman" w:cs="Times New Roman"/>
          <w:sz w:val="24"/>
          <w:szCs w:val="24"/>
          <w:lang w:eastAsia="ru-RU"/>
        </w:rPr>
        <w:t>Times</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New</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Roman</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Cyr</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Courier</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New</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Cyr</w:t>
      </w:r>
      <w:r>
        <w:rPr>
          <w:rFonts w:ascii="Times New Roman" w:eastAsia="Times New Roman" w:hAnsi="Times New Roman" w:cs="Times New Roman"/>
          <w:sz w:val="24"/>
          <w:szCs w:val="24"/>
          <w:lang w:val="ru-RU" w:eastAsia="ru-RU"/>
        </w:rPr>
        <w:t xml:space="preserve"> (кегль 14). Размер левого поля 30 мм, правого – 10 мм, верхнего – 20 мм, нижнего – 20 мм.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Все страницы нумеруются начиная с титульного листа (</w:t>
      </w:r>
      <w:r>
        <w:rPr>
          <w:rFonts w:ascii="Times New Roman" w:eastAsia="Times New Roman" w:hAnsi="Times New Roman" w:cs="Times New Roman"/>
          <w:i/>
          <w:sz w:val="24"/>
          <w:szCs w:val="24"/>
          <w:lang w:val="ru-RU" w:eastAsia="ru-RU"/>
        </w:rPr>
        <w:t>См. Приложение 1,4,6</w:t>
      </w:r>
      <w:r>
        <w:rPr>
          <w:rFonts w:ascii="Times New Roman" w:eastAsia="Times New Roman" w:hAnsi="Times New Roman" w:cs="Times New Roman"/>
          <w:sz w:val="24"/>
          <w:szCs w:val="24"/>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Pr>
          <w:rFonts w:ascii="Times New Roman" w:eastAsia="Times New Roman" w:hAnsi="Times New Roman" w:cs="Times New Roman"/>
          <w:i/>
          <w:sz w:val="24"/>
          <w:szCs w:val="24"/>
          <w:lang w:val="ru-RU" w:eastAsia="ru-RU"/>
        </w:rPr>
        <w:t>См. Приложение 3</w:t>
      </w:r>
      <w:r>
        <w:rPr>
          <w:rFonts w:ascii="Times New Roman" w:eastAsia="Times New Roman" w:hAnsi="Times New Roman" w:cs="Times New Roman"/>
          <w:sz w:val="24"/>
          <w:szCs w:val="24"/>
          <w:lang w:val="ru-RU" w:eastAsia="ru-RU"/>
        </w:rPr>
        <w:t xml:space="preserve">), Приложение. </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Фразы, начинающиеся с новой (красной) строки, печатают с абзацным отступом от начала строки, равным 8-12 мм.</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2.   Главы и параграфы должны быть пронумерованы, что позволит составить «</w:t>
      </w:r>
      <w:r>
        <w:rPr>
          <w:rFonts w:ascii="Times New Roman" w:eastAsia="Times New Roman" w:hAnsi="Times New Roman" w:cs="Times New Roman"/>
          <w:i/>
          <w:sz w:val="24"/>
          <w:szCs w:val="24"/>
          <w:lang w:val="ru-RU" w:eastAsia="ru-RU"/>
        </w:rPr>
        <w:t>Содержание</w:t>
      </w:r>
      <w:r>
        <w:rPr>
          <w:rFonts w:ascii="Times New Roman" w:eastAsia="Times New Roman" w:hAnsi="Times New Roman" w:cs="Times New Roman"/>
          <w:sz w:val="24"/>
          <w:szCs w:val="24"/>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Pr>
          <w:rFonts w:ascii="Times New Roman" w:eastAsia="Times New Roman" w:hAnsi="Times New Roman" w:cs="Times New Roman"/>
          <w:i/>
          <w:sz w:val="24"/>
          <w:szCs w:val="24"/>
          <w:lang w:val="ru-RU" w:eastAsia="ru-RU"/>
        </w:rPr>
        <w:t>См. Приложение 5,7</w:t>
      </w:r>
      <w:r>
        <w:rPr>
          <w:rFonts w:ascii="Times New Roman" w:eastAsia="Times New Roman" w:hAnsi="Times New Roman" w:cs="Times New Roman"/>
          <w:sz w:val="24"/>
          <w:szCs w:val="24"/>
          <w:lang w:val="ru-RU" w:eastAsia="ru-RU"/>
        </w:rPr>
        <w:t>).</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3. </w:t>
      </w:r>
      <w:r>
        <w:rPr>
          <w:rFonts w:ascii="Times New Roman" w:eastAsia="Times New Roman" w:hAnsi="Times New Roman" w:cs="Times New Roman"/>
          <w:i/>
          <w:sz w:val="24"/>
          <w:szCs w:val="24"/>
          <w:lang w:val="ru-RU" w:eastAsia="ru-RU"/>
        </w:rPr>
        <w:t>Библиографический аппарат</w:t>
      </w:r>
      <w:r>
        <w:rPr>
          <w:rFonts w:ascii="Times New Roman" w:eastAsia="Times New Roman" w:hAnsi="Times New Roman" w:cs="Times New Roman"/>
          <w:sz w:val="24"/>
          <w:szCs w:val="24"/>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проникновения в тему и этичности его позиции по отношению к авторам используемых источников.</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Книга</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 xml:space="preserve">Дмитриев А.В. </w:t>
      </w:r>
      <w:r>
        <w:rPr>
          <w:rFonts w:ascii="Times New Roman" w:eastAsia="Times New Roman" w:hAnsi="Times New Roman" w:cs="Times New Roman"/>
          <w:sz w:val="24"/>
          <w:szCs w:val="24"/>
          <w:lang w:val="ru-RU" w:eastAsia="ru-RU"/>
        </w:rPr>
        <w:t>Конфликтология. – М.: Гардарики, 2000. – 320с.</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Орельская, О. В.</w:t>
      </w:r>
      <w:r>
        <w:rPr>
          <w:rFonts w:ascii="Times New Roman" w:eastAsia="Times New Roman" w:hAnsi="Times New Roman" w:cs="Times New Roman"/>
          <w:sz w:val="24"/>
          <w:szCs w:val="24"/>
          <w:lang w:val="ru-RU" w:eastAsia="ru-RU"/>
        </w:rPr>
        <w:t xml:space="preserve"> Святослав Агафонов [Текст]: Возродившй </w:t>
      </w:r>
      <w:r>
        <w:rPr>
          <w:rFonts w:ascii="Times New Roman" w:eastAsia="Times New Roman" w:hAnsi="Times New Roman" w:cs="Times New Roman"/>
          <w:spacing w:val="-4"/>
          <w:sz w:val="24"/>
          <w:szCs w:val="24"/>
          <w:lang w:val="ru-RU" w:eastAsia="ru-RU"/>
        </w:rPr>
        <w:t>кремль / О. В. Орельская. – Н. Новгород: Промграфика, 2001. − 192 с. (Мастера</w:t>
      </w:r>
      <w:r>
        <w:rPr>
          <w:rFonts w:ascii="Times New Roman" w:eastAsia="Times New Roman" w:hAnsi="Times New Roman" w:cs="Times New Roman"/>
          <w:sz w:val="24"/>
          <w:szCs w:val="24"/>
          <w:lang w:val="ru-RU" w:eastAsia="ru-RU"/>
        </w:rPr>
        <w:t xml:space="preserve"> нижегородской архитектуры).</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Статьи из журналов и газет</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Лефевр В.А.</w:t>
      </w:r>
      <w:r>
        <w:rPr>
          <w:rFonts w:ascii="Times New Roman" w:eastAsia="Times New Roman" w:hAnsi="Times New Roman" w:cs="Times New Roman"/>
          <w:sz w:val="24"/>
          <w:szCs w:val="24"/>
          <w:lang w:val="ru-RU" w:eastAsia="ru-RU"/>
        </w:rPr>
        <w:t xml:space="preserve"> От психофизики к моделированию души // Вопросы философии. – 1990. − № 7. – С.25-31.</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Райцын Н.</w:t>
      </w:r>
      <w:r>
        <w:rPr>
          <w:rFonts w:ascii="Times New Roman" w:eastAsia="Times New Roman" w:hAnsi="Times New Roman" w:cs="Times New Roman"/>
          <w:sz w:val="24"/>
          <w:szCs w:val="24"/>
          <w:lang w:val="ru-RU" w:eastAsia="ru-RU"/>
        </w:rPr>
        <w:t xml:space="preserve"> В окопах торговых войн // Деловой мир. – 1993. – № 53.</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150CD" w:rsidRDefault="00A150CD" w:rsidP="00A150CD">
      <w:pPr>
        <w:spacing w:after="0" w:line="240" w:lineRule="auto"/>
        <w:ind w:firstLine="567"/>
        <w:contextualSpacing/>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bCs/>
          <w:iCs/>
          <w:sz w:val="24"/>
          <w:szCs w:val="24"/>
          <w:lang w:val="ru-RU" w:eastAsia="ru-RU"/>
        </w:rPr>
        <w:t>Долотов, А.</w:t>
      </w:r>
      <w:r>
        <w:rPr>
          <w:rFonts w:ascii="Times New Roman" w:eastAsia="Times New Roman" w:hAnsi="Times New Roman" w:cs="Times New Roman"/>
          <w:iCs/>
          <w:sz w:val="24"/>
          <w:szCs w:val="24"/>
          <w:lang w:val="ru-RU" w:eastAsia="ru-RU"/>
        </w:rPr>
        <w:t xml:space="preserve"> О развитии земельной реформы [Текст] / А. Долотов // Экономист. − 1999. − № 12. − С. 76-82.</w:t>
      </w:r>
    </w:p>
    <w:p w:rsidR="00A150CD" w:rsidRDefault="00A150CD" w:rsidP="00A150CD">
      <w:pPr>
        <w:spacing w:after="0" w:line="240" w:lineRule="auto"/>
        <w:ind w:firstLine="567"/>
        <w:contextualSpacing/>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bCs/>
          <w:iCs/>
          <w:sz w:val="24"/>
          <w:szCs w:val="24"/>
          <w:lang w:val="ru-RU" w:eastAsia="ru-RU"/>
        </w:rPr>
        <w:t xml:space="preserve">Айрумян, Э. Л. </w:t>
      </w:r>
      <w:r>
        <w:rPr>
          <w:rFonts w:ascii="Times New Roman" w:eastAsia="Times New Roman" w:hAnsi="Times New Roman" w:cs="Times New Roman"/>
          <w:iCs/>
          <w:sz w:val="24"/>
          <w:szCs w:val="24"/>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Ссылки на статьи из энциклопедии</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Бирюков Б.В.</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i/>
          <w:iCs/>
          <w:sz w:val="24"/>
          <w:szCs w:val="24"/>
          <w:lang w:val="ru-RU" w:eastAsia="ru-RU"/>
        </w:rPr>
        <w:t>Гастеров Ю.А., Геллер Е.С.</w:t>
      </w:r>
      <w:r>
        <w:rPr>
          <w:rFonts w:ascii="Times New Roman" w:eastAsia="Times New Roman" w:hAnsi="Times New Roman" w:cs="Times New Roman"/>
          <w:sz w:val="24"/>
          <w:szCs w:val="24"/>
          <w:lang w:val="ru-RU" w:eastAsia="ru-RU"/>
        </w:rPr>
        <w:t xml:space="preserve"> Моделирование // БСЭ. –3-е изд. М., 1974. – Т.16. – С.393-395.</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Сборник</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Философские</w:t>
      </w:r>
      <w:r>
        <w:rPr>
          <w:rFonts w:ascii="Times New Roman" w:eastAsia="Times New Roman" w:hAnsi="Times New Roman" w:cs="Times New Roman"/>
          <w:sz w:val="24"/>
          <w:szCs w:val="24"/>
          <w:lang w:val="ru-RU" w:eastAsia="ru-RU"/>
        </w:rPr>
        <w:t xml:space="preserve"> проблемы современной науки / Сост. В.Н.Иващенко. – Киев: Радуга, 1989. – 165 с.</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Карпов А.Н. Структура абзацев в прозе  Л.Н. Толстого //Язык и стиль Л.Н.Толстого. – М., 1979. – С. 112 – 120.</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lastRenderedPageBreak/>
        <w:t>С 2006 года:</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Ссылки на иностранную литературу</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lang w:eastAsia="ru-RU"/>
        </w:rPr>
        <w:t>Ausubel D.P.</w:t>
      </w:r>
      <w:r>
        <w:rPr>
          <w:rFonts w:ascii="Times New Roman" w:eastAsia="Times New Roman" w:hAnsi="Times New Roman" w:cs="Times New Roman"/>
          <w:sz w:val="24"/>
          <w:szCs w:val="24"/>
          <w:lang w:eastAsia="ru-RU"/>
        </w:rPr>
        <w:t xml:space="preserve"> Das Jugendalter. – Munchen, 1986. – 284 S.</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Диссертации и авторефераты диссертаций</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Гудаков Ж.И.</w:t>
      </w:r>
      <w:r>
        <w:rPr>
          <w:rFonts w:ascii="Times New Roman" w:eastAsia="Times New Roman" w:hAnsi="Times New Roman" w:cs="Times New Roman"/>
          <w:sz w:val="24"/>
          <w:szCs w:val="24"/>
          <w:lang w:val="ru-RU" w:eastAsia="ru-RU"/>
        </w:rPr>
        <w:t xml:space="preserve"> Управление организацией: согласование интересов и социальный конфликт: Дис. …канд.социол.наук. Новочеркасск, 1999. – 146с.</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Родионов И.Н.</w:t>
      </w:r>
      <w:r>
        <w:rPr>
          <w:rFonts w:ascii="Times New Roman" w:eastAsia="Times New Roman" w:hAnsi="Times New Roman" w:cs="Times New Roman"/>
          <w:sz w:val="24"/>
          <w:szCs w:val="24"/>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150CD" w:rsidRDefault="00A150CD" w:rsidP="00A150CD">
      <w:pPr>
        <w:spacing w:after="0" w:line="240" w:lineRule="auto"/>
        <w:ind w:firstLine="567"/>
        <w:contextualSpacing/>
        <w:jc w:val="both"/>
        <w:rPr>
          <w:rFonts w:ascii="Times New Roman" w:eastAsia="Times New Roman" w:hAnsi="Times New Roman" w:cs="Times New Roman"/>
          <w:spacing w:val="-4"/>
          <w:sz w:val="24"/>
          <w:szCs w:val="24"/>
          <w:lang w:val="ru-RU" w:eastAsia="ru-RU"/>
        </w:rPr>
      </w:pPr>
      <w:r>
        <w:rPr>
          <w:rFonts w:ascii="Times New Roman" w:eastAsia="Times New Roman" w:hAnsi="Times New Roman" w:cs="Times New Roman"/>
          <w:bCs/>
          <w:sz w:val="24"/>
          <w:szCs w:val="24"/>
          <w:lang w:val="ru-RU" w:eastAsia="ru-RU"/>
        </w:rPr>
        <w:t>Баранова, М. В.</w:t>
      </w:r>
      <w:r>
        <w:rPr>
          <w:rFonts w:ascii="Times New Roman" w:eastAsia="Times New Roman" w:hAnsi="Times New Roman" w:cs="Times New Roman"/>
          <w:sz w:val="24"/>
          <w:szCs w:val="24"/>
          <w:lang w:val="ru-RU" w:eastAsia="ru-RU"/>
        </w:rPr>
        <w:t xml:space="preserve"> Реклама как феномен культуры [Текст]: дис. … канд. культурологии / М. В. Баранова; науч. рук. В. А. Кутырев ; </w:t>
      </w:r>
      <w:r>
        <w:rPr>
          <w:rFonts w:ascii="Times New Roman" w:eastAsia="Times New Roman" w:hAnsi="Times New Roman" w:cs="Times New Roman"/>
          <w:spacing w:val="-4"/>
          <w:sz w:val="24"/>
          <w:szCs w:val="24"/>
          <w:lang w:val="ru-RU" w:eastAsia="ru-RU"/>
        </w:rPr>
        <w:t>Нижегор. гос. архитектур.-строит. ун-т. − Н. Новгород, 2000. − 159 с.</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Ляховецкая, С. С.</w:t>
      </w:r>
      <w:r>
        <w:rPr>
          <w:rFonts w:ascii="Times New Roman" w:eastAsia="Times New Roman" w:hAnsi="Times New Roman" w:cs="Times New Roman"/>
          <w:sz w:val="24"/>
          <w:szCs w:val="24"/>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A150CD" w:rsidRDefault="00A150CD" w:rsidP="00A150CD">
      <w:pPr>
        <w:spacing w:after="0" w:line="240" w:lineRule="auto"/>
        <w:ind w:firstLine="567"/>
        <w:contextualSpacing/>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iCs/>
          <w:sz w:val="24"/>
          <w:szCs w:val="24"/>
          <w:lang w:val="ru-RU" w:eastAsia="ru-RU"/>
        </w:rPr>
        <w:t>Архивные  и специальные источники</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 xml:space="preserve">Государственный </w:t>
      </w:r>
      <w:r>
        <w:rPr>
          <w:rFonts w:ascii="Times New Roman" w:eastAsia="Times New Roman" w:hAnsi="Times New Roman" w:cs="Times New Roman"/>
          <w:sz w:val="24"/>
          <w:szCs w:val="24"/>
          <w:lang w:val="ru-RU" w:eastAsia="ru-RU"/>
        </w:rPr>
        <w:t xml:space="preserve"> архив Российской Федерации. Ф. 9412, оп.1, д.355, л.32.</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 xml:space="preserve">Государственный </w:t>
      </w:r>
      <w:r>
        <w:rPr>
          <w:rFonts w:ascii="Times New Roman" w:eastAsia="Times New Roman" w:hAnsi="Times New Roman" w:cs="Times New Roman"/>
          <w:sz w:val="24"/>
          <w:szCs w:val="24"/>
          <w:lang w:val="ru-RU" w:eastAsia="ru-RU"/>
        </w:rPr>
        <w:t>архив Челябинской области. Ф. П-2, оп.1, д.15.</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u w:val="single"/>
          <w:lang w:val="ru-RU" w:eastAsia="ru-RU"/>
        </w:rPr>
      </w:pPr>
      <w:r>
        <w:rPr>
          <w:rFonts w:ascii="Times New Roman" w:eastAsia="Times New Roman" w:hAnsi="Times New Roman" w:cs="Times New Roman"/>
          <w:sz w:val="24"/>
          <w:szCs w:val="24"/>
          <w:u w:val="single"/>
          <w:lang w:val="ru-RU" w:eastAsia="ru-RU"/>
        </w:rPr>
        <w:t>С 2006 года:</w:t>
      </w:r>
    </w:p>
    <w:p w:rsidR="00A150CD" w:rsidRDefault="00A150CD" w:rsidP="00A150CD">
      <w:pPr>
        <w:spacing w:after="0" w:line="240" w:lineRule="auto"/>
        <w:ind w:firstLine="567"/>
        <w:contextualSpacing/>
        <w:jc w:val="both"/>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ЦГИАСП. Переписка разных лиц, находящихся за границей и внутри России [Текст]. – Центр. гос. ист. архив в Санкт-Петербурге. Ф. 95. Оп. 1. Д. 63.</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Строительные нормы и правила.</w:t>
      </w:r>
      <w:r>
        <w:rPr>
          <w:rFonts w:ascii="Times New Roman" w:eastAsia="Times New Roman" w:hAnsi="Times New Roman" w:cs="Times New Roman"/>
          <w:sz w:val="24"/>
          <w:szCs w:val="24"/>
          <w:lang w:val="ru-RU" w:eastAsia="ru-RU"/>
        </w:rPr>
        <w:t xml:space="preserve"> Канализация. Наружные сети и сооружения [Текст]: СНиП 2.04.03-85</w:t>
      </w:r>
      <w:r>
        <w:rPr>
          <w:rFonts w:ascii="Times New Roman" w:eastAsia="Times New Roman" w:hAnsi="Times New Roman" w:cs="Times New Roman"/>
          <w:bCs/>
          <w:sz w:val="24"/>
          <w:szCs w:val="24"/>
          <w:lang w:val="ru-RU" w:eastAsia="ru-RU"/>
        </w:rPr>
        <w:t xml:space="preserve">: </w:t>
      </w:r>
      <w:r>
        <w:rPr>
          <w:rFonts w:ascii="Times New Roman" w:eastAsia="Times New Roman" w:hAnsi="Times New Roman" w:cs="Times New Roman"/>
          <w:sz w:val="24"/>
          <w:szCs w:val="24"/>
          <w:lang w:val="ru-RU" w:eastAsia="ru-RU"/>
        </w:rPr>
        <w:t xml:space="preserve">утв. Госстроем  СССР 21.05.85: взамен СНиП </w:t>
      </w:r>
      <w:r>
        <w:rPr>
          <w:rFonts w:ascii="Times New Roman" w:eastAsia="Times New Roman" w:hAnsi="Times New Roman" w:cs="Times New Roman"/>
          <w:sz w:val="24"/>
          <w:szCs w:val="24"/>
          <w:lang w:eastAsia="ru-RU"/>
        </w:rPr>
        <w:t>I</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I</w:t>
      </w:r>
      <w:r>
        <w:rPr>
          <w:rFonts w:ascii="Times New Roman" w:eastAsia="Times New Roman" w:hAnsi="Times New Roman" w:cs="Times New Roman"/>
          <w:sz w:val="24"/>
          <w:szCs w:val="24"/>
          <w:lang w:val="ru-RU" w:eastAsia="ru-RU"/>
        </w:rPr>
        <w:t>-32-74: дата введ. 01.01.86. – М., 2003. – 88 с.</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 xml:space="preserve">Европа. </w:t>
      </w:r>
      <w:r>
        <w:rPr>
          <w:rFonts w:ascii="Times New Roman" w:eastAsia="Times New Roman" w:hAnsi="Times New Roman" w:cs="Times New Roman"/>
          <w:sz w:val="24"/>
          <w:szCs w:val="24"/>
          <w:lang w:val="ru-RU" w:eastAsia="ru-RU"/>
        </w:rPr>
        <w:t>Государства Европы</w:t>
      </w:r>
      <w:r>
        <w:rPr>
          <w:rFonts w:ascii="Times New Roman" w:eastAsia="Times New Roman" w:hAnsi="Times New Roman" w:cs="Times New Roman"/>
          <w:bCs/>
          <w:sz w:val="24"/>
          <w:szCs w:val="24"/>
          <w:lang w:val="ru-RU" w:eastAsia="ru-RU"/>
        </w:rPr>
        <w:t xml:space="preserve"> </w:t>
      </w:r>
      <w:r>
        <w:rPr>
          <w:rFonts w:ascii="Times New Roman" w:eastAsia="Times New Roman" w:hAnsi="Times New Roman" w:cs="Times New Roman"/>
          <w:sz w:val="24"/>
          <w:szCs w:val="24"/>
          <w:lang w:val="ru-RU" w:eastAsia="ru-RU"/>
        </w:rPr>
        <w:t>[Карты]: физ. карта / ст. ред. Л. Н. Колосова; ред. Н. А. Дубовой. – Испр. в 2000 г. – 1 : 5000 000. – М.: Роскартография, 2000. − 1 к.</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Прикладное искусство Латвии [Изоматериал]: комплект из 18 </w:t>
      </w:r>
      <w:r>
        <w:rPr>
          <w:rFonts w:ascii="Times New Roman" w:eastAsia="Times New Roman" w:hAnsi="Times New Roman" w:cs="Times New Roman"/>
          <w:spacing w:val="-4"/>
          <w:sz w:val="24"/>
          <w:szCs w:val="24"/>
          <w:lang w:val="ru-RU" w:eastAsia="ru-RU"/>
        </w:rPr>
        <w:t>открыток / текст А. Бишене. - М.: Планета, 1984. – 1 обл. (18 отд. л.).</w:t>
      </w:r>
    </w:p>
    <w:p w:rsidR="00A150CD" w:rsidRDefault="00A150CD" w:rsidP="00A150CD">
      <w:pPr>
        <w:spacing w:after="0" w:line="240" w:lineRule="auto"/>
        <w:ind w:firstLine="567"/>
        <w:contextualSpacing/>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lang w:val="ru-RU" w:eastAsia="ru-RU"/>
        </w:rPr>
        <w:t>Электронные источники</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Нижегородский регион </w:t>
      </w:r>
      <w:r>
        <w:rPr>
          <w:rFonts w:ascii="Times New Roman" w:eastAsia="Times New Roman" w:hAnsi="Times New Roman" w:cs="Times New Roman"/>
          <w:sz w:val="24"/>
          <w:szCs w:val="24"/>
          <w:lang w:eastAsia="ru-RU"/>
        </w:rPr>
        <w:t>XXI</w:t>
      </w:r>
      <w:r>
        <w:rPr>
          <w:rFonts w:ascii="Times New Roman" w:eastAsia="Times New Roman" w:hAnsi="Times New Roman" w:cs="Times New Roman"/>
          <w:sz w:val="24"/>
          <w:szCs w:val="24"/>
          <w:lang w:val="ru-RU" w:eastAsia="ru-RU"/>
        </w:rPr>
        <w:t xml:space="preserve"> [Электронный ресурс]: электрон. база данных. − Н. Новгород: Центр маркетинга Нижегор. обл., 2000. − 1 электрон. опт. диск (</w:t>
      </w:r>
      <w:r>
        <w:rPr>
          <w:rFonts w:ascii="Times New Roman" w:eastAsia="Times New Roman" w:hAnsi="Times New Roman" w:cs="Times New Roman"/>
          <w:sz w:val="24"/>
          <w:szCs w:val="24"/>
          <w:lang w:eastAsia="ru-RU"/>
        </w:rPr>
        <w:t>CD</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ROM</w:t>
      </w:r>
      <w:r>
        <w:rPr>
          <w:rFonts w:ascii="Times New Roman" w:eastAsia="Times New Roman" w:hAnsi="Times New Roman" w:cs="Times New Roman"/>
          <w:sz w:val="24"/>
          <w:szCs w:val="24"/>
          <w:lang w:val="ru-RU" w:eastAsia="ru-RU"/>
        </w:rPr>
        <w:t>).</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Фридман, К.</w:t>
      </w:r>
      <w:r>
        <w:rPr>
          <w:rFonts w:ascii="Times New Roman" w:eastAsia="Times New Roman" w:hAnsi="Times New Roman" w:cs="Times New Roman"/>
          <w:sz w:val="24"/>
          <w:szCs w:val="24"/>
          <w:lang w:val="ru-RU" w:eastAsia="ru-RU"/>
        </w:rPr>
        <w:t xml:space="preserve"> Качество воды в Санкт-Петербурге [Электронный ресурс] / К. Фридман. – Режим доступа: </w:t>
      </w:r>
      <w:r>
        <w:rPr>
          <w:rFonts w:ascii="Times New Roman" w:eastAsia="Times New Roman" w:hAnsi="Times New Roman" w:cs="Times New Roman"/>
          <w:sz w:val="24"/>
          <w:szCs w:val="24"/>
          <w:lang w:eastAsia="ru-RU"/>
        </w:rPr>
        <w:t>http</w:t>
      </w:r>
      <w:r>
        <w:rPr>
          <w:rFonts w:ascii="Times New Roman" w:eastAsia="Times New Roman" w:hAnsi="Times New Roman" w:cs="Times New Roman"/>
          <w:sz w:val="24"/>
          <w:szCs w:val="24"/>
          <w:lang w:val="ru-RU" w:eastAsia="ru-RU"/>
        </w:rPr>
        <w:t>: //</w:t>
      </w:r>
      <w:r>
        <w:rPr>
          <w:rFonts w:ascii="Times New Roman" w:eastAsia="Times New Roman" w:hAnsi="Times New Roman" w:cs="Times New Roman"/>
          <w:sz w:val="24"/>
          <w:szCs w:val="24"/>
          <w:lang w:eastAsia="ru-RU"/>
        </w:rPr>
        <w:t>www</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vodoprovod</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ru</w:t>
      </w:r>
      <w:r>
        <w:rPr>
          <w:rFonts w:ascii="Times New Roman" w:eastAsia="Times New Roman" w:hAnsi="Times New Roman" w:cs="Times New Roman"/>
          <w:sz w:val="24"/>
          <w:szCs w:val="24"/>
          <w:lang w:val="ru-RU" w:eastAsia="ru-RU"/>
        </w:rPr>
        <w:t>.</w:t>
      </w:r>
    </w:p>
    <w:p w:rsidR="00A150CD" w:rsidRDefault="00A150CD" w:rsidP="00A150CD">
      <w:pPr>
        <w:spacing w:after="0" w:line="240" w:lineRule="auto"/>
        <w:ind w:firstLine="567"/>
        <w:contextualSpacing/>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Объем работы до 20 страниц.</w:t>
      </w:r>
    </w:p>
    <w:p w:rsidR="00A150CD" w:rsidRDefault="00A150CD" w:rsidP="00A150CD">
      <w:pPr>
        <w:keepNext/>
        <w:keepLines/>
        <w:spacing w:after="0" w:line="240" w:lineRule="auto"/>
        <w:ind w:firstLine="567"/>
        <w:jc w:val="center"/>
        <w:outlineLvl w:val="4"/>
        <w:rPr>
          <w:rFonts w:ascii="Times New Roman" w:eastAsia="Times New Roman" w:hAnsi="Times New Roman" w:cs="Times New Roman"/>
          <w:bCs/>
          <w:i/>
          <w:sz w:val="24"/>
          <w:szCs w:val="24"/>
          <w:lang w:val="ru-RU" w:eastAsia="ru-RU"/>
        </w:rPr>
      </w:pPr>
      <w:r>
        <w:rPr>
          <w:rFonts w:ascii="Times New Roman" w:eastAsia="Times New Roman" w:hAnsi="Times New Roman" w:cs="Times New Roman"/>
          <w:bCs/>
          <w:i/>
          <w:sz w:val="24"/>
          <w:szCs w:val="24"/>
          <w:lang w:val="ru-RU" w:eastAsia="ru-RU"/>
        </w:rPr>
        <w:t>Методы, рекомендуемые  к использованию в проектной деятельности.</w:t>
      </w:r>
    </w:p>
    <w:p w:rsidR="00A150CD" w:rsidRDefault="00A150CD" w:rsidP="00A150CD">
      <w:pPr>
        <w:keepNext/>
        <w:keepLines/>
        <w:spacing w:after="0" w:line="240" w:lineRule="auto"/>
        <w:ind w:firstLine="567"/>
        <w:jc w:val="both"/>
        <w:outlineLvl w:val="4"/>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Метод (в широком смысле) - способ познания явлений природы и общественной жизни с целью построения и обоснования системы знаний.</w:t>
      </w:r>
    </w:p>
    <w:p w:rsidR="00A150CD" w:rsidRDefault="00A150CD" w:rsidP="00A150CD">
      <w:pPr>
        <w:keepNext/>
        <w:keepLines/>
        <w:spacing w:after="0" w:line="240" w:lineRule="auto"/>
        <w:ind w:firstLine="567"/>
        <w:jc w:val="both"/>
        <w:outlineLvl w:val="4"/>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Метод (в узком смысле) - регулятивная норма или правило, определенный путь, способ, прием решений задачи теоретического, практического, познавательного, управленческого, житейского характера.</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1. Творческие методы проектирования:</w:t>
      </w:r>
    </w:p>
    <w:p w:rsidR="00A150CD" w:rsidRDefault="00A150CD" w:rsidP="00A150CD">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lang w:val="ru-RU" w:eastAsia="ru-RU"/>
        </w:rPr>
        <w:t>аналогии, ассоциация, неологии, эвристическое комбинирование, антропотехника, использование передовых технологий.</w:t>
      </w:r>
    </w:p>
    <w:p w:rsidR="00A150CD" w:rsidRDefault="00A150CD" w:rsidP="00A150CD">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iCs/>
          <w:sz w:val="24"/>
          <w:szCs w:val="24"/>
          <w:lang w:val="ru-RU" w:eastAsia="ru-RU"/>
        </w:rPr>
        <w:t>Аналогии -</w:t>
      </w:r>
      <w:r>
        <w:rPr>
          <w:rFonts w:ascii="Times New Roman" w:eastAsia="Times New Roman" w:hAnsi="Times New Roman" w:cs="Times New Roman"/>
          <w:sz w:val="24"/>
          <w:szCs w:val="24"/>
          <w:lang w:val="ru-RU" w:eastAsia="ru-RU"/>
        </w:rPr>
        <w:t xml:space="preserve"> используются уже существующие решения в других областях (биоформа, архитектура, инже</w:t>
      </w:r>
      <w:r>
        <w:rPr>
          <w:rFonts w:ascii="Times New Roman" w:eastAsia="Times New Roman" w:hAnsi="Times New Roman" w:cs="Times New Roman"/>
          <w:sz w:val="24"/>
          <w:szCs w:val="24"/>
          <w:lang w:val="ru-RU" w:eastAsia="ru-RU"/>
        </w:rPr>
        <w:softHyphen/>
        <w:t>нерные решения и т. п.). Таким образом, аналогии становятся творческим источ</w:t>
      </w:r>
      <w:r>
        <w:rPr>
          <w:rFonts w:ascii="Times New Roman" w:eastAsia="Times New Roman" w:hAnsi="Times New Roman" w:cs="Times New Roman"/>
          <w:sz w:val="24"/>
          <w:szCs w:val="24"/>
          <w:lang w:val="ru-RU" w:eastAsia="ru-RU"/>
        </w:rPr>
        <w:softHyphen/>
        <w:t>ником. Интерпретация творческого источника и превращение его путем транс</w:t>
      </w:r>
      <w:r>
        <w:rPr>
          <w:rFonts w:ascii="Times New Roman" w:eastAsia="Times New Roman" w:hAnsi="Times New Roman" w:cs="Times New Roman"/>
          <w:sz w:val="24"/>
          <w:szCs w:val="24"/>
          <w:lang w:val="ru-RU" w:eastAsia="ru-RU"/>
        </w:rPr>
        <w:softHyphen/>
        <w:t>формации в проектное решение собственной задачи — суть этого метода. Первоначальная идея, заимствованная по аналогии, постепенно доводится до решения, адекватного замыслу. Такое проектирование имеет отношение к функ</w:t>
      </w:r>
      <w:r>
        <w:rPr>
          <w:rFonts w:ascii="Times New Roman" w:eastAsia="Times New Roman" w:hAnsi="Times New Roman" w:cs="Times New Roman"/>
          <w:sz w:val="24"/>
          <w:szCs w:val="24"/>
          <w:lang w:val="ru-RU" w:eastAsia="ru-RU"/>
        </w:rPr>
        <w:softHyphen/>
        <w:t>циональному проектированию, то есть проектированию не предмета (вещи), а способа (функции). Проектируем не печь, а способ обогрева помещения, не чай</w:t>
      </w:r>
      <w:r>
        <w:rPr>
          <w:rFonts w:ascii="Times New Roman" w:eastAsia="Times New Roman" w:hAnsi="Times New Roman" w:cs="Times New Roman"/>
          <w:sz w:val="24"/>
          <w:szCs w:val="24"/>
          <w:lang w:val="ru-RU" w:eastAsia="ru-RU"/>
        </w:rPr>
        <w:softHyphen/>
        <w:t>ник, а способ кипячения воды, не проигрыватель, а способ воспроизведения звука.</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Ассоциации -</w:t>
      </w:r>
      <w:r>
        <w:rPr>
          <w:rFonts w:ascii="Times New Roman" w:eastAsia="Times New Roman" w:hAnsi="Times New Roman" w:cs="Times New Roman"/>
          <w:sz w:val="24"/>
          <w:szCs w:val="24"/>
          <w:lang w:val="ru-RU" w:eastAsia="ru-RU"/>
        </w:rPr>
        <w:t xml:space="preserve"> метод формирования идеи. Творческое воображение обраща</w:t>
      </w:r>
      <w:r>
        <w:rPr>
          <w:rFonts w:ascii="Times New Roman" w:eastAsia="Times New Roman" w:hAnsi="Times New Roman" w:cs="Times New Roman"/>
          <w:sz w:val="24"/>
          <w:szCs w:val="24"/>
          <w:lang w:val="ru-RU" w:eastAsia="ru-RU"/>
        </w:rPr>
        <w:softHyphen/>
        <w:t>ется к разным идеям окружающей действительности. Развитие образно-ассоци</w:t>
      </w:r>
      <w:r>
        <w:rPr>
          <w:rFonts w:ascii="Times New Roman" w:eastAsia="Times New Roman" w:hAnsi="Times New Roman" w:cs="Times New Roman"/>
          <w:sz w:val="24"/>
          <w:szCs w:val="24"/>
          <w:lang w:val="ru-RU" w:eastAsia="ru-RU"/>
        </w:rPr>
        <w:softHyphen/>
        <w:t>ативного мышления учащегося, приведение его мыслительного аппарата в по</w:t>
      </w:r>
      <w:r>
        <w:rPr>
          <w:rFonts w:ascii="Times New Roman" w:eastAsia="Times New Roman" w:hAnsi="Times New Roman" w:cs="Times New Roman"/>
          <w:sz w:val="24"/>
          <w:szCs w:val="24"/>
          <w:lang w:val="ru-RU" w:eastAsia="ru-RU"/>
        </w:rPr>
        <w:softHyphen/>
        <w:t xml:space="preserve">стоянную «боевую готовность» — одна из важнейших </w:t>
      </w:r>
      <w:r>
        <w:rPr>
          <w:rFonts w:ascii="Times New Roman" w:eastAsia="Times New Roman" w:hAnsi="Times New Roman" w:cs="Times New Roman"/>
          <w:sz w:val="24"/>
          <w:szCs w:val="24"/>
          <w:lang w:val="ru-RU" w:eastAsia="ru-RU"/>
        </w:rPr>
        <w:lastRenderedPageBreak/>
        <w:t>задач в обучении творческой личности, способной мобильно реагировать на окружающую среду и черпать оттуда продуктивные ассоциации. Кроме того, в современном дизайне яркое образное мышление понимается как принципиально новый способ самого про</w:t>
      </w:r>
      <w:r>
        <w:rPr>
          <w:rFonts w:ascii="Times New Roman" w:eastAsia="Times New Roman" w:hAnsi="Times New Roman" w:cs="Times New Roman"/>
          <w:sz w:val="24"/>
          <w:szCs w:val="24"/>
          <w:lang w:val="ru-RU" w:eastAsia="ru-RU"/>
        </w:rPr>
        <w:softHyphen/>
        <w:t>ектирования.</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Неологии -</w:t>
      </w:r>
      <w:r>
        <w:rPr>
          <w:rFonts w:ascii="Times New Roman" w:eastAsia="Times New Roman" w:hAnsi="Times New Roman" w:cs="Times New Roman"/>
          <w:sz w:val="24"/>
          <w:szCs w:val="24"/>
          <w:lang w:val="ru-RU" w:eastAsia="ru-RU"/>
        </w:rPr>
        <w:t xml:space="preserve"> метод использования чужих идей. Например, можно осуществ</w:t>
      </w:r>
      <w:r>
        <w:rPr>
          <w:rFonts w:ascii="Times New Roman" w:eastAsia="Times New Roman" w:hAnsi="Times New Roman" w:cs="Times New Roman"/>
          <w:sz w:val="24"/>
          <w:szCs w:val="24"/>
          <w:lang w:val="ru-RU" w:eastAsia="ru-RU"/>
        </w:rPr>
        <w:softHyphen/>
        <w:t>лять поиск формы на основе пространственной перекомпоновки некоего прото</w:t>
      </w:r>
      <w:r>
        <w:rPr>
          <w:rFonts w:ascii="Times New Roman" w:eastAsia="Times New Roman" w:hAnsi="Times New Roman" w:cs="Times New Roman"/>
          <w:sz w:val="24"/>
          <w:szCs w:val="24"/>
          <w:lang w:val="ru-RU" w:eastAsia="ru-RU"/>
        </w:rPr>
        <w:softHyphen/>
        <w:t>типа. Но в процессе заимствования необходимо ответить на вопросы: Что нуж</w:t>
      </w:r>
      <w:r>
        <w:rPr>
          <w:rFonts w:ascii="Times New Roman" w:eastAsia="Times New Roman" w:hAnsi="Times New Roman" w:cs="Times New Roman"/>
          <w:sz w:val="24"/>
          <w:szCs w:val="24"/>
          <w:lang w:val="ru-RU" w:eastAsia="ru-RU"/>
        </w:rPr>
        <w:softHyphen/>
        <w:t>но изменить в прототипе? Что можно изменить в прототипе? Каким образом лучше это сделать? Решает ли это поставленную задачу? Заимствование идеи без изменений может привести к обвинению в плагиате.</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Эвристическое комбинирование -</w:t>
      </w:r>
      <w:r>
        <w:rPr>
          <w:rFonts w:ascii="Times New Roman" w:eastAsia="Times New Roman" w:hAnsi="Times New Roman" w:cs="Times New Roman"/>
          <w:sz w:val="24"/>
          <w:szCs w:val="24"/>
          <w:lang w:val="ru-RU" w:eastAsia="ru-RU"/>
        </w:rPr>
        <w:t xml:space="preserve"> метод перестановки, предполагающий из</w:t>
      </w:r>
      <w:r>
        <w:rPr>
          <w:rFonts w:ascii="Times New Roman" w:eastAsia="Times New Roman" w:hAnsi="Times New Roman" w:cs="Times New Roman"/>
          <w:sz w:val="24"/>
          <w:szCs w:val="24"/>
          <w:lang w:val="ru-RU" w:eastAsia="ru-RU"/>
        </w:rPr>
        <w:softHyphen/>
        <w:t>менение элементов или их замену. Его можно охарактеризовать как комбинатор</w:t>
      </w:r>
      <w:r>
        <w:rPr>
          <w:rFonts w:ascii="Times New Roman" w:eastAsia="Times New Roman" w:hAnsi="Times New Roman" w:cs="Times New Roman"/>
          <w:sz w:val="24"/>
          <w:szCs w:val="24"/>
          <w:lang w:val="ru-RU" w:eastAsia="ru-RU"/>
        </w:rPr>
        <w:softHyphen/>
        <w:t>ный поиск компоновочных решений. Этот метод может дать достаточно неожи</w:t>
      </w:r>
      <w:r>
        <w:rPr>
          <w:rFonts w:ascii="Times New Roman" w:eastAsia="Times New Roman" w:hAnsi="Times New Roman" w:cs="Times New Roman"/>
          <w:sz w:val="24"/>
          <w:szCs w:val="24"/>
          <w:lang w:val="ru-RU" w:eastAsia="ru-RU"/>
        </w:rPr>
        <w:softHyphen/>
        <w:t>данные результаты. Например, с его помощью первоначальную идею можно довести до абсурда, а потом в этом найти рациональное зерно. Аван</w:t>
      </w:r>
      <w:r>
        <w:rPr>
          <w:rFonts w:ascii="Times New Roman" w:eastAsia="Times New Roman" w:hAnsi="Times New Roman" w:cs="Times New Roman"/>
          <w:sz w:val="24"/>
          <w:szCs w:val="24"/>
          <w:lang w:val="ru-RU" w:eastAsia="ru-RU"/>
        </w:rPr>
        <w:softHyphen/>
        <w:t>гардисты в моде часто пользуются именно эвристическим комбинированием.</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Антропотехника -</w:t>
      </w:r>
      <w:r>
        <w:rPr>
          <w:rFonts w:ascii="Times New Roman" w:eastAsia="Times New Roman" w:hAnsi="Times New Roman" w:cs="Times New Roman"/>
          <w:sz w:val="24"/>
          <w:szCs w:val="24"/>
          <w:lang w:val="ru-RU" w:eastAsia="ru-RU"/>
        </w:rPr>
        <w:t xml:space="preserve"> метод, предполагающий привязку свойств проектируе</w:t>
      </w:r>
      <w:r>
        <w:rPr>
          <w:rFonts w:ascii="Times New Roman" w:eastAsia="Times New Roman" w:hAnsi="Times New Roman" w:cs="Times New Roman"/>
          <w:sz w:val="24"/>
          <w:szCs w:val="24"/>
          <w:lang w:val="ru-RU" w:eastAsia="ru-RU"/>
        </w:rPr>
        <w:softHyphen/>
        <w:t>мого объекта к удобству человека, к его физическим возможностям. Например, при проектировании сумок есть правило: замок должен быть удобен для открывания его одной рукой; зонт должен раскрываться нажатием на кнопку тоже од</w:t>
      </w:r>
      <w:r>
        <w:rPr>
          <w:rFonts w:ascii="Times New Roman" w:eastAsia="Times New Roman" w:hAnsi="Times New Roman" w:cs="Times New Roman"/>
          <w:sz w:val="24"/>
          <w:szCs w:val="24"/>
          <w:lang w:val="ru-RU" w:eastAsia="ru-RU"/>
        </w:rPr>
        <w:softHyphen/>
        <w:t>ной рукой. Вспомните, как сейчас автолюбители открывают машину — нажатием одной кнопки на брелке. Все это — антропотехника.</w:t>
      </w:r>
    </w:p>
    <w:p w:rsidR="00A150CD" w:rsidRDefault="00A150CD" w:rsidP="00A150CD">
      <w:pPr>
        <w:spacing w:after="0" w:line="240" w:lineRule="auto"/>
        <w:ind w:firstLine="567"/>
        <w:rPr>
          <w:rFonts w:ascii="Times New Roman" w:eastAsia="Times New Roman" w:hAnsi="Times New Roman" w:cs="Times New Roman"/>
          <w:i/>
          <w:iCs/>
          <w:sz w:val="24"/>
          <w:szCs w:val="24"/>
          <w:lang w:val="ru-RU" w:eastAsia="ru-RU"/>
        </w:rPr>
      </w:pPr>
      <w:r>
        <w:rPr>
          <w:rFonts w:ascii="Times New Roman" w:eastAsia="Times New Roman" w:hAnsi="Times New Roman" w:cs="Times New Roman"/>
          <w:bCs/>
          <w:sz w:val="24"/>
          <w:szCs w:val="24"/>
          <w:lang w:val="ru-RU" w:eastAsia="ru-RU"/>
        </w:rPr>
        <w:t>2</w:t>
      </w:r>
      <w:r>
        <w:rPr>
          <w:rFonts w:ascii="Times New Roman" w:eastAsia="Times New Roman" w:hAnsi="Times New Roman" w:cs="Times New Roman"/>
          <w:bCs/>
          <w:i/>
          <w:sz w:val="24"/>
          <w:szCs w:val="24"/>
          <w:lang w:val="ru-RU" w:eastAsia="ru-RU"/>
        </w:rPr>
        <w:t>. Методы, дающие новые парадоксальные решения</w:t>
      </w:r>
      <w:r>
        <w:rPr>
          <w:rFonts w:ascii="Times New Roman" w:eastAsia="Times New Roman" w:hAnsi="Times New Roman" w:cs="Times New Roman"/>
          <w:bCs/>
          <w:sz w:val="24"/>
          <w:szCs w:val="24"/>
          <w:lang w:val="ru-RU" w:eastAsia="ru-RU"/>
        </w:rPr>
        <w:t>:</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i/>
          <w:iCs/>
          <w:sz w:val="24"/>
          <w:szCs w:val="24"/>
          <w:lang w:val="ru-RU" w:eastAsia="ru-RU"/>
        </w:rPr>
        <w:t>инверсия, «мозго</w:t>
      </w:r>
      <w:r>
        <w:rPr>
          <w:rFonts w:ascii="Times New Roman" w:eastAsia="Times New Roman" w:hAnsi="Times New Roman" w:cs="Times New Roman"/>
          <w:i/>
          <w:iCs/>
          <w:sz w:val="24"/>
          <w:szCs w:val="24"/>
          <w:lang w:val="ru-RU" w:eastAsia="ru-RU"/>
        </w:rPr>
        <w:softHyphen/>
        <w:t>вая атака», «мозговая осада», карикатура, бионический метод.</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Инверсия</w:t>
      </w:r>
      <w:r>
        <w:rPr>
          <w:rFonts w:ascii="Times New Roman" w:eastAsia="Times New Roman" w:hAnsi="Times New Roman" w:cs="Times New Roman"/>
          <w:sz w:val="24"/>
          <w:szCs w:val="24"/>
          <w:lang w:val="ru-RU" w:eastAsia="ru-RU"/>
        </w:rPr>
        <w:t xml:space="preserve"> (перестановка) — метод проектирования «от противного». Это кажущаяся абсурдная перестановка — «переворот». Такой подход к проектированию основан на развитии гибкости мышления, поэтому он позволяет получить совершенно новые, порой парадоксальные решения (напри</w:t>
      </w:r>
      <w:r>
        <w:rPr>
          <w:rFonts w:ascii="Times New Roman" w:eastAsia="Times New Roman" w:hAnsi="Times New Roman" w:cs="Times New Roman"/>
          <w:sz w:val="24"/>
          <w:szCs w:val="24"/>
          <w:lang w:val="ru-RU" w:eastAsia="ru-RU"/>
        </w:rPr>
        <w:softHyphen/>
        <w:t>мер, одежда швами наружу и т. п.). Интересно использование декора по методу инверсии: детали, выхваченные из другого изделия, укрупнение декора, смеше</w:t>
      </w:r>
      <w:r>
        <w:rPr>
          <w:rFonts w:ascii="Times New Roman" w:eastAsia="Times New Roman" w:hAnsi="Times New Roman" w:cs="Times New Roman"/>
          <w:sz w:val="24"/>
          <w:szCs w:val="24"/>
          <w:lang w:val="ru-RU" w:eastAsia="ru-RU"/>
        </w:rPr>
        <w:softHyphen/>
        <w:t>ние видов и стилей декоративных элементов, применение их в самых неожидан</w:t>
      </w:r>
      <w:r>
        <w:rPr>
          <w:rFonts w:ascii="Times New Roman" w:eastAsia="Times New Roman" w:hAnsi="Times New Roman" w:cs="Times New Roman"/>
          <w:sz w:val="24"/>
          <w:szCs w:val="24"/>
          <w:lang w:val="ru-RU" w:eastAsia="ru-RU"/>
        </w:rPr>
        <w:softHyphen/>
        <w:t>ных местах и т. д.</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Мозговая атака</w:t>
      </w:r>
      <w:r>
        <w:rPr>
          <w:rFonts w:ascii="Times New Roman" w:eastAsia="Times New Roman" w:hAnsi="Times New Roman" w:cs="Times New Roman"/>
          <w:sz w:val="24"/>
          <w:szCs w:val="24"/>
          <w:lang w:val="ru-RU" w:eastAsia="ru-RU"/>
        </w:rPr>
        <w:t xml:space="preserve"> - коллективное генерирование идей в очень сжатые сроки. Метод основан на интуитивном мышлении. Главное предположение: среди боль</w:t>
      </w:r>
      <w:r>
        <w:rPr>
          <w:rFonts w:ascii="Times New Roman" w:eastAsia="Times New Roman" w:hAnsi="Times New Roman" w:cs="Times New Roman"/>
          <w:sz w:val="24"/>
          <w:szCs w:val="24"/>
          <w:lang w:val="ru-RU" w:eastAsia="ru-RU"/>
        </w:rPr>
        <w:softHyphen/>
        <w:t>шого числа идей может оказаться несколько удачных. Главные условия: коллектив должен быть небольшой; каждый участник «атаки» по очереди выдает идеи в очень быстром темпе; всякая критика запрещена; процесс записывается на магнитофон. Затем идеи анализируются.</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Мозговая осада -</w:t>
      </w:r>
      <w:r>
        <w:rPr>
          <w:rFonts w:ascii="Times New Roman" w:eastAsia="Times New Roman" w:hAnsi="Times New Roman" w:cs="Times New Roman"/>
          <w:sz w:val="24"/>
          <w:szCs w:val="24"/>
          <w:lang w:val="ru-RU" w:eastAsia="ru-RU"/>
        </w:rPr>
        <w:t xml:space="preserve"> это также метод проведения быстрого опроса участников с запретом критических замечаний. Но в отличие от предыдущего, каждая идея доводится до логического завершения, поэтому процесс получается длительным во времени, отсюда и название «осада».</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Карикатура</w:t>
      </w:r>
      <w:r>
        <w:rPr>
          <w:rFonts w:ascii="Times New Roman" w:eastAsia="Times New Roman" w:hAnsi="Times New Roman" w:cs="Times New Roman"/>
          <w:sz w:val="24"/>
          <w:szCs w:val="24"/>
          <w:lang w:val="ru-RU" w:eastAsia="ru-RU"/>
        </w:rPr>
        <w:t xml:space="preserve"> — метод доведения образного решения продукта дизайна до гротескного, абсурдного; приводит к нахождению нового неожиданного решения, способствует развитию творческого воображения. Метод гиперболы, создания гротескного образа широко используется в современном модном эскизе.</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Бионический метод</w:t>
      </w:r>
      <w:r>
        <w:rPr>
          <w:rFonts w:ascii="Times New Roman" w:eastAsia="Times New Roman" w:hAnsi="Times New Roman" w:cs="Times New Roman"/>
          <w:sz w:val="24"/>
          <w:szCs w:val="24"/>
          <w:lang w:val="ru-RU" w:eastAsia="ru-RU"/>
        </w:rPr>
        <w:t xml:space="preserve"> заключается в анализе конкретных объектов бионики. Например, механика работы крыльев у насекомых может дать свежие идеи решения задач по проектированию объектов со створками, наслоением или трансформацией деталей. Свечение некоторых насекомых натолкнуло на идею разработки обуви и одежды со встроенными светящимися в темноте элементами (спортивная одежда: куртки, кроссовки). Бионический подход в дизайне позволяет получить неординарные решения конструктивных узлов, новых свойств поверхностей и фактур.</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3. Методы, связанные с пересмотром постановки задачи:</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i/>
          <w:iCs/>
          <w:sz w:val="24"/>
          <w:szCs w:val="24"/>
          <w:lang w:val="ru-RU" w:eastAsia="ru-RU"/>
        </w:rPr>
        <w:t>наводящая за</w:t>
      </w:r>
      <w:r>
        <w:rPr>
          <w:rFonts w:ascii="Times New Roman" w:eastAsia="Times New Roman" w:hAnsi="Times New Roman" w:cs="Times New Roman"/>
          <w:i/>
          <w:iCs/>
          <w:sz w:val="24"/>
          <w:szCs w:val="24"/>
          <w:lang w:val="ru-RU" w:eastAsia="ru-RU"/>
        </w:rPr>
        <w:softHyphen/>
        <w:t>дача-аналог, изменение формулировки задачи, наводящие вопросы, перечень недостатков, свободное выражение функции.</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Наводящая задача-аналог.</w:t>
      </w:r>
      <w:r>
        <w:rPr>
          <w:rFonts w:ascii="Times New Roman" w:eastAsia="Times New Roman" w:hAnsi="Times New Roman" w:cs="Times New Roman"/>
          <w:sz w:val="24"/>
          <w:szCs w:val="24"/>
          <w:lang w:val="ru-RU" w:eastAsia="ru-RU"/>
        </w:rPr>
        <w:t xml:space="preserve"> Этим эвристическим методом часто пользуются при проектировании. Он основан на первоначальном поиске чужих идей (в журналах, специальной литературе, на выставках, в магазинах и т. п.) и тщательном анализе их достоинств и недостатков. Применение этого метода позволяет решить проектную задачу, используя предыдущий (чужой) опыт проектирования. Это может натолкнуть на видоизменение или совершенно новые идеи для решения поставленной проблемы, находясь в русле профессионального решения подобных задач. Учащиеся могут пользоваться этим методом на этапе предпроектного анализа.</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Изменение формулировки задачи.</w:t>
      </w:r>
      <w:r>
        <w:rPr>
          <w:rFonts w:ascii="Times New Roman" w:eastAsia="Times New Roman" w:hAnsi="Times New Roman" w:cs="Times New Roman"/>
          <w:sz w:val="24"/>
          <w:szCs w:val="24"/>
          <w:lang w:val="ru-RU" w:eastAsia="ru-RU"/>
        </w:rPr>
        <w:t xml:space="preserve"> Изменение формулировки расширяет границы поиска решения. Если дано задание спроектировать, например, пляжную сумку, то возможны следующие формулировки:</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1) придумать сумку, трансформирующуюся в пляжную подстилку-коврик;</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 придумать сумку, материал которой не пачкается и не промокает;</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 придумать сумку, в которой могут поместиться не только пляжные при</w:t>
      </w:r>
      <w:r>
        <w:rPr>
          <w:rFonts w:ascii="Times New Roman" w:eastAsia="Times New Roman" w:hAnsi="Times New Roman" w:cs="Times New Roman"/>
          <w:sz w:val="24"/>
          <w:szCs w:val="24"/>
          <w:lang w:val="ru-RU" w:eastAsia="ru-RU"/>
        </w:rPr>
        <w:softHyphen/>
        <w:t>надлежности, но и маленький ребенок, и которую можно легко катать по песку и камням пляжа;</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придумать сумку из тончайшей пленки, которая может легко трансформироваться в тент и т. д.</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Хотя при изменении формулировки ставятся нетривиальные, порой абстрактные условия, но этим, тем не менее, может быть достигнуто неожиданное решение прагматично поставленной задачи. Применение этого метода развивает мобильность мышления учащегося.</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Наводящие вопросы</w:t>
      </w:r>
      <w:r>
        <w:rPr>
          <w:rFonts w:ascii="Times New Roman" w:eastAsia="Times New Roman" w:hAnsi="Times New Roman" w:cs="Times New Roman"/>
          <w:sz w:val="24"/>
          <w:szCs w:val="24"/>
          <w:lang w:val="ru-RU" w:eastAsia="ru-RU"/>
        </w:rPr>
        <w:t xml:space="preserve"> помогают уменьшить психологическую инерцию и упо</w:t>
      </w:r>
      <w:r>
        <w:rPr>
          <w:rFonts w:ascii="Times New Roman" w:eastAsia="Times New Roman" w:hAnsi="Times New Roman" w:cs="Times New Roman"/>
          <w:sz w:val="24"/>
          <w:szCs w:val="24"/>
          <w:lang w:val="ru-RU" w:eastAsia="ru-RU"/>
        </w:rPr>
        <w:softHyphen/>
        <w:t>рядочить поиск вариантов. Ставятся вопросы следующего характера: что можно в объекте уменьшить, увеличить, разъединить, объединить, добавить, минимизировать и т. д. Например, при решении предыдущей задачи (разработка пляжной сумки) можно поставить следующие наводящие вопросы:</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 Для кого предназначена сумка (для всех, для ребенка, женщины, мужчины)?</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 Будет ли сумка трансформируема, и каким образом (в коврик, в тент, на колесиках…)?</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 Каким будет материал сумки (из лоскутков в технике пэчворк, из клеенки, из прозрачной пленки, из плотной ткани, из других материалов)?</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Сколько карманов и какого размера будет в сумке (для мелочей – расческа, очки, тюбик с кремом; для бутылки с водой, для теннисной ракетки и т. п.)?</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5. Какая застежка будет у сумки (молния, магнит, кнопки, завязки)? </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Перечень недостатков -</w:t>
      </w:r>
      <w:r>
        <w:rPr>
          <w:rFonts w:ascii="Times New Roman" w:eastAsia="Times New Roman" w:hAnsi="Times New Roman" w:cs="Times New Roman"/>
          <w:sz w:val="24"/>
          <w:szCs w:val="24"/>
          <w:lang w:val="ru-RU" w:eastAsia="ru-RU"/>
        </w:rPr>
        <w:t xml:space="preserve"> метод заключается в составлении полного развернутого перечня недостатков изделия. Перечень недостатков дает ясную картину, какие из недостатков подлежат изменению. Здесь учащийся (он же проектиров</w:t>
      </w:r>
      <w:r>
        <w:rPr>
          <w:rFonts w:ascii="Times New Roman" w:eastAsia="Times New Roman" w:hAnsi="Times New Roman" w:cs="Times New Roman"/>
          <w:sz w:val="24"/>
          <w:szCs w:val="24"/>
          <w:lang w:val="ru-RU" w:eastAsia="ru-RU"/>
        </w:rPr>
        <w:softHyphen/>
        <w:t>щик) должен перевоплотиться в потребителя объекта.</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iCs/>
          <w:sz w:val="24"/>
          <w:szCs w:val="24"/>
          <w:lang w:val="ru-RU" w:eastAsia="ru-RU"/>
        </w:rPr>
        <w:t>Свободное выражение функции -</w:t>
      </w:r>
      <w:r>
        <w:rPr>
          <w:rFonts w:ascii="Times New Roman" w:eastAsia="Times New Roman" w:hAnsi="Times New Roman" w:cs="Times New Roman"/>
          <w:sz w:val="24"/>
          <w:szCs w:val="24"/>
          <w:lang w:val="ru-RU" w:eastAsia="ru-RU"/>
        </w:rPr>
        <w:t xml:space="preserve"> метод поиска «идеальной» вещи. Основная цель метода состоит в такой постановке задачи, при которой главное внимание уделяется назначению объекта. Функциональность является маяком поиска решения. Например, если проектируется идеальная игрушка для малыша, то она должна удовлетворять ряду условий: быть занимательной, яркой и выполнять развивающую функцию; быть из экологически чистого материала; быть безопасной для малыша: ею нельзя пораниться и ее нельзя проглотить — это самое главное. В русле «функции» и пойдет поиск решения.</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4. Методы научного познания. </w:t>
      </w:r>
      <w:r>
        <w:rPr>
          <w:rFonts w:ascii="Times New Roman" w:eastAsia="Times New Roman" w:hAnsi="Times New Roman" w:cs="Times New Roman"/>
          <w:sz w:val="24"/>
          <w:szCs w:val="24"/>
          <w:lang w:val="ru-RU" w:eastAsia="ru-RU"/>
        </w:rPr>
        <w:t xml:space="preserve">Общие методы научного познания обычно делят на три большие группы: </w:t>
      </w:r>
    </w:p>
    <w:p w:rsidR="00A150CD" w:rsidRDefault="00A150CD" w:rsidP="00A150CD">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u w:val="single"/>
          <w:lang w:val="ru-RU" w:eastAsia="ru-RU"/>
        </w:rPr>
        <w:t>Методы эмпирического исследования</w:t>
      </w:r>
      <w:r>
        <w:rPr>
          <w:rFonts w:ascii="Times New Roman" w:eastAsia="Times New Roman" w:hAnsi="Times New Roman" w:cs="Times New Roman"/>
          <w:i/>
          <w:sz w:val="24"/>
          <w:szCs w:val="24"/>
          <w:lang w:val="ru-RU" w:eastAsia="ru-RU"/>
        </w:rPr>
        <w:t xml:space="preserve">: наблюдение, сравнение, измерение, эксперимент; </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Наблюдение</w:t>
      </w:r>
      <w:r>
        <w:rPr>
          <w:rFonts w:ascii="Times New Roman" w:eastAsia="Times New Roman" w:hAnsi="Times New Roman" w:cs="Times New Roman"/>
          <w:sz w:val="24"/>
          <w:szCs w:val="24"/>
          <w:lang w:val="ru-RU" w:eastAsia="ru-RU"/>
        </w:rPr>
        <w:t xml:space="preserve"> - это целенаправленный строгий процесс восприятия предметов действительности, которые не должны быть изменены. Наблюдение как метод познания действительности применяется либо там, где невозможен или очень затруднен эксперимент (в астрономии, вулканологии, гидрологии), либо там, где стоит задача изучить именно естественное функционирование или поведение объекта (в этологии, социальной психологии и т.п.). Наблюдение как метод предполагает наличие программы исследования, формирующейся на базе прошлых убеждений, установленных фактов, принятых концепций. Частными случаями метода наблюдения являются </w:t>
      </w:r>
      <w:r>
        <w:rPr>
          <w:rFonts w:ascii="Times New Roman" w:eastAsia="Times New Roman" w:hAnsi="Times New Roman" w:cs="Times New Roman"/>
          <w:i/>
          <w:sz w:val="24"/>
          <w:szCs w:val="24"/>
          <w:lang w:val="ru-RU" w:eastAsia="ru-RU"/>
        </w:rPr>
        <w:t>измерение и сравнение</w:t>
      </w:r>
      <w:r>
        <w:rPr>
          <w:rFonts w:ascii="Times New Roman" w:eastAsia="Times New Roman" w:hAnsi="Times New Roman" w:cs="Times New Roman"/>
          <w:sz w:val="24"/>
          <w:szCs w:val="24"/>
          <w:lang w:val="ru-RU" w:eastAsia="ru-RU"/>
        </w:rPr>
        <w:t>.</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Эксперимент - </w:t>
      </w:r>
      <w:r>
        <w:rPr>
          <w:rFonts w:ascii="Times New Roman" w:eastAsia="Times New Roman" w:hAnsi="Times New Roman" w:cs="Times New Roman"/>
          <w:sz w:val="24"/>
          <w:szCs w:val="24"/>
          <w:lang w:val="ru-RU" w:eastAsia="ru-RU"/>
        </w:rPr>
        <w:t>метод познания, при помощи которого явления действительности исследуются в контролируемых и управляемых условиях. Он отличается от наблюдения вмешательством в исследуемый объект. Проводя эксперимент,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 в которых проходит этот процесс. Для того, чтобы проследить ход процесса в чистом виде, в эксперименте отделяют существенные факторы от несущественных и тем самым значительно упрощают ситуацию.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u w:val="single"/>
          <w:lang w:val="ru-RU" w:eastAsia="ru-RU"/>
        </w:rPr>
        <w:t>Методы, используемые как на эмпирическом, так и на теоретическом</w:t>
      </w:r>
      <w:r>
        <w:rPr>
          <w:rFonts w:ascii="Times New Roman" w:eastAsia="Times New Roman" w:hAnsi="Times New Roman" w:cs="Times New Roman"/>
          <w:sz w:val="24"/>
          <w:szCs w:val="24"/>
          <w:lang w:val="ru-RU" w:eastAsia="ru-RU"/>
        </w:rPr>
        <w:t xml:space="preserve"> уровне исследования: </w:t>
      </w:r>
      <w:r>
        <w:rPr>
          <w:rFonts w:ascii="Times New Roman" w:eastAsia="Times New Roman" w:hAnsi="Times New Roman" w:cs="Times New Roman"/>
          <w:i/>
          <w:sz w:val="24"/>
          <w:szCs w:val="24"/>
          <w:lang w:val="ru-RU" w:eastAsia="ru-RU"/>
        </w:rPr>
        <w:t xml:space="preserve">абстрагирование, анализ и синтез, индукция и дедукция, моделирование, сравнительный метод; и др.; </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Анализ</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xml:space="preserve">– расчленение целостного предмета на составляющие части (стороны, признаки, свойства или отношения). Расчленение имеет целью переход от изучения целого к изучению его частей и осуществляется путем абстрагирования от связи частей друг с другом. Анализ - органичная </w:t>
      </w:r>
      <w:r>
        <w:rPr>
          <w:rFonts w:ascii="Times New Roman" w:eastAsia="Times New Roman" w:hAnsi="Times New Roman" w:cs="Times New Roman"/>
          <w:sz w:val="24"/>
          <w:szCs w:val="24"/>
          <w:lang w:val="ru-RU" w:eastAsia="ru-RU"/>
        </w:rPr>
        <w:lastRenderedPageBreak/>
        <w:t>составная часть всякого научного исследования, являющаяся обычно его первой стадией, когда исследователь переходит от нерасчлененного описания изучаемого объекта к выявлению его строения, состава, а также его свойств и признаков. Так может использоваться: сравнительно-правовой анализ (например, сравниваются правовые системы России и Франции), статистический анализ (динамика рассматриваемого явления за определенный период) и т.д.</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Синтез</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процедура соединения различных элементов предмета в единое целое, систему, без чего невозможно действительно научное познание этого предмета. Синтез выступает не как метод конструирования целого, а как метод представления целого в форме единства знаний, полученных с помощью анализа. В синтезе происходит не просто объединение, а обобщение аналитически выделенных и изученных особенностей объекта. Положения, получаемые в результате синтеза, включаются в теорию объекта, которая, обогащаясь и уточняясь, определяет пути нового научного поиска.</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Аналогия </w:t>
      </w:r>
      <w:r>
        <w:rPr>
          <w:rFonts w:ascii="Times New Roman" w:eastAsia="Times New Roman" w:hAnsi="Times New Roman" w:cs="Times New Roman"/>
          <w:sz w:val="24"/>
          <w:szCs w:val="24"/>
          <w:lang w:val="ru-RU" w:eastAsia="ru-RU"/>
        </w:rPr>
        <w:t>- основывается на сходстве предметов по ряду каких-либо признаков, что позволяет получить вполне достоверные знания об изучаемом предмете.</w:t>
      </w:r>
      <w:r>
        <w:rPr>
          <w:rFonts w:ascii="Times New Roman" w:eastAsia="Times New Roman" w:hAnsi="Times New Roman" w:cs="Times New Roman"/>
          <w:sz w:val="24"/>
          <w:szCs w:val="24"/>
          <w:lang w:val="ru-RU" w:eastAsia="ru-RU"/>
        </w:rPr>
        <w:br/>
        <w:t>Чрезвычайно важно четко выявить условия, при которых этот метод работает наиболее эффективно. Однако в тех случаях, когда можно разработать систему четко сформулированных правил переноса знаний с модели на прототип, результаты и выводы по методу аналогии приобретают доказательную силу.</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Дедукция</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вид умозаключения от общего к частному, когда из массы частных случаев делается обобщенный вывод о всей совокупности таких случаев. Умозаключение по дедукции строится по следующей схеме: все предметы класса А обладают свойством В, предмет а относится к классу А, значит, а обладает свойством В. В целом дедукция как метод познания исходит из уже познанных законов и принципов. Поэтому метод дедукции не позволяет получить содержательно нового знания. Дедукция представляет собой лишь способ логического развертывания системы положений на базе исходного знания, способ выявления конкретного содержания общепринятых посылок.</w:t>
      </w:r>
      <w:r>
        <w:rPr>
          <w:rFonts w:ascii="Times New Roman" w:eastAsia="Times New Roman" w:hAnsi="Times New Roman" w:cs="Times New Roman"/>
          <w:sz w:val="24"/>
          <w:szCs w:val="24"/>
          <w:lang w:val="ru-RU" w:eastAsia="ru-RU"/>
        </w:rPr>
        <w:br/>
      </w:r>
      <w:r>
        <w:rPr>
          <w:rFonts w:ascii="Times New Roman" w:eastAsia="Times New Roman" w:hAnsi="Times New Roman" w:cs="Times New Roman"/>
          <w:i/>
          <w:sz w:val="24"/>
          <w:szCs w:val="24"/>
          <w:lang w:val="ru-RU" w:eastAsia="ru-RU"/>
        </w:rPr>
        <w:t>Индукция -</w:t>
      </w:r>
      <w:r>
        <w:rPr>
          <w:rFonts w:ascii="Times New Roman" w:eastAsia="Times New Roman" w:hAnsi="Times New Roman" w:cs="Times New Roman"/>
          <w:sz w:val="24"/>
          <w:szCs w:val="24"/>
          <w:lang w:val="ru-RU" w:eastAsia="ru-RU"/>
        </w:rPr>
        <w:t xml:space="preserve"> формулирование логического умозаключения путем обобщения данных наблюдения и эксперимента. Непосредственной основой индуктивного умозаключения является повторяемость признаков в ряду предметов определенного класса. Заключение по индукции представляет собой вывод об общих свойствах всех предметов, относящихся к данному классу, на основании наблюдения достаточно широкого множества единичных фактов. Обычно индуктивные обобщения рассматриваются как опытные истины или эмпирические законы. </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Различают полную и неполную индукцию. Полная индукция строит общий вывод на основании изучения всех предметов или явлений данного класса. В результате полной индукции полученное умозаключение имеет характер достоверного вывода. Суть неполной индукции состоит в том, что она строит общий вывод на основании наблюдения ограниченного числа фактов, если среди последних не встретились такие, которые противоречат индуктивному умозаключению. Поэтому естественно, что добытая таким путем истина неполна, здесь мы получаем вероятностное знание, требующее дополнительного подтверждения.</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Классификация</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разделение всех изучаемых предметов на отдельные группы в соответствии с каким-либо важным для исследователя признаком (особое значение имеет в описательных науках: геологии, географии, некоторых разделах биологии).</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Моделирование</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изучение объекта (оригинала)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 В качестве модели могут быть использованы объекты как естественного, так и искусственного происхождения. При моделировании очень важно наличие соответствующей теории или гипотезы, которые строго указывают пределы и границы допустимых упрощений. Современной науке известно несколько типов моделирования:</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 предметное моделирование, при котором исследование ведется на модели, воспроизводящей определенные геометрические, физические, динамические или функциональные характеристики объекта-оригинала;</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 знаковое моделирование, при котором в качестве моделей выступают схемы, чертежи, формулы. Важнейшим видом такого моделирования является математическое моделирование, производимое средствами математики и логики;</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3) мысленное моделирование, при котором вместо знаковых моделей используются мысленно-наглядные представления этих знаков и операций с ними;</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в последнее время широкое распространение получил модельный эксперимент с использованием компьютеров, которые являются одновременно и средством, и объектом экспериментального исследования, заменяющими оригинал. В таком случае в качестве модели выступает алгоритм (программа) функционирования объекта.</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Обобщение</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прием мышления, в результате которого устанавливаются общие свойства и признаки объектов.</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Описание</w:t>
      </w:r>
      <w:r>
        <w:rPr>
          <w:rFonts w:ascii="Times New Roman" w:eastAsia="Times New Roman" w:hAnsi="Times New Roman" w:cs="Times New Roman"/>
          <w:sz w:val="24"/>
          <w:szCs w:val="24"/>
          <w:lang w:val="ru-RU" w:eastAsia="ru-RU"/>
        </w:rPr>
        <w:t xml:space="preserve"> – фиксация средствами естественного или искусственного языка сведений об объектах. </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Cs/>
          <w:i/>
          <w:sz w:val="24"/>
          <w:szCs w:val="24"/>
          <w:lang w:val="ru-RU" w:eastAsia="ru-RU"/>
        </w:rPr>
        <w:t>Прогнозирование</w:t>
      </w:r>
      <w:r>
        <w:rPr>
          <w:rFonts w:ascii="Times New Roman" w:eastAsia="Times New Roman" w:hAnsi="Times New Roman" w:cs="Times New Roman"/>
          <w:i/>
          <w:sz w:val="24"/>
          <w:szCs w:val="24"/>
          <w:lang w:val="ru-RU" w:eastAsia="ru-RU"/>
        </w:rPr>
        <w:t xml:space="preserve"> </w:t>
      </w:r>
      <w:r>
        <w:rPr>
          <w:rFonts w:ascii="Times New Roman" w:eastAsia="Times New Roman" w:hAnsi="Times New Roman" w:cs="Times New Roman"/>
          <w:sz w:val="24"/>
          <w:szCs w:val="24"/>
          <w:lang w:val="ru-RU" w:eastAsia="ru-RU"/>
        </w:rPr>
        <w:t>– специальное научное исследование конкретных перспектив развития какого-либо явления.</w:t>
      </w:r>
    </w:p>
    <w:p w:rsidR="00A150CD" w:rsidRDefault="00A150CD" w:rsidP="00A150CD">
      <w:pPr>
        <w:shd w:val="clear" w:color="auto" w:fill="FFFFFF"/>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Экстраполяция</w:t>
      </w:r>
      <w:r>
        <w:rPr>
          <w:rFonts w:ascii="Times New Roman" w:eastAsia="Times New Roman" w:hAnsi="Times New Roman" w:cs="Times New Roman"/>
          <w:sz w:val="24"/>
          <w:szCs w:val="24"/>
          <w:lang w:val="ru-RU" w:eastAsia="ru-RU"/>
        </w:rPr>
        <w:t>– метод научного исследования, заключающийся в распространении выводов, полученных из наблюдения над одной частью явления, на другую его часть.</w:t>
      </w:r>
    </w:p>
    <w:p w:rsidR="00A150CD" w:rsidRDefault="00A150CD" w:rsidP="00A150CD">
      <w:pPr>
        <w:spacing w:after="0" w:line="240" w:lineRule="auto"/>
        <w:ind w:firstLine="567"/>
        <w:jc w:val="both"/>
        <w:rPr>
          <w:rFonts w:ascii="Times New Roman" w:eastAsia="Times New Roman" w:hAnsi="Times New Roman" w:cs="Times New Roman"/>
          <w:i/>
          <w:iCs/>
          <w:sz w:val="24"/>
          <w:szCs w:val="24"/>
          <w:lang w:val="ru-RU" w:eastAsia="ru-RU"/>
        </w:rPr>
      </w:pPr>
      <w:r>
        <w:rPr>
          <w:rFonts w:ascii="Times New Roman" w:eastAsia="Times New Roman" w:hAnsi="Times New Roman" w:cs="Times New Roman"/>
          <w:i/>
          <w:sz w:val="24"/>
          <w:szCs w:val="24"/>
          <w:u w:val="single"/>
          <w:lang w:val="ru-RU" w:eastAsia="ru-RU"/>
        </w:rPr>
        <w:t>Методы теоретического исследования</w:t>
      </w:r>
      <w:r>
        <w:rPr>
          <w:rFonts w:ascii="Times New Roman" w:eastAsia="Times New Roman" w:hAnsi="Times New Roman" w:cs="Times New Roman"/>
          <w:i/>
          <w:sz w:val="24"/>
          <w:szCs w:val="24"/>
          <w:lang w:val="ru-RU" w:eastAsia="ru-RU"/>
        </w:rPr>
        <w:t>: восхождение от абстрактного к конкретному, единства логического и исторического,  аб</w:t>
      </w:r>
      <w:r>
        <w:rPr>
          <w:rFonts w:ascii="Times New Roman" w:eastAsia="Times New Roman" w:hAnsi="Times New Roman" w:cs="Times New Roman"/>
          <w:i/>
          <w:iCs/>
          <w:sz w:val="24"/>
          <w:szCs w:val="24"/>
          <w:lang w:val="ru-RU" w:eastAsia="ru-RU"/>
        </w:rPr>
        <w:t xml:space="preserve">стракция и конкретизация </w:t>
      </w:r>
      <w:r>
        <w:rPr>
          <w:rFonts w:ascii="Times New Roman" w:eastAsia="Times New Roman" w:hAnsi="Times New Roman" w:cs="Times New Roman"/>
          <w:i/>
          <w:sz w:val="24"/>
          <w:szCs w:val="24"/>
          <w:lang w:val="ru-RU" w:eastAsia="ru-RU"/>
        </w:rPr>
        <w:t>и др.</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Абстрагирование</w:t>
      </w:r>
      <w:r>
        <w:rPr>
          <w:rFonts w:ascii="Times New Roman" w:eastAsia="Times New Roman" w:hAnsi="Times New Roman" w:cs="Times New Roman"/>
          <w:sz w:val="24"/>
          <w:szCs w:val="24"/>
          <w:lang w:val="ru-RU" w:eastAsia="ru-RU"/>
        </w:rPr>
        <w:t xml:space="preserve"> - процесс мысленного отвлечения от ряда свойств предметов или признаков предмета от самого предмета, от других его свойств. Абстракция может быть в форме чувственно-наглядного образа (модель межличностных взаимоотношений в группе), в форме суждения («У этого человека темперамент меланхолический»), в форме понятия (когда абстрагирована совокупность признаков, свойств, сторон и связей предмета или класса предметов: «мотив», «одарённость», «проблема»), в форме категории (наиболее широкого понятия определённой науки: «воспитание», «обучение», «развитие»).</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Гипотетико-дедуктивный метод</w:t>
      </w:r>
      <w:r>
        <w:rPr>
          <w:rFonts w:ascii="Times New Roman" w:eastAsia="Times New Roman" w:hAnsi="Times New Roman" w:cs="Times New Roman"/>
          <w:sz w:val="24"/>
          <w:szCs w:val="24"/>
          <w:lang w:val="ru-RU" w:eastAsia="ru-RU"/>
        </w:rPr>
        <w:t xml:space="preserve"> – способ научного исследования, при котором вначале высказывается несколько гипотез о причинах изучаемых явлений, а затем дедуктивным путём выводятся из гипотез следствия. Если полученные результаты соответствуют всем фактам, которых касается гипотеза, то последняя признаётся достоверным знанием.</w:t>
      </w:r>
    </w:p>
    <w:p w:rsidR="00A150CD" w:rsidRDefault="00A150CD" w:rsidP="00A150CD">
      <w:pPr>
        <w:spacing w:after="0" w:line="24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 xml:space="preserve"> Конкретизация</w:t>
      </w:r>
      <w:r>
        <w:rPr>
          <w:rFonts w:ascii="Times New Roman" w:eastAsia="Times New Roman" w:hAnsi="Times New Roman" w:cs="Times New Roman"/>
          <w:sz w:val="24"/>
          <w:szCs w:val="24"/>
          <w:lang w:val="ru-RU" w:eastAsia="ru-RU"/>
        </w:rPr>
        <w:t xml:space="preserve"> – логическая форма, являющаяся противоположностью абстракции. Конкретизацией называется мыслительный процесс воссоздания предмета из вычлененных ранее абстракций. Способом теоретического воспроизведения в сознании целостного объекта является восхождение от абстрактного к конкретному, которое является всеобщей формой развертывания научного знания, систематического отражения объекта в понятиях.</w:t>
      </w:r>
    </w:p>
    <w:p w:rsidR="00A150CD" w:rsidRDefault="00A150CD" w:rsidP="00A150CD">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i/>
          <w:sz w:val="24"/>
          <w:szCs w:val="24"/>
          <w:lang w:val="ru-RU" w:eastAsia="ru-RU"/>
        </w:rPr>
        <w:t>Метод исторических реконструкций</w:t>
      </w:r>
      <w:r>
        <w:rPr>
          <w:rFonts w:ascii="Times New Roman" w:eastAsia="Times New Roman" w:hAnsi="Times New Roman" w:cs="Times New Roman"/>
          <w:sz w:val="24"/>
          <w:szCs w:val="24"/>
          <w:lang w:val="ru-RU" w:eastAsia="ru-RU"/>
        </w:rPr>
        <w:t xml:space="preserve"> - деятельность, направленная на восстановление различных аспектов исторических событий, объектов и т. д. </w:t>
      </w:r>
    </w:p>
    <w:p w:rsidR="00A150CD" w:rsidRDefault="00A150CD" w:rsidP="00A150CD">
      <w:pPr>
        <w:spacing w:after="0" w:line="240" w:lineRule="auto"/>
        <w:ind w:firstLine="567"/>
        <w:jc w:val="both"/>
        <w:rPr>
          <w:rFonts w:ascii="Times New Roman" w:eastAsia="Times New Roman" w:hAnsi="Times New Roman" w:cs="Times New Roman"/>
          <w:i/>
          <w:sz w:val="24"/>
          <w:szCs w:val="24"/>
          <w:lang w:val="ru-RU" w:eastAsia="ru-RU"/>
        </w:rPr>
      </w:pPr>
      <w:r>
        <w:rPr>
          <w:rFonts w:ascii="Times New Roman" w:eastAsia="Times New Roman" w:hAnsi="Times New Roman" w:cs="Times New Roman"/>
          <w:bCs/>
          <w:i/>
          <w:sz w:val="24"/>
          <w:szCs w:val="24"/>
          <w:lang w:val="ru-RU" w:eastAsia="ru-RU"/>
        </w:rPr>
        <w:t>Активные методы обучения:</w:t>
      </w:r>
    </w:p>
    <w:tbl>
      <w:tblPr>
        <w:tblStyle w:val="1"/>
        <w:tblW w:w="0" w:type="auto"/>
        <w:tblLook w:val="04A0" w:firstRow="1" w:lastRow="0" w:firstColumn="1" w:lastColumn="0" w:noHBand="0" w:noVBand="1"/>
      </w:tblPr>
      <w:tblGrid>
        <w:gridCol w:w="3909"/>
        <w:gridCol w:w="3322"/>
        <w:gridCol w:w="2516"/>
      </w:tblGrid>
      <w:tr w:rsidR="00A150CD" w:rsidTr="00024A5D">
        <w:tc>
          <w:tcPr>
            <w:tcW w:w="3909" w:type="dxa"/>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Неимитационные</w:t>
            </w:r>
          </w:p>
        </w:tc>
        <w:tc>
          <w:tcPr>
            <w:tcW w:w="0" w:type="auto"/>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Имитационные</w:t>
            </w:r>
          </w:p>
        </w:tc>
        <w:tc>
          <w:tcPr>
            <w:tcW w:w="2516" w:type="dxa"/>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Имитационные</w:t>
            </w:r>
          </w:p>
        </w:tc>
      </w:tr>
      <w:tr w:rsidR="00A150CD" w:rsidTr="00024A5D">
        <w:tc>
          <w:tcPr>
            <w:tcW w:w="3909" w:type="dxa"/>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w:t>
            </w:r>
          </w:p>
        </w:tc>
        <w:tc>
          <w:tcPr>
            <w:tcW w:w="0" w:type="auto"/>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Неигровые</w:t>
            </w:r>
          </w:p>
        </w:tc>
        <w:tc>
          <w:tcPr>
            <w:tcW w:w="2516" w:type="dxa"/>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Игровые</w:t>
            </w:r>
          </w:p>
        </w:tc>
      </w:tr>
      <w:tr w:rsidR="00A150CD" w:rsidTr="00024A5D">
        <w:tc>
          <w:tcPr>
            <w:tcW w:w="3909" w:type="dxa"/>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Проблемное обучение.</w:t>
            </w:r>
            <w:r>
              <w:rPr>
                <w:rFonts w:ascii="Times New Roman" w:eastAsia="Times New Roman" w:hAnsi="Times New Roman" w:cs="Times New Roman"/>
                <w:sz w:val="24"/>
                <w:szCs w:val="24"/>
                <w:lang w:eastAsia="ru-RU"/>
              </w:rPr>
              <w:br/>
              <w:t>Лабораторная работа.</w:t>
            </w:r>
            <w:r>
              <w:rPr>
                <w:rFonts w:ascii="Times New Roman" w:eastAsia="Times New Roman" w:hAnsi="Times New Roman" w:cs="Times New Roman"/>
                <w:sz w:val="24"/>
                <w:szCs w:val="24"/>
                <w:lang w:eastAsia="ru-RU"/>
              </w:rPr>
              <w:br/>
              <w:t>Практическое занятие.</w:t>
            </w:r>
            <w:r>
              <w:rPr>
                <w:rFonts w:ascii="Times New Roman" w:eastAsia="Times New Roman" w:hAnsi="Times New Roman" w:cs="Times New Roman"/>
                <w:sz w:val="24"/>
                <w:szCs w:val="24"/>
                <w:lang w:eastAsia="ru-RU"/>
              </w:rPr>
              <w:br/>
              <w:t>Эвристическая лекция, семинар.</w:t>
            </w:r>
            <w:r>
              <w:rPr>
                <w:rFonts w:ascii="Times New Roman" w:eastAsia="Times New Roman" w:hAnsi="Times New Roman" w:cs="Times New Roman"/>
                <w:sz w:val="24"/>
                <w:szCs w:val="24"/>
                <w:lang w:eastAsia="ru-RU"/>
              </w:rPr>
              <w:br/>
              <w:t>Тематическая дискуссия.</w:t>
            </w:r>
            <w:r>
              <w:rPr>
                <w:rFonts w:ascii="Times New Roman" w:eastAsia="Times New Roman" w:hAnsi="Times New Roman" w:cs="Times New Roman"/>
                <w:sz w:val="24"/>
                <w:szCs w:val="24"/>
                <w:lang w:eastAsia="ru-RU"/>
              </w:rPr>
              <w:br/>
              <w:t>Курсовая работа.</w:t>
            </w:r>
            <w:r>
              <w:rPr>
                <w:rFonts w:ascii="Times New Roman" w:eastAsia="Times New Roman" w:hAnsi="Times New Roman" w:cs="Times New Roman"/>
                <w:sz w:val="24"/>
                <w:szCs w:val="24"/>
                <w:lang w:eastAsia="ru-RU"/>
              </w:rPr>
              <w:br/>
              <w:t>Программированное обучение.</w:t>
            </w:r>
            <w:r>
              <w:rPr>
                <w:rFonts w:ascii="Times New Roman" w:eastAsia="Times New Roman" w:hAnsi="Times New Roman" w:cs="Times New Roman"/>
                <w:sz w:val="24"/>
                <w:szCs w:val="24"/>
                <w:lang w:eastAsia="ru-RU"/>
              </w:rPr>
              <w:br/>
              <w:t>Дипломное проектирование.</w:t>
            </w:r>
            <w:r>
              <w:rPr>
                <w:rFonts w:ascii="Times New Roman" w:eastAsia="Times New Roman" w:hAnsi="Times New Roman" w:cs="Times New Roman"/>
                <w:sz w:val="24"/>
                <w:szCs w:val="24"/>
                <w:lang w:eastAsia="ru-RU"/>
              </w:rPr>
              <w:br/>
              <w:t>Научно-практическая конференция.</w:t>
            </w:r>
            <w:r>
              <w:rPr>
                <w:rFonts w:ascii="Times New Roman" w:eastAsia="Times New Roman" w:hAnsi="Times New Roman" w:cs="Times New Roman"/>
                <w:sz w:val="24"/>
                <w:szCs w:val="24"/>
                <w:lang w:eastAsia="ru-RU"/>
              </w:rPr>
              <w:br/>
              <w:t>Занятие на производстве.</w:t>
            </w:r>
            <w:r>
              <w:rPr>
                <w:rFonts w:ascii="Times New Roman" w:eastAsia="Times New Roman" w:hAnsi="Times New Roman" w:cs="Times New Roman"/>
                <w:sz w:val="24"/>
                <w:szCs w:val="24"/>
                <w:lang w:eastAsia="ru-RU"/>
              </w:rPr>
              <w:br/>
              <w:t xml:space="preserve">Стажировка без выполнения ролей. </w:t>
            </w:r>
          </w:p>
        </w:tc>
        <w:tc>
          <w:tcPr>
            <w:tcW w:w="0" w:type="auto"/>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Анализ конкретных ситуаций.</w:t>
            </w:r>
            <w:r>
              <w:rPr>
                <w:rFonts w:ascii="Times New Roman" w:eastAsia="Times New Roman" w:hAnsi="Times New Roman" w:cs="Times New Roman"/>
                <w:sz w:val="24"/>
                <w:szCs w:val="24"/>
                <w:lang w:eastAsia="ru-RU"/>
              </w:rPr>
              <w:br/>
              <w:t>Имитационное упражнение.</w:t>
            </w:r>
            <w:r>
              <w:rPr>
                <w:rFonts w:ascii="Times New Roman" w:eastAsia="Times New Roman" w:hAnsi="Times New Roman" w:cs="Times New Roman"/>
                <w:sz w:val="24"/>
                <w:szCs w:val="24"/>
                <w:lang w:eastAsia="ru-RU"/>
              </w:rPr>
              <w:br/>
              <w:t>Действия по инструкции.</w:t>
            </w:r>
            <w:r>
              <w:rPr>
                <w:rFonts w:ascii="Times New Roman" w:eastAsia="Times New Roman" w:hAnsi="Times New Roman" w:cs="Times New Roman"/>
                <w:sz w:val="24"/>
                <w:szCs w:val="24"/>
                <w:lang w:eastAsia="ru-RU"/>
              </w:rPr>
              <w:br/>
              <w:t xml:space="preserve">Разбор документации. </w:t>
            </w:r>
          </w:p>
        </w:tc>
        <w:tc>
          <w:tcPr>
            <w:tcW w:w="2516" w:type="dxa"/>
            <w:tcBorders>
              <w:top w:val="single" w:sz="4" w:space="0" w:color="auto"/>
              <w:left w:val="single" w:sz="4" w:space="0" w:color="auto"/>
              <w:bottom w:val="single" w:sz="4" w:space="0" w:color="auto"/>
              <w:right w:val="single" w:sz="4" w:space="0" w:color="auto"/>
            </w:tcBorders>
            <w:hideMark/>
          </w:tcPr>
          <w:p w:rsidR="00A150CD" w:rsidRDefault="00A150CD" w:rsidP="00024A5D">
            <w:pPr>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Деловая игра.</w:t>
            </w:r>
            <w:r>
              <w:rPr>
                <w:rFonts w:ascii="Times New Roman" w:eastAsia="Times New Roman" w:hAnsi="Times New Roman" w:cs="Times New Roman"/>
                <w:sz w:val="24"/>
                <w:szCs w:val="24"/>
                <w:lang w:eastAsia="ru-RU"/>
              </w:rPr>
              <w:br/>
              <w:t>Разыгрывание ролей.</w:t>
            </w:r>
            <w:r>
              <w:rPr>
                <w:rFonts w:ascii="Times New Roman" w:eastAsia="Times New Roman" w:hAnsi="Times New Roman" w:cs="Times New Roman"/>
                <w:sz w:val="24"/>
                <w:szCs w:val="24"/>
                <w:lang w:eastAsia="ru-RU"/>
              </w:rPr>
              <w:br/>
              <w:t>Игровое проектирование.</w:t>
            </w:r>
            <w:r>
              <w:rPr>
                <w:rFonts w:ascii="Times New Roman" w:eastAsia="Times New Roman" w:hAnsi="Times New Roman" w:cs="Times New Roman"/>
                <w:sz w:val="24"/>
                <w:szCs w:val="24"/>
                <w:lang w:eastAsia="ru-RU"/>
              </w:rPr>
              <w:br/>
              <w:t xml:space="preserve">Стажировка с выполнением ролей. </w:t>
            </w:r>
          </w:p>
        </w:tc>
      </w:tr>
    </w:tbl>
    <w:p w:rsidR="00A150CD" w:rsidRPr="00A629E2" w:rsidRDefault="00A150CD" w:rsidP="00A150CD">
      <w:pPr>
        <w:rPr>
          <w:lang w:val="ru-RU"/>
        </w:rPr>
      </w:pPr>
    </w:p>
    <w:p w:rsidR="00641A64" w:rsidRDefault="00641A64">
      <w:bookmarkStart w:id="7" w:name="_GoBack"/>
      <w:bookmarkEnd w:id="7"/>
    </w:p>
    <w:sectPr w:rsidR="00641A64">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A94760"/>
    <w:multiLevelType w:val="hybridMultilevel"/>
    <w:tmpl w:val="092AD3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
    <w:nsid w:val="1EA85758"/>
    <w:multiLevelType w:val="hybridMultilevel"/>
    <w:tmpl w:val="17AC98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63562691"/>
    <w:multiLevelType w:val="hybridMultilevel"/>
    <w:tmpl w:val="9F9CA0B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641A64"/>
    <w:rsid w:val="00A150CD"/>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50C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50CD"/>
    <w:rPr>
      <w:rFonts w:ascii="Tahoma" w:hAnsi="Tahoma" w:cs="Tahoma"/>
      <w:sz w:val="16"/>
      <w:szCs w:val="16"/>
    </w:rPr>
  </w:style>
  <w:style w:type="character" w:styleId="a5">
    <w:name w:val="Hyperlink"/>
    <w:basedOn w:val="a0"/>
    <w:uiPriority w:val="99"/>
    <w:unhideWhenUsed/>
    <w:rsid w:val="00A150CD"/>
    <w:rPr>
      <w:color w:val="0000FF" w:themeColor="hyperlink"/>
      <w:u w:val="single"/>
    </w:rPr>
  </w:style>
  <w:style w:type="table" w:customStyle="1" w:styleId="1">
    <w:name w:val="Сетка таблицы1"/>
    <w:basedOn w:val="a1"/>
    <w:uiPriority w:val="59"/>
    <w:rsid w:val="00A150CD"/>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0">
    <w:name w:val="toc 1"/>
    <w:basedOn w:val="a"/>
    <w:next w:val="a"/>
    <w:autoRedefine/>
    <w:uiPriority w:val="39"/>
    <w:unhideWhenUsed/>
    <w:rsid w:val="00A150CD"/>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32</Pages>
  <Words>10583</Words>
  <Characters>60324</Characters>
  <Application>Microsoft Office Word</Application>
  <DocSecurity>0</DocSecurity>
  <Lines>502</Lines>
  <Paragraphs>141</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70766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2018-2019_z42_03_02_1_plx_Имиджелогия</dc:title>
  <dc:creator>FastReport.NET</dc:creator>
  <cp:lastModifiedBy>Екатерина С. Горбанёва</cp:lastModifiedBy>
  <cp:revision>2</cp:revision>
  <dcterms:created xsi:type="dcterms:W3CDTF">2018-11-07T07:17:00Z</dcterms:created>
  <dcterms:modified xsi:type="dcterms:W3CDTF">2018-11-07T07:18:00Z</dcterms:modified>
</cp:coreProperties>
</file>