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6C45" w:rsidRDefault="00967965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38175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искусств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1"/>
                    <a:stretch/>
                  </pic:blipFill>
                  <pic:spPr bwMode="auto">
                    <a:xfrm>
                      <a:off x="0" y="0"/>
                      <a:ext cx="6385504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386C45" w:rsidRPr="00967965" w:rsidRDefault="00967965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00775" cy="87850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искусств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5" t="1390"/>
                    <a:stretch/>
                  </pic:blipFill>
                  <pic:spPr bwMode="auto">
                    <a:xfrm>
                      <a:off x="0" y="0"/>
                      <a:ext cx="6204423" cy="879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6796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386C45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386C45" w:rsidRDefault="00386C45"/>
        </w:tc>
        <w:tc>
          <w:tcPr>
            <w:tcW w:w="1560" w:type="dxa"/>
          </w:tcPr>
          <w:p w:rsidR="00386C45" w:rsidRDefault="00386C45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386C45">
        <w:trPr>
          <w:trHeight w:hRule="exact" w:val="138"/>
        </w:trPr>
        <w:tc>
          <w:tcPr>
            <w:tcW w:w="143" w:type="dxa"/>
          </w:tcPr>
          <w:p w:rsidR="00386C45" w:rsidRDefault="00386C45"/>
        </w:tc>
        <w:tc>
          <w:tcPr>
            <w:tcW w:w="1844" w:type="dxa"/>
          </w:tcPr>
          <w:p w:rsidR="00386C45" w:rsidRDefault="00386C45"/>
        </w:tc>
        <w:tc>
          <w:tcPr>
            <w:tcW w:w="2694" w:type="dxa"/>
          </w:tcPr>
          <w:p w:rsidR="00386C45" w:rsidRDefault="00386C45"/>
        </w:tc>
        <w:tc>
          <w:tcPr>
            <w:tcW w:w="3545" w:type="dxa"/>
          </w:tcPr>
          <w:p w:rsidR="00386C45" w:rsidRDefault="00386C45"/>
        </w:tc>
        <w:tc>
          <w:tcPr>
            <w:tcW w:w="1560" w:type="dxa"/>
          </w:tcPr>
          <w:p w:rsidR="00386C45" w:rsidRDefault="00386C45"/>
        </w:tc>
        <w:tc>
          <w:tcPr>
            <w:tcW w:w="852" w:type="dxa"/>
          </w:tcPr>
          <w:p w:rsidR="00386C45" w:rsidRDefault="00386C45"/>
        </w:tc>
        <w:tc>
          <w:tcPr>
            <w:tcW w:w="143" w:type="dxa"/>
          </w:tcPr>
          <w:p w:rsidR="00386C45" w:rsidRDefault="00386C45"/>
        </w:tc>
      </w:tr>
      <w:tr w:rsidR="00386C4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86C45" w:rsidRDefault="00386C45"/>
        </w:tc>
      </w:tr>
      <w:tr w:rsidR="00386C45">
        <w:trPr>
          <w:trHeight w:hRule="exact" w:val="248"/>
        </w:trPr>
        <w:tc>
          <w:tcPr>
            <w:tcW w:w="143" w:type="dxa"/>
          </w:tcPr>
          <w:p w:rsidR="00386C45" w:rsidRDefault="00386C45"/>
        </w:tc>
        <w:tc>
          <w:tcPr>
            <w:tcW w:w="1844" w:type="dxa"/>
          </w:tcPr>
          <w:p w:rsidR="00386C45" w:rsidRDefault="00386C45"/>
        </w:tc>
        <w:tc>
          <w:tcPr>
            <w:tcW w:w="2694" w:type="dxa"/>
          </w:tcPr>
          <w:p w:rsidR="00386C45" w:rsidRDefault="00386C45"/>
        </w:tc>
        <w:tc>
          <w:tcPr>
            <w:tcW w:w="3545" w:type="dxa"/>
          </w:tcPr>
          <w:p w:rsidR="00386C45" w:rsidRDefault="00386C45"/>
        </w:tc>
        <w:tc>
          <w:tcPr>
            <w:tcW w:w="1560" w:type="dxa"/>
          </w:tcPr>
          <w:p w:rsidR="00386C45" w:rsidRDefault="00386C45"/>
        </w:tc>
        <w:tc>
          <w:tcPr>
            <w:tcW w:w="852" w:type="dxa"/>
          </w:tcPr>
          <w:p w:rsidR="00386C45" w:rsidRDefault="00386C45"/>
        </w:tc>
        <w:tc>
          <w:tcPr>
            <w:tcW w:w="143" w:type="dxa"/>
          </w:tcPr>
          <w:p w:rsidR="00386C45" w:rsidRDefault="00386C45"/>
        </w:tc>
      </w:tr>
      <w:tr w:rsidR="00386C45" w:rsidRPr="00967965">
        <w:trPr>
          <w:trHeight w:hRule="exact" w:val="277"/>
        </w:trPr>
        <w:tc>
          <w:tcPr>
            <w:tcW w:w="143" w:type="dxa"/>
          </w:tcPr>
          <w:p w:rsidR="00386C45" w:rsidRDefault="00386C45"/>
        </w:tc>
        <w:tc>
          <w:tcPr>
            <w:tcW w:w="1844" w:type="dxa"/>
          </w:tcPr>
          <w:p w:rsidR="00386C45" w:rsidRDefault="00386C4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13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361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2019-2020 учебном году на заседании кафедры Журналистика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Зав. кафедрой д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илол.н.,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13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4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77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13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500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2020-2021 </w:t>
            </w: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Зав. кафедрой д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илол.н.,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13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4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77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исполнения в очередном </w:t>
            </w: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учебном году</w:t>
            </w: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13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222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</w:t>
            </w: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кафедрой: д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илол.н.,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138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387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77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77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222"/>
        </w:trPr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</w:t>
            </w: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и планирования учебного процесса Торопова Т.В. 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илол.н.,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386C45" w:rsidRPr="00967965" w:rsidRDefault="00386C45">
            <w:pPr>
              <w:spacing w:after="0" w:line="240" w:lineRule="auto"/>
              <w:rPr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Прогр</w:t>
            </w:r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амму состави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.,, проф.,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</w:tbl>
    <w:p w:rsidR="00386C45" w:rsidRPr="00967965" w:rsidRDefault="00967965">
      <w:pPr>
        <w:rPr>
          <w:sz w:val="0"/>
          <w:szCs w:val="0"/>
          <w:lang w:val="ru-RU"/>
        </w:rPr>
      </w:pPr>
      <w:r w:rsidRPr="0096796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386C45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386C45" w:rsidRPr="0096796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 дисциплины: знакомство бакалавров-журналистов с основными тенденциями развития мирового художественного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творчества, с классическими и современными произведениями искусства.</w:t>
            </w:r>
          </w:p>
        </w:tc>
      </w:tr>
      <w:tr w:rsidR="00386C45" w:rsidRPr="00967965">
        <w:trPr>
          <w:trHeight w:hRule="exact" w:val="160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:д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ать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студентам общее представление о месте искусства в целостной системе мировой культуры; научить понимать роль искусства в развитии творческих сил человека; на конкретном ис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кусствоведческом материале показать особенности развития мирового искусства; познакомить с диапазоном художественного творчества от колдовства и ритуала в доисторическом и этнографическом искусстве до современного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дизайна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;з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акрепить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развить навыки анализа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произведений искусства (живописи, скульптуры, кино, театра и др.);раскрыть художественно-эстетические признаки основных видов искусств – живописи, скульптуры, архитектуры, графики, музыки, танца; раскрыть сущность синтетических искусств (кино, радио, ТВ и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др.).</w:t>
            </w:r>
          </w:p>
        </w:tc>
      </w:tr>
      <w:tr w:rsidR="00386C45" w:rsidRPr="00967965">
        <w:trPr>
          <w:trHeight w:hRule="exact" w:val="277"/>
        </w:trPr>
        <w:tc>
          <w:tcPr>
            <w:tcW w:w="766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386C4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Б1.В.ДВ.01</w:t>
            </w:r>
          </w:p>
        </w:tc>
      </w:tr>
      <w:tr w:rsidR="00386C45" w:rsidRPr="00967965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386C45" w:rsidRPr="0096796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умения, полученные в результате изучения следующих дисциплин:</w:t>
            </w:r>
          </w:p>
        </w:tc>
      </w:tr>
      <w:tr w:rsidR="00386C4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зарубежной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386C4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</w:tr>
      <w:tr w:rsidR="00386C4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зарубежной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</w:tr>
      <w:tr w:rsidR="00386C4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</w:tr>
      <w:tr w:rsidR="00386C45" w:rsidRPr="0096796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которых </w:t>
            </w: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освоение данной дисциплины (модуля) необходимо как предшествующее:</w:t>
            </w:r>
          </w:p>
        </w:tc>
      </w:tr>
      <w:tr w:rsidR="00386C45" w:rsidRPr="0096796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образование и культура учебного труда</w:t>
            </w:r>
          </w:p>
        </w:tc>
      </w:tr>
      <w:tr w:rsidR="00386C4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зарубежной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386C4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документального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кино</w:t>
            </w:r>
            <w:proofErr w:type="spellEnd"/>
          </w:p>
        </w:tc>
      </w:tr>
      <w:tr w:rsidR="00386C4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Фотодело</w:t>
            </w:r>
            <w:proofErr w:type="spellEnd"/>
          </w:p>
        </w:tc>
      </w:tr>
      <w:tr w:rsidR="00386C4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кино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766" w:type="dxa"/>
          </w:tcPr>
          <w:p w:rsidR="00386C45" w:rsidRDefault="00386C45"/>
        </w:tc>
        <w:tc>
          <w:tcPr>
            <w:tcW w:w="228" w:type="dxa"/>
          </w:tcPr>
          <w:p w:rsidR="00386C45" w:rsidRDefault="00386C45"/>
        </w:tc>
        <w:tc>
          <w:tcPr>
            <w:tcW w:w="1844" w:type="dxa"/>
          </w:tcPr>
          <w:p w:rsidR="00386C45" w:rsidRDefault="00386C45"/>
        </w:tc>
        <w:tc>
          <w:tcPr>
            <w:tcW w:w="1702" w:type="dxa"/>
          </w:tcPr>
          <w:p w:rsidR="00386C45" w:rsidRDefault="00386C45"/>
        </w:tc>
        <w:tc>
          <w:tcPr>
            <w:tcW w:w="143" w:type="dxa"/>
          </w:tcPr>
          <w:p w:rsidR="00386C45" w:rsidRDefault="00386C45"/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993" w:type="dxa"/>
          </w:tcPr>
          <w:p w:rsidR="00386C45" w:rsidRDefault="00386C45"/>
        </w:tc>
      </w:tr>
      <w:tr w:rsidR="00386C45" w:rsidRPr="00967965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386C45" w:rsidRPr="0096796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ОПК-5: способностью ориентироваться в основных этапах и процессах развития зарубежной литературы и журналистики, использовать этот опыт в профессиональной деятельности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386C45" w:rsidRPr="0096796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историю и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закономерности развития зарубежной журналистики, лучшие её образцы, понимать значение её опыта для практики современных мировых и российских СМИ.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386C45" w:rsidRPr="0096796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основных процессах и тенденциях развития зарубежной журналистики, её професс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иональных стандартах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386C45" w:rsidRPr="0096796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анализа текстов зарубежных авторов и использовать профессиональный опыт лучших зарубежных журналистов в целях совершенствования профессионального мастерства</w:t>
            </w:r>
          </w:p>
        </w:tc>
      </w:tr>
      <w:tr w:rsidR="00386C45" w:rsidRPr="0096796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ПК-5: способностью участвовать в реализации </w:t>
            </w:r>
            <w:proofErr w:type="spellStart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планировать работу, продвигать </w:t>
            </w:r>
            <w:proofErr w:type="spellStart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медиапродукт</w:t>
            </w:r>
            <w:proofErr w:type="spellEnd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информационный рынок, работать в команде, сотрудничать с техническими службами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культуры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базироваться на общетеоретических знаниях о  памятниках мировой лите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ратуры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работы в команде при совместной проектной деятельности</w:t>
            </w:r>
          </w:p>
        </w:tc>
      </w:tr>
      <w:tr w:rsidR="00386C45" w:rsidRPr="00967965">
        <w:trPr>
          <w:trHeight w:hRule="exact" w:val="277"/>
        </w:trPr>
        <w:tc>
          <w:tcPr>
            <w:tcW w:w="766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386C45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Зарубежное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</w:tbl>
    <w:p w:rsidR="00386C45" w:rsidRDefault="0096796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9"/>
        <w:gridCol w:w="119"/>
        <w:gridCol w:w="815"/>
        <w:gridCol w:w="674"/>
        <w:gridCol w:w="1104"/>
        <w:gridCol w:w="1216"/>
        <w:gridCol w:w="674"/>
        <w:gridCol w:w="389"/>
        <w:gridCol w:w="948"/>
      </w:tblGrid>
      <w:tr w:rsidR="00386C4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386C45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«Художественное творчество, его виды и формы»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–  это сфера духовно - практической деятельности людей, которая направлена на художественное постижение и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освоение мира: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изобразительное искусство раскрывает многообразие мира с помощью красок, мрамора, глины и т. д. (то есть с помощью пластических и колористических материалов);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литература включает в себя все оттенки творчества, реализуемые в слове;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музы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 имеет дело не только со звучанием человеческого голоса, но и с разнообразными тембрами, созданными природными и техническими приспособлениями (речь идет о музыкальных инструментах);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архитектура и прикладное искусство - через существующие в пространств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 материальные конструкции и вещи, удовлетворяющие практические и духовные нужды людей - сложно и многообразно выражают свою видовую определенность.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«Древнее искусство»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появилось в позднем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палеолите 40-20 тыс. лет до н. э. и достигло своего расцвета к 20-12 тыс. до н. э.  «Палеолитические Венеры». Искусство неолита охватывает временной промежуток от 12 тыс. лет до н. э. по 5 тыс. до н. э.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«Средневековое искусство»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Ведущим видом романского искусства была архитектура. Сооружения романского стиля весьма многообразны по типам, по конструктивным особенностям и декору. Наибольшее значение имели храмы, монастыри и замки. Городская архитектура.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Главным новшеством, введенным зодчими готического стиля, является каркасная система.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«Эпоха возрождения в европейском искусстве»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Исторические корни культуры Возрождения. Италия как ведущий центр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европейской культуры этого времени. Искусство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флорентийск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римского Высокого Возрождения. Архитектура. Живопись и скульптура. Высокое Возрождение в Венеции.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</w:tbl>
    <w:p w:rsidR="00386C45" w:rsidRDefault="0096796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83"/>
        <w:gridCol w:w="119"/>
        <w:gridCol w:w="814"/>
        <w:gridCol w:w="674"/>
        <w:gridCol w:w="1103"/>
        <w:gridCol w:w="1215"/>
        <w:gridCol w:w="674"/>
        <w:gridCol w:w="389"/>
        <w:gridCol w:w="948"/>
      </w:tblGrid>
      <w:tr w:rsidR="00386C4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386C4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"Шедевры искусства 17-19 века"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достижений Ренессанса как готовой художественной системы (линейная и воздушная перспектива, светотень, сближенный тональный колорит, изучение натуры). Школы крупных мастеров (ученики, подражатели). Техника живоп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иси. Художники. Жанры. Стили (барокко, рококо, классицизм, ампир, эклектика, модерн).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Египта».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Ювелирные изделия, скульптуры, архитектура пирамид.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Византии».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Православные традиции в архитектуре и живописи.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Востока и Азии»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Япония, Китай, Персия, Монголия – национальные традиции в изображении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«Тенденции развития искусства в 20 веке»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Кино, театр, телевидение, живопись и архитектура, ДПИ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художественные стили в искусстве»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Стили (барокко, рококо,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классицизм, ампир, эклектика, модерн,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сюрреализим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соцреализм, авангард и конструктивизм, постмодерн)</w:t>
            </w:r>
            <w:proofErr w:type="gramEnd"/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Русское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«Древнерусское искусство»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 пути «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варяг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греки» в Среднем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Поднепровье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Русской земле - в Х в. формируются единые тенденции в развитии культуры, в том числе связанные и с распространением христианства до официального крещения Руси при князе Владимире.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«Русская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реалистическая школа»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 рубеже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 в России закончилось Средневековье и началось Новое время. Русское искусство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превратилось из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религиозного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светское (новые жанры: портрет, натюрморт и пейзаж) Соединение стилей стили в искусстве. О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ткрыта Академия художеств. Выдающимся русским живописцем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 был Фёдор Степанович Рокотов (1735 или 1736—1808), сын крепостного, окончивший Академию художеств.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</w:tbl>
    <w:p w:rsidR="00386C45" w:rsidRDefault="0096796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5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386C4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386C4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«Современное российское искусство» Язык современного искусства оказывается многомерным, для его характеристики больше подходит определение «художественный эксперимент».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«Искусство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17-18 в. в России»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 зодчества к архитектуре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и средства массовой коммуникации»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Критика произведений искусств, искусствоведческий терминологически аппарат, рецензирование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Древнего мира: основные особенности. Значение древнегреческого искусства для развития мировой художественной культуры. Искусство Итальянского Возрождения: основные особенности Классицизм в искусстве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Реализм в изобразительном искусстве Европы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Импрессионизм и постимпрессионизм.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направления и тенденции в развитии западного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Стиль модерн в искусстве ХХ века. Древнерусское искусство и особенности становления рус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ской культуры. Особенности древнерусского искусства. Национальное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Особенности русской архитектуры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Пейзажная школа в русской живописи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Библия как памятник мировой литературы. Образ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Иисуса Христа в мировой литературе. Жанровые особенности ветхозаветных книг. Западная и русская литература: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взаимопересечения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различия. Гомер как явление европейской культуры.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рождение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трагедии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 w:rsidRPr="00967965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Художественная культура Древнего и средневекового Востока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</w:tbl>
    <w:p w:rsidR="00386C45" w:rsidRPr="00967965" w:rsidRDefault="00967965">
      <w:pPr>
        <w:rPr>
          <w:sz w:val="0"/>
          <w:szCs w:val="0"/>
          <w:lang w:val="ru-RU"/>
        </w:rPr>
      </w:pPr>
      <w:r w:rsidRPr="0096796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3"/>
        <w:gridCol w:w="118"/>
        <w:gridCol w:w="810"/>
        <w:gridCol w:w="671"/>
        <w:gridCol w:w="1100"/>
        <w:gridCol w:w="1210"/>
        <w:gridCol w:w="671"/>
        <w:gridCol w:w="387"/>
        <w:gridCol w:w="944"/>
      </w:tblGrid>
      <w:tr w:rsidR="00386C4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386C45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эпохи Возрождения». Возрождение в Италии.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Флоренция - воплощение ренессансной идеи создания «идеального» города (Данте,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Джотто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Ф. Брунеллески, Л.Б. Альберти, литературно - гуманистический кружок Лоренцо Медичи).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Титаны Возрождения (Леонардо да Винчи, Рафаэль, Микеланджело, Тициан). Северное Возро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ждение. Особенности Северного Возрождения. Гротескно-карнавальный характер Возрождения в Нидерландах. Питер Брейгель Старший (Мужицкий). Мистический характер Возрождения в Германии. Идеи Реформации и мастерские гравюры А. Дюрера. Придворная культура францу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зского Ренессанса - комплекс Фонтенбло. Роль полифонии в развитии светских и культовых музыкальных жанров. Театр В. Шекспира - энциклопедия человеческих страстей. Историческое значение и вневременная художественная ценность идей Возрождения.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Опыт творческо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й деятельности. Сравнительный анализ произведений разных авторов и регионов. Участие в дискуссии на тему актуальности идей Возрождения и гуманистических идеалов. Просмотр и обсуждение киноверсий произведений Шекспира.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Творческие работы учащихся в форме пре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зентаций, докладов, выступлений)</w:t>
            </w:r>
            <w:proofErr w:type="gramEnd"/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</w:tbl>
    <w:p w:rsidR="00386C45" w:rsidRDefault="0096796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40"/>
        <w:gridCol w:w="118"/>
        <w:gridCol w:w="807"/>
        <w:gridCol w:w="669"/>
        <w:gridCol w:w="1099"/>
        <w:gridCol w:w="1207"/>
        <w:gridCol w:w="669"/>
        <w:gridCol w:w="385"/>
        <w:gridCol w:w="941"/>
      </w:tblGrid>
      <w:tr w:rsidR="00386C4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386C45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Барокко. Стили и направления в искусстве Нового времени - проблема многообразия и взаимовлияния.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Изменение мировосприятия в эпоху барокко: гигантизм, бесконечность пространственных перспектив, иллюзорность, патетика и экстаз как проявление трагического и пессимистического мировосприятия. Архитектурные ансамбли Рима (площадь Святого Петра Л. Бернини),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Петербурга и его окрестностей (Зимний дворец, Петергоф, Ф.-Б. Растрелли) - национальные варианты барокко. Пафос грандиозности в живописи П.-П. Рубенса. Творчество Рембрандта Х.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Рейна как пример психологического реализма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 живописи. Расцвет гомо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фонно-гармонического стиля в опере барокко («Орфей» К. Монтеверди). Высший расцвет свободной полифонии (И.-С. Бах).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Классицизм - гармоничный мир дворцов и парков Версаля. Образ идеального города в классицистических и ампирных ансамблях Парижа и Петербурга.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 классицизма к академизму в живописи на примере произведений Н. Пуссена, Ж.-Л. Давида.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века».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Рококо. Истоки рококо в живописи. Антуан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Вато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Франсуа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Буше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.А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мпир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Музыка просвещения. Формирование классических жанров и принципов симфонизма в произведениях мастеров Венской классической школы: В.А. Моцарт («Дон Жуан»), Л.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Бетховен (Пятая симфония, Лунная соната), Йозеф Гайдн Симфония №85 «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Короле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»Р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омантический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идеал и его отображение в камерной музыке («Лесной царь» Ф. Шуберта), и опере («Летучий голландец» Р. Вагнера). Романтизм в живописи: религиозная и литературная тема у прерафаэлитов, революционный пафос Ф. Гойи и Э. Делакруа, образ романти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ческого героя в творчестве О. Кипренского. Имперский стиль в архитектуре и живописи. Специфика русского ампира. Дворцовая площадь, Михайловский дворец в Петербурге. Классицистические каноны в русской академической живописи. К.И. Брюллов «Последний день Пом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пеи», А.А. Иванов «Явление Христа народу». Зарождение классической музыкальной школы в России. М.И. Глинка, опера «Жизнь за царя», «Руслан и Людмила», романс «Я помню чудное мгновенье».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</w:tbl>
    <w:p w:rsidR="00386C45" w:rsidRDefault="0096796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3"/>
        <w:gridCol w:w="118"/>
        <w:gridCol w:w="810"/>
        <w:gridCol w:w="671"/>
        <w:gridCol w:w="1100"/>
        <w:gridCol w:w="1210"/>
        <w:gridCol w:w="671"/>
        <w:gridCol w:w="387"/>
        <w:gridCol w:w="944"/>
      </w:tblGrid>
      <w:tr w:rsidR="00386C4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386C45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культура эпохи Возрождения». Возрождение в Италии.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Флоренция - воплощение ренессансной идеи создания «идеального» города (Данте,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Джотто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Ф. Брунеллески, Л.Б. Альберти, литературно - гуманистический кружок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Лоренцо Медичи).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Титаны Возрождения (Леонардо да Винчи, Рафаэль, Микеланджело, Тициан). Северное Возрождение. Особенности Северного Возрождения. Гротескно-карнавальный характер Возрождения в Нидерландах. Питер Брейгель Старший (Мужицкий). Мистический харак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 Возрождения в Германии. Идеи Реформации и мастерские гравюры А. Дюрера. Придворная культура французского Ренессанса - комплекс Фонтенбло. Роль полифонии в развитии светских и культовых музыкальных жанров. Театр В. Шекспира - энциклопедия человеческих с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трастей.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Историческое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вневременная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художественная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идей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Возрождения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Искусство. Художественное произведение. Первобытный синкретизм.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Прекрасное. Безобразное. Высокое. Низкое.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Трагическое. Комическое. Диалектика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формы и содержания. Род. Жанр. Сюжет. Композиция. Фабула.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Художественный образ. Картина мира. Деталь. Образная оппозиция. Автор. Герой /</w:t>
            </w:r>
            <w:proofErr w:type="spellStart"/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Литературный процесс.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Направление в литературе и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Художественный метод. Античная эстетика. Средневековье. Возрождение.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Классицизм. Просвещение. Слом культурно-эстетической парадигмы. Риторическое искусство. Риторическое слово.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Синтетизм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художественного мышления. Тради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ции. Новаторство. Новый европейский роман. Историзм. Народность. Картина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мира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.К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онцепция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личности.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Диалог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Игра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Литература критического реализма. Объективность. Историзм. Очерк. Фельетон. Социальное.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Демократизм. Психологизм.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Полифонический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диалогический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роман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 w:rsidRPr="0096796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Художественная культура Европы: Становление христианской традиции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rPr>
                <w:lang w:val="ru-RU"/>
              </w:rPr>
            </w:pPr>
          </w:p>
        </w:tc>
      </w:tr>
    </w:tbl>
    <w:p w:rsidR="00386C45" w:rsidRPr="00967965" w:rsidRDefault="00967965">
      <w:pPr>
        <w:rPr>
          <w:sz w:val="0"/>
          <w:szCs w:val="0"/>
          <w:lang w:val="ru-RU"/>
        </w:rPr>
      </w:pPr>
      <w:r w:rsidRPr="0096796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0"/>
        <w:gridCol w:w="133"/>
        <w:gridCol w:w="794"/>
        <w:gridCol w:w="679"/>
        <w:gridCol w:w="1100"/>
        <w:gridCol w:w="1209"/>
        <w:gridCol w:w="670"/>
        <w:gridCol w:w="386"/>
        <w:gridCol w:w="943"/>
      </w:tblGrid>
      <w:tr w:rsidR="00386C4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386C4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«Художественная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культура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</w:t>
            </w:r>
            <w:proofErr w:type="spellEnd"/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(12 часов) Основные направления в живописи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абсолютизация впечатления в импрессионизме (К. Моне); постимпрессионизм: символическое мышление и экспрессия произведений В.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Гога и П. Гогена, «синтетическая форма»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П. Сезанна. Синтез искусств в модерне: собор Святого Семейства А. Гауди и особняки В. Орта и Ф. О.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Шехтеля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Символ и миф в живописи (цикл «Демон» М. А. Врубеля)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Психологический реализм в русской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Лирическая проза. Эпический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Полифонический роман. Образ-символ в психологической прозе /</w:t>
            </w:r>
            <w:proofErr w:type="spellStart"/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Творчество Ф. Кафки. 1. Особенности социально-политической и культурной жизни Европы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1910-х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гг. Философские основы развития новых эстетических тенденций.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Экзистенциализм, экспрессионизм (общая характеристика).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Ф. Кафка. Основные этапы биографии. Своеобразие эстетической позиции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контексте культурной жизни эпохи. Особенности художествен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ного метода.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Проблематика и особенности поэтики рассказа “Превращение”.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Концепция абсурда окружающего мира в романах Кафки (“Замок” или</w:t>
            </w:r>
            <w:proofErr w:type="gramEnd"/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“Процесс”).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Своеобразие поэтики. Роль притчевого начала /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</w:tr>
      <w:tr w:rsidR="00386C45">
        <w:trPr>
          <w:trHeight w:hRule="exact" w:val="277"/>
        </w:trPr>
        <w:tc>
          <w:tcPr>
            <w:tcW w:w="993" w:type="dxa"/>
          </w:tcPr>
          <w:p w:rsidR="00386C45" w:rsidRDefault="00386C45"/>
        </w:tc>
        <w:tc>
          <w:tcPr>
            <w:tcW w:w="3545" w:type="dxa"/>
          </w:tcPr>
          <w:p w:rsidR="00386C45" w:rsidRDefault="00386C45"/>
        </w:tc>
        <w:tc>
          <w:tcPr>
            <w:tcW w:w="143" w:type="dxa"/>
          </w:tcPr>
          <w:p w:rsidR="00386C45" w:rsidRDefault="00386C45"/>
        </w:tc>
        <w:tc>
          <w:tcPr>
            <w:tcW w:w="851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135" w:type="dxa"/>
          </w:tcPr>
          <w:p w:rsidR="00386C45" w:rsidRDefault="00386C45"/>
        </w:tc>
        <w:tc>
          <w:tcPr>
            <w:tcW w:w="1277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426" w:type="dxa"/>
          </w:tcPr>
          <w:p w:rsidR="00386C45" w:rsidRDefault="00386C45"/>
        </w:tc>
        <w:tc>
          <w:tcPr>
            <w:tcW w:w="993" w:type="dxa"/>
          </w:tcPr>
          <w:p w:rsidR="00386C45" w:rsidRDefault="00386C45"/>
        </w:tc>
      </w:tr>
      <w:tr w:rsidR="00386C45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386C45" w:rsidRPr="00967965">
        <w:trPr>
          <w:trHeight w:hRule="exact" w:val="505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Искусство как феномен культуры.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искусства.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Живописные жанры.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Литературные роды и жанры.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слова. Что делает текст художественным.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Когда возникает возможность эстетической коммуникации.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Типы художественного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сознании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содержания.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Понятие архетипа. История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термина. Его особенности в литературоведческом понимании.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Карнавальная теория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М.М.Бахтина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Периодизация мирового искусства и литературы.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ритуального комплекса.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Литература и искусство Древнего Египта. Особенности древнеегипетского кан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она в изобразительном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Культура Древнего Китая.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Культура Японии.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Культура Индии.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Международные жанры фольклора.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Образы и сюжеты фольклора в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Библейские образы и сюжеты в русском и мировом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Историчес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кое своеобразие античной литературы.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Периодизация античной культуры: Гомеровский период. Период архаики. Классический период. Период эллинизма.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Постмодернизм как феномен современного искусства.</w:t>
            </w:r>
          </w:p>
        </w:tc>
      </w:tr>
    </w:tbl>
    <w:p w:rsidR="00386C45" w:rsidRPr="00967965" w:rsidRDefault="00967965">
      <w:pPr>
        <w:rPr>
          <w:sz w:val="0"/>
          <w:szCs w:val="0"/>
          <w:lang w:val="ru-RU"/>
        </w:rPr>
      </w:pPr>
      <w:r w:rsidRPr="0096796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3"/>
        <w:gridCol w:w="4810"/>
        <w:gridCol w:w="971"/>
      </w:tblGrid>
      <w:tr w:rsidR="00386C45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386C45">
        <w:trPr>
          <w:trHeight w:hRule="exact" w:val="14102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386C4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386C45" w:rsidRPr="00967965" w:rsidRDefault="00386C4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Искусство как феномен культуры.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искусства.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Живописные жанры.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Литературные роды и жанры.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слова. Что делает текст художественным.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Когда возникает возможность эстетической коммуникации.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Типы художественного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сознании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содержания.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Понятие архетипа. История термина. Его особенности в литературоведческом понимании.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Карнавальная теория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М.М.Бахтина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Периодизация мирового искусства и литературы.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ритуального комплекса.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Литература и искусство Древнего Египта. Особенности древнеегипетского канона в изобразительном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Культура Древнего Китая.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Культура Японии.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Культура Индии.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Международные жанры фольклора.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Образы и сюжеты фольклора в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Библейские образы и сюжеты в русском и мировом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Историческое своеобразие античной литературы.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Периодизация античной культуры: Гомеровский период. Период архаики. Классический период. Период эллинизма.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Обрядовые истоки древнегречес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кой драмы. Происхождение и структура древнегреческой трагедии.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Архитектура классического периода Древней Греции. Парфенон.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Значение Олимпийских игр в развитии греческой скульптуры.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Искусство и литература Древнего Рима. Творчество Овидия.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Зн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ачение Византийского искусства в истории искусств. Влияние византийских традиций на искусство средневековой Руси.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Романское и готическое искусство средневековья.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Проторенессанс. Творчество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Джотто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пролог к искусству Нового времени.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Западноевропейское искусство эпохи Возрождения.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Искусство высокого Возрождения в Италии.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Ренессанс во Франции.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31. Искусство Северного Возрождения: Ян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Эйк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Босх, Дюрер.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Возрождение в Испании.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Возрождение в Англии.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Культура Древней Р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уси. Иконопись. Архитектура.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Исихазм в творчестве Ф. Грека и А. Рублева.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Классицизм как направление в искусстве и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Эстетические принципы классицизма.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Особенности архитектуры классицизма.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38. Клод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Лоррен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крупнейший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пейзажист-классицист.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Особенности классицистической живописи. Никола Пуссен.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Особенности классицистической живописи.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Латур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портретист классицизма.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Энгр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представитель французского классицизма.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Ампир – поздний классицизм. Отличие стилей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ампир и классицизм.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Ампир – поздний классицизм. Живопись Давида.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Идеология Просвещения. Особенности просветительского реализма.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Классицизм в музыке. Два этапа развития.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Русский классицизм.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47. Барокко как направление в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Барокко в Европе и России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Искусство рококо.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Европейский сентиментализм как выражение идей «философии веры и чувства».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50. Влияние петровских реформ на развитие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в., национальное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 Стиль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петровской эпохи. Елизаветинский стиль.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Русский ампир.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Русские передвижники.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53. Ведущие стили в русском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Искусство рубежа Х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Х-ХХ веков в России.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Символизм в изобразительном искусстве.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Русский модерн.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57.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авангарда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58.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конструктивизм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</w:tbl>
    <w:p w:rsidR="00386C45" w:rsidRPr="00967965" w:rsidRDefault="00967965">
      <w:pPr>
        <w:rPr>
          <w:sz w:val="0"/>
          <w:szCs w:val="0"/>
          <w:lang w:val="ru-RU"/>
        </w:rPr>
      </w:pPr>
      <w:r w:rsidRPr="0096796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58"/>
        <w:gridCol w:w="1831"/>
        <w:gridCol w:w="1865"/>
        <w:gridCol w:w="1944"/>
        <w:gridCol w:w="2169"/>
        <w:gridCol w:w="701"/>
        <w:gridCol w:w="997"/>
      </w:tblGrid>
      <w:tr w:rsidR="00386C45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386C45" w:rsidRDefault="00386C45"/>
        </w:tc>
        <w:tc>
          <w:tcPr>
            <w:tcW w:w="2269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386C45">
        <w:trPr>
          <w:trHeight w:hRule="exact" w:val="277"/>
        </w:trPr>
        <w:tc>
          <w:tcPr>
            <w:tcW w:w="710" w:type="dxa"/>
          </w:tcPr>
          <w:p w:rsidR="00386C45" w:rsidRDefault="00386C45"/>
        </w:tc>
        <w:tc>
          <w:tcPr>
            <w:tcW w:w="58" w:type="dxa"/>
          </w:tcPr>
          <w:p w:rsidR="00386C45" w:rsidRDefault="00386C45"/>
        </w:tc>
        <w:tc>
          <w:tcPr>
            <w:tcW w:w="1929" w:type="dxa"/>
          </w:tcPr>
          <w:p w:rsidR="00386C45" w:rsidRDefault="00386C45"/>
        </w:tc>
        <w:tc>
          <w:tcPr>
            <w:tcW w:w="1986" w:type="dxa"/>
          </w:tcPr>
          <w:p w:rsidR="00386C45" w:rsidRDefault="00386C45"/>
        </w:tc>
        <w:tc>
          <w:tcPr>
            <w:tcW w:w="2127" w:type="dxa"/>
          </w:tcPr>
          <w:p w:rsidR="00386C45" w:rsidRDefault="00386C45"/>
        </w:tc>
        <w:tc>
          <w:tcPr>
            <w:tcW w:w="2269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993" w:type="dxa"/>
          </w:tcPr>
          <w:p w:rsidR="00386C45" w:rsidRDefault="00386C45"/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386C45" w:rsidRPr="0096796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Гнедич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386C4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и литература: Учеб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2000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Лосев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Античная литература: Учеб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ля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шк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386C4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386C4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386C4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Акопова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Ю.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зарубежной литературы (литература второй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века): метод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казания и рекомендации по изучению курса для бакалавров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031300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45</w:t>
            </w: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386C45" w:rsidRPr="0096796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П. П.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искусств [Электронный ресурс] / П. П.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: </w:t>
            </w:r>
            <w:proofErr w:type="spellStart"/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-Медиа, 2012. - 2832 с. - 978-5-9989 -1813-1.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=36374</w:t>
            </w:r>
          </w:p>
        </w:tc>
      </w:tr>
      <w:tr w:rsidR="00386C45" w:rsidRPr="0096796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А. П. История мировой культуры [Электронный ресурс]</w:t>
            </w:r>
            <w:proofErr w:type="gram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учебное пособие / А. П.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Т. Г.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Грушевицкая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Юнити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-Дана, 2012. - 976 с. - 978-5-238-01847-8.</w:t>
            </w:r>
          </w:p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=115180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386C4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386C4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386C4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386C45">
        <w:trPr>
          <w:trHeight w:hRule="exact" w:val="277"/>
        </w:trPr>
        <w:tc>
          <w:tcPr>
            <w:tcW w:w="710" w:type="dxa"/>
          </w:tcPr>
          <w:p w:rsidR="00386C45" w:rsidRDefault="00386C45"/>
        </w:tc>
        <w:tc>
          <w:tcPr>
            <w:tcW w:w="58" w:type="dxa"/>
          </w:tcPr>
          <w:p w:rsidR="00386C45" w:rsidRDefault="00386C45"/>
        </w:tc>
        <w:tc>
          <w:tcPr>
            <w:tcW w:w="1929" w:type="dxa"/>
          </w:tcPr>
          <w:p w:rsidR="00386C45" w:rsidRDefault="00386C45"/>
        </w:tc>
        <w:tc>
          <w:tcPr>
            <w:tcW w:w="1986" w:type="dxa"/>
          </w:tcPr>
          <w:p w:rsidR="00386C45" w:rsidRDefault="00386C45"/>
        </w:tc>
        <w:tc>
          <w:tcPr>
            <w:tcW w:w="2127" w:type="dxa"/>
          </w:tcPr>
          <w:p w:rsidR="00386C45" w:rsidRDefault="00386C45"/>
        </w:tc>
        <w:tc>
          <w:tcPr>
            <w:tcW w:w="2269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993" w:type="dxa"/>
          </w:tcPr>
          <w:p w:rsidR="00386C45" w:rsidRDefault="00386C45"/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386C45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Default="00967965">
            <w:pPr>
              <w:spacing w:after="0" w:line="240" w:lineRule="auto"/>
              <w:rPr>
                <w:sz w:val="19"/>
                <w:szCs w:val="19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386C45">
        <w:trPr>
          <w:trHeight w:hRule="exact" w:val="277"/>
        </w:trPr>
        <w:tc>
          <w:tcPr>
            <w:tcW w:w="710" w:type="dxa"/>
          </w:tcPr>
          <w:p w:rsidR="00386C45" w:rsidRDefault="00386C45"/>
        </w:tc>
        <w:tc>
          <w:tcPr>
            <w:tcW w:w="58" w:type="dxa"/>
          </w:tcPr>
          <w:p w:rsidR="00386C45" w:rsidRDefault="00386C45"/>
        </w:tc>
        <w:tc>
          <w:tcPr>
            <w:tcW w:w="1929" w:type="dxa"/>
          </w:tcPr>
          <w:p w:rsidR="00386C45" w:rsidRDefault="00386C45"/>
        </w:tc>
        <w:tc>
          <w:tcPr>
            <w:tcW w:w="1986" w:type="dxa"/>
          </w:tcPr>
          <w:p w:rsidR="00386C45" w:rsidRDefault="00386C45"/>
        </w:tc>
        <w:tc>
          <w:tcPr>
            <w:tcW w:w="2127" w:type="dxa"/>
          </w:tcPr>
          <w:p w:rsidR="00386C45" w:rsidRDefault="00386C45"/>
        </w:tc>
        <w:tc>
          <w:tcPr>
            <w:tcW w:w="2269" w:type="dxa"/>
          </w:tcPr>
          <w:p w:rsidR="00386C45" w:rsidRDefault="00386C45"/>
        </w:tc>
        <w:tc>
          <w:tcPr>
            <w:tcW w:w="710" w:type="dxa"/>
          </w:tcPr>
          <w:p w:rsidR="00386C45" w:rsidRDefault="00386C45"/>
        </w:tc>
        <w:tc>
          <w:tcPr>
            <w:tcW w:w="993" w:type="dxa"/>
          </w:tcPr>
          <w:p w:rsidR="00386C45" w:rsidRDefault="00386C45"/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96796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386C45" w:rsidRPr="0096796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86C45" w:rsidRPr="00967965" w:rsidRDefault="0096796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освоению дисциплины представлены в Приложении 2 к рабочей </w:t>
            </w:r>
            <w:r w:rsidRPr="0096796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программе дисциплины.</w:t>
            </w:r>
          </w:p>
        </w:tc>
      </w:tr>
    </w:tbl>
    <w:p w:rsidR="00967965" w:rsidRDefault="00967965">
      <w:pPr>
        <w:rPr>
          <w:lang w:val="ru-RU"/>
        </w:rPr>
      </w:pPr>
    </w:p>
    <w:p w:rsidR="00967965" w:rsidRDefault="00967965">
      <w:pPr>
        <w:rPr>
          <w:lang w:val="ru-RU"/>
        </w:rPr>
      </w:pPr>
      <w:r>
        <w:rPr>
          <w:lang w:val="ru-RU"/>
        </w:rPr>
        <w:br w:type="page"/>
      </w:r>
    </w:p>
    <w:p w:rsidR="00386C45" w:rsidRDefault="0096796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89141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тория искусств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65" w:rsidRDefault="00967965">
      <w:pPr>
        <w:rPr>
          <w:lang w:val="ru-RU"/>
        </w:rPr>
      </w:pPr>
    </w:p>
    <w:p w:rsidR="00967965" w:rsidRDefault="00967965">
      <w:pPr>
        <w:rPr>
          <w:lang w:val="ru-RU"/>
        </w:rPr>
      </w:pPr>
    </w:p>
    <w:p w:rsidR="00967965" w:rsidRDefault="00967965">
      <w:pPr>
        <w:rPr>
          <w:lang w:val="ru-RU"/>
        </w:rPr>
      </w:pP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t>Оглавление</w:t>
      </w:r>
    </w:p>
    <w:p w:rsidR="00967965" w:rsidRPr="00967965" w:rsidRDefault="00967965" w:rsidP="00967965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67965" w:rsidRPr="00967965" w:rsidRDefault="00967965" w:rsidP="00967965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bookmarkStart w:id="0" w:name="_GoBack"/>
    <w:bookmarkEnd w:id="0"/>
    <w:p w:rsidR="00967965" w:rsidRDefault="00967965">
      <w:pPr>
        <w:pStyle w:val="1"/>
        <w:tabs>
          <w:tab w:val="right" w:leader="dot" w:pos="10196"/>
        </w:tabs>
        <w:rPr>
          <w:noProof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529282363" w:history="1">
        <w:r w:rsidRPr="003C628A">
          <w:rPr>
            <w:rStyle w:val="a5"/>
            <w:rFonts w:ascii="Times New Roman" w:eastAsia="Times New Roman" w:hAnsi="Times New Roman" w:cs="Times New Roman"/>
            <w:b/>
            <w:bCs/>
            <w:noProof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67965" w:rsidRDefault="00967965">
      <w:pPr>
        <w:pStyle w:val="1"/>
        <w:tabs>
          <w:tab w:val="right" w:leader="dot" w:pos="10196"/>
        </w:tabs>
        <w:rPr>
          <w:noProof/>
        </w:rPr>
      </w:pPr>
      <w:hyperlink w:anchor="_Toc529282364" w:history="1">
        <w:r w:rsidRPr="003C628A">
          <w:rPr>
            <w:rStyle w:val="a5"/>
            <w:rFonts w:ascii="Times New Roman" w:eastAsiaTheme="majorEastAsia" w:hAnsi="Times New Roman" w:cs="Times New Roman"/>
            <w:b/>
            <w:bCs/>
            <w:noProof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67965" w:rsidRDefault="00967965">
      <w:pPr>
        <w:pStyle w:val="1"/>
        <w:tabs>
          <w:tab w:val="right" w:leader="dot" w:pos="10196"/>
        </w:tabs>
        <w:rPr>
          <w:noProof/>
        </w:rPr>
      </w:pPr>
      <w:hyperlink w:anchor="_Toc529282365" w:history="1">
        <w:r w:rsidRPr="003C628A">
          <w:rPr>
            <w:rStyle w:val="a5"/>
            <w:rFonts w:ascii="Times New Roman" w:eastAsia="Times New Roman" w:hAnsi="Times New Roman" w:cs="Times New Roman"/>
            <w:b/>
            <w:bCs/>
            <w:noProof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967965" w:rsidRDefault="00967965">
      <w:pPr>
        <w:pStyle w:val="1"/>
        <w:tabs>
          <w:tab w:val="right" w:leader="dot" w:pos="10196"/>
        </w:tabs>
        <w:rPr>
          <w:noProof/>
        </w:rPr>
      </w:pPr>
      <w:hyperlink w:anchor="_Toc529282366" w:history="1">
        <w:r w:rsidRPr="003C628A">
          <w:rPr>
            <w:rStyle w:val="a5"/>
            <w:rFonts w:ascii="Times New Roman" w:eastAsia="Times New Roman" w:hAnsi="Times New Roman" w:cs="Times New Roman"/>
            <w:b/>
            <w:bCs/>
            <w:noProof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_Toc529282366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967965" w:rsidRPr="00967965" w:rsidRDefault="00967965" w:rsidP="0096796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967965" w:rsidRPr="00967965" w:rsidRDefault="00967965" w:rsidP="0096796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967965" w:rsidRPr="00967965" w:rsidRDefault="00967965" w:rsidP="00967965">
      <w:pPr>
        <w:spacing w:after="0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67965" w:rsidRPr="00967965" w:rsidRDefault="00967965" w:rsidP="00967965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9282363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967965" w:rsidRPr="00967965" w:rsidRDefault="00967965" w:rsidP="00967965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67965" w:rsidRPr="00967965" w:rsidRDefault="00967965" w:rsidP="00967965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967965" w:rsidRPr="00967965" w:rsidRDefault="00967965" w:rsidP="00967965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967965" w:rsidRPr="00967965" w:rsidRDefault="00967965" w:rsidP="00967965">
      <w:pPr>
        <w:keepNext/>
        <w:keepLines/>
        <w:spacing w:after="0" w:line="240" w:lineRule="auto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2" w:name="_Toc529282364"/>
      <w:r w:rsidRPr="00967965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967965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2.1 Показатели и критерии оценивания компетенций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tbl>
      <w:tblPr>
        <w:tblpPr w:leftFromText="180" w:rightFromText="180" w:vertAnchor="text" w:horzAnchor="margin" w:tblpY="184"/>
        <w:tblOverlap w:val="never"/>
        <w:tblW w:w="9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68"/>
        <w:gridCol w:w="284"/>
        <w:gridCol w:w="2551"/>
        <w:gridCol w:w="142"/>
        <w:gridCol w:w="1363"/>
      </w:tblGrid>
      <w:tr w:rsidR="00967965" w:rsidRPr="00967965" w:rsidTr="00AD627B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967965" w:rsidRPr="00967965" w:rsidTr="00AD627B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 - 5 способность ориентироваться в основных этапах и процессах развития зарубежной литературы и журналистики, использовать этот опыт в профессиональной деятельности </w:t>
            </w:r>
          </w:p>
        </w:tc>
      </w:tr>
      <w:tr w:rsidR="00967965" w:rsidRPr="00967965" w:rsidTr="00AD62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Знать историю и закономерности развития зарубежной журналистики, лучшие её образцы, понимать значение её опыта </w:t>
            </w:r>
            <w:proofErr w:type="gramStart"/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для</w:t>
            </w:r>
            <w:proofErr w:type="gramEnd"/>
          </w:p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практики современных мировых и российских СМИ.</w:t>
            </w:r>
          </w:p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представления о месте искусства в целостной системе мировой культуры; 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знакомство с диапазоном художественного творчества;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закрепление и развитие навыков анализа произведений искусства (живописи, скульптуры, кино, театра и др.);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</w:t>
            </w: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реферат (50 тем)</w:t>
            </w:r>
          </w:p>
        </w:tc>
      </w:tr>
      <w:tr w:rsidR="00967965" w:rsidRPr="00967965" w:rsidTr="00AD62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 ориентироваться в основных процессах и тенденциях развития зарубежной журналистики, её профессиональных</w:t>
            </w:r>
          </w:p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стандартах</w:t>
            </w:r>
            <w:proofErr w:type="gramEnd"/>
          </w:p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Обучение пониманию роль искусства в развитии творческих сил человека; на конкретном искусствоведческом материале показ особенности развития мирового искусства;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реферат (50 тем)</w:t>
            </w:r>
          </w:p>
        </w:tc>
      </w:tr>
      <w:tr w:rsidR="00967965" w:rsidRPr="00967965" w:rsidTr="00AD62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Владеть навыками анализа текстов зарубежных авторов и использовать профессиональный опыт лучших зарубежных</w:t>
            </w:r>
          </w:p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журналистов в целях совершенствования профессионального мастерства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Раскрытие художественно-эстетические признаков основных видов искусств – живописи, скульптуры, архитектуры, графики, музыки, танца;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сущности синтетических 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искусств (кино, радио, ТВ и др.);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представления о классическом стиле, готике, барокко, неоклассике, неоготике, рококо, романтизме, ампире, реализме,  </w:t>
            </w:r>
            <w:proofErr w:type="spellStart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импрессионализме</w:t>
            </w:r>
            <w:proofErr w:type="spellEnd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экспрессионализме</w:t>
            </w:r>
            <w:proofErr w:type="spellEnd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модерне, авангарде, </w:t>
            </w:r>
            <w:proofErr w:type="gramEnd"/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сюрреализме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постмодернизме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Умение писать </w:t>
            </w: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искусствоведческие материалы, отражая в них  особенности развития мирового искусства</w:t>
            </w:r>
          </w:p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Р-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реферат (50 тем)</w:t>
            </w:r>
          </w:p>
        </w:tc>
      </w:tr>
      <w:tr w:rsidR="00967965" w:rsidRPr="00967965" w:rsidTr="00AD627B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ПК-5: способностью участвовать в реализации </w:t>
            </w:r>
            <w:proofErr w:type="spellStart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медиапроекта</w:t>
            </w:r>
            <w:proofErr w:type="spellEnd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планировать работу, продвигать </w:t>
            </w:r>
            <w:proofErr w:type="spellStart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</w:t>
            </w:r>
            <w:proofErr w:type="spellEnd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на информационный рынок, работать в команде, сотрудничать с </w:t>
            </w:r>
            <w:proofErr w:type="gramStart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техническими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службам</w:t>
            </w:r>
          </w:p>
        </w:tc>
      </w:tr>
      <w:tr w:rsidR="00967965" w:rsidRPr="00967965" w:rsidTr="00AD62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сущность и специфику культуры</w:t>
            </w:r>
          </w:p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месте искусства в целостной системе мировой культуры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определять основные функции, цели и задачи искусства в журналистике  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коллоквиум, собеседование </w:t>
            </w:r>
          </w:p>
        </w:tc>
      </w:tr>
      <w:tr w:rsidR="00967965" w:rsidRPr="00967965" w:rsidTr="00AD62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</w:t>
            </w:r>
            <w:r w:rsidRPr="0096796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базироваться на общетеоретических знаниях о памятниках мировой литературы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Обучение пониманию роль искусства в развитии творческого потенциала человека 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разрабатывать творческие проекты 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коллоквиум, собеседование</w:t>
            </w:r>
          </w:p>
        </w:tc>
      </w:tr>
      <w:tr w:rsidR="00967965" w:rsidRPr="00967965" w:rsidTr="00AD627B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Владеть </w:t>
            </w:r>
            <w:r w:rsidRPr="0096796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96796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навыками работы в команде при совместной проектной деятельности</w:t>
            </w:r>
          </w:p>
        </w:tc>
        <w:tc>
          <w:tcPr>
            <w:tcW w:w="260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Владение навыками организации мероприятий, нацеленных на формирование эстетического вкуса у целевой аудитории, умение писать  журналистские  материалы, посвященные искусствоведческим проектам 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Умение разрабатывать творческие проекты в команде, находить компромиссы, приходить </w:t>
            </w:r>
            <w:proofErr w:type="gramStart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совместным решениям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67965" w:rsidRPr="00967965" w:rsidRDefault="00967965" w:rsidP="0096796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9679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коллоквиум, собеседование</w:t>
            </w:r>
          </w:p>
        </w:tc>
      </w:tr>
    </w:tbl>
    <w:p w:rsidR="00967965" w:rsidRPr="00967965" w:rsidRDefault="00967965" w:rsidP="0096796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967965" w:rsidRPr="00967965" w:rsidRDefault="00967965" w:rsidP="0096796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967965" w:rsidRPr="00967965" w:rsidRDefault="00967965" w:rsidP="009679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967965">
        <w:rPr>
          <w:rFonts w:ascii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967965">
        <w:rPr>
          <w:rFonts w:ascii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967965" w:rsidRPr="00967965" w:rsidRDefault="00967965" w:rsidP="0096796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Экзамен:</w:t>
      </w:r>
    </w:p>
    <w:p w:rsidR="00967965" w:rsidRPr="00967965" w:rsidRDefault="00967965" w:rsidP="0096796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84-100 баллов (оценка «отлично»)</w:t>
      </w:r>
      <w:r w:rsidRPr="00967965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967965" w:rsidRPr="00967965" w:rsidRDefault="00967965" w:rsidP="0096796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>67-83 баллов (оценка «хорошо»)</w:t>
      </w:r>
      <w:r w:rsidRPr="00967965">
        <w:rPr>
          <w:rFonts w:ascii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967965" w:rsidRPr="00967965" w:rsidRDefault="00967965" w:rsidP="00967965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sz w:val="24"/>
          <w:szCs w:val="24"/>
          <w:lang w:val="ru-RU"/>
        </w:rPr>
        <w:t xml:space="preserve">50-66 баллов (оценка «удовлетворительно») </w:t>
      </w:r>
    </w:p>
    <w:p w:rsidR="00967965" w:rsidRPr="00967965" w:rsidRDefault="00967965" w:rsidP="00967965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</w:p>
    <w:p w:rsidR="00967965" w:rsidRPr="00967965" w:rsidRDefault="00967965" w:rsidP="00967965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967965" w:rsidRPr="00967965" w:rsidRDefault="00967965" w:rsidP="00967965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967965" w:rsidRPr="00967965" w:rsidRDefault="00967965" w:rsidP="00967965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967965" w:rsidRPr="00967965" w:rsidRDefault="00967965" w:rsidP="00967965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480487763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br w:type="page"/>
      </w:r>
    </w:p>
    <w:p w:rsidR="00967965" w:rsidRPr="00967965" w:rsidRDefault="00967965" w:rsidP="0096796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4" w:name="_Toc529282365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  <w:bookmarkEnd w:id="4"/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67965" w:rsidRPr="00967965" w:rsidRDefault="00967965" w:rsidP="00967965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рефератов/эссе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6796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967965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 История искусств 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Искусство Древнего мира: основные особенности.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Значение древнегреческого искусства для развития мировой художественной культуры.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Искусство Итальянского Возрождения: основные особенности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Классицизм в искусстве Франции XVII в.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Реализм в изобразительном искусстве Европы XIX века.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Импрессионизм и постимпрессионизм.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Основные направления и тенденции в развитии западного искусства XX века.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Стиль модерн в искусстве ХХ века.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Древнерусское искусство и особенности становления русской культуры.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Особенности древнерусского искусства.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Национальное своеобразие русского искусства XVII в.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Особенности русской архитектуры XVIII века.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Пейзажная школа в русской живописи второй половины XIX века.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Библия как памятник мировой литературы.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Образ Иисуса Христа в мировой литературе.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16. Жанровые особенности ветхозаветных книг.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 Западная и русская литература: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взаимопересечения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различия.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 Гомер как явление европейской культуры.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19. Античный театр и рождение античной трагедии.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Личность Сократа в платоновских диалогах.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21. Данте и проблемы литературной традиции эпохи Возрождения.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22. «Дон Кихот» как основа европейского романа.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23. . "Бесконечность" (Гете) и "бездонность" (Пушкин) литературного мира Шекспира.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Философское содержание поэмы Гете "Фауст".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 Великая Французская революция и появление романтизма.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26. Психологический трактат Стендаля «О любви».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27. «Человеческая комедия» Бальзака: замысел и его воплощение в жизнь.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28. Особенности стиля Флобера.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29. Натурализм в произведениях Мопассана.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Эволюция творчества Байрона.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31. Немецкий романтизм и его особенности.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32. ХХ век как культурологическое понятие: границы и периодизация.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33. Модернизм и постмодернизм в западной культуре XX века.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34. ХХ век как эпоха в оценках российских мыслителей и писателей.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35. Первая мировая война и литература "потерянного поколения".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36. Философские корни "потока сознания" (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У.Джеймс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З.Фрейд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К.Юнг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А.Бергсон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37. Роман "В поисках утраченного времени" как новый жанр "субъективной эпопеи".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38. Миф в романе Джойса "Улисс"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39. Консервативная критика современной промышленной цивилизации и англо-американский модернизм.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40. Эволюция Томаса Манна как мыслителя и художника.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41. "Игра в бисер" и жанр философского утопического романа.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42. Образ абсурдного мира в творчестве Кафки.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43.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Иокнапатофа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как художественное открытие Фолкнера.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44. Экзистенциализм и развитие французской литературы.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45. Камю и Сартр как представители экзистенциализма.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46. Развитие драматургии и театра в XX веке.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47. Эпический театр" Брехта.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48. Парадо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кс в тв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орчестве Шоу. </w:t>
      </w:r>
    </w:p>
    <w:p w:rsidR="00967965" w:rsidRPr="00967965" w:rsidRDefault="00967965" w:rsidP="00967965">
      <w:pPr>
        <w:spacing w:after="0" w:line="1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49. Реальное и фантастическое в романе Маркеса "Сто лет одиночества". </w:t>
      </w:r>
    </w:p>
    <w:p w:rsidR="00967965" w:rsidRPr="00967965" w:rsidRDefault="00967965" w:rsidP="00967965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50. "Имя розы" Эко и постмодернизм.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,; 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 может понять цели и задачи теории литературы.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67965" w:rsidRPr="00967965" w:rsidRDefault="00967965" w:rsidP="00967965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967965" w:rsidRPr="00967965" w:rsidRDefault="00967965" w:rsidP="00967965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67965" w:rsidRPr="00967965" w:rsidRDefault="00967965" w:rsidP="00967965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коллоквиумов, собеседования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 w:rsidRPr="00967965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История искусств 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color w:val="00000A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b/>
          <w:color w:val="00000A"/>
          <w:sz w:val="24"/>
          <w:szCs w:val="24"/>
          <w:lang w:val="ru-RU" w:eastAsia="ru-RU"/>
        </w:rPr>
        <w:t>«Теория искусства</w:t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Карнавальная теория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М.М.Бахтина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как феномен культуры.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Виды искусства.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Живописные жанры.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Специфика литературы как вида искусства. Литературные роды и жанры.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Функции слова. Что делает текст художественным.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Когда возникает возможность эстетической коммуникации.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Типы художественного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сознании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и содержания.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мирового искусства и литературы.</w:t>
      </w:r>
    </w:p>
    <w:p w:rsidR="00967965" w:rsidRPr="00967965" w:rsidRDefault="00967965" w:rsidP="00967965">
      <w:pPr>
        <w:numPr>
          <w:ilvl w:val="0"/>
          <w:numId w:val="2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ритуального комплекса.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«Темы и сюжеты искусства»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Древнего Китая.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Японии.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Индии.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Международные жанры фольклора.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Образы и сюжеты фольклора в искусстве.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Библейские образы и сюжеты в русском и мировом искусстве.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Историческое своеобразие античной литературы.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античной культуры: Гомеровский период. Период архаики. Классический период. Период эллинизма.</w:t>
      </w:r>
    </w:p>
    <w:p w:rsidR="00967965" w:rsidRPr="00967965" w:rsidRDefault="00967965" w:rsidP="00967965">
      <w:pPr>
        <w:numPr>
          <w:ilvl w:val="0"/>
          <w:numId w:val="3"/>
        </w:numPr>
        <w:suppressAutoHyphens/>
        <w:spacing w:after="0" w:line="100" w:lineRule="atLeast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Постмодернизм как феномен современного искусства.</w:t>
      </w:r>
    </w:p>
    <w:p w:rsidR="00967965" w:rsidRPr="00967965" w:rsidRDefault="00967965" w:rsidP="00967965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kern w:val="3"/>
          <w:sz w:val="24"/>
          <w:szCs w:val="24"/>
          <w:lang w:val="ru-RU" w:eastAsia="ru-RU"/>
        </w:rPr>
        <w:t>Критерии оценки:</w:t>
      </w: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 </w:t>
      </w:r>
    </w:p>
    <w:p w:rsidR="00967965" w:rsidRPr="00967965" w:rsidRDefault="00967965" w:rsidP="00967965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proofErr w:type="gramStart"/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«отлично» выставляется студенту, если им продемонстрировано умение вести профессиональное общение по заданной теме, адекватно воспринимать критику, точно и ёмко отвечать на поставленные вопросы, работать с мультимедийной информацией и создавать презентации на языке региона специализации, отсутствуют лексические, грамматические и синтаксические ошибки, речь стилистически соответствует заданной ситуации общения;</w:t>
      </w:r>
      <w:proofErr w:type="gramEnd"/>
    </w:p>
    <w:p w:rsidR="00967965" w:rsidRPr="00967965" w:rsidRDefault="00967965" w:rsidP="00967965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оценка «хорошо» выставляется студенту, если его устная речь достаточно беглая, однако допущены отдельные стилистические </w:t>
      </w:r>
      <w:proofErr w:type="spellStart"/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неточностии</w:t>
      </w:r>
      <w:proofErr w:type="spellEnd"/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 незначительные ошибки; большая часть информации </w:t>
      </w:r>
      <w:proofErr w:type="gramStart"/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передана</w:t>
      </w:r>
      <w:proofErr w:type="gramEnd"/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 верно, продемонстрировано умение понимать на слух вопросы на языке региона специализации и давать на них убедительные ответы; </w:t>
      </w:r>
    </w:p>
    <w:p w:rsidR="00967965" w:rsidRPr="00967965" w:rsidRDefault="00967965" w:rsidP="00967965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оценка «удовлетворительно» выставляется студенту, если его устная речь содержит лексические, грамматические и стилистические неточности, информация передана частично и с искажениями, продемонстрировано неполное понимание задаваемых вопросов, сложности в работе с </w:t>
      </w:r>
      <w:proofErr w:type="spellStart"/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мульмедийной</w:t>
      </w:r>
      <w:proofErr w:type="spellEnd"/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 xml:space="preserve"> информацией на изучаемом языке; </w:t>
      </w:r>
    </w:p>
    <w:p w:rsidR="00967965" w:rsidRPr="00967965" w:rsidRDefault="00967965" w:rsidP="00967965">
      <w:pPr>
        <w:widowControl w:val="0"/>
        <w:numPr>
          <w:ilvl w:val="0"/>
          <w:numId w:val="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kern w:val="3"/>
          <w:sz w:val="24"/>
          <w:szCs w:val="24"/>
          <w:lang w:val="ru-RU" w:eastAsia="ru-RU"/>
        </w:rPr>
        <w:t>оценка «неудовлетворительно» выставляется студенту, если его речь содержит большое количество лексических, грамматических и стилистических ошибок; информация передана частично и со значительными искажениями; продемонстрировано непонимание задаваемых вопросов, неумение работать с мультимедийной информацией; отказ от выполнения задания. 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67965" w:rsidRPr="00967965" w:rsidRDefault="00967965" w:rsidP="00967965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Вопросы зачету и экзамену 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 w:rsidRPr="00967965">
        <w:rPr>
          <w:rFonts w:ascii="Times New Roman" w:eastAsia="Calibri" w:hAnsi="Times New Roman" w:cs="Times New Roman"/>
          <w:iCs/>
          <w:sz w:val="24"/>
          <w:szCs w:val="24"/>
          <w:lang w:val="ru-RU" w:eastAsia="ru-RU"/>
        </w:rPr>
        <w:t xml:space="preserve">История искусств </w:t>
      </w:r>
    </w:p>
    <w:p w:rsidR="00967965" w:rsidRPr="00967965" w:rsidRDefault="00967965" w:rsidP="0096796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1. Искусство как феномен культуры.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2. Виды искусства.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3. Живописные жанры.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4. Специфика литературы как вида искусства. Литературные роды и жанры.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5. Функции слова. Что делает текст художественным.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6. Когда возникает возможность эстетической коммуникации.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7. Типы художественного </w:t>
      </w:r>
      <w:proofErr w:type="gramStart"/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сознании</w:t>
      </w:r>
      <w:proofErr w:type="gramEnd"/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содержания.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8. Понятие архетипа. История термина. Его особенности в литературоведческом понимании.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9. Карнавальная теория </w:t>
      </w:r>
      <w:proofErr w:type="spellStart"/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М.М.Бахтина</w:t>
      </w:r>
      <w:proofErr w:type="spellEnd"/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10. Периодизация мирового искусства и литературы.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11. Понятие ритуального комплекса.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12. Литература и искусство Древнего Египта. Особенности древнеегипетского канона в изобразительном искусстве.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13. Культура Древнего Китая.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14. Культура Японии.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15. Культура Индии.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16. Международные жанры фольклора.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17. Образы и сюжеты фольклора в искусстве.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18. Библейские образы и сюжеты в русском и мировом искусстве.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19. Историческое своеобразие античной литературы.</w:t>
      </w:r>
    </w:p>
    <w:p w:rsidR="00967965" w:rsidRPr="00967965" w:rsidRDefault="00967965" w:rsidP="0096796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20. Периодизация античной культуры: Гомеровский период. Период архаики. Классический период. Период эллинизма.</w:t>
      </w:r>
    </w:p>
    <w:p w:rsidR="00967965" w:rsidRPr="00967965" w:rsidRDefault="00967965" w:rsidP="00967965">
      <w:pPr>
        <w:spacing w:after="0"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967965">
        <w:rPr>
          <w:rFonts w:ascii="Times New Roman" w:hAnsi="Times New Roman" w:cs="Times New Roman"/>
          <w:color w:val="000000"/>
          <w:sz w:val="24"/>
          <w:szCs w:val="24"/>
          <w:lang w:val="ru-RU"/>
        </w:rPr>
        <w:t>21. Постмодернизм как феномен современного искусства.</w:t>
      </w:r>
    </w:p>
    <w:p w:rsidR="00967965" w:rsidRPr="00967965" w:rsidRDefault="00967965" w:rsidP="009679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967965" w:rsidRPr="00967965" w:rsidRDefault="00967965" w:rsidP="00967965">
      <w:pPr>
        <w:numPr>
          <w:ilvl w:val="0"/>
          <w:numId w:val="1"/>
        </w:numPr>
        <w:spacing w:after="0" w:line="240" w:lineRule="auto"/>
        <w:ind w:hanging="76"/>
        <w:contextualSpacing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как феномен культуры.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Виды искусства.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Живописные жанры.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Специфика литературы как вида искусства. Литературные роды и жанры.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Функции слова. Что делает текст художественным.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Когда возникает возможность эстетической коммуникации.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Типы художественного сознания и содержания.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Карнавальная теория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М.М.Бахтина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Периодизация мирового искусства и литературы.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Понятие ритуального комплекса.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Древнего Китая.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Японии.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Индии.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Международные жанры фольклора.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Образы и сюжеты фольклора в искусстве.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Библейские образы и сюжеты в русском и мировом искусстве.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Историческое своеобразие античной литературы.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lastRenderedPageBreak/>
        <w:t>Периодизация античной культуры: Гомеровский период. Период архаики. Классический период. Период эллинизма.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Обрядовые истоки древнегреческой драмы. Происхождение и структура древнегреческой трагедии.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Архитектура классического периода Древней Греции. Парфенон.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Значение Олимпийских игр в развитии греческой скульптуры.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и литература Древнего Рима. Творчество Овидия.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Значение Византийского искусства в истории искусств. Влияние византийских традиций на искусство средневековой Руси.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Романское и готическое искусство средневековья.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Проторенессанс. Творчество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Джотто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как пролог к искусству Нового времени.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Западноевропейское искусство эпохи Возрождения.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высокого Возрождения в Италии.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Ренессанс во Франции.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Северного Возрождения: Ян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ван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Эйк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, Босх, Дюрер.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Возрождение в Испании.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Возрождение в Англии.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Культура Древней Руси. Иконопись. Архитектура.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Исихазм в творчестве Ф. Грека и А. Рублева.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Классицизм как направление в искусстве и литературе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века. Эстетические принципы классицизма.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Особенности архитектуры классицизма.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Клод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Лоррен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– крупнейший пейзажист-классицист.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Особенности классицистической живописи. Никола Пуссен.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Особенности классицистической живописи.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Латур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– портретист классицизма.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Энгр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как представитель французского классицизма.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Ампир – поздний классицизм. Отличие стилей ампир и классицизм.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Ампир – поздний классицизм. Живопись Давида.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Идеология Просвещения. Особенности просветительского реализма.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Классицизм в музыке. Два этапа развития.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Русский классицизм.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Барокко как направление в искусстве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века. Барокко в Европе и России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Искусство рококо.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Европейский сентиментализм как выражение идей «философии веры и чувства».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Влияние петровских реформ на развитие русского искусства XVII в., национальное своеобразие русского искусства XVII в.  Стиль петровской эпохи. Елизаветинский стиль.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Русский ампир.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Русские передвижники.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Ведущие стили в русском искусстве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XVII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-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ar-SA"/>
        </w:rPr>
        <w:t>XI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Х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веков.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Искусство рубежа Х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>I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Х-ХХ веков в России. 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Символизм в изобразительном искусстве.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Русский модерн.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Искусство авангарда.</w:t>
      </w:r>
    </w:p>
    <w:p w:rsidR="00967965" w:rsidRPr="00967965" w:rsidRDefault="00967965" w:rsidP="00967965">
      <w:pPr>
        <w:numPr>
          <w:ilvl w:val="0"/>
          <w:numId w:val="1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Русский конструктивизм. </w:t>
      </w:r>
    </w:p>
    <w:p w:rsidR="00967965" w:rsidRPr="00967965" w:rsidRDefault="00967965" w:rsidP="0096796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 </w:t>
      </w:r>
    </w:p>
    <w:p w:rsidR="00967965" w:rsidRPr="00967965" w:rsidRDefault="00967965" w:rsidP="00967965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967965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96796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96796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967965" w:rsidRPr="00967965" w:rsidRDefault="00967965" w:rsidP="00967965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967965" w:rsidRPr="00967965" w:rsidRDefault="00967965" w:rsidP="0096796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100-84 (оценка «отлично») выставляется, если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студент отвечает на оба вопроса в билете, умеет оперировать основными понятиями по теме вопроса, может привести примеры из современной практики в сфере отечественной и зарубежной журналистики, может грамотно ответить на любой, заданный экзаменатором вопрос, связанный с темой вопросов в билете, ответ экзаменуемого является логичным и последовательным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 </w:t>
      </w:r>
      <w:proofErr w:type="gramEnd"/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83-67 (оценка «хорошо») ставится, если студент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отвечает на оба вопроса в билете, умеет оперировать основными понятиями по теме вопроса, не может привести примеры из современной практики в сфере отечественной и зарубежной журналистики, не может ответить на дополнительный вопрос экзаменатора, связанный с темой вопросов в билете;</w:t>
      </w:r>
    </w:p>
    <w:p w:rsidR="00967965" w:rsidRPr="00967965" w:rsidRDefault="00967965" w:rsidP="0096796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66-50 (оценка «удовлетворительно»)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ставится, если студент, отвечая на вопросы в билете, не уверенно оперирует основными понятиями, не может привести примеры и современной практики отечественной и зарубежной журналистики, ответ представляет собой логичного последовательного текста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 </w:t>
      </w:r>
    </w:p>
    <w:p w:rsidR="00967965" w:rsidRPr="00967965" w:rsidRDefault="00967965" w:rsidP="00967965">
      <w:pPr>
        <w:spacing w:after="0" w:line="240" w:lineRule="auto"/>
        <w:ind w:firstLine="567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49-0 (оценка неудовлетворительно») </w:t>
      </w:r>
      <w:r w:rsidRPr="0096796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ставится, если студент не знает ответа на вопросы в билете, не знает базовых определений по теме билета, не может привести примеры из практической отечественной, не может без подготовки ответить на вопросы второго билета, вытянутого дополнительно.</w:t>
      </w:r>
      <w:proofErr w:type="gramEnd"/>
    </w:p>
    <w:p w:rsidR="00967965" w:rsidRPr="00967965" w:rsidRDefault="00967965" w:rsidP="009679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967965" w:rsidRPr="00967965" w:rsidRDefault="00967965" w:rsidP="00967965">
      <w:pPr>
        <w:spacing w:after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5" w:name="_Toc480487764"/>
      <w:bookmarkStart w:id="6" w:name="_Toc529282366"/>
      <w:r w:rsidRPr="0096796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5"/>
      <w:bookmarkEnd w:id="6"/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 и экзамена. </w:t>
      </w:r>
    </w:p>
    <w:p w:rsidR="00967965" w:rsidRPr="00967965" w:rsidRDefault="00967965" w:rsidP="009679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967965" w:rsidRDefault="00967965">
      <w:pPr>
        <w:rPr>
          <w:lang w:val="ru-RU"/>
        </w:rPr>
      </w:pPr>
      <w:r>
        <w:rPr>
          <w:lang w:val="ru-RU"/>
        </w:rPr>
        <w:br w:type="page"/>
      </w:r>
    </w:p>
    <w:p w:rsidR="00967965" w:rsidRDefault="0096796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4575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тория искусств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/>
                    <a:stretch/>
                  </pic:blipFill>
                  <pic:spPr bwMode="auto">
                    <a:xfrm>
                      <a:off x="0" y="0"/>
                      <a:ext cx="612817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7965" w:rsidRDefault="00967965">
      <w:pPr>
        <w:rPr>
          <w:lang w:val="ru-RU"/>
        </w:rPr>
      </w:pPr>
    </w:p>
    <w:p w:rsidR="00967965" w:rsidRDefault="00967965">
      <w:pPr>
        <w:rPr>
          <w:lang w:val="ru-RU"/>
        </w:rPr>
      </w:pPr>
    </w:p>
    <w:p w:rsidR="00967965" w:rsidRDefault="00967965">
      <w:pPr>
        <w:rPr>
          <w:lang w:val="ru-RU"/>
        </w:rPr>
      </w:pP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lastRenderedPageBreak/>
        <w:t>Методические указания  по освоению дисциплины «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История искусств</w:t>
      </w: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» адресованы студентам всех форм обучения.  </w:t>
      </w:r>
    </w:p>
    <w:p w:rsidR="00967965" w:rsidRPr="00967965" w:rsidRDefault="00967965" w:rsidP="00967965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Учебным планом по направлению подготовки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42.03.02 «Журналистика</w:t>
      </w: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» предусмотрены следующие виды занятий: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лекции;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практические занятия.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ходе лекционных занятий рассматриваются вопросы теории искусства; даются рекомендации для самостоятельной работы и подготовке к практическим занятиям.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анализа произведений искусства, критики.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При подготовке к практическим занятиям каждый студент должен: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изучить рекомендованную учебную литературу;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изучить конспекты лекций;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подготовить ответы на все вопросы по изучаемой теме;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т.ч</w:t>
      </w:r>
      <w:proofErr w:type="spellEnd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 интерактивные) методы обучения, в частности:</w:t>
      </w:r>
      <w:r w:rsidRPr="00967965">
        <w:rPr>
          <w:rFonts w:ascii="Times New Roman" w:eastAsia="Times New Roman" w:hAnsi="Times New Roman" w:cs="Times New Roman"/>
          <w:bCs/>
          <w:color w:val="808080" w:themeColor="background1" w:themeShade="80"/>
          <w:sz w:val="24"/>
          <w:szCs w:val="24"/>
          <w:lang w:val="ru-RU" w:eastAsia="ru-RU"/>
        </w:rPr>
        <w:t xml:space="preserve"> 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967965" w:rsidRPr="00967965" w:rsidRDefault="00967965" w:rsidP="00967965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967965">
          <w:rPr>
            <w:rFonts w:ascii="Times New Roman" w:eastAsia="Times New Roman" w:hAnsi="Times New Roman" w:cs="Times New Roman"/>
            <w:bCs/>
            <w:color w:val="0000FF" w:themeColor="hyperlink"/>
            <w:sz w:val="24"/>
            <w:szCs w:val="24"/>
            <w:u w:val="single"/>
            <w:lang w:val="ru-RU" w:eastAsia="ru-RU"/>
          </w:rPr>
          <w:t>http://library.rsue.ru/</w:t>
        </w:r>
      </w:hyperlink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96796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пишущего</w:t>
      </w:r>
      <w:proofErr w:type="gramEnd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1. </w:t>
      </w:r>
      <w:r w:rsidRPr="0096796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Текст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односортной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бумаги (формата А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через два интервала (1,5 интервала в текстовом процессоре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Word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6/95/2000/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XP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for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Windows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Широко используемыми шрифтами являются: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Times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Roman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Courier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(кегль 14).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30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10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Все страницы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нумеруются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начиная с титульного листа (</w:t>
      </w:r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1,4,6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3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), Приложение. 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96796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Содержание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 </w:t>
      </w:r>
      <w:proofErr w:type="gramEnd"/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5,7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3. </w:t>
      </w:r>
      <w:r w:rsidRPr="0096796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Библиографический аппарат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доп.М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Кн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.п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алата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1991).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Книга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Дмитриев А.В.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Конфликтология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– М.: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Гардарики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2000. – 320с.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Орельская</w:t>
      </w:r>
      <w:proofErr w:type="spellEnd"/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, О. В.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Святослав Агафонов [Текст]: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Возродившй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 xml:space="preserve">кремль / О. В. </w:t>
      </w:r>
      <w:proofErr w:type="spellStart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Орельская</w:t>
      </w:r>
      <w:proofErr w:type="spellEnd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 xml:space="preserve">. – Н. Новгород: </w:t>
      </w:r>
      <w:proofErr w:type="spellStart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Промграфика</w:t>
      </w:r>
      <w:proofErr w:type="spellEnd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, 2001. − 192 с. (Мастера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нижегородской архитектуры).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Статьи из журналов и газет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Лефевр</w:t>
      </w:r>
      <w:proofErr w:type="spellEnd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В.А.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Райцын</w:t>
      </w:r>
      <w:proofErr w:type="spellEnd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Н.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окопах торговых войн // Деловой мир. – 1993. – № 53.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Долотов</w:t>
      </w:r>
      <w:proofErr w:type="spellEnd"/>
      <w:r w:rsidRPr="0096796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, А.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 развитии земельной реформы [Текст] / А. </w:t>
      </w:r>
      <w:proofErr w:type="spellStart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Долотов</w:t>
      </w:r>
      <w:proofErr w:type="spellEnd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// Экономист. − 1999. − № 12. − С. 76-82.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Айрумян</w:t>
      </w:r>
      <w:proofErr w:type="spellEnd"/>
      <w:r w:rsidRPr="0096796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 xml:space="preserve">, Э. Л. </w:t>
      </w:r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Материалы и типы гнутых профилей [Текст] / Э. Л. </w:t>
      </w:r>
      <w:proofErr w:type="spellStart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Айрумян</w:t>
      </w:r>
      <w:proofErr w:type="spellEnd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, А. В. Рожков // </w:t>
      </w:r>
      <w:proofErr w:type="spellStart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Стр</w:t>
      </w:r>
      <w:proofErr w:type="spellEnd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-во и архитектура. Сер. 8, Строительные конструкции: обзор</w:t>
      </w:r>
      <w:proofErr w:type="gramStart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</w:t>
      </w:r>
      <w:proofErr w:type="gramEnd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  <w:proofErr w:type="spellStart"/>
      <w:proofErr w:type="gramStart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и</w:t>
      </w:r>
      <w:proofErr w:type="gramEnd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нформ</w:t>
      </w:r>
      <w:proofErr w:type="spellEnd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/ ВНИИС. − 1987. – </w:t>
      </w:r>
      <w:proofErr w:type="spellStart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Вып</w:t>
      </w:r>
      <w:proofErr w:type="spellEnd"/>
      <w:r w:rsidRPr="0096796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 2. − С. 3-16.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статьи из энциклопедии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Бирюков Б.В.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Гастеров</w:t>
      </w:r>
      <w:proofErr w:type="spellEnd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Ю.А., Геллер Е.С.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Моделирование // БСЭ. –3-е изд. М., 1974. – Т.16. – С.393-395.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Сборник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Философские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проблемы современной науки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/ С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ост.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В.Н.Иващенко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Киев: Радуга, 1989. – 165 с.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Л.Н.Толстого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М., 1979. – С. 112 – 120.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межвуз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темат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сб. / Ленингр. инженер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строит. ин-т ; отв. ред. В. И.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Пилявский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− Л.: Изд-во ЛИСИ, 1978. − 162 с. 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иностранную литературу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Ausubel</w:t>
      </w:r>
      <w:proofErr w:type="spellEnd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D.P.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Das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Jugendalter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Munchen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, 1986. – 284 S.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Диссертации и авторефераты диссертаций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lastRenderedPageBreak/>
        <w:t>Гудаков</w:t>
      </w:r>
      <w:proofErr w:type="spellEnd"/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Ж.И.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…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канд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.с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оциол.наук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Новочеркасск, 1999. – 146с.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Родионов И.Н.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Автореф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…канд.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истор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наук. М., 1994. – 20 с.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Баранова, М. В.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Реклама как феномен культуры [Текст]: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Кутырев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; </w:t>
      </w:r>
      <w:proofErr w:type="spellStart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Нижегор</w:t>
      </w:r>
      <w:proofErr w:type="spellEnd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. гос. архитектур</w:t>
      </w:r>
      <w:proofErr w:type="gramStart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.-</w:t>
      </w:r>
      <w:proofErr w:type="gramEnd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строит. ун-т. − Н. Новгород, 2000. − 159 с.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Ляховецкая</w:t>
      </w:r>
      <w:proofErr w:type="spellEnd"/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, С. С.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автореф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 канд. архитектуры: 18.00.01 / С. С.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Ляховецкая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;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Новосиб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гос. архитектур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spellStart"/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худож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акад. − Екатеринбург, 2001. − 23 с.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Архивные  и специальные источники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архив Российской Федерации. Ф. 9412,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.1, д.355, л.32.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архив Челябинской области. Ф. П-2,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.1, д.15.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ЦГИАСП. </w:t>
      </w:r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</w:t>
      </w:r>
      <w:proofErr w:type="gramEnd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</w:t>
      </w:r>
      <w:proofErr w:type="gramStart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</w:t>
      </w:r>
      <w:proofErr w:type="gramEnd"/>
      <w:r w:rsidRPr="0096796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ос. ист. архив в Санкт-Петербурге. Ф. 95. Оп. 1. Д. 63.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Строительные нормы и правила.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Канализация. Наружные сети и сооружения [Текст]: СНиП 2.04.03-85</w:t>
      </w: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: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утв. Госстроем  СССР 21.05.85: взамен СНиП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-32-74: дата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введ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01.01.86. – М., 2003. – 88 с.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Европа.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Государства Европы</w:t>
      </w: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[Карты]: физ. карта / ст. ред. Л. Н. Колосова; ред. Н. А. Дубовой.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Испр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967965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2000 г</w:t>
        </w:r>
      </w:smartTag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1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5000 000. – М.: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Роскартография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2000. − 1 к.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Прикладное искусство Латвии [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Изоматериал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]: комплект из 18 </w:t>
      </w:r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 xml:space="preserve">открыток / текст А. </w:t>
      </w:r>
      <w:proofErr w:type="spellStart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Бишене</w:t>
      </w:r>
      <w:proofErr w:type="spellEnd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 xml:space="preserve">. - М.: Планета, 1984. – 1 обл. (18 отд. </w:t>
      </w:r>
      <w:proofErr w:type="gramStart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л</w:t>
      </w:r>
      <w:proofErr w:type="gramEnd"/>
      <w:r w:rsidRPr="00967965">
        <w:rPr>
          <w:rFonts w:ascii="Times New Roman" w:eastAsia="Times New Roman" w:hAnsi="Times New Roman" w:cs="Times New Roman"/>
          <w:spacing w:val="-4"/>
          <w:sz w:val="24"/>
          <w:szCs w:val="24"/>
          <w:lang w:val="ru-RU" w:eastAsia="ru-RU"/>
        </w:rPr>
        <w:t>.).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Электронные источники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Нижегородский регион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XXI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[Электронный ресурс]: электрон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аза данных. − Н. Новгород: Центр маркетинга 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Нижегор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обл., 2000. − 1 электрон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пт. диск (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CD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ROM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Фридман, К.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http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//</w:t>
      </w:r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www</w:t>
      </w: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vodoprovod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spellStart"/>
      <w:r w:rsidRPr="00967965">
        <w:rPr>
          <w:rFonts w:ascii="Times New Roman" w:eastAsia="Times New Roman" w:hAnsi="Times New Roman" w:cs="Times New Roman"/>
          <w:sz w:val="24"/>
          <w:szCs w:val="24"/>
          <w:lang w:eastAsia="ru-RU"/>
        </w:rPr>
        <w:t>ru</w:t>
      </w:r>
      <w:proofErr w:type="spellEnd"/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967965" w:rsidRPr="00967965" w:rsidRDefault="00967965" w:rsidP="00967965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6796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работы до 20 страниц.</w:t>
      </w:r>
    </w:p>
    <w:p w:rsidR="00967965" w:rsidRPr="00A76E3B" w:rsidRDefault="00967965" w:rsidP="0096796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67965" w:rsidRPr="00A76E3B" w:rsidRDefault="00967965" w:rsidP="009679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67965" w:rsidRPr="00967965" w:rsidRDefault="00967965">
      <w:pPr>
        <w:rPr>
          <w:lang w:val="ru-RU"/>
        </w:rPr>
      </w:pPr>
    </w:p>
    <w:sectPr w:rsidR="00967965" w:rsidRPr="00967965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B33A5"/>
    <w:multiLevelType w:val="multilevel"/>
    <w:tmpl w:val="9EB077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">
    <w:nsid w:val="478E50DF"/>
    <w:multiLevelType w:val="multilevel"/>
    <w:tmpl w:val="8F367CA2"/>
    <w:styleLink w:val="WWNum3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">
    <w:nsid w:val="5E077467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5FA5104B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86C45"/>
    <w:rsid w:val="00967965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965"/>
    <w:rPr>
      <w:rFonts w:ascii="Tahoma" w:hAnsi="Tahoma" w:cs="Tahoma"/>
      <w:sz w:val="16"/>
      <w:szCs w:val="16"/>
    </w:rPr>
  </w:style>
  <w:style w:type="numbering" w:customStyle="1" w:styleId="WWNum3">
    <w:name w:val="WWNum3"/>
    <w:basedOn w:val="a2"/>
    <w:rsid w:val="00967965"/>
    <w:pPr>
      <w:numPr>
        <w:numId w:val="4"/>
      </w:numPr>
    </w:pPr>
  </w:style>
  <w:style w:type="paragraph" w:styleId="1">
    <w:name w:val="toc 1"/>
    <w:basedOn w:val="a"/>
    <w:next w:val="a"/>
    <w:autoRedefine/>
    <w:uiPriority w:val="39"/>
    <w:unhideWhenUsed/>
    <w:rsid w:val="00967965"/>
    <w:pPr>
      <w:spacing w:after="100"/>
    </w:pPr>
  </w:style>
  <w:style w:type="character" w:styleId="a5">
    <w:name w:val="Hyperlink"/>
    <w:basedOn w:val="a0"/>
    <w:uiPriority w:val="99"/>
    <w:unhideWhenUsed/>
    <w:rsid w:val="0096796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7752</Words>
  <Characters>44188</Characters>
  <Application>Microsoft Office Word</Application>
  <DocSecurity>0</DocSecurity>
  <Lines>368</Lines>
  <Paragraphs>103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51837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2018-2019_42_03_02_1_plx_История искусств</dc:title>
  <dc:creator>FastReport.NET</dc:creator>
  <cp:lastModifiedBy>Екатерина С. Горбанёва</cp:lastModifiedBy>
  <cp:revision>3</cp:revision>
  <dcterms:created xsi:type="dcterms:W3CDTF">2018-11-06T12:41:00Z</dcterms:created>
  <dcterms:modified xsi:type="dcterms:W3CDTF">2018-11-06T12:43:00Z</dcterms:modified>
</cp:coreProperties>
</file>