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6C006C" w:rsidTr="00B27E58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</w:tbl>
    <w:p w:rsidR="006C006C" w:rsidRDefault="00B27E5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6860"/>
            <wp:effectExtent l="0" t="0" r="0" b="0"/>
            <wp:docPr id="1" name="Рисунок 1" descr="C:\Users\laborant104\Desktop\5.12.2018\2018-12-05\Пр. осн. журналистики1 42.03.0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5.12.2018\2018-12-05\Пр. осн. журналистики1 42.03.02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58" w:rsidRDefault="00B27E58">
      <w:pPr>
        <w:rPr>
          <w:sz w:val="0"/>
          <w:szCs w:val="0"/>
          <w:lang w:val="ru-RU"/>
        </w:rPr>
      </w:pPr>
    </w:p>
    <w:p w:rsidR="00B27E58" w:rsidRPr="00B27E58" w:rsidRDefault="00B27E58">
      <w:pPr>
        <w:rPr>
          <w:sz w:val="0"/>
          <w:szCs w:val="0"/>
          <w:lang w:val="ru-RU"/>
        </w:rPr>
      </w:pPr>
    </w:p>
    <w:tbl>
      <w:tblPr>
        <w:tblW w:w="106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522"/>
        <w:gridCol w:w="14"/>
        <w:gridCol w:w="465"/>
        <w:gridCol w:w="109"/>
        <w:gridCol w:w="369"/>
        <w:gridCol w:w="342"/>
        <w:gridCol w:w="139"/>
        <w:gridCol w:w="151"/>
        <w:gridCol w:w="915"/>
        <w:gridCol w:w="399"/>
        <w:gridCol w:w="140"/>
        <w:gridCol w:w="117"/>
        <w:gridCol w:w="1138"/>
        <w:gridCol w:w="1032"/>
        <w:gridCol w:w="1029"/>
        <w:gridCol w:w="894"/>
        <w:gridCol w:w="885"/>
        <w:gridCol w:w="504"/>
        <w:gridCol w:w="86"/>
        <w:gridCol w:w="243"/>
      </w:tblGrid>
      <w:tr w:rsidR="006C006C" w:rsidTr="00B27E58">
        <w:trPr>
          <w:trHeight w:hRule="exact" w:val="555"/>
        </w:trPr>
        <w:tc>
          <w:tcPr>
            <w:tcW w:w="144" w:type="dxa"/>
          </w:tcPr>
          <w:p w:rsidR="006C006C" w:rsidRDefault="006C006C"/>
        </w:tc>
        <w:tc>
          <w:tcPr>
            <w:tcW w:w="1522" w:type="dxa"/>
          </w:tcPr>
          <w:p w:rsidR="006C006C" w:rsidRDefault="006C006C"/>
        </w:tc>
        <w:tc>
          <w:tcPr>
            <w:tcW w:w="14" w:type="dxa"/>
          </w:tcPr>
          <w:p w:rsidR="006C006C" w:rsidRDefault="006C006C"/>
        </w:tc>
        <w:tc>
          <w:tcPr>
            <w:tcW w:w="465" w:type="dxa"/>
          </w:tcPr>
          <w:p w:rsidR="006C006C" w:rsidRDefault="006C006C"/>
        </w:tc>
        <w:tc>
          <w:tcPr>
            <w:tcW w:w="109" w:type="dxa"/>
          </w:tcPr>
          <w:p w:rsidR="006C006C" w:rsidRDefault="006C006C"/>
        </w:tc>
        <w:tc>
          <w:tcPr>
            <w:tcW w:w="369" w:type="dxa"/>
          </w:tcPr>
          <w:p w:rsidR="006C006C" w:rsidRDefault="006C006C"/>
        </w:tc>
        <w:tc>
          <w:tcPr>
            <w:tcW w:w="342" w:type="dxa"/>
          </w:tcPr>
          <w:p w:rsidR="006C006C" w:rsidRDefault="006C006C"/>
        </w:tc>
        <w:tc>
          <w:tcPr>
            <w:tcW w:w="139" w:type="dxa"/>
          </w:tcPr>
          <w:p w:rsidR="006C006C" w:rsidRDefault="006C006C"/>
        </w:tc>
        <w:tc>
          <w:tcPr>
            <w:tcW w:w="151" w:type="dxa"/>
          </w:tcPr>
          <w:p w:rsidR="006C006C" w:rsidRDefault="006C006C"/>
        </w:tc>
        <w:tc>
          <w:tcPr>
            <w:tcW w:w="915" w:type="dxa"/>
          </w:tcPr>
          <w:p w:rsidR="006C006C" w:rsidRDefault="006C006C"/>
        </w:tc>
        <w:tc>
          <w:tcPr>
            <w:tcW w:w="399" w:type="dxa"/>
          </w:tcPr>
          <w:p w:rsidR="006C006C" w:rsidRDefault="006C006C"/>
        </w:tc>
        <w:tc>
          <w:tcPr>
            <w:tcW w:w="140" w:type="dxa"/>
          </w:tcPr>
          <w:p w:rsidR="006C006C" w:rsidRDefault="006C006C"/>
        </w:tc>
        <w:tc>
          <w:tcPr>
            <w:tcW w:w="117" w:type="dxa"/>
          </w:tcPr>
          <w:p w:rsidR="006C006C" w:rsidRDefault="006C006C"/>
        </w:tc>
        <w:tc>
          <w:tcPr>
            <w:tcW w:w="1138" w:type="dxa"/>
          </w:tcPr>
          <w:p w:rsidR="006C006C" w:rsidRDefault="006C006C"/>
        </w:tc>
        <w:tc>
          <w:tcPr>
            <w:tcW w:w="1032" w:type="dxa"/>
          </w:tcPr>
          <w:p w:rsidR="006C006C" w:rsidRDefault="006C006C"/>
        </w:tc>
        <w:tc>
          <w:tcPr>
            <w:tcW w:w="1029" w:type="dxa"/>
          </w:tcPr>
          <w:p w:rsidR="006C006C" w:rsidRDefault="006C006C"/>
        </w:tc>
        <w:tc>
          <w:tcPr>
            <w:tcW w:w="894" w:type="dxa"/>
          </w:tcPr>
          <w:p w:rsidR="006C006C" w:rsidRDefault="006C006C"/>
        </w:tc>
        <w:tc>
          <w:tcPr>
            <w:tcW w:w="885" w:type="dxa"/>
          </w:tcPr>
          <w:p w:rsidR="006C006C" w:rsidRDefault="006C006C"/>
        </w:tc>
        <w:tc>
          <w:tcPr>
            <w:tcW w:w="504" w:type="dxa"/>
          </w:tcPr>
          <w:p w:rsidR="006C006C" w:rsidRDefault="006C006C">
            <w:pPr>
              <w:rPr>
                <w:lang w:val="ru-RU"/>
              </w:rPr>
            </w:pPr>
          </w:p>
          <w:p w:rsidR="00B27E58" w:rsidRPr="00B27E58" w:rsidRDefault="00B27E58">
            <w:pPr>
              <w:rPr>
                <w:lang w:val="ru-RU"/>
              </w:rPr>
            </w:pPr>
          </w:p>
        </w:tc>
        <w:tc>
          <w:tcPr>
            <w:tcW w:w="32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6C006C" w:rsidTr="00B27E58">
        <w:trPr>
          <w:gridAfter w:val="1"/>
          <w:wAfter w:w="243" w:type="dxa"/>
          <w:trHeight w:hRule="exact" w:val="277"/>
        </w:trPr>
        <w:tc>
          <w:tcPr>
            <w:tcW w:w="891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>
            <w:pPr>
              <w:spacing w:after="0" w:line="240" w:lineRule="auto"/>
              <w:rPr>
                <w:sz w:val="24"/>
                <w:szCs w:val="24"/>
              </w:rPr>
            </w:pPr>
          </w:p>
          <w:p w:rsidR="006C006C" w:rsidRDefault="00A24B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885" w:type="dxa"/>
          </w:tcPr>
          <w:p w:rsidR="006C006C" w:rsidRDefault="006C006C"/>
        </w:tc>
        <w:tc>
          <w:tcPr>
            <w:tcW w:w="504" w:type="dxa"/>
          </w:tcPr>
          <w:p w:rsidR="006C006C" w:rsidRDefault="006C006C"/>
        </w:tc>
        <w:tc>
          <w:tcPr>
            <w:tcW w:w="86" w:type="dxa"/>
          </w:tcPr>
          <w:p w:rsidR="006C006C" w:rsidRDefault="006C006C"/>
        </w:tc>
      </w:tr>
    </w:tbl>
    <w:p w:rsidR="006C006C" w:rsidRPr="00A24B8C" w:rsidRDefault="00B27E5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6860"/>
            <wp:effectExtent l="0" t="0" r="0" b="0"/>
            <wp:docPr id="2" name="Рисунок 2" descr="C:\Users\laborant104\Desktop\5.12.2018\2018-12-05\Пр. осн. журналистики2 42.03.0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5.12.2018\2018-12-05\Пр. осн. журналистики2 42.03.02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6C006C" w:rsidTr="00A24B8C">
        <w:trPr>
          <w:trHeight w:hRule="exact" w:val="555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C006C" w:rsidTr="00A24B8C">
        <w:trPr>
          <w:trHeight w:hRule="exact" w:val="138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</w:tcPr>
          <w:p w:rsidR="006C006C" w:rsidRDefault="006C006C"/>
        </w:tc>
        <w:tc>
          <w:tcPr>
            <w:tcW w:w="944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666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819" w:type="dxa"/>
          </w:tcPr>
          <w:p w:rsidR="006C006C" w:rsidRDefault="006C006C"/>
        </w:tc>
        <w:tc>
          <w:tcPr>
            <w:tcW w:w="824" w:type="dxa"/>
          </w:tcPr>
          <w:p w:rsidR="006C006C" w:rsidRDefault="006C006C"/>
        </w:tc>
        <w:tc>
          <w:tcPr>
            <w:tcW w:w="3193" w:type="dxa"/>
          </w:tcPr>
          <w:p w:rsidR="006C006C" w:rsidRDefault="006C006C"/>
        </w:tc>
        <w:tc>
          <w:tcPr>
            <w:tcW w:w="403" w:type="dxa"/>
          </w:tcPr>
          <w:p w:rsidR="006C006C" w:rsidRDefault="006C006C"/>
        </w:tc>
        <w:tc>
          <w:tcPr>
            <w:tcW w:w="1049" w:type="dxa"/>
          </w:tcPr>
          <w:p w:rsidR="006C006C" w:rsidRDefault="006C006C"/>
        </w:tc>
        <w:tc>
          <w:tcPr>
            <w:tcW w:w="956" w:type="dxa"/>
          </w:tcPr>
          <w:p w:rsidR="006C006C" w:rsidRDefault="006C006C"/>
        </w:tc>
      </w:tr>
      <w:tr w:rsidR="006C006C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Default="006C006C"/>
        </w:tc>
      </w:tr>
      <w:tr w:rsidR="006C006C" w:rsidTr="00A24B8C">
        <w:trPr>
          <w:trHeight w:hRule="exact" w:val="13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</w:tcPr>
          <w:p w:rsidR="006C006C" w:rsidRDefault="006C006C"/>
        </w:tc>
        <w:tc>
          <w:tcPr>
            <w:tcW w:w="944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666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819" w:type="dxa"/>
          </w:tcPr>
          <w:p w:rsidR="006C006C" w:rsidRDefault="006C006C"/>
        </w:tc>
        <w:tc>
          <w:tcPr>
            <w:tcW w:w="824" w:type="dxa"/>
          </w:tcPr>
          <w:p w:rsidR="006C006C" w:rsidRDefault="006C006C"/>
        </w:tc>
        <w:tc>
          <w:tcPr>
            <w:tcW w:w="3193" w:type="dxa"/>
          </w:tcPr>
          <w:p w:rsidR="006C006C" w:rsidRDefault="006C006C"/>
        </w:tc>
        <w:tc>
          <w:tcPr>
            <w:tcW w:w="403" w:type="dxa"/>
          </w:tcPr>
          <w:p w:rsidR="006C006C" w:rsidRDefault="006C006C"/>
        </w:tc>
        <w:tc>
          <w:tcPr>
            <w:tcW w:w="1049" w:type="dxa"/>
          </w:tcPr>
          <w:p w:rsidR="006C006C" w:rsidRDefault="006C006C"/>
        </w:tc>
        <w:tc>
          <w:tcPr>
            <w:tcW w:w="956" w:type="dxa"/>
          </w:tcPr>
          <w:p w:rsidR="006C006C" w:rsidRDefault="006C006C"/>
        </w:tc>
      </w:tr>
      <w:tr w:rsidR="006C006C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Default="006C006C"/>
        </w:tc>
      </w:tr>
      <w:tr w:rsidR="006C006C" w:rsidTr="00A24B8C">
        <w:trPr>
          <w:trHeight w:hRule="exact" w:val="96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</w:tcPr>
          <w:p w:rsidR="006C006C" w:rsidRDefault="006C006C"/>
        </w:tc>
        <w:tc>
          <w:tcPr>
            <w:tcW w:w="944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666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819" w:type="dxa"/>
          </w:tcPr>
          <w:p w:rsidR="006C006C" w:rsidRDefault="006C006C"/>
        </w:tc>
        <w:tc>
          <w:tcPr>
            <w:tcW w:w="824" w:type="dxa"/>
          </w:tcPr>
          <w:p w:rsidR="006C006C" w:rsidRDefault="006C006C"/>
        </w:tc>
        <w:tc>
          <w:tcPr>
            <w:tcW w:w="3193" w:type="dxa"/>
          </w:tcPr>
          <w:p w:rsidR="006C006C" w:rsidRDefault="006C006C"/>
        </w:tc>
        <w:tc>
          <w:tcPr>
            <w:tcW w:w="403" w:type="dxa"/>
          </w:tcPr>
          <w:p w:rsidR="006C006C" w:rsidRDefault="006C006C"/>
        </w:tc>
        <w:tc>
          <w:tcPr>
            <w:tcW w:w="1049" w:type="dxa"/>
          </w:tcPr>
          <w:p w:rsidR="006C006C" w:rsidRDefault="006C006C"/>
        </w:tc>
        <w:tc>
          <w:tcPr>
            <w:tcW w:w="956" w:type="dxa"/>
          </w:tcPr>
          <w:p w:rsidR="006C006C" w:rsidRDefault="006C006C"/>
        </w:tc>
      </w:tr>
      <w:tr w:rsidR="006C006C" w:rsidRPr="00EE60A9" w:rsidTr="00A24B8C">
        <w:trPr>
          <w:trHeight w:hRule="exact" w:val="478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</w:tcPr>
          <w:p w:rsidR="006C006C" w:rsidRDefault="006C006C"/>
        </w:tc>
        <w:tc>
          <w:tcPr>
            <w:tcW w:w="944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666" w:type="dxa"/>
          </w:tcPr>
          <w:p w:rsidR="006C006C" w:rsidRDefault="006C006C"/>
        </w:tc>
        <w:tc>
          <w:tcPr>
            <w:tcW w:w="138" w:type="dxa"/>
          </w:tcPr>
          <w:p w:rsidR="006C006C" w:rsidRDefault="006C006C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1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542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A24B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22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6C006C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C006C" w:rsidRDefault="00A24B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 w:rsidTr="00A24B8C">
        <w:trPr>
          <w:trHeight w:hRule="exact" w:val="138"/>
        </w:trPr>
        <w:tc>
          <w:tcPr>
            <w:tcW w:w="133" w:type="dxa"/>
          </w:tcPr>
          <w:p w:rsidR="006C006C" w:rsidRDefault="006C006C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555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профессор И.Г.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1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3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9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7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694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6C006C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C006C" w:rsidRDefault="00A24B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1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профессор И.Г.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6C006C" w:rsidRPr="00EE60A9" w:rsidTr="00A24B8C">
        <w:trPr>
          <w:trHeight w:hRule="exact" w:val="16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9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24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7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694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43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6C006C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C006C" w:rsidRDefault="00A24B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1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профессор И.Г.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3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96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7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833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40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6C006C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C006C" w:rsidRDefault="00A24B8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Default="006C006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профессор, профессор И.Г.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6C006C" w:rsidRPr="00EE60A9" w:rsidTr="00A24B8C">
        <w:trPr>
          <w:trHeight w:hRule="exact" w:val="277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Макаренко В.К. _________________</w:t>
            </w:r>
          </w:p>
        </w:tc>
      </w:tr>
      <w:tr w:rsidR="006C006C" w:rsidRPr="00EE60A9" w:rsidTr="00A24B8C">
        <w:trPr>
          <w:trHeight w:hRule="exact" w:val="138"/>
        </w:trPr>
        <w:tc>
          <w:tcPr>
            <w:tcW w:w="13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</w:tbl>
    <w:p w:rsidR="006C006C" w:rsidRPr="00A24B8C" w:rsidRDefault="00A24B8C">
      <w:pPr>
        <w:rPr>
          <w:sz w:val="0"/>
          <w:szCs w:val="0"/>
          <w:lang w:val="ru-RU"/>
        </w:rPr>
      </w:pPr>
      <w:r w:rsidRPr="00A24B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88"/>
        <w:gridCol w:w="1757"/>
        <w:gridCol w:w="4800"/>
        <w:gridCol w:w="971"/>
      </w:tblGrid>
      <w:tr w:rsidR="006C006C" w:rsidTr="004226D4">
        <w:trPr>
          <w:trHeight w:hRule="exact" w:val="416"/>
        </w:trPr>
        <w:tc>
          <w:tcPr>
            <w:tcW w:w="450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4800" w:type="dxa"/>
          </w:tcPr>
          <w:p w:rsidR="006C006C" w:rsidRDefault="006C006C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C006C" w:rsidRPr="00EE60A9" w:rsidTr="004226D4">
        <w:trPr>
          <w:trHeight w:hRule="exact" w:val="745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4226D4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</w:t>
            </w:r>
            <w:r w:rsidR="004226D4" w:rsidRPr="004226D4">
              <w:rPr>
                <w:lang w:val="ru-RU"/>
              </w:rPr>
              <w:t xml:space="preserve"> </w:t>
            </w:r>
            <w:r w:rsidR="004226D4"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 целью курса «Правовые основы журналистики» является формирование компетенций, необходимых для приобретения студентами системы знаний об основных правовых  институтах в журналистской деятельности, профессионального правосознания у будущих журналистов</w:t>
            </w:r>
          </w:p>
        </w:tc>
      </w:tr>
      <w:tr w:rsidR="006C006C" w:rsidRPr="00EE60A9" w:rsidTr="004226D4">
        <w:trPr>
          <w:trHeight w:hRule="exact" w:val="154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4226D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</w:t>
            </w:r>
            <w:proofErr w:type="gramStart"/>
            <w:r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задачами курса являются формирование у студентов представлений о базовых понятий и принципах основ права в сфере журналистики; изучение студентами структуры государственных органов РФ и выполняемых ими функций; изучение студентами терминологии, теории и практики основ права в журналистской деятельности; изучение студентами нормативно-правовых актов, используемых в журналистике; рассмотрение проблем, возникающих на практике при применении указанных нормативно-правовых актов;</w:t>
            </w:r>
            <w:proofErr w:type="gramEnd"/>
            <w:r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закрепление знаний, полученных в рамках изучения общепрофессиональных специальных дисциплин, посвященных отдельным аспектам осуществления профессиональной журналистики.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C006C" w:rsidTr="004226D4">
        <w:trPr>
          <w:trHeight w:hRule="exact" w:val="277"/>
        </w:trPr>
        <w:tc>
          <w:tcPr>
            <w:tcW w:w="27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C006C" w:rsidRPr="00EE60A9" w:rsidTr="004226D4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ходе освоения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:Д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еловое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общение</w:t>
            </w:r>
          </w:p>
        </w:tc>
      </w:tr>
      <w:tr w:rsidR="006C006C" w:rsidRPr="00EE60A9" w:rsidTr="004226D4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C006C" w:rsidRPr="00EE60A9" w:rsidTr="004226D4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6C006C" w:rsidTr="004226D4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6C006C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615" w:type="dxa"/>
          </w:tcPr>
          <w:p w:rsidR="006C006C" w:rsidRDefault="006C006C"/>
        </w:tc>
        <w:tc>
          <w:tcPr>
            <w:tcW w:w="1988" w:type="dxa"/>
          </w:tcPr>
          <w:p w:rsidR="006C006C" w:rsidRDefault="006C006C"/>
        </w:tc>
        <w:tc>
          <w:tcPr>
            <w:tcW w:w="1757" w:type="dxa"/>
          </w:tcPr>
          <w:p w:rsidR="006C006C" w:rsidRDefault="006C006C"/>
        </w:tc>
        <w:tc>
          <w:tcPr>
            <w:tcW w:w="4800" w:type="dxa"/>
          </w:tcPr>
          <w:p w:rsidR="006C006C" w:rsidRDefault="006C006C"/>
        </w:tc>
        <w:tc>
          <w:tcPr>
            <w:tcW w:w="971" w:type="dxa"/>
          </w:tcPr>
          <w:p w:rsidR="006C006C" w:rsidRDefault="006C006C"/>
        </w:tc>
      </w:tr>
      <w:tr w:rsidR="006C006C" w:rsidRPr="00EE60A9" w:rsidTr="004226D4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использовать основы правовых знаний в различных сферах жизнедеятельности</w:t>
            </w: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свободы и обязанности человека и гражданина</w:t>
            </w:r>
          </w:p>
        </w:tc>
      </w:tr>
      <w:tr w:rsidR="006C006C" w:rsidRPr="00EE60A9" w:rsidTr="004226D4">
        <w:trPr>
          <w:trHeight w:hRule="exact" w:val="138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нормативно-правовые знания в </w:t>
            </w:r>
            <w:proofErr w:type="spellStart"/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spellEnd"/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области журналистики</w:t>
            </w:r>
          </w:p>
        </w:tc>
      </w:tr>
      <w:tr w:rsidR="006C006C" w:rsidRPr="00EE60A9" w:rsidTr="004226D4">
        <w:trPr>
          <w:trHeight w:hRule="exact" w:val="138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нормативных актов, регулирующих отношения в области журналистики</w:t>
            </w:r>
          </w:p>
        </w:tc>
      </w:tr>
      <w:tr w:rsidR="006C006C" w:rsidRPr="00EE60A9" w:rsidTr="004226D4">
        <w:trPr>
          <w:trHeight w:hRule="exact" w:val="138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4226D4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ОПК-7: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содержание свободы массовой информации: понятие, пределы, ответственность</w:t>
            </w:r>
          </w:p>
        </w:tc>
      </w:tr>
      <w:tr w:rsidR="006C006C" w:rsidRPr="00EE60A9" w:rsidTr="004226D4">
        <w:trPr>
          <w:trHeight w:hRule="exact" w:val="138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общий порядок аккредитации журналиста на государственных мероприятиях</w:t>
            </w:r>
          </w:p>
        </w:tc>
      </w:tr>
      <w:tr w:rsidR="006C006C" w:rsidRPr="00EE60A9" w:rsidTr="004226D4">
        <w:trPr>
          <w:trHeight w:hRule="exact" w:val="138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общего порядка аккредитации журналиста на государственных мероприятиях</w:t>
            </w:r>
          </w:p>
        </w:tc>
      </w:tr>
      <w:tr w:rsidR="006C006C" w:rsidRPr="00EE60A9" w:rsidTr="004226D4">
        <w:trPr>
          <w:trHeight w:hRule="exact" w:val="138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4226D4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ОПК-8: способностью следовать в профессиональной деятельности основным российским и международным документам по журналистской этике</w:t>
            </w: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профессиональной этики и профессиональной морали в структуре журналистки</w:t>
            </w:r>
          </w:p>
        </w:tc>
      </w:tr>
      <w:tr w:rsidR="006C006C" w:rsidRPr="00EE60A9" w:rsidTr="004226D4">
        <w:trPr>
          <w:trHeight w:hRule="exact" w:val="138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478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разбираться в причинах морально-этических проблем и нарушений, связанных с профессиональной журналистской деятельностью</w:t>
            </w:r>
          </w:p>
        </w:tc>
      </w:tr>
      <w:tr w:rsidR="006C006C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C006C" w:rsidRPr="00EE60A9" w:rsidTr="004226D4">
        <w:trPr>
          <w:trHeight w:hRule="exact" w:val="277"/>
        </w:trPr>
        <w:tc>
          <w:tcPr>
            <w:tcW w:w="143" w:type="dxa"/>
          </w:tcPr>
          <w:p w:rsidR="006C006C" w:rsidRDefault="006C006C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нравственного поведения современного журналиста</w:t>
            </w:r>
          </w:p>
        </w:tc>
      </w:tr>
      <w:tr w:rsidR="006C006C" w:rsidRPr="00EE60A9" w:rsidTr="004226D4">
        <w:trPr>
          <w:trHeight w:hRule="exact" w:val="416"/>
        </w:trPr>
        <w:tc>
          <w:tcPr>
            <w:tcW w:w="14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615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8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57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480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 w:rsidTr="004226D4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6C006C" w:rsidRPr="00A24B8C" w:rsidRDefault="00A24B8C">
      <w:pPr>
        <w:rPr>
          <w:sz w:val="0"/>
          <w:szCs w:val="0"/>
          <w:lang w:val="ru-RU"/>
        </w:rPr>
      </w:pPr>
      <w:r w:rsidRPr="00A24B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39"/>
        <w:gridCol w:w="127"/>
        <w:gridCol w:w="833"/>
        <w:gridCol w:w="693"/>
        <w:gridCol w:w="1111"/>
        <w:gridCol w:w="1246"/>
        <w:gridCol w:w="698"/>
        <w:gridCol w:w="395"/>
        <w:gridCol w:w="978"/>
      </w:tblGrid>
      <w:tr w:rsidR="006C00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1135" w:type="dxa"/>
          </w:tcPr>
          <w:p w:rsidR="006C006C" w:rsidRDefault="006C006C"/>
        </w:tc>
        <w:tc>
          <w:tcPr>
            <w:tcW w:w="1277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426" w:type="dxa"/>
          </w:tcPr>
          <w:p w:rsidR="006C006C" w:rsidRDefault="006C00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C006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C006C" w:rsidRPr="00EE60A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«Теоретик</w:t>
            </w:r>
            <w:proofErr w:type="gramStart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правовые основы журналистики»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1. «Предмет и система курса, правовые основы журналистики Информация как объект правового регулирования Независимость СМИ»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Предмет, задачи и структура курса «Правовые основы журналистики”. Место и роль курса в формировании правовой культуры и гражданского воспитания будущих журналистов.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Соотношение права и деонтологии в регулировании организации и деятельности СМИ. Значение и роль международно-правовой охраны свободы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    Понятие информации. Формирование отрасли информационного права. Информация как общечеловеческое достояние.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Производство и потребление массовой информации в обществе как сфере правовых отношений субъектов информационного обмена.  Жизненный цикл информации. Информационн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обменные процессы как факторы социального развития.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  Право на информацию и его гарантии. Понятие свободы мысли и слова как норма естественного и позитивного права.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Презумпция информационной открытости. Открытая информация и информация ограниченного доступа.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Независимость СМИ как норма демократии. Основные модели правового регулирования СМИ в зарубежных странах, и классификация международных правовых актов в сфере свободы слова  и массовой информации.</w:t>
            </w:r>
          </w:p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«Развитие научных представлений об информационной безопасности».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Научные представления об информационной безопасности в первой половине 20 века.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Этапы развития законодательства в сфере информационной безопасности.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Правовое регулирование информационной безопасности на примере зарубежных стран (по выбору). /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</w:tbl>
    <w:p w:rsidR="006C006C" w:rsidRDefault="00A24B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3"/>
        <w:gridCol w:w="118"/>
        <w:gridCol w:w="807"/>
        <w:gridCol w:w="678"/>
        <w:gridCol w:w="1098"/>
        <w:gridCol w:w="1207"/>
        <w:gridCol w:w="668"/>
        <w:gridCol w:w="385"/>
        <w:gridCol w:w="941"/>
      </w:tblGrid>
      <w:tr w:rsidR="006C00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1135" w:type="dxa"/>
          </w:tcPr>
          <w:p w:rsidR="006C006C" w:rsidRDefault="006C006C"/>
        </w:tc>
        <w:tc>
          <w:tcPr>
            <w:tcW w:w="1277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426" w:type="dxa"/>
          </w:tcPr>
          <w:p w:rsidR="006C006C" w:rsidRDefault="006C00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C00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2. «Система законодательства о средствах массовой информации»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Источники массово-информационного права Российской Федерации.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свободы массовой информации. Документы ООН, ЮНЕСКО, Совета Европы и других международных организаций по вопросам обеспечения права на информацию и свободы массовой информации.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«Категории информационных объектов по режиму ограничения свободного доступа и использования».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термины и дефиниции.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Цели и основания ограничения свободного доступа к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обеспечения конфиденциальности коммерческой тайны. /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«Информация и процессы становления гражданского общества».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самостоятельного изучения: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Связь между СМИ и гражданским обществом.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Местное самоуправление и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на этапе синтеза гражданского и информационного общества. /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 w:rsidRPr="00EE60A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 «Основы правового регулирования отношений в сфере функционирования и взаимодействия средств массовой информации»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Семинар. «Средства массовой информации как объект права»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средств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Юридическое значение право собственности и интеллектуальной собственность в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Учреждения СМИ.  Статус учредителя, его права и обязанности.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Правовой статус редакции, устав редакции.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Основания и порядок прекращения и приостановления деятельности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Трудовые отношения в редакционных коллективах. /</w:t>
            </w:r>
            <w:proofErr w:type="spellStart"/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«Информация и процессы становления гражданского общества».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Связь между СМИ и гражданским обществом.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Местное самоуправление и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на этапе синтеза гражданского и информационного общества. /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</w:tbl>
    <w:p w:rsidR="006C006C" w:rsidRDefault="00A24B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3"/>
        <w:gridCol w:w="681"/>
        <w:gridCol w:w="1102"/>
        <w:gridCol w:w="1214"/>
        <w:gridCol w:w="673"/>
        <w:gridCol w:w="388"/>
        <w:gridCol w:w="946"/>
      </w:tblGrid>
      <w:tr w:rsidR="006C00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1135" w:type="dxa"/>
          </w:tcPr>
          <w:p w:rsidR="006C006C" w:rsidRDefault="006C006C"/>
        </w:tc>
        <w:tc>
          <w:tcPr>
            <w:tcW w:w="1277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426" w:type="dxa"/>
          </w:tcPr>
          <w:p w:rsidR="006C006C" w:rsidRDefault="006C00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C006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 «Права и обязанности журналиста Доступ журналиста к информации»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Правосознание и правовая культура журналиста.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 и обязанности журналиста: понятие, особенности, классификация.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ответственности за правонарушения в сфере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 ответственность журналиста.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5.Юридическая ответственность за воспрепятствование профессиональной деятельности журналиста.</w:t>
            </w:r>
          </w:p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4226D4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«Правовые проблемы формирования и использования глобальных информационных систем. </w:t>
            </w:r>
            <w:r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Интернет».</w:t>
            </w:r>
          </w:p>
          <w:p w:rsidR="006C006C" w:rsidRPr="004226D4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Подходы к определению Интернета и его составляющих.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Условия, определяющие отношение права к проблеме информационной глобализации.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 реагирует право на проблемы Интернета? /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</w:tbl>
    <w:p w:rsidR="006C006C" w:rsidRDefault="00A24B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0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6C00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1135" w:type="dxa"/>
          </w:tcPr>
          <w:p w:rsidR="006C006C" w:rsidRDefault="006C006C"/>
        </w:tc>
        <w:tc>
          <w:tcPr>
            <w:tcW w:w="1277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426" w:type="dxa"/>
          </w:tcPr>
          <w:p w:rsidR="006C006C" w:rsidRDefault="006C00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C006C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«Средства массовой информации как объект права»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средств массовой информации. Интернет и СМИ. Юридические аспекты Интернета.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собственности на СМИ Интеллектуальная собственность в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Учреждения СМИ.  Статус учредителя. Права и обязанности учредителя, порядок их передачи другим лицам.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Соучредительство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Ограничения прав иностранных граждан и юридических лиц в отношении создания средств массовой информации и владения акциями организаций СМИ по российскому законодательству.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Процедура регистрации СМИ. Лицензирование СМИ. Понятие и правовое значение лицензионных условий. Конкурсный порядок выдачи лицензий на эфирное телерадиовещание. Федеральная конкурсная комиссия по телерадиовещанию, ее статус и функции. Основания аннулирования лицензии на вещание. Лицензирование деятельности в области связи.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положение учредителя издателя и распространителя.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Статус редакции. Устав редакции. Соотношение устава редакции и учредительных документов юридического лица.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Основы трудового права в редакционных коллективах.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Основания и порядок прекращения и приостановления деятельности СМИ. 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Статус издателя.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Статус распространителя продукции СМИ.</w:t>
            </w:r>
          </w:p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Правовые нормы, регулирующие отношение редакции с аудиторией, общественными организациями, рекламодателями, издателями и т.д.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 w:rsidRPr="00EE60A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3: «Правовые основы охраны интеллектуальной собственности в сфере массовой информации».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</w:tbl>
    <w:p w:rsidR="006C006C" w:rsidRPr="00A24B8C" w:rsidRDefault="00A24B8C">
      <w:pPr>
        <w:rPr>
          <w:sz w:val="0"/>
          <w:szCs w:val="0"/>
          <w:lang w:val="ru-RU"/>
        </w:rPr>
      </w:pPr>
      <w:r w:rsidRPr="00A24B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34"/>
        <w:gridCol w:w="798"/>
        <w:gridCol w:w="681"/>
        <w:gridCol w:w="1102"/>
        <w:gridCol w:w="1214"/>
        <w:gridCol w:w="673"/>
        <w:gridCol w:w="388"/>
        <w:gridCol w:w="946"/>
      </w:tblGrid>
      <w:tr w:rsidR="006C00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1135" w:type="dxa"/>
          </w:tcPr>
          <w:p w:rsidR="006C006C" w:rsidRDefault="006C006C"/>
        </w:tc>
        <w:tc>
          <w:tcPr>
            <w:tcW w:w="1277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426" w:type="dxa"/>
          </w:tcPr>
          <w:p w:rsidR="006C006C" w:rsidRDefault="006C00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C006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«Политика информационной безопасности РФ и ее правовое обеспечение»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Информационная безопасность и ее место в системе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национальной безопасности РФ.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политика информационной безопасности и ее реализация в Законодательстве РФ.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Органы обеспечения информационной безопасности и защиты информации, их функции и задачи, нормативная деятельность. /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«Система законодательства о правовой защите информации»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Юридические источники информационного права Российской Федерации.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Структура и содержание информационного законодательства Российской Федерации. Акты гражданского, административного, уголовного, трудового, процессуального законодательства, содержащие отдельные информационно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равовые нормы и их взаимосвязь.</w:t>
            </w:r>
          </w:p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 РФ от 20.02.95г. "Об информации, информатизации и защите информации"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 базовый нормативный акт. Федеральные  и другие подзаконные акты по регулированию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Взаимодействия информации  с государством. /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ОПК- 7 ОПК-8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</w:tr>
      <w:tr w:rsidR="006C006C">
        <w:trPr>
          <w:trHeight w:hRule="exact" w:val="277"/>
        </w:trPr>
        <w:tc>
          <w:tcPr>
            <w:tcW w:w="993" w:type="dxa"/>
          </w:tcPr>
          <w:p w:rsidR="006C006C" w:rsidRDefault="006C006C"/>
        </w:tc>
        <w:tc>
          <w:tcPr>
            <w:tcW w:w="3545" w:type="dxa"/>
          </w:tcPr>
          <w:p w:rsidR="006C006C" w:rsidRDefault="006C006C"/>
        </w:tc>
        <w:tc>
          <w:tcPr>
            <w:tcW w:w="143" w:type="dxa"/>
          </w:tcPr>
          <w:p w:rsidR="006C006C" w:rsidRDefault="006C006C"/>
        </w:tc>
        <w:tc>
          <w:tcPr>
            <w:tcW w:w="851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1135" w:type="dxa"/>
          </w:tcPr>
          <w:p w:rsidR="006C006C" w:rsidRDefault="006C006C"/>
        </w:tc>
        <w:tc>
          <w:tcPr>
            <w:tcW w:w="1277" w:type="dxa"/>
          </w:tcPr>
          <w:p w:rsidR="006C006C" w:rsidRDefault="006C006C"/>
        </w:tc>
        <w:tc>
          <w:tcPr>
            <w:tcW w:w="710" w:type="dxa"/>
          </w:tcPr>
          <w:p w:rsidR="006C006C" w:rsidRDefault="006C006C"/>
        </w:tc>
        <w:tc>
          <w:tcPr>
            <w:tcW w:w="426" w:type="dxa"/>
          </w:tcPr>
          <w:p w:rsidR="006C006C" w:rsidRDefault="006C006C"/>
        </w:tc>
        <w:tc>
          <w:tcPr>
            <w:tcW w:w="993" w:type="dxa"/>
          </w:tcPr>
          <w:p w:rsidR="006C006C" w:rsidRDefault="006C006C"/>
        </w:tc>
      </w:tr>
      <w:tr w:rsidR="006C006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C006C" w:rsidRPr="00EE60A9">
        <w:trPr>
          <w:trHeight w:hRule="exact" w:val="53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зачету: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Информационная сфера как объект правового регулирования.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информации. СМИ в системе информационного права.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Значение международно-правовой охраны свободы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Юридический аспект производства и потребления массовой информации в обществе как сфере правовых отношений субъектов информационного обмена.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 на информацию и его гарантии.  Понятие свободы мысли и слова как нормы права.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 на свободу убеждений и их выражение.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Порядок информирования о социально значимых фактах публичной жизни.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содержания юридической нормы «свобода массовой информации» и правовое обеспечение свободы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Независимость СМИ как норма демократии.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Юридические источники массово-информационного права Российской Федерации.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Структура и содержание информационного законодательства Российской Федерации.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Классификация актов гражданского, административного, уголовного, трудового, процессуального законодательства, содержащие отдельные информационно-правовые нормы.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Взаимодействия СМИ с государством.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Разграничение полномочий в сфере массовой информации между федеральными, региональными и местными органами власти.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Правовое понятие свободы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Исторические этапы развития доктрины свободы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Нормативно-правовые акты, регулирующие  межгосударственное сотрудничество в сфере массовой информации. (Документы ООН, ЮНЕСКО, Совета Европы и др.)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Независимость судебной власти как гарантия свободы массовой информации.</w:t>
            </w:r>
          </w:p>
        </w:tc>
      </w:tr>
    </w:tbl>
    <w:p w:rsidR="006C006C" w:rsidRPr="00A24B8C" w:rsidRDefault="00A24B8C">
      <w:pPr>
        <w:rPr>
          <w:sz w:val="0"/>
          <w:szCs w:val="0"/>
          <w:lang w:val="ru-RU"/>
        </w:rPr>
      </w:pPr>
      <w:r w:rsidRPr="00A24B8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626"/>
        <w:gridCol w:w="1986"/>
        <w:gridCol w:w="2986"/>
        <w:gridCol w:w="1516"/>
        <w:gridCol w:w="1551"/>
      </w:tblGrid>
      <w:tr w:rsidR="006C006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3403" w:type="dxa"/>
          </w:tcPr>
          <w:p w:rsidR="006C006C" w:rsidRDefault="006C006C"/>
        </w:tc>
        <w:tc>
          <w:tcPr>
            <w:tcW w:w="1702" w:type="dxa"/>
          </w:tcPr>
          <w:p w:rsidR="006C006C" w:rsidRDefault="006C00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C006C" w:rsidRPr="00EE60A9">
        <w:trPr>
          <w:trHeight w:hRule="exact" w:val="904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Европейский Суд по правам человека в обеспечении свободы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Цензура: понятие и правовые гарантии запрета.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и виды средств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Юридическое соотношение понятий права собственности и интеллектуальной собственность в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Порядок учреждения СМИ. Организационно-правовые формы  редакций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требования к  Уставу редакции и учредительный договор как правовые категории.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Статус учредителя, его права и обязанности.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статус редакции, устав редакции.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Основания и порядок прекращения и приостановления деятельности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Правовое регулирование трудовых отношений в редакционных коллективах.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Права и обязанности журналиста: понятие, особенности, классификация.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Правила аккредитации и пребывания корреспондентов иностранных СМИ на территории Российской Федерации.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Особенности правового статуса рекламных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Особенности правового регулирования электронных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Юридическая  ответственность  журналиста.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Юридическая ответственность за воспрепятствование профессиональной деятельности журналиста.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Порядок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внесудебного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урегулирование споров.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Опровержение и право на ответ.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чести и достоинства. Порядок компенсации морального вреда.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защита чести и достоинства.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Правовая защита журналистских источников информации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клеветы и оскорбления.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Правовые последствия за нарушение неприкосновенности частной жизни.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Ответственность за посягательство на общественную нравственность.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Порядок участия журналистов в освещении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избирательных компаниях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Понятие предвыборной агитации   и виды предвыборной агитации.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Условия проведения агитации через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Юридические особенности  равного доступа участников  избирательного процесса к СМИ.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Субъекты и объекты авторского права. Право использования произведения.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авторского права в сфере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Юридическое соотношение понятий “информация”, “массовая информация” и “произведение”.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Авторский договор.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Авторско-правовая природа интервью. Фотографические произведения в СМИ. Право на перепечатку и цитирование.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Особенности правового режима служебных произведений в сфере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Периодические печатные издания в целом как объект авторского права.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Порядок лицензирования телерадиовещания.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Правовой режим распространения информации в Интернете.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Роль государства  в сфере массовой информации.</w:t>
            </w:r>
          </w:p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Государственно-экономическая поддержка СМИ. Налоговые, таможенные и другие льготы для организаций СМИ.</w:t>
            </w:r>
          </w:p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6C006C" w:rsidRPr="00EE60A9">
        <w:trPr>
          <w:trHeight w:hRule="exact" w:val="277"/>
        </w:trPr>
        <w:tc>
          <w:tcPr>
            <w:tcW w:w="710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C006C" w:rsidRPr="00A24B8C" w:rsidRDefault="006C006C">
            <w:pPr>
              <w:rPr>
                <w:lang w:val="ru-RU"/>
              </w:rPr>
            </w:pPr>
          </w:p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C00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C00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C00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C006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Рихтер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журналистики: учеб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030600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ВК,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C006C" w:rsidRPr="00EE60A9" w:rsidTr="00EC219A">
        <w:trPr>
          <w:trHeight w:hRule="exact" w:val="110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226D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право: учебник</w:t>
            </w:r>
          </w:p>
          <w:p w:rsidR="00A24B8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453045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EC21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http://biblioclub.ru/ - неограниченный доступ для </w:t>
            </w:r>
            <w:proofErr w:type="spellStart"/>
            <w:proofErr w:type="gramStart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proofErr w:type="gramEnd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C006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C00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C00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Шарков Ф. И., Бузин В.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Интегрированные коммуникации: массовые коммуникации и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медиапланирование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ВПО, обучающихся по напр.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6C00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Интегрированные коммуникации: правовое регулирование в рекламе, связях с общественностью и журналистике: учеб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6C006C" w:rsidRDefault="00A24B8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58"/>
        <w:gridCol w:w="1540"/>
        <w:gridCol w:w="1986"/>
        <w:gridCol w:w="2954"/>
        <w:gridCol w:w="1501"/>
        <w:gridCol w:w="1551"/>
      </w:tblGrid>
      <w:tr w:rsidR="006C006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3403" w:type="dxa"/>
          </w:tcPr>
          <w:p w:rsidR="006C006C" w:rsidRDefault="006C006C"/>
        </w:tc>
        <w:tc>
          <w:tcPr>
            <w:tcW w:w="1702" w:type="dxa"/>
          </w:tcPr>
          <w:p w:rsidR="006C006C" w:rsidRDefault="006C006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C006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6C006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C006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Интегрированные коммуникации: реклама, паблик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рилейшнз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6C006C" w:rsidRPr="00EE60A9" w:rsidTr="00EC219A">
        <w:trPr>
          <w:trHeight w:hRule="exact" w:val="111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Иванчак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4B8C" w:rsidRDefault="00A24B8C" w:rsidP="00A24B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45A1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право Российской Федерации: особенная часть</w:t>
            </w:r>
          </w:p>
          <w:p w:rsidR="00A24B8C" w:rsidRDefault="00A24B8C" w:rsidP="00A24B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450581</w:t>
            </w:r>
          </w:p>
          <w:p w:rsidR="006C006C" w:rsidRPr="00A24B8C" w:rsidRDefault="006C006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EC21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http://biblioclub.ru/ - неограниченный доступ для </w:t>
            </w:r>
            <w:proofErr w:type="spellStart"/>
            <w:proofErr w:type="gramStart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proofErr w:type="gramEnd"/>
            <w:r w:rsidRPr="00EC21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C006C" w:rsidRPr="00EE60A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Вестник Волгоградского государственного университета. Серия 5. Юриспруденция</w:t>
            </w:r>
            <w:proofErr w:type="gramStart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научно-теоретический журнал / под ред. А.О. Иншаковой - Волгоград : Волгоградский государственный университет, 2014. - № 1(22). - 145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2078-8495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=209517</w:t>
            </w:r>
          </w:p>
        </w:tc>
      </w:tr>
      <w:tr w:rsidR="006C00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C00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C006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C006C" w:rsidRPr="00EE60A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«Консультант Плюс»</w:t>
            </w:r>
          </w:p>
        </w:tc>
      </w:tr>
      <w:tr w:rsidR="006C006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6C006C">
        <w:trPr>
          <w:trHeight w:hRule="exact" w:val="277"/>
        </w:trPr>
        <w:tc>
          <w:tcPr>
            <w:tcW w:w="710" w:type="dxa"/>
          </w:tcPr>
          <w:p w:rsidR="006C006C" w:rsidRDefault="006C006C"/>
        </w:tc>
        <w:tc>
          <w:tcPr>
            <w:tcW w:w="58" w:type="dxa"/>
          </w:tcPr>
          <w:p w:rsidR="006C006C" w:rsidRDefault="006C006C"/>
        </w:tc>
        <w:tc>
          <w:tcPr>
            <w:tcW w:w="1929" w:type="dxa"/>
          </w:tcPr>
          <w:p w:rsidR="006C006C" w:rsidRDefault="006C006C"/>
        </w:tc>
        <w:tc>
          <w:tcPr>
            <w:tcW w:w="1986" w:type="dxa"/>
          </w:tcPr>
          <w:p w:rsidR="006C006C" w:rsidRDefault="006C006C"/>
        </w:tc>
        <w:tc>
          <w:tcPr>
            <w:tcW w:w="3403" w:type="dxa"/>
          </w:tcPr>
          <w:p w:rsidR="006C006C" w:rsidRDefault="006C006C"/>
        </w:tc>
        <w:tc>
          <w:tcPr>
            <w:tcW w:w="1702" w:type="dxa"/>
          </w:tcPr>
          <w:p w:rsidR="006C006C" w:rsidRDefault="006C006C"/>
        </w:tc>
        <w:tc>
          <w:tcPr>
            <w:tcW w:w="993" w:type="dxa"/>
          </w:tcPr>
          <w:p w:rsidR="006C006C" w:rsidRDefault="006C006C"/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C006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Default="00A24B8C">
            <w:pPr>
              <w:spacing w:after="0" w:line="240" w:lineRule="auto"/>
              <w:rPr>
                <w:sz w:val="19"/>
                <w:szCs w:val="19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C006C">
        <w:trPr>
          <w:trHeight w:hRule="exact" w:val="277"/>
        </w:trPr>
        <w:tc>
          <w:tcPr>
            <w:tcW w:w="710" w:type="dxa"/>
          </w:tcPr>
          <w:p w:rsidR="006C006C" w:rsidRDefault="006C006C"/>
        </w:tc>
        <w:tc>
          <w:tcPr>
            <w:tcW w:w="58" w:type="dxa"/>
          </w:tcPr>
          <w:p w:rsidR="006C006C" w:rsidRDefault="006C006C"/>
        </w:tc>
        <w:tc>
          <w:tcPr>
            <w:tcW w:w="1929" w:type="dxa"/>
          </w:tcPr>
          <w:p w:rsidR="006C006C" w:rsidRDefault="006C006C"/>
        </w:tc>
        <w:tc>
          <w:tcPr>
            <w:tcW w:w="1986" w:type="dxa"/>
          </w:tcPr>
          <w:p w:rsidR="006C006C" w:rsidRDefault="006C006C"/>
        </w:tc>
        <w:tc>
          <w:tcPr>
            <w:tcW w:w="3403" w:type="dxa"/>
          </w:tcPr>
          <w:p w:rsidR="006C006C" w:rsidRDefault="006C006C"/>
        </w:tc>
        <w:tc>
          <w:tcPr>
            <w:tcW w:w="1702" w:type="dxa"/>
          </w:tcPr>
          <w:p w:rsidR="006C006C" w:rsidRDefault="006C006C"/>
        </w:tc>
        <w:tc>
          <w:tcPr>
            <w:tcW w:w="993" w:type="dxa"/>
          </w:tcPr>
          <w:p w:rsidR="006C006C" w:rsidRDefault="006C006C"/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24B8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C006C" w:rsidRPr="00EE60A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C006C" w:rsidRPr="00A24B8C" w:rsidRDefault="00A24B8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4B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C006C" w:rsidRDefault="006C006C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>
      <w:pPr>
        <w:rPr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6E64262C" wp14:editId="1319642B">
            <wp:extent cx="6477000" cy="8905875"/>
            <wp:effectExtent l="0" t="0" r="0" b="0"/>
            <wp:docPr id="3" name="Рисунок 3" descr="C:\Users\laborant104\Desktop\16.03.2019\42.03.02 правов. осн. журнолистики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42.03.02 правов. осн. журнолистики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Pr="003C3E73" w:rsidRDefault="00EE60A9" w:rsidP="00EE60A9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EE60A9" w:rsidRPr="003C3E73" w:rsidRDefault="00EE60A9" w:rsidP="00EE60A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программы………………………………………………………………...3</w:t>
      </w:r>
    </w:p>
    <w:p w:rsidR="00EE60A9" w:rsidRPr="003C3E73" w:rsidRDefault="00EE60A9" w:rsidP="00EE60A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оценивания………………………………………………...3</w:t>
      </w:r>
    </w:p>
    <w:p w:rsidR="00EE60A9" w:rsidRPr="003C3E73" w:rsidRDefault="00EE60A9" w:rsidP="00EE60A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программы…………………………5</w:t>
      </w:r>
    </w:p>
    <w:p w:rsidR="00EE60A9" w:rsidRPr="003C3E73" w:rsidRDefault="00EE60A9" w:rsidP="00EE60A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компетенций…………………………………………………………………………………18</w:t>
      </w:r>
    </w:p>
    <w:p w:rsidR="00EE60A9" w:rsidRPr="003C3E73" w:rsidRDefault="00EE60A9" w:rsidP="00EE60A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3C3E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E60A9" w:rsidRPr="003C3E73" w:rsidRDefault="00EE60A9" w:rsidP="00EE60A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EE60A9" w:rsidRPr="003C3E73" w:rsidRDefault="00EE60A9" w:rsidP="00EE60A9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ru-RU" w:eastAsia="ru-RU"/>
        </w:rPr>
      </w:pP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2126"/>
        <w:gridCol w:w="2552"/>
        <w:gridCol w:w="1559"/>
      </w:tblGrid>
      <w:tr w:rsidR="00EE60A9" w:rsidRPr="003C3E73" w:rsidTr="00EB7EA8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E60A9" w:rsidRPr="00FF3A8C" w:rsidTr="00EB7EA8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ОК-5: способностью использовать основы правовых знаний в различных сферах жизнедеятельности</w:t>
            </w:r>
          </w:p>
        </w:tc>
      </w:tr>
      <w:tr w:rsidR="00EE60A9" w:rsidRPr="003C3E73" w:rsidTr="00EB7EA8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права, свободы и обязанности человека и гражданина; организацию судебных, правоприменительных и правоохранительных органов; правовые нормы действующего законодательства, регулирующие отношения в различных сферах жизнедеятельности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использовать нормативно-правовые знания в  области журналистики; анализировать действующие международные договоры (конвенции) в области журналистики, регулировании журналистских правоотношений; определять общий порядок аккредитации журналиста на государственных мероприятиях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нормативных актов, регулирующих отношения в области журналистики; анализа системы законодательства о средствах массовой информации; </w:t>
            </w:r>
            <w:r w:rsidRPr="003C3E73">
              <w:rPr>
                <w:rFonts w:ascii="Times New Roman" w:eastAsiaTheme="minorHAnsi" w:hAnsi="Times New Roman" w:cs="Times New Roman"/>
                <w:lang w:val="ru-RU"/>
              </w:rPr>
              <w:t xml:space="preserve">анализа действующих международных договоров (конвенций) в области журналистики, регулировании журналистских </w:t>
            </w:r>
            <w:r w:rsidRPr="003C3E73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правоотношений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E60A9" w:rsidRPr="00FF3A8C" w:rsidTr="00EB7EA8">
        <w:trPr>
          <w:trHeight w:val="758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ОПК-7: способностью руководствоваться в профессиональной деятельности правовыми нормами, регулирующими функционирование СМИ</w:t>
            </w:r>
          </w:p>
        </w:tc>
      </w:tr>
      <w:tr w:rsidR="00EE60A9" w:rsidRPr="003C3E73" w:rsidTr="00EB7EA8">
        <w:trPr>
          <w:trHeight w:val="1524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правовое содержание свободы массовой информации: понятие, пределы, ответственность; основы авторского права и основы охраны интеллектуальной собственности в сфере массовой информации; правовое регулирование экономических отношений на государственном уровне в сфере СМИ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определять общий порядок аккредитации журналиста на государственных мероприятиях; анализировать организацию борьбы с правонарушениями в сфере журналистских расследований и журналистских репортажей; использовать полученные знания в журналистской и юридической практике, а так же и научной деятельности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определения общего порядка аккредитации журналиста на государственных мероприятиях; анализа организации борьбы с правонарушениями в сфере журналистских расследований и журналистских репортажей; использования полученных знаний в журналистской и юридической практике, а также и научной деятельности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E60A9" w:rsidRPr="00FF3A8C" w:rsidTr="00EB7EA8">
        <w:trPr>
          <w:trHeight w:val="674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ОПК-8: способностью следовать в профессиональной деятельности основным российским и международным документам по журналистской этике</w:t>
            </w:r>
          </w:p>
        </w:tc>
      </w:tr>
      <w:tr w:rsidR="00EE60A9" w:rsidRPr="003C3E73" w:rsidTr="00EB7EA8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место профессиональной этики и профессиональной морали в структуре журналистки; процессы развития системы этического регулирования СМИ в западной и отечественной практике; специфику ценностного подхода к медиа в рамках аксиологии журналистики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разбираться в причинах морально-этических проблем и нарушений, связанных с профессиональной журналистской деятельностью; видеть при принятии решений в процессе профессионального поведения существующие альтернативы и выбирать вариант поведения, сориентированный на моральные ценности журналистского сообщества; проявлять навыки самостоятельной профессионально - нравственной ориентации в процессе работы, свидетельствующие о достаточном уровне профессионально - этической зрелости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нравственного поведения современного журналиста; приёмами мониторинга документов, содержащих положения о нормах профессиональной этики; современными методами научного исследования предметной сфере; способами осмысления критического анализа профессиональной информации; навыками совершенствования и развития своего научного и профессионального потенциала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E60A9" w:rsidRPr="003C3E73" w:rsidRDefault="00EE60A9" w:rsidP="00EB7E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</w:p>
        </w:tc>
      </w:tr>
    </w:tbl>
    <w:p w:rsidR="00EE60A9" w:rsidRPr="003C3E73" w:rsidRDefault="00EE60A9" w:rsidP="00EE60A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3.2 Шкалы оценивания:   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3C3E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«Парламентское право»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EE60A9" w:rsidRPr="003C3E73" w:rsidRDefault="00EE60A9" w:rsidP="00EE60A9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E60A9" w:rsidRPr="003C3E73" w:rsidRDefault="00EE60A9" w:rsidP="00EE60A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40"/>
      <w:r w:rsidRPr="003C3E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E60A9" w:rsidRPr="003C3E73" w:rsidRDefault="00EE60A9" w:rsidP="00EE60A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«Правовые основы журналистики»</w:t>
      </w:r>
    </w:p>
    <w:p w:rsidR="00EE60A9" w:rsidRPr="003C3E73" w:rsidRDefault="00EE60A9" w:rsidP="00EE60A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сфера как объект правового регулирования.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информации. СМИ в системе информационного права.  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международно-правовой охраны свободы массовой информации.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Юридический аспект производства и потребления массовой информации в обществе как сфере правовых отношений субъектов информационного обмена. 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информацию и его гарантии.  Понятие свободы мысли и слова как нормы права.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свободу убеждений и их выражение.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информирования о социально значимых фактах публичной жизни.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содержания юридической нормы «свобода массовой информации» и правовое обеспечение свободы СМИ.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СМИ как норма демократии.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Юридические источники массово-информационного права Российской Федерации.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Структура и содержание информационного законодательства Российской Федерации.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актов гражданского, административного, уголовного, трудового, процессуального законодательства, содержащие отдельные информационно-правовые нормы.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Взаимодействия СМИ с государством.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Разграничение полномочий в сфере массовой информации между федеральными, региональными и местными органами власти.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понятие свободы массовой информации.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Исторические этапы развития доктрины свободы массовой информации.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Нормативно-правовые акты, регулирующие  межгосударственное сотрудничество в сфере массовой информации. (Документы ООН, ЮНЕСКО, Совета Европы и др.)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судебной власти как гарантия свободы массовой информации.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Европейский Суд по правам человека в обеспечении свободы массовой информации.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Цензура: понятие и правовые гарантии запрета.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средств массовой информации.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Юридическое соотношение понятий права собственности и интеллектуальной собственность в СМИ.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учреждения СМИ. Организационно-правовые формы  редакций СМИ.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Обязательные требования к  Уставу редакции и учредительный договор как правовые категории.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Статус учредителя, его права и обязанности.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Правовой статус редакции, устав редакции.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 и порядок прекращения и приостановления деятельности СМИ.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регулирование трудовых отношений в редакционных коллективах.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Права и обязанности журналиста: понятие, особенности, классификация.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Правила аккредитации и пребывания корреспондентов иностранных СМИ на территории Российской Федерации.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правового статуса рекламных СМИ.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правового регулирования электронных СМИ.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 ответственность  журналиста.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Юридическая ответственность за воспрепятствование профессиональной деятельности журналиста.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внесудебного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урегулирование споров. 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Опровержение и право на ответ.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чести и достоинства. Порядок компенсации морального вреда.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защита чести и достоинства.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защита журналистских источников информации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клеветы и оскорбления.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Правовые последствия за нарушение неприкосновенности частной жизни.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Ответственность за посягательство на общественную нравственность.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участия журналистов в освещении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избирательных компаниях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предвыборной агитации   и виды предвыборной агитации.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Условия проведения агитации через СМИ.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Юридические особенности  равного доступа участников  избирательного процесса к СМИ.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Субъекты и объекты авторского права. Право использования произведения.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авторского права в сфере массовой информации.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Юридическое соотношение понятий “информация”, “массовая информация” и “произведение”.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Авторский договор.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Авторско-правовая природа интервью. Фотографические произведения в СМИ. Право на перепечатку и цитирование.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правового режима служебных произведений в сфере массовой информации.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Периодические печатные издания в целом как объект авторского права.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лицензирования телерадиовещания.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режим распространения информации в Интернете.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государства  в сфере массовой информации. </w:t>
      </w:r>
    </w:p>
    <w:p w:rsidR="00EE60A9" w:rsidRPr="003C3E73" w:rsidRDefault="00EE60A9" w:rsidP="00EE60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Государственно-экономическая поддержка СМИ. Налоговые, таможенные и другие льготы для организаций СМИ. </w:t>
      </w:r>
    </w:p>
    <w:p w:rsidR="00EE60A9" w:rsidRPr="003C3E73" w:rsidRDefault="00EE60A9" w:rsidP="00EE60A9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августа 201_ г. 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Кафедра Теории и истории права и государства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По дисциплине «Правовые основы журналистики»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tabs>
          <w:tab w:val="center" w:pos="4677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  <w:t xml:space="preserve"> БИЛЕТ К ЗАЧЕТУ №1</w:t>
      </w: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ab/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numPr>
          <w:ilvl w:val="0"/>
          <w:numId w:val="6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сфера как объект правового регулирования.</w:t>
      </w:r>
    </w:p>
    <w:p w:rsidR="00EE60A9" w:rsidRPr="003C3E73" w:rsidRDefault="00EE60A9" w:rsidP="00EE60A9">
      <w:pPr>
        <w:numPr>
          <w:ilvl w:val="0"/>
          <w:numId w:val="6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 и порядок прекращения и приостановления деятельности СМИ. </w:t>
      </w:r>
    </w:p>
    <w:p w:rsidR="00EE60A9" w:rsidRPr="003C3E73" w:rsidRDefault="00EE60A9" w:rsidP="00EE60A9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Периодические печатные издания в целом как объект авторского права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Составитель________________ Самыгин П.С. 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   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__________________________И.Г.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  </w:t>
      </w: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«__» августа  201_ г.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EE60A9" w:rsidRPr="003C3E73" w:rsidRDefault="00EE60A9" w:rsidP="00EE60A9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EE60A9" w:rsidRPr="003C3E73" w:rsidRDefault="00EE60A9" w:rsidP="00EE60A9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EE60A9" w:rsidRPr="003C3E73" w:rsidRDefault="00EE60A9" w:rsidP="00EE60A9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«Правовые основы журналистики»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1. «</w:t>
      </w:r>
      <w:r w:rsidRPr="003C3E7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Теоретико-правовые основы журналистики</w:t>
      </w: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».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каком случае журналист обязан раскрыть источник информации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5320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3" type="#_x0000_t75" style="width:20.25pt;height:18pt" o:ole="">
                  <v:imagedata r:id="rId9" o:title=""/>
                </v:shape>
                <w:control r:id="rId10" w:name="DefaultOcxName74" w:shapeid="_x0000_i124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полиции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42" type="#_x0000_t75" style="width:20.25pt;height:18pt" o:ole="">
                  <v:imagedata r:id="rId9" o:title=""/>
                </v:shape>
                <w:control r:id="rId11" w:name="DefaultOcxName110" w:shapeid="_x0000_i124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Федеральной службы безопасности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41" type="#_x0000_t75" style="width:20.25pt;height:18pt" o:ole="">
                  <v:imagedata r:id="rId9" o:title=""/>
                </v:shape>
                <w:control r:id="rId12" w:name="DefaultOcxName210" w:shapeid="_x0000_i124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суда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40" type="#_x0000_t75" style="width:20.25pt;height:18pt" o:ole="">
                  <v:imagedata r:id="rId9" o:title=""/>
                </v:shape>
                <w:control r:id="rId13" w:name="DefaultOcxName310" w:shapeid="_x0000_i1240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требованию прокуратуры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Журналист имеет право отказаться от подготовки за своей подписью сообщения или материала, противоречащего его убеждениям.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9" type="#_x0000_t75" style="width:20.25pt;height:18pt" o:ole="">
                  <v:imagedata r:id="rId9" o:title=""/>
                </v:shape>
                <w:control r:id="rId14" w:name="DefaultOcxName410" w:shapeid="_x0000_i1239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8" type="#_x0000_t75" style="width:20.25pt;height:18pt" o:ole="">
                  <v:imagedata r:id="rId9" o:title=""/>
                </v:shape>
                <w:control r:id="rId15" w:name="DefaultOcxName510" w:shapeid="_x0000_i1238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Журналист имеет право снять свою подпись под сообщением или материалом, содержание которого, по его мнению, было искажено в процессе редакционной подготовки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7" type="#_x0000_t75" style="width:20.25pt;height:18pt" o:ole="">
                  <v:imagedata r:id="rId9" o:title=""/>
                </v:shape>
                <w:control r:id="rId16" w:name="DefaultOcxName610" w:shapeid="_x0000_i1237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6" type="#_x0000_t75" style="width:20.25pt;height:18pt" o:ole="">
                  <v:imagedata r:id="rId9" o:title=""/>
                </v:shape>
                <w:control r:id="rId17" w:name="DefaultOcxName73" w:shapeid="_x0000_i1236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Журналист имеет право распространять подготовленные им сообщения и материалы за своей подписью, под псевдонимом или без подписи.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5" type="#_x0000_t75" style="width:20.25pt;height:18pt" o:ole="">
                  <v:imagedata r:id="rId9" o:title=""/>
                </v:shape>
                <w:control r:id="rId18" w:name="DefaultOcxName81" w:shapeid="_x0000_i1235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4" type="#_x0000_t75" style="width:20.25pt;height:18pt" o:ole="">
                  <v:imagedata r:id="rId9" o:title=""/>
                </v:shape>
                <w:control r:id="rId19" w:name="DefaultOcxName91" w:shapeid="_x0000_i1234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Аккредитующая организация должна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3" type="#_x0000_t75" style="width:20.25pt;height:18pt" o:ole="">
                  <v:imagedata r:id="rId20" o:title=""/>
                </v:shape>
                <w:control r:id="rId21" w:name="DefaultOcxName101" w:shapeid="_x0000_i123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аккредитовать всех заявленных журналистов.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2" type="#_x0000_t75" style="width:20.25pt;height:18pt" o:ole="">
                  <v:imagedata r:id="rId20" o:title=""/>
                </v:shape>
                <w:control r:id="rId22" w:name="DefaultOcxName111" w:shapeid="_x0000_i123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все пожелания журналистов.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1" type="#_x0000_t75" style="width:20.25pt;height:18pt" o:ole="">
                  <v:imagedata r:id="rId20" o:title=""/>
                </v:shape>
                <w:control r:id="rId23" w:name="DefaultOcxName121" w:shapeid="_x0000_i123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извещать всех о заседаниях, совещаниях и других мероприятиях.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30" type="#_x0000_t75" style="width:20.25pt;height:18pt" o:ole="">
                  <v:imagedata r:id="rId20" o:title=""/>
                </v:shape>
                <w:control r:id="rId24" w:name="DefaultOcxName131" w:shapeid="_x0000_i1230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создавать благоприятные условия для производства записи.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9" type="#_x0000_t75" style="width:20.25pt;height:18pt" o:ole="">
                  <v:imagedata r:id="rId20" o:title=""/>
                </v:shape>
                <w:control r:id="rId25" w:name="DefaultOcxName141" w:shapeid="_x0000_i1229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допустить журналиста до всех заседаний, инициаторами проведения которой является аккредитующая компания.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228" type="#_x0000_t75" style="width:20.25pt;height:18pt" o:ole="">
                  <v:imagedata r:id="rId20" o:title=""/>
                </v:shape>
                <w:control r:id="rId26" w:name="DefaultOcxName151" w:shapeid="_x0000_i1228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обеспечивать стенограммами, протоколами и иными документами.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Журналист обязан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7" type="#_x0000_t75" style="width:20.25pt;height:18pt" o:ole="">
                  <v:imagedata r:id="rId20" o:title=""/>
                </v:shape>
                <w:control r:id="rId27" w:name="DefaultOcxName161" w:shapeid="_x0000_i1227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удовлетворять просьбы лиц, предоставивших информацию, об указании на ее источник, а также об авторизации цитируемого высказывания, если оно оглашается впервые.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6" type="#_x0000_t75" style="width:20.25pt;height:18pt" o:ole="">
                  <v:imagedata r:id="rId20" o:title=""/>
                </v:shape>
                <w:control r:id="rId28" w:name="DefaultOcxName171" w:shapeid="_x0000_i1226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удовлетворять просьбы лиц, пожелавших, чтоб их имена не разглашали.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5" type="#_x0000_t75" style="width:20.25pt;height:18pt" o:ole="">
                  <v:imagedata r:id="rId20" o:title=""/>
                </v:shape>
                <w:control r:id="rId29" w:name="DefaultOcxName181" w:shapeid="_x0000_i1225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соглашаться с интересами, честью и достоинством граждан.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Распространение сообщений и материалов, подготовленных с использованием скрытой аудио- и видеозаписи, кино- и фотосъемки, не допускается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4" type="#_x0000_t75" style="width:20.25pt;height:18pt" o:ole="">
                  <v:imagedata r:id="rId9" o:title=""/>
                </v:shape>
                <w:control r:id="rId30" w:name="DefaultOcxName191" w:shapeid="_x0000_i1224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это нарушает конституционные права и свободы человека и гражданина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3" type="#_x0000_t75" style="width:20.25pt;height:18pt" o:ole="">
                  <v:imagedata r:id="rId9" o:title=""/>
                </v:shape>
                <w:control r:id="rId31" w:name="DefaultOcxName201" w:shapeid="_x0000_i122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это необходимо для защиты общественных интересов и приняты меры против возможной идентификации посторонних лиц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2" type="#_x0000_t75" style="width:20.25pt;height:18pt" o:ole="">
                  <v:imagedata r:id="rId9" o:title=""/>
                </v:shape>
                <w:control r:id="rId32" w:name="DefaultOcxName211" w:shapeid="_x0000_i122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демонстрация записи производится по решению суда</w:t>
            </w:r>
          </w:p>
        </w:tc>
      </w:tr>
    </w:tbl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2. «</w:t>
      </w:r>
      <w:r w:rsidRPr="003C3E73">
        <w:rPr>
          <w:rFonts w:eastAsiaTheme="minorHAnsi"/>
          <w:b/>
          <w:bCs/>
          <w:lang w:val="ru-RU"/>
        </w:rPr>
        <w:t>Основы правового регулирования отношений в сфере функционирования и взаимодействия средств массовой информации</w:t>
      </w: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» 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Допускается ли сбор информации в пользу постороннего лица или организации, не являющейся средством массовой информации?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60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1" type="#_x0000_t75" style="width:20.25pt;height:18pt" o:ole="">
                  <v:imagedata r:id="rId9" o:title=""/>
                </v:shape>
                <w:control r:id="rId33" w:name="DefaultOcxName221" w:shapeid="_x0000_i122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20" type="#_x0000_t75" style="width:20.25pt;height:18pt" o:ole="">
                  <v:imagedata r:id="rId9" o:title=""/>
                </v:shape>
                <w:control r:id="rId34" w:name="DefaultOcxName231" w:shapeid="_x0000_i1220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Профессиональный статус журналиста, установленный настоящим Законом, распространяется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9" type="#_x0000_t75" style="width:20.25pt;height:18pt" o:ole="">
                  <v:imagedata r:id="rId9" o:title=""/>
                </v:shape>
                <w:control r:id="rId35" w:name="DefaultOcxName241" w:shapeid="_x0000_i1219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штатных сотрудников редакций, занимающихся редактированием, созданием, сбором или подготовкой сообщений и материалов для многотиражных газет и других средств массовой информации, продукция которых распространяется исключительно в пределах одного предприятия (объединения), организации, учреждения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8" type="#_x0000_t75" style="width:20.25pt;height:18pt" o:ole="">
                  <v:imagedata r:id="rId9" o:title=""/>
                </v:shape>
                <w:control r:id="rId36" w:name="DefaultOcxName251" w:shapeid="_x0000_i1218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авторов, не связанных с редакцией средства массовой информации трудовыми или иными договорными отношениями, не признаваемых ею своими внештатными авторами или корреспондентами, при выполнении ими поручений редакции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7" type="#_x0000_t75" style="width:20.25pt;height:18pt" o:ole="">
                  <v:imagedata r:id="rId9" o:title=""/>
                </v:shape>
                <w:control r:id="rId37" w:name="DefaultOcxName261" w:shapeid="_x0000_i1217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авторов, связанных с редакцией трудовым договором или обязательством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Редакция имеет право подать заявку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306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6" type="#_x0000_t75" style="width:20.25pt;height:18pt" o:ole="">
                  <v:imagedata r:id="rId20" o:title=""/>
                </v:shape>
                <w:control r:id="rId38" w:name="DefaultOcxName271" w:shapeid="_x0000_i1216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государственный орган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5" type="#_x0000_t75" style="width:20.25pt;height:18pt" o:ole="">
                  <v:imagedata r:id="rId20" o:title=""/>
                </v:shape>
                <w:control r:id="rId39" w:name="DefaultOcxName281" w:shapeid="_x0000_i1215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общественную организацию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4" type="#_x0000_t75" style="width:20.25pt;height:18pt" o:ole="">
                  <v:imagedata r:id="rId20" o:title=""/>
                </v:shape>
                <w:control r:id="rId40" w:name="DefaultOcxName291" w:shapeid="_x0000_i1214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учреждение общественного объединения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3" type="#_x0000_t75" style="width:20.25pt;height:18pt" o:ole="">
                  <v:imagedata r:id="rId20" o:title=""/>
                </v:shape>
                <w:control r:id="rId41" w:name="DefaultOcxName301" w:shapeid="_x0000_i121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общественный орган объединения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Журналист может быть лишен аккредитации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212" type="#_x0000_t75" style="width:20.25pt;height:18pt" o:ole="">
                  <v:imagedata r:id="rId9" o:title=""/>
                </v:shape>
                <w:control r:id="rId42" w:name="DefaultOcxName311" w:shapeid="_x0000_i121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если им или редакцией нарушены негласные правила аккредитации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1" type="#_x0000_t75" style="width:20.25pt;height:18pt" o:ole="">
                  <v:imagedata r:id="rId9" o:title=""/>
                </v:shape>
                <w:control r:id="rId43" w:name="DefaultOcxName321" w:shapeid="_x0000_i121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распространены не соответствующие действительности сведения, порочащие честь и достоинство организации, аккредитовавшей журналиста - + по вступившему в законную силу решению суда.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Государство гарантирует журналисту в связи с осуществлением им профессиональной деятельности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429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10" type="#_x0000_t75" style="width:20.25pt;height:18pt" o:ole="">
                  <v:imagedata r:id="rId20" o:title=""/>
                </v:shape>
                <w:control r:id="rId44" w:name="DefaultOcxName331" w:shapeid="_x0000_i1210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его чести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9" type="#_x0000_t75" style="width:20.25pt;height:18pt" o:ole="">
                  <v:imagedata r:id="rId20" o:title=""/>
                </v:shape>
                <w:control r:id="rId45" w:name="DefaultOcxName341" w:shapeid="_x0000_i1209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достоинства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8" type="#_x0000_t75" style="width:20.25pt;height:18pt" o:ole="">
                  <v:imagedata r:id="rId20" o:title=""/>
                </v:shape>
                <w:control r:id="rId46" w:name="DefaultOcxName351" w:shapeid="_x0000_i1208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здоровья, жизни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7" type="#_x0000_t75" style="width:20.25pt;height:18pt" o:ole="">
                  <v:imagedata r:id="rId20" o:title=""/>
                </v:shape>
                <w:control r:id="rId47" w:name="DefaultOcxName361" w:shapeid="_x0000_i1207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защиту имущества как лицу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6" type="#_x0000_t75" style="width:20.25pt;height:18pt" o:ole="">
                  <v:imagedata r:id="rId20" o:title=""/>
                </v:shape>
                <w:control r:id="rId48" w:name="DefaultOcxName371" w:shapeid="_x0000_i1206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 на свободу слова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5" type="#_x0000_t75" style="width:20.25pt;height:18pt" o:ole="">
                  <v:imagedata r:id="rId20" o:title=""/>
                </v:shape>
                <w:control r:id="rId49" w:name="DefaultOcxName381" w:shapeid="_x0000_i1205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 на разглашение тайн частной жизни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Журналисту разрешается беспрепятственно: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8789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4" type="#_x0000_t75" style="width:20.25pt;height:18pt" o:ole="">
                  <v:imagedata r:id="rId20" o:title=""/>
                </v:shape>
                <w:control r:id="rId50" w:name="DefaultOcxName391" w:shapeid="_x0000_i1204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специально охраняемые места стихийных бедствий;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3" type="#_x0000_t75" style="width:20.25pt;height:18pt" o:ole="">
                  <v:imagedata r:id="rId20" o:title=""/>
                </v:shape>
                <w:control r:id="rId51" w:name="DefaultOcxName401" w:shapeid="_x0000_i120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места аварий и катастроф;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2" type="#_x0000_t75" style="width:20.25pt;height:18pt" o:ole="">
                  <v:imagedata r:id="rId20" o:title=""/>
                </v:shape>
                <w:control r:id="rId52" w:name="DefaultOcxName411" w:shapeid="_x0000_i120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обнародовать засекреченные документы;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1" type="#_x0000_t75" style="width:20.25pt;height:18pt" o:ole="">
                  <v:imagedata r:id="rId20" o:title=""/>
                </v:shape>
                <w:control r:id="rId53" w:name="DefaultOcxName421" w:shapeid="_x0000_i120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местности, в которых объявлено чрезвычайное положение;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200" type="#_x0000_t75" style="width:20.25pt;height:18pt" o:ole="">
                  <v:imagedata r:id="rId20" o:title=""/>
                </v:shape>
                <w:control r:id="rId54" w:name="DefaultOcxName431" w:shapeid="_x0000_i1200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присутствовать на митингах и демонстрациях;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9" type="#_x0000_t75" style="width:20.25pt;height:18pt" o:ole="">
                  <v:imagedata r:id="rId20" o:title=""/>
                </v:shape>
                <w:control r:id="rId55" w:name="DefaultOcxName441" w:shapeid="_x0000_i1199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посещать секретные военные объекты;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8" type="#_x0000_t75" style="width:20.25pt;height:18pt" o:ole="">
                  <v:imagedata r:id="rId20" o:title=""/>
                </v:shape>
                <w:control r:id="rId56" w:name="DefaultOcxName451" w:shapeid="_x0000_i1198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присутствовать на заседания антитеррористического штаба и следственных органов.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будет являться плагиатом, при условии, что соблюдены все требования части первой статьи 42 настоящего Закона?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7" type="#_x0000_t75" style="width:20.25pt;height:18pt" o:ole="">
                  <v:imagedata r:id="rId9" o:title=""/>
                </v:shape>
                <w:control r:id="rId57" w:name="DefaultOcxName461" w:shapeid="_x0000_i1197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копировать, публиковать, оглашать или иным способом воспроизводить документы и материалы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6" type="#_x0000_t75" style="width:20.25pt;height:18pt" o:ole="">
                  <v:imagedata r:id="rId9" o:title=""/>
                </v:shape>
                <w:control r:id="rId58" w:name="DefaultOcxName471" w:shapeid="_x0000_i1196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производить записи, в том числе с использованием средств аудио- и видеотехники, кино- и фотосъемки, за исключением случаев, предусмотренных законом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Что не будет являться нарушением обязанностей журналиста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5" type="#_x0000_t75" style="width:20.25pt;height:18pt" o:ole="">
                  <v:imagedata r:id="rId9" o:title=""/>
                </v:shape>
                <w:control r:id="rId59" w:name="DefaultOcxName481" w:shapeid="_x0000_i1195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нарушение устава редакции, с которой он состоит в трудовых отношениях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4" type="#_x0000_t75" style="width:20.25pt;height:18pt" o:ole="">
                  <v:imagedata r:id="rId9" o:title=""/>
                </v:shape>
                <w:control r:id="rId60" w:name="DefaultOcxName491" w:shapeid="_x0000_i1194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умалчивание от главного редактора о возможных исках и предъявлении иных предусмотренных законом требований в связи с распространением подготовленного им сообщения или материала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3" type="#_x0000_t75" style="width:20.25pt;height:18pt" o:ole="">
                  <v:imagedata r:id="rId9" o:title=""/>
                </v:shape>
                <w:control r:id="rId61" w:name="DefaultOcxName501" w:shapeid="_x0000_i119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отказаться от данного ему главным редактором или редакцией задания, если оно либо его выполнение связано с нарушением закона</w:t>
            </w:r>
          </w:p>
        </w:tc>
      </w:tr>
    </w:tbl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 3. «</w:t>
      </w:r>
      <w:r w:rsidRPr="003C3E73">
        <w:rPr>
          <w:rFonts w:eastAsiaTheme="minorHAnsi"/>
          <w:b/>
          <w:lang w:val="ru-RU"/>
        </w:rPr>
        <w:t>Правовые основы охраны интеллектуальной собственности в сфере массовой информации»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При нахождении на редакционном задании журналист обязан: (3)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9816"/>
      </w:tblGrid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192" type="#_x0000_t75" style="width:20.25pt;height:18pt" o:ole="">
                  <v:imagedata r:id="rId20" o:title=""/>
                </v:shape>
                <w:control r:id="rId62" w:name="DefaultOcxName511" w:shapeid="_x0000_i119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предъявлять по первому требованию редакционное удостоверение или иной документ, удостоверяющий личность и полномочия журналиста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1" type="#_x0000_t75" style="width:20.25pt;height:18pt" o:ole="">
                  <v:imagedata r:id="rId20" o:title=""/>
                </v:shape>
                <w:control r:id="rId63" w:name="DefaultOcxName521" w:shapeid="_x0000_i119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предъявить по первому требованию редакционное задание с подписью редактора и печатью редакции.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90" type="#_x0000_t75" style="width:20.25pt;height:18pt" o:ole="">
                  <v:imagedata r:id="rId20" o:title=""/>
                </v:shape>
                <w:control r:id="rId64" w:name="DefaultOcxName531" w:shapeid="_x0000_i1190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проверять достоверность сообщаемой ему информации.</w:t>
            </w:r>
          </w:p>
        </w:tc>
      </w:tr>
      <w:tr w:rsidR="00EE60A9" w:rsidRPr="00FF3A8C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9" type="#_x0000_t75" style="width:20.25pt;height:18pt" o:ole="">
                  <v:imagedata r:id="rId20" o:title=""/>
                </v:shape>
                <w:control r:id="rId65" w:name="DefaultOcxName541" w:shapeid="_x0000_i1189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соблюдать запрет на проведение им предвыборной агитации, агитации по вопросам референдума при осуществлении профессиональной деятельности.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Журнали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впр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аве снять свою подпись под сообщением или материалом, содержание которого, по его мнению, было искажено в процессе редакционной подготовки.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8" type="#_x0000_t75" style="width:20.25pt;height:18pt" o:ole="">
                  <v:imagedata r:id="rId9" o:title=""/>
                </v:shape>
                <w:control r:id="rId66" w:name="DefaultOcxName551" w:shapeid="_x0000_i1188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7" type="#_x0000_t75" style="width:20.25pt;height:18pt" o:ole="">
                  <v:imagedata r:id="rId9" o:title=""/>
                </v:shape>
                <w:control r:id="rId67" w:name="DefaultOcxName561" w:shapeid="_x0000_i1187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При осуществлении профессиональной деятельности журналист обязан уважать (4)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2777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6" type="#_x0000_t75" style="width:20.25pt;height:18pt" o:ole="">
                  <v:imagedata r:id="rId20" o:title=""/>
                </v:shape>
                <w:control r:id="rId68" w:name="DefaultOcxName571" w:shapeid="_x0000_i1186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Права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5" type="#_x0000_t75" style="width:20.25pt;height:18pt" o:ole="">
                  <v:imagedata r:id="rId20" o:title=""/>
                </v:shape>
                <w:control r:id="rId69" w:name="DefaultOcxName581" w:shapeid="_x0000_i1185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законные интересы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4" type="#_x0000_t75" style="width:20.25pt;height:18pt" o:ole="">
                  <v:imagedata r:id="rId20" o:title=""/>
                </v:shape>
                <w:control r:id="rId70" w:name="DefaultOcxName591" w:shapeid="_x0000_i1184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Честь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3" type="#_x0000_t75" style="width:20.25pt;height:18pt" o:ole="">
                  <v:imagedata r:id="rId20" o:title=""/>
                </v:shape>
                <w:control r:id="rId71" w:name="DefaultOcxName601" w:shapeid="_x0000_i118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Достоинство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2" type="#_x0000_t75" style="width:20.25pt;height:18pt" o:ole="">
                  <v:imagedata r:id="rId20" o:title=""/>
                </v:shape>
                <w:control r:id="rId72" w:name="DefaultOcxName611" w:shapeid="_x0000_i118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интересы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1" type="#_x0000_t75" style="width:20.25pt;height:18pt" o:ole="">
                  <v:imagedata r:id="rId20" o:title=""/>
                </v:shape>
                <w:control r:id="rId73" w:name="DefaultOcxName621" w:shapeid="_x0000_i118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коммерческие </w:t>
            </w:r>
            <w:proofErr w:type="spellStart"/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интерересы</w:t>
            </w:r>
            <w:proofErr w:type="spellEnd"/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Журнали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 впр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аве отказаться от редакционного задания, если оно: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3750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80" type="#_x0000_t75" style="width:20.25pt;height:18pt" o:ole="">
                  <v:imagedata r:id="rId9" o:title=""/>
                </v:shape>
                <w:control r:id="rId74" w:name="DefaultOcxName631" w:shapeid="_x0000_i1180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противоречит личным убеждениям;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9" type="#_x0000_t75" style="width:20.25pt;height:18pt" o:ole="">
                  <v:imagedata r:id="rId9" o:title=""/>
                </v:shape>
                <w:control r:id="rId75" w:name="DefaultOcxName641" w:shapeid="_x0000_i1179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интересно;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8" type="#_x0000_t75" style="width:20.25pt;height:18pt" o:ole="">
                  <v:imagedata r:id="rId9" o:title=""/>
                </v:shape>
                <w:control r:id="rId76" w:name="DefaultOcxName651" w:shapeid="_x0000_i1178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связано с нарушением закона.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Государство дает журналисту право нарушать закон об интеллектуальной собственности.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7" type="#_x0000_t75" style="width:20.25pt;height:18pt" o:ole="">
                  <v:imagedata r:id="rId9" o:title=""/>
                </v:shape>
                <w:control r:id="rId77" w:name="DefaultOcxName661" w:shapeid="_x0000_i1177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6" type="#_x0000_t75" style="width:20.25pt;height:18pt" o:ole="">
                  <v:imagedata r:id="rId9" o:title=""/>
                </v:shape>
                <w:control r:id="rId78" w:name="DefaultOcxName671" w:shapeid="_x0000_i1176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Государство дает журналисту право на плагиат.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04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5" type="#_x0000_t75" style="width:20.25pt;height:18pt" o:ole="">
                  <v:imagedata r:id="rId9" o:title=""/>
                </v:shape>
                <w:control r:id="rId79" w:name="DefaultOcxName681" w:shapeid="_x0000_i1175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Верно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4" type="#_x0000_t75" style="width:20.25pt;height:18pt" o:ole="">
                  <v:imagedata r:id="rId9" o:title=""/>
                </v:shape>
                <w:control r:id="rId80" w:name="DefaultOcxName691" w:shapeid="_x0000_i1174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верно</w:t>
            </w:r>
          </w:p>
        </w:tc>
      </w:tr>
    </w:tbl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Если журналист не получил согласие на распространение в средстве массовой информации сведений о личной жизни гражданина от самого гражданина или его законных представителей, но при этом опубликовал материал, содержащий эти данные, то наказанию подвергнется: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841"/>
      </w:tblGrid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3" type="#_x0000_t75" style="width:20.25pt;height:18pt" o:ole="">
                  <v:imagedata r:id="rId9" o:title=""/>
                </v:shape>
                <w:control r:id="rId81" w:name="DefaultOcxName701" w:shapeid="_x0000_i1173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журналист СМИ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>
                <v:shape id="_x0000_i1172" type="#_x0000_t75" style="width:20.25pt;height:18pt" o:ole="">
                  <v:imagedata r:id="rId9" o:title=""/>
                </v:shape>
                <w:control r:id="rId82" w:name="DefaultOcxName711" w:shapeid="_x0000_i1172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редактор СМИ</w:t>
            </w:r>
          </w:p>
        </w:tc>
      </w:tr>
      <w:tr w:rsidR="00EE60A9" w:rsidRPr="003C3E73" w:rsidTr="00EB7EA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225" w:dyaOrig="225">
                <v:shape id="_x0000_i1171" type="#_x0000_t75" style="width:20.25pt;height:18pt" o:ole="">
                  <v:imagedata r:id="rId9" o:title=""/>
                </v:shape>
                <w:control r:id="rId83" w:name="DefaultOcxName721" w:shapeid="_x0000_i1171"/>
              </w:object>
            </w:r>
          </w:p>
        </w:tc>
        <w:tc>
          <w:tcPr>
            <w:tcW w:w="0" w:type="auto"/>
            <w:vAlign w:val="center"/>
            <w:hideMark/>
          </w:tcPr>
          <w:p w:rsidR="00EE60A9" w:rsidRPr="003C3E73" w:rsidRDefault="00EE60A9" w:rsidP="00EB7E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учредитель СМИ</w:t>
            </w:r>
          </w:p>
        </w:tc>
      </w:tr>
    </w:tbl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EE60A9" w:rsidRPr="003C3E73" w:rsidRDefault="00EE60A9" w:rsidP="00EE60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EE60A9" w:rsidRPr="003C3E73" w:rsidRDefault="00EE60A9" w:rsidP="00EE60A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EE60A9" w:rsidRPr="003C3E73" w:rsidRDefault="00EE60A9" w:rsidP="00EE60A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в области правовых основ журналистики, а именно отвечает на 70 процентов тестов правильно; </w:t>
      </w:r>
    </w:p>
    <w:p w:rsidR="00EE60A9" w:rsidRPr="003C3E73" w:rsidRDefault="00EE60A9" w:rsidP="00EE60A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EE60A9" w:rsidRPr="003C3E73" w:rsidRDefault="00EE60A9" w:rsidP="00EE60A9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 г. 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«Правовые основы журналистики»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</w:t>
      </w:r>
      <w:r w:rsidRPr="003C3E73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>Государственное регулирование отношений в сфере массовой информации</w:t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»</w:t>
      </w:r>
      <w:r w:rsidRPr="003C3E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br/>
      </w:r>
    </w:p>
    <w:p w:rsidR="00EE60A9" w:rsidRPr="003C3E73" w:rsidRDefault="00EE60A9" w:rsidP="00EE60A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EE60A9" w:rsidRPr="003C3E73" w:rsidRDefault="00EE60A9" w:rsidP="00EE60A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EE60A9" w:rsidRPr="003C3E73" w:rsidRDefault="00EE60A9" w:rsidP="00EE60A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EE60A9" w:rsidRPr="003C3E73" w:rsidRDefault="00EE60A9" w:rsidP="00EE60A9">
      <w:pPr>
        <w:numPr>
          <w:ilvl w:val="0"/>
          <w:numId w:val="9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Второй тур. «О наших правах и свободах».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EE60A9" w:rsidRPr="003C3E73" w:rsidRDefault="00EE60A9" w:rsidP="00EE60A9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EE60A9" w:rsidRPr="003C3E73" w:rsidRDefault="00EE60A9" w:rsidP="00EE60A9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EE60A9" w:rsidRPr="003C3E73" w:rsidRDefault="00EE60A9" w:rsidP="00EE60A9">
      <w:pPr>
        <w:numPr>
          <w:ilvl w:val="0"/>
          <w:numId w:val="10"/>
        </w:num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EE60A9" w:rsidRPr="003C3E73" w:rsidRDefault="00EE60A9" w:rsidP="00EE60A9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EE60A9" w:rsidRPr="003C3E73" w:rsidRDefault="00EE60A9" w:rsidP="00EE60A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EE60A9" w:rsidRPr="003C3E73" w:rsidRDefault="00EE60A9" w:rsidP="00EE60A9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3C3E73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EE60A9" w:rsidRPr="003C3E73" w:rsidRDefault="00EE60A9" w:rsidP="00EE60A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EE60A9" w:rsidRPr="003C3E73" w:rsidRDefault="00EE60A9" w:rsidP="00EE60A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EE60A9" w:rsidRPr="003C3E73" w:rsidRDefault="00EE60A9" w:rsidP="00EE60A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EE60A9" w:rsidRPr="003C3E73" w:rsidRDefault="00EE60A9" w:rsidP="00EE60A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3C3E73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Формирование органов власти и управления в крае.</w:t>
      </w:r>
    </w:p>
    <w:p w:rsidR="00EE60A9" w:rsidRPr="003C3E73" w:rsidRDefault="00EE60A9" w:rsidP="00EE60A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EE60A9" w:rsidRPr="003C3E73" w:rsidRDefault="00EE60A9" w:rsidP="00EE60A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EE60A9" w:rsidRPr="003C3E73" w:rsidRDefault="00EE60A9" w:rsidP="00EE60A9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он при осуществлении своей роли демонстрирует всесторонние, системные и глубокие знания в области правовых основ журналистики, </w:t>
      </w:r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EE60A9" w:rsidRPr="003C3E73" w:rsidRDefault="00EE60A9" w:rsidP="00EE60A9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выставляется студенту, если он обнаруживает твердые знания в области правовых основ журналистики, </w:t>
      </w:r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 xml:space="preserve">государственного регулирования отношений в сфере массовой </w:t>
      </w:r>
      <w:proofErr w:type="gramStart"/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информации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 допускает некоторые неточности в процессе исполнения отведенной ему роли;</w:t>
      </w:r>
    </w:p>
    <w:p w:rsidR="00EE60A9" w:rsidRPr="003C3E73" w:rsidRDefault="00EE60A9" w:rsidP="00EE60A9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выставляется студенту, если он показывает знания  правовых основ журналистики, </w:t>
      </w:r>
      <w:r w:rsidRPr="003C3E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информации,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знакомство с рекомендованной литературой, но допускает существенные неточности при исполнении отведенной ему роли; </w:t>
      </w:r>
    </w:p>
    <w:p w:rsidR="00EE60A9" w:rsidRPr="003C3E73" w:rsidRDefault="00EE60A9" w:rsidP="00EE60A9">
      <w:pPr>
        <w:numPr>
          <w:ilvl w:val="0"/>
          <w:numId w:val="8"/>
        </w:numPr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не демонстрирует знания основного учебно-программного материала. 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«____»__________________201_ г.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E60A9" w:rsidRPr="003C3E73" w:rsidRDefault="00EE60A9" w:rsidP="00EE60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«Правовые основы журналистики»</w:t>
      </w:r>
    </w:p>
    <w:p w:rsidR="00EE60A9" w:rsidRPr="003C3E73" w:rsidRDefault="00EE60A9" w:rsidP="00EE60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Информационная сфера как объект правового регулирования.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информации. СМИ в системе информационного права.  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международно-правовой охраны свободы массовой информации.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Юридический аспект производства и потребления массовой информации в обществе как сфере правовых отношений субъектов информационного обмена. 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информацию и его гарантии.  Понятие свободы мысли и слова как нормы права.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на свободу убеждений и их выражение.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информирования о социально значимых фактах публичной жизни.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содержания юридической нормы «свобода массовой информации» и правовое обеспечение свободы СМИ.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СМИ как норма демократии.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Юридические источники массово-информационного права Российской Федерации.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Структура и содержание информационного законодательства Российской Федерации.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Классификация актов гражданского, административного, уголовного, трудового, процессуального законодательства, содержащие отдельные информационно-правовые нормы.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Взаимодействия СМИ с государством.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Разграничение полномочий в сфере массовой информации между федеральными, региональными и местными органами власти.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Правовое понятие свободы массовой информации.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Исторические этапы развития доктрины свободы массовой информации.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Нормативно-правовые акты, регулирующие  межгосударственное сотрудничество в сфере массовой информации. (Документы ООН, ЮНЕСКО, Совета Европы и др.)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Независимость судебной власти как гарантия свободы массовой информации.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Европейский Суд по правам человека в обеспечении свободы массовой информации.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Цензура: понятие и правовые гарантии запрета.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средств массовой информации.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Юридическое соотношение понятий права собственности и интеллектуальной собственность в СМИ.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учреждения СМИ. Организационно-правовые формы  редакций СМИ.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Обязательные требования к  Уставу редакции и учредительный договор как правовые категории.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Статус учредителя, его права и обязанности.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Правовой статус редакции, устав редакции.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 и порядок прекращения и приостановления деятельности СМИ.  </w:t>
      </w:r>
    </w:p>
    <w:p w:rsidR="00EE60A9" w:rsidRPr="003C3E73" w:rsidRDefault="00EE60A9" w:rsidP="00EE60A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 ответственность  журналиста. 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C3E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оценка «отлично» выставляется студенту, если он набрал от 85 до 100 баллов; </w:t>
      </w:r>
    </w:p>
    <w:p w:rsidR="00EE60A9" w:rsidRPr="003C3E73" w:rsidRDefault="00EE60A9" w:rsidP="00EE60A9">
      <w:pPr>
        <w:numPr>
          <w:ilvl w:val="0"/>
          <w:numId w:val="2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набрал от 68 до 84 баллов; </w:t>
      </w:r>
    </w:p>
    <w:p w:rsidR="00EE60A9" w:rsidRPr="003C3E73" w:rsidRDefault="00EE60A9" w:rsidP="00EE60A9">
      <w:pPr>
        <w:numPr>
          <w:ilvl w:val="0"/>
          <w:numId w:val="2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«удовлетворительно» выставляется студенту, если он набрал от 50 до 67 баллов; </w:t>
      </w:r>
    </w:p>
    <w:p w:rsidR="00EE60A9" w:rsidRPr="003C3E73" w:rsidRDefault="00EE60A9" w:rsidP="00EE60A9">
      <w:pPr>
        <w:numPr>
          <w:ilvl w:val="0"/>
          <w:numId w:val="2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если он набрал менее 50 баллов</w:t>
      </w:r>
    </w:p>
    <w:p w:rsidR="00EE60A9" w:rsidRPr="003C3E73" w:rsidRDefault="00EE60A9" w:rsidP="00EE60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EE60A9" w:rsidRPr="003C3E73" w:rsidRDefault="00EE60A9" w:rsidP="00EE60A9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EE60A9" w:rsidRPr="003C3E73" w:rsidRDefault="00EE60A9" w:rsidP="00EE60A9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EE60A9" w:rsidRPr="003C3E73" w:rsidRDefault="00EE60A9" w:rsidP="00EE60A9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EE60A9" w:rsidRPr="003C3E73" w:rsidRDefault="00EE60A9" w:rsidP="00EE60A9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EE60A9" w:rsidRPr="003C3E73" w:rsidRDefault="00EE60A9" w:rsidP="00EE60A9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EE60A9" w:rsidRPr="003C3E73" w:rsidRDefault="00EE60A9" w:rsidP="00EE60A9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EE60A9" w:rsidRPr="003C3E73" w:rsidRDefault="00EE60A9" w:rsidP="00EE60A9">
      <w:pPr>
        <w:numPr>
          <w:ilvl w:val="1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  г. 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C3E7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3C3E73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EE60A9" w:rsidRPr="003C3E73" w:rsidRDefault="00EE60A9" w:rsidP="00EE60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«Правовые основы журналистики»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6D6F40B4" wp14:editId="601233F9">
            <wp:extent cx="6477000" cy="8905875"/>
            <wp:effectExtent l="0" t="0" r="0" b="0"/>
            <wp:docPr id="4" name="Рисунок 4" descr="C:\Users\laborant104\Desktop\16.03.2019\42.03.02 правов. осн. журнолистики 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laborant104\Desktop\16.03.2019\42.03.02 правов. осн. журнолистики мет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Default="00EE60A9" w:rsidP="00EE60A9">
      <w:pPr>
        <w:tabs>
          <w:tab w:val="left" w:pos="3645"/>
        </w:tabs>
        <w:rPr>
          <w:sz w:val="0"/>
          <w:szCs w:val="0"/>
          <w:lang w:val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Методические  указания  по  освоению  дисциплины  </w:t>
      </w:r>
      <w:r w:rsidRPr="003C3E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«Правовые основы журналистики»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адресованы  студентам  </w:t>
      </w:r>
      <w:r w:rsidRPr="003C3E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всех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форм обучения.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Учебным планом по направлению подготовки 42.03.02 </w:t>
      </w:r>
      <w:r w:rsidRPr="003C3E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«Журналистика»</w:t>
      </w: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лекции;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практические занятия;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EE60A9" w:rsidRPr="003C3E73" w:rsidRDefault="00EE60A9" w:rsidP="00EE60A9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- базовые понятия и принципы основ права в сфере журналистики;</w:t>
      </w:r>
    </w:p>
    <w:p w:rsidR="00EE60A9" w:rsidRPr="003C3E73" w:rsidRDefault="00EE60A9" w:rsidP="00EE60A9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- структура государственных органов РФ и выполняемые ими функции;</w:t>
      </w:r>
    </w:p>
    <w:p w:rsidR="00EE60A9" w:rsidRPr="003C3E73" w:rsidRDefault="00EE60A9" w:rsidP="00EE60A9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терминология, теория и практика основ права в журналистской деятельности; </w:t>
      </w:r>
    </w:p>
    <w:p w:rsidR="00EE60A9" w:rsidRPr="003C3E73" w:rsidRDefault="00EE60A9" w:rsidP="00EE60A9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- нормативно-правовые акты, используемые в журналистике;</w:t>
      </w:r>
    </w:p>
    <w:p w:rsidR="00EE60A9" w:rsidRPr="003C3E73" w:rsidRDefault="00EE60A9" w:rsidP="00EE60A9">
      <w:pPr>
        <w:widowControl w:val="0"/>
        <w:spacing w:after="0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 проблемы, возникающих на практике при применении нормативно-правовых актов, используемых в журналистике.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по </w:t>
      </w:r>
      <w:r w:rsidRPr="003C3E73">
        <w:rPr>
          <w:rFonts w:ascii="Times New Roman" w:eastAsiaTheme="minorHAnsi" w:hAnsi="Times New Roman" w:cs="Times New Roman"/>
          <w:sz w:val="24"/>
          <w:szCs w:val="24"/>
          <w:lang w:val="ru-RU"/>
        </w:rPr>
        <w:t>применению нормативно-правовых актов, используемых в журналистике.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изучить конспекты лекций;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интерактивные) методы обучения.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85" w:history="1">
        <w:r w:rsidRPr="003C3E73"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Приложение 1 </w:t>
      </w:r>
    </w:p>
    <w:p w:rsidR="00EE60A9" w:rsidRPr="003C3E73" w:rsidRDefault="00EE60A9" w:rsidP="00EE60A9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ОФОРМЛЕНИЕ СНОСОК, ССЫЛОК НА ЛИТЕРАТУРНЫЕ ИСТОЧНИКИ И НОРМАТИВНЫЕ АКТЫ</w:t>
      </w:r>
    </w:p>
    <w:p w:rsidR="00EE60A9" w:rsidRPr="003C3E73" w:rsidRDefault="00EE60A9" w:rsidP="00EE60A9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Ссылки, сноски  на литературу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_________________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Химичева Н.И. Финансовое право: Учебник. – М.: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2005. – С. 14.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Петров В. И., Иванов </w:t>
      </w: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В.Н.,Сергеев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В. В.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т.д.).</w:t>
      </w:r>
    </w:p>
    <w:p w:rsidR="00EE60A9" w:rsidRPr="003C3E73" w:rsidRDefault="00EE60A9" w:rsidP="00EE60A9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MicrosoftWord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сноска оформляется следующим образом: стиль шрифта «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eastAsia="ru-RU"/>
        </w:rPr>
        <w:t>TimesNewRoman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EE60A9" w:rsidRPr="003C3E73" w:rsidRDefault="00EE60A9" w:rsidP="00EE60A9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EE60A9" w:rsidRPr="003C3E73" w:rsidRDefault="00EE60A9" w:rsidP="00EE6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EE60A9" w:rsidRPr="003C3E73" w:rsidRDefault="00EE60A9" w:rsidP="00EE60A9">
      <w:pPr>
        <w:spacing w:after="0" w:line="240" w:lineRule="auto"/>
        <w:ind w:left="566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Павлова Л.Н. Корпоративные ценные бумаги. - М.: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1998. – С. 60.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Баглай М.В. Конституционное право Российской Федерации: Учебник для вузов. - М.: Изд-во НОРМА, 2004. - С.150.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Флетчер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Дж.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,Н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аумов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А.В. Основные концепции современного уголовного права. – М.: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Юристъ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1998.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Павлова Л.Н.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Указ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.с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оч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- С. __.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этом следует иметь в виду, что если в тексте используются несколько 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истоков финансового права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/П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од ред. А.Н.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Козырина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- М.: Статут, 1998. - С. ___.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1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Практический комментарий к Уголовному кодексу Российской Федерации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/П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од общей ред. Х.Д.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Аликперова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Э.Ф. 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Побегайло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– М.: Изд-во Норма, 2001. –С.___.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С.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-  страница (не «</w:t>
      </w:r>
      <w:proofErr w:type="spell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</w:t>
      </w:r>
      <w:proofErr w:type="spell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».).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Юрид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. лит.   </w:t>
      </w:r>
      <w:proofErr w:type="gram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здательство «Юридическая литература»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lastRenderedPageBreak/>
        <w:t>Вестн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 МГУ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«Вестник Московского университета»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Юрид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 вестни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– журнал «Юридический вестник»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Гос</w:t>
      </w:r>
      <w:proofErr w:type="gram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.и</w:t>
      </w:r>
      <w:proofErr w:type="spellEnd"/>
      <w:proofErr w:type="gram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право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«Государство и право.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Хоз. и право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журнал «Хозяйство и право.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>М.,СПб</w:t>
      </w:r>
      <w:proofErr w:type="spellEnd"/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 w:eastAsia="ru-RU"/>
        </w:rPr>
        <w:t xml:space="preserve">       -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сокращения от «Москва», «Санкт-Петербург».</w:t>
      </w:r>
    </w:p>
    <w:p w:rsidR="00EE60A9" w:rsidRPr="003C3E73" w:rsidRDefault="00EE60A9" w:rsidP="00EE60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Ссылки, сноски на правовые акты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1:</w:t>
      </w:r>
    </w:p>
    <w:p w:rsidR="00EE60A9" w:rsidRPr="003C3E73" w:rsidRDefault="00EE60A9" w:rsidP="00EE60A9">
      <w:pPr>
        <w:widowControl w:val="0"/>
        <w:pBdr>
          <w:bottom w:val="single" w:sz="12" w:space="18" w:color="auto"/>
        </w:pBdr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3C3E7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1</w:t>
      </w:r>
    </w:p>
    <w:p w:rsidR="00EE60A9" w:rsidRPr="003C3E73" w:rsidRDefault="00EE60A9" w:rsidP="00EE60A9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2: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соответствии со ст. 2 Федерального закона «О введении в действие Кодекса Российской Федерации об административных правонарушениях»</w:t>
      </w: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признаны утратившими силу некоторые нормативные акты.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_______________</w:t>
      </w:r>
    </w:p>
    <w:p w:rsidR="00EE60A9" w:rsidRPr="003C3E73" w:rsidRDefault="00EE60A9" w:rsidP="00EE60A9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1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Федеральный закон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EE60A9" w:rsidRPr="003C3E73" w:rsidRDefault="00EE60A9" w:rsidP="00EE60A9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Приложение 2</w:t>
      </w:r>
    </w:p>
    <w:p w:rsidR="00EE60A9" w:rsidRPr="003C3E73" w:rsidRDefault="00EE60A9" w:rsidP="00EE60A9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ТРЕБОВАНИЯ, ПРЕДЪЯВЛЯЕМЫЕ К ОФОРМЛЕНИЮ БИБЛИОГРАФИЧЕСКОГО СПИСКА</w:t>
      </w:r>
    </w:p>
    <w:p w:rsidR="00EE60A9" w:rsidRPr="003C3E73" w:rsidRDefault="00EE60A9" w:rsidP="00EE60A9">
      <w:pPr>
        <w:spacing w:after="0" w:line="240" w:lineRule="auto"/>
        <w:ind w:left="5664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Библиографический список должен состоять из следующих разделов:</w:t>
      </w:r>
    </w:p>
    <w:p w:rsidR="00EE60A9" w:rsidRPr="003C3E73" w:rsidRDefault="00EE60A9" w:rsidP="00EE60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правовые акты;</w:t>
      </w:r>
    </w:p>
    <w:p w:rsidR="00EE60A9" w:rsidRPr="003C3E73" w:rsidRDefault="00EE60A9" w:rsidP="00EE60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научная литература – книги, монографии, статьи и др., расположенные в алфавитном порядке;</w:t>
      </w:r>
    </w:p>
    <w:p w:rsidR="00EE60A9" w:rsidRPr="003C3E73" w:rsidRDefault="00EE60A9" w:rsidP="00EE60A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материалы юридической практики.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EE60A9" w:rsidRPr="003C3E73" w:rsidRDefault="00EE60A9" w:rsidP="00EE60A9">
      <w:pPr>
        <w:spacing w:after="120" w:line="240" w:lineRule="auto"/>
        <w:ind w:left="283" w:firstLine="5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Оформление списка использованных правовых актов</w:t>
      </w:r>
    </w:p>
    <w:p w:rsidR="00EE60A9" w:rsidRPr="003C3E73" w:rsidRDefault="00EE60A9" w:rsidP="00EE60A9">
      <w:pPr>
        <w:spacing w:after="120" w:line="240" w:lineRule="auto"/>
        <w:ind w:left="283"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2. Правовые акты Российской Федерации располагаются в следующей   последовательности:</w:t>
      </w:r>
    </w:p>
    <w:p w:rsidR="00EE60A9" w:rsidRPr="003C3E73" w:rsidRDefault="00EE60A9" w:rsidP="00EE60A9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lastRenderedPageBreak/>
        <w:t>Конституция Российской Федерации;</w:t>
      </w:r>
    </w:p>
    <w:p w:rsidR="00EE60A9" w:rsidRPr="003C3E73" w:rsidRDefault="00EE60A9" w:rsidP="00EE60A9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EE60A9" w:rsidRPr="003C3E73" w:rsidRDefault="00EE60A9" w:rsidP="00EE60A9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указы Президента Российской Федерации. 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EE60A9" w:rsidRPr="003C3E73" w:rsidRDefault="00EE60A9" w:rsidP="00EE60A9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Собрание законодательства РФ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;</w:t>
      </w:r>
    </w:p>
    <w:p w:rsidR="00EE60A9" w:rsidRPr="003C3E73" w:rsidRDefault="00EE60A9" w:rsidP="00EE60A9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 xml:space="preserve">Бюллетень нормативных актов федеральных органов исполнительной власти 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и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Российская газета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) и иных государственных органов (Центрального банка РФ (официальный источник опубликования -  </w:t>
      </w:r>
      <w:r w:rsidRPr="003C3E73">
        <w:rPr>
          <w:rFonts w:ascii="Times New Roman" w:eastAsia="Calibri" w:hAnsi="Times New Roman" w:cs="Times New Roman"/>
          <w:bCs/>
          <w:noProof/>
          <w:sz w:val="24"/>
          <w:szCs w:val="24"/>
          <w:lang w:val="ru-RU"/>
        </w:rPr>
        <w:t>Вестник Банка России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) и др.);</w:t>
      </w:r>
    </w:p>
    <w:p w:rsidR="00EE60A9" w:rsidRPr="003C3E73" w:rsidRDefault="00EE60A9" w:rsidP="00EE60A9">
      <w:pPr>
        <w:widowControl w:val="0"/>
        <w:numPr>
          <w:ilvl w:val="0"/>
          <w:numId w:val="15"/>
        </w:numPr>
        <w:tabs>
          <w:tab w:val="num" w:pos="0"/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EE60A9" w:rsidRPr="003C3E73" w:rsidRDefault="00EE60A9" w:rsidP="00EE60A9">
      <w:pPr>
        <w:spacing w:after="120" w:line="240" w:lineRule="auto"/>
        <w:ind w:left="283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EE60A9" w:rsidRPr="003C3E73" w:rsidTr="00EB7EA8">
        <w:tc>
          <w:tcPr>
            <w:tcW w:w="5148" w:type="dxa"/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  <w:t>Полное наименование</w:t>
            </w:r>
          </w:p>
        </w:tc>
        <w:tc>
          <w:tcPr>
            <w:tcW w:w="4536" w:type="dxa"/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u-RU"/>
              </w:rPr>
              <w:t>Сокращенное наименование</w:t>
            </w:r>
          </w:p>
        </w:tc>
      </w:tr>
      <w:tr w:rsidR="00EE60A9" w:rsidRPr="003C3E73" w:rsidTr="00EB7EA8">
        <w:tc>
          <w:tcPr>
            <w:tcW w:w="5148" w:type="dxa"/>
          </w:tcPr>
          <w:p w:rsidR="00EE60A9" w:rsidRPr="003C3E73" w:rsidRDefault="00EE60A9" w:rsidP="00EB7EA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EE60A9" w:rsidRPr="003C3E73" w:rsidRDefault="00EE60A9" w:rsidP="00EB7EA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 xml:space="preserve">Собрание законодательства РФ </w:t>
            </w:r>
          </w:p>
        </w:tc>
      </w:tr>
      <w:tr w:rsidR="00EE60A9" w:rsidRPr="00FF3A8C" w:rsidTr="00EB7EA8">
        <w:tc>
          <w:tcPr>
            <w:tcW w:w="5148" w:type="dxa"/>
          </w:tcPr>
          <w:p w:rsidR="00EE60A9" w:rsidRPr="003C3E73" w:rsidRDefault="00EE60A9" w:rsidP="00EB7EA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EE60A9" w:rsidRPr="003C3E73" w:rsidRDefault="00EE60A9" w:rsidP="00EB7EA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Ведомости Съезда народных депутатов и Верховного Совета РФ</w:t>
            </w:r>
          </w:p>
        </w:tc>
      </w:tr>
      <w:tr w:rsidR="00EE60A9" w:rsidRPr="00FF3A8C" w:rsidTr="00EB7EA8">
        <w:tc>
          <w:tcPr>
            <w:tcW w:w="5148" w:type="dxa"/>
          </w:tcPr>
          <w:p w:rsidR="00EE60A9" w:rsidRPr="003C3E73" w:rsidRDefault="00EE60A9" w:rsidP="00EB7EA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EE60A9" w:rsidRPr="003C3E73" w:rsidRDefault="00EE60A9" w:rsidP="00EB7EA8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/>
              </w:rPr>
              <w:t>Собрание актов Президента и Правительства РФ</w:t>
            </w:r>
          </w:p>
        </w:tc>
      </w:tr>
    </w:tbl>
    <w:p w:rsidR="00EE60A9" w:rsidRPr="003C3E73" w:rsidRDefault="00EE60A9" w:rsidP="00EE60A9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after="120" w:line="240" w:lineRule="auto"/>
        <w:ind w:left="283" w:firstLine="53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spacing w:after="120" w:line="240" w:lineRule="auto"/>
        <w:ind w:left="283" w:firstLine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Правовые акты</w:t>
      </w:r>
    </w:p>
    <w:p w:rsidR="00EE60A9" w:rsidRPr="003C3E73" w:rsidRDefault="00EE60A9" w:rsidP="00EE60A9">
      <w:pPr>
        <w:ind w:left="-96" w:firstLine="53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EE60A9" w:rsidRPr="003C3E73" w:rsidRDefault="00EE60A9" w:rsidP="00EE60A9">
      <w:pPr>
        <w:keepNext/>
        <w:spacing w:before="240" w:after="6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Федеральный конституционный закон «О Правительстве Российской Феде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рации» от</w:t>
      </w: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17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декабря</w:t>
      </w: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1997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 xml:space="preserve"> №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2-ФКЗ (в последней ред. ФКЗ от 22.07.10. №4-ФКЗ) //Собрание законодательства РФ. 1997. №51. Ст. 5712;  2010. №30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т.984.</w:t>
      </w:r>
    </w:p>
    <w:p w:rsidR="00EE60A9" w:rsidRPr="003C3E73" w:rsidRDefault="00EE60A9" w:rsidP="00EE60A9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Налоговый кодекс </w:t>
      </w:r>
      <w:r w:rsidRPr="003C3E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Российской Федерации 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(часть 1) </w:t>
      </w:r>
      <w:r w:rsidRPr="003C3E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4. Федеральный закон «О Счетной палате Российской Федерации» от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11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января</w:t>
      </w:r>
      <w:r w:rsidRPr="003C3E73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1995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г. №4-ФЗ (в последней ред. ФЗ 05.04.10 №43-ФЗ) //Собрание законодательства РФ. 1995. №3. Ст. 167; 2010. №15. Ст. 1739.</w:t>
      </w:r>
    </w:p>
    <w:p w:rsidR="00EE60A9" w:rsidRPr="003C3E73" w:rsidRDefault="00EE60A9" w:rsidP="00EE60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EE60A9" w:rsidRPr="003C3E73" w:rsidRDefault="00EE60A9" w:rsidP="00EE60A9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При необходимости рассматриваемый раздел Библиографического списка может </w:t>
      </w: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дополняться следующими подразделами: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Правовые акты субъектов Российской Федерации;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Правовые акты зарубежных государств;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Международные правовые акты.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EE60A9" w:rsidRPr="003C3E73" w:rsidRDefault="00EE60A9" w:rsidP="00EE60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Оформление списка использованной научной литературы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Атаманчук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 Теория государственного управления. - М.: Статут, 1997. - 290с.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Пример: 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Финансовое  право: Учебник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/П</w:t>
      </w:r>
      <w:proofErr w:type="gram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 ред. Н.И. Химичевой. – М.: Норма, 2008. 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9.  – М., 1977. - С. 20 – 25.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Научная литература на иностранном языке;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Материалы сети «Интернет».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EE60A9" w:rsidRPr="003C3E73" w:rsidRDefault="00EE60A9" w:rsidP="00EE60A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сайт Министерства финансов Российской Федерации http://www.minfin.ru/</w:t>
      </w:r>
    </w:p>
    <w:p w:rsidR="00EE60A9" w:rsidRPr="003C3E73" w:rsidRDefault="00EE60A9" w:rsidP="00EE60A9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 w:eastAsia="ru-RU"/>
        </w:rPr>
        <w:t>Оформление списка материалов юридической практики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Например: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  <w:proofErr w:type="gramEnd"/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Дело № 2/194 ... из архива Ворошиловского районного  суда г. Ростова-на-Дону.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Дело №  3/056 ... из архива Арбитражного суда Ростовской области.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Иванов И.И. О судебной практике...// Известия.  2001.  3 января.</w:t>
      </w:r>
    </w:p>
    <w:p w:rsidR="00EE60A9" w:rsidRPr="003C3E73" w:rsidRDefault="00EE60A9" w:rsidP="00EE60A9">
      <w:pPr>
        <w:spacing w:before="240" w:after="60"/>
        <w:jc w:val="right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Приложение 3</w:t>
      </w:r>
    </w:p>
    <w:p w:rsidR="00EE60A9" w:rsidRPr="003C3E73" w:rsidRDefault="00EE60A9" w:rsidP="00EE60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ТАБЛИЦ И СХЕМ</w:t>
      </w:r>
    </w:p>
    <w:p w:rsidR="00EE60A9" w:rsidRPr="003C3E73" w:rsidRDefault="00EE60A9" w:rsidP="00EE60A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EE60A9" w:rsidRPr="003C3E73" w:rsidRDefault="00EE60A9" w:rsidP="00EE60A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Таблицы в зависимости от характера материала делятся 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на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1) цифровые и текстовые;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2) таблицы-проформы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По содержанию таблицы делятся следующим образом: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1) таблицы статики явлений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2) таблицы динамики явлений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3) вспомогательные таблицы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. В таких таблицах расшифровываются какие-либо сведения;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4) результирующие, итоговые таблицы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Принятые определенные наименования основных элементов таблицы приведены ниже.</w:t>
      </w:r>
    </w:p>
    <w:p w:rsidR="00EE60A9" w:rsidRPr="003C3E73" w:rsidRDefault="00EE60A9" w:rsidP="00EE60A9">
      <w:pPr>
        <w:ind w:firstLine="851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E60A9" w:rsidRPr="003C3E73" w:rsidRDefault="00EE60A9" w:rsidP="00EE60A9">
      <w:pPr>
        <w:ind w:firstLine="851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7.1. </w:t>
      </w: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(а)</w:t>
      </w:r>
    </w:p>
    <w:p w:rsidR="00EE60A9" w:rsidRPr="003C3E73" w:rsidRDefault="00EE60A9" w:rsidP="00EE60A9">
      <w:pPr>
        <w:spacing w:before="240" w:after="6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Динамика роста государственных доходов за определенный период времени 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19"/>
        <w:gridCol w:w="2835"/>
        <w:gridCol w:w="2835"/>
        <w:gridCol w:w="567"/>
      </w:tblGrid>
      <w:tr w:rsidR="00EE60A9" w:rsidRPr="003C3E73" w:rsidTr="00EB7EA8">
        <w:trPr>
          <w:cantSplit/>
        </w:trPr>
        <w:tc>
          <w:tcPr>
            <w:tcW w:w="675" w:type="dxa"/>
          </w:tcPr>
          <w:p w:rsidR="00EE60A9" w:rsidRPr="003C3E73" w:rsidRDefault="00EE60A9" w:rsidP="00EB7EA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3C3E7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3119" w:type="dxa"/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 государственных доходов</w:t>
            </w:r>
          </w:p>
        </w:tc>
        <w:tc>
          <w:tcPr>
            <w:tcW w:w="2835" w:type="dxa"/>
          </w:tcPr>
          <w:p w:rsidR="00EE60A9" w:rsidRPr="003C3E73" w:rsidRDefault="00EE60A9" w:rsidP="00EB7EA8">
            <w:pPr>
              <w:spacing w:before="240" w:after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proofErr w:type="gramStart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% </w:t>
            </w:r>
            <w:proofErr w:type="gramStart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к</w:t>
            </w:r>
            <w:proofErr w:type="gramEnd"/>
            <w:r w:rsidRPr="003C3E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предыдущему году</w:t>
            </w:r>
          </w:p>
        </w:tc>
        <w:tc>
          <w:tcPr>
            <w:tcW w:w="2835" w:type="dxa"/>
            <w:tcBorders>
              <w:right w:val="nil"/>
            </w:tcBorders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уб</w:t>
            </w:r>
            <w:proofErr w:type="spellEnd"/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(в)</w:t>
            </w:r>
          </w:p>
        </w:tc>
      </w:tr>
      <w:tr w:rsidR="00EE60A9" w:rsidRPr="003C3E73" w:rsidTr="00EB7EA8">
        <w:trPr>
          <w:cantSplit/>
        </w:trPr>
        <w:tc>
          <w:tcPr>
            <w:tcW w:w="675" w:type="dxa"/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EE60A9" w:rsidRPr="003C3E73" w:rsidRDefault="00EE60A9" w:rsidP="00EB7EA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3E7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(г)</w:t>
            </w:r>
          </w:p>
        </w:tc>
      </w:tr>
    </w:tbl>
    <w:p w:rsidR="00EE60A9" w:rsidRPr="003C3E73" w:rsidRDefault="00EE60A9" w:rsidP="00EE60A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(а)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нумерационный заголовок;</w:t>
      </w:r>
    </w:p>
    <w:p w:rsidR="00EE60A9" w:rsidRPr="003C3E73" w:rsidRDefault="00EE60A9" w:rsidP="00EE60A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(б)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тематический заголовок;</w:t>
      </w:r>
    </w:p>
    <w:p w:rsidR="00EE60A9" w:rsidRPr="003C3E73" w:rsidRDefault="00EE60A9" w:rsidP="00EE60A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(в)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заголовочная часть;</w:t>
      </w:r>
    </w:p>
    <w:p w:rsidR="00EE60A9" w:rsidRPr="003C3E73" w:rsidRDefault="00EE60A9" w:rsidP="00EE60A9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(г)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нумерация подзаголовка.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lastRenderedPageBreak/>
        <w:t>Нумерационный заголовок (а)</w:t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имеют самостоятельную нумерацию в той последовательности, в какой на них делается ссылка в ВКР специалиста. Графу «№ </w:t>
      </w: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п</w:t>
      </w:r>
      <w:proofErr w:type="gramEnd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/п»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EE60A9" w:rsidRPr="003C3E73" w:rsidRDefault="00EE60A9" w:rsidP="00EE60A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EE60A9" w:rsidRPr="003C3E73" w:rsidRDefault="00EE60A9" w:rsidP="00EE60A9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Тематический заголовок (б)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Заголовочная часть (в)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</w:t>
      </w:r>
      <w:proofErr w:type="gramStart"/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</w:t>
      </w:r>
      <w:proofErr w:type="gramEnd"/>
      <w:r w:rsidRPr="003C3E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нумерация подзаголовка (г).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случае переноса таблицы нумерация подзаголовка переносится на следующую  страницу, а сам заголовок не переносится.</w:t>
      </w: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Приложение 4</w:t>
      </w:r>
    </w:p>
    <w:p w:rsidR="00EE60A9" w:rsidRPr="003C3E73" w:rsidRDefault="00EE60A9" w:rsidP="00EE60A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ОБРАЗЕЦ ТИТУЛЬНОГО ЛИСТА РЕФЕРАТА</w:t>
      </w:r>
    </w:p>
    <w:p w:rsidR="00EE60A9" w:rsidRPr="003C3E73" w:rsidRDefault="00EE60A9" w:rsidP="00EE60A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caps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ФГБОУ </w:t>
      </w:r>
      <w:proofErr w:type="gramStart"/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ВО</w:t>
      </w:r>
      <w:proofErr w:type="gramEnd"/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«РОСТОВСКИЙ ГОСУДАРСТВЕННЫЙ </w:t>
      </w: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ЭКОНОМИЧЕСКИЙ  УНИВЕРСИТЕТ (РИНХ)»</w:t>
      </w: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ЮРИДИЧЕСКИЙ ФАКУЛЬТЕТ </w:t>
      </w: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mallCaps/>
          <w:sz w:val="24"/>
          <w:szCs w:val="24"/>
          <w:lang w:val="ru-RU" w:eastAsia="ru-RU"/>
        </w:rPr>
      </w:pPr>
      <w:r w:rsidRPr="003C3E73">
        <w:rPr>
          <w:rFonts w:ascii="Times New Roman" w:eastAsia="Calibri" w:hAnsi="Times New Roman" w:cs="Times New Roman"/>
          <w:smallCaps/>
          <w:sz w:val="24"/>
          <w:szCs w:val="24"/>
          <w:lang w:val="ru-RU" w:eastAsia="ru-RU"/>
        </w:rPr>
        <w:t>кафедра Теории государства и права</w:t>
      </w:r>
    </w:p>
    <w:p w:rsidR="00EE60A9" w:rsidRPr="003C3E73" w:rsidRDefault="00EE60A9" w:rsidP="00EE60A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E60A9" w:rsidRPr="003C3E73" w:rsidRDefault="00EE60A9" w:rsidP="00EE60A9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b/>
          <w:bCs/>
          <w:caps/>
          <w:sz w:val="24"/>
          <w:szCs w:val="24"/>
          <w:lang w:val="ru-RU"/>
        </w:rPr>
        <w:t>Наименование темЫ РЕФЕРАТА</w:t>
      </w:r>
    </w:p>
    <w:p w:rsidR="00EE60A9" w:rsidRPr="003C3E73" w:rsidRDefault="00EE60A9" w:rsidP="00EE60A9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Реферат 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студента 3 курса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дневной формы обучения 631гр.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Петрова В.И.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Научный руководитель: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(ученая степень, должность,</w:t>
      </w:r>
      <w:proofErr w:type="gramEnd"/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фамилия, инициалы)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Дата сдачи реферата: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Дата защиты:</w:t>
      </w:r>
    </w:p>
    <w:p w:rsidR="00EE60A9" w:rsidRPr="003C3E73" w:rsidRDefault="00EE60A9" w:rsidP="00EE60A9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Оценка</w:t>
      </w:r>
    </w:p>
    <w:p w:rsidR="00EE60A9" w:rsidRPr="003C3E73" w:rsidRDefault="00EE60A9" w:rsidP="00EE60A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E60A9" w:rsidRPr="003C3E73" w:rsidRDefault="00EE60A9" w:rsidP="00EE60A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Ростов-на-Дону</w:t>
      </w:r>
    </w:p>
    <w:p w:rsidR="00EE60A9" w:rsidRPr="003C3E73" w:rsidRDefault="00EE60A9" w:rsidP="00EE60A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C3E73">
        <w:rPr>
          <w:rFonts w:ascii="Times New Roman" w:eastAsia="Calibri" w:hAnsi="Times New Roman" w:cs="Times New Roman"/>
          <w:sz w:val="24"/>
          <w:szCs w:val="24"/>
          <w:lang w:val="ru-RU"/>
        </w:rPr>
        <w:t>20___</w:t>
      </w:r>
    </w:p>
    <w:p w:rsidR="00EE60A9" w:rsidRPr="003C3E73" w:rsidRDefault="00EE60A9" w:rsidP="00EE60A9">
      <w:pPr>
        <w:widowControl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5</w:t>
      </w:r>
    </w:p>
    <w:p w:rsidR="00EE60A9" w:rsidRPr="003C3E73" w:rsidRDefault="00EE60A9" w:rsidP="00EE60A9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0БРАЗЕЦ ПЛАНА РЕФЕРАТА </w:t>
      </w: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</w:t>
      </w:r>
    </w:p>
    <w:p w:rsidR="00EE60A9" w:rsidRPr="003C3E73" w:rsidRDefault="00EE60A9" w:rsidP="00EE60A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60A9" w:rsidRPr="003C3E73" w:rsidRDefault="00EE60A9" w:rsidP="00EE60A9">
      <w:pPr>
        <w:widowControl w:val="0"/>
        <w:tabs>
          <w:tab w:val="left" w:pos="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Введение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………………………………………………………………………...</w:t>
      </w: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</w:t>
      </w:r>
    </w:p>
    <w:p w:rsidR="00EE60A9" w:rsidRPr="003C3E73" w:rsidRDefault="00EE60A9" w:rsidP="00EE60A9">
      <w:pPr>
        <w:widowControl w:val="0"/>
        <w:tabs>
          <w:tab w:val="left" w:pos="0"/>
        </w:tabs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1. Название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……………………………………………………………………..</w:t>
      </w:r>
    </w:p>
    <w:p w:rsidR="00EE60A9" w:rsidRPr="003C3E73" w:rsidRDefault="00EE60A9" w:rsidP="00EE60A9">
      <w:pPr>
        <w:widowControl w:val="0"/>
        <w:numPr>
          <w:ilvl w:val="1"/>
          <w:numId w:val="16"/>
        </w:numPr>
        <w:tabs>
          <w:tab w:val="num" w:pos="284"/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Название…………………………………………………………………...</w:t>
      </w:r>
    </w:p>
    <w:p w:rsidR="00EE60A9" w:rsidRPr="003C3E73" w:rsidRDefault="00EE60A9" w:rsidP="00EE60A9">
      <w:pPr>
        <w:widowControl w:val="0"/>
        <w:numPr>
          <w:ilvl w:val="1"/>
          <w:numId w:val="16"/>
        </w:numPr>
        <w:tabs>
          <w:tab w:val="num" w:pos="284"/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Название….………………………………………………………………...</w:t>
      </w:r>
    </w:p>
    <w:p w:rsidR="00EE60A9" w:rsidRPr="003C3E73" w:rsidRDefault="00EE60A9" w:rsidP="00EE60A9">
      <w:pPr>
        <w:widowControl w:val="0"/>
        <w:tabs>
          <w:tab w:val="num" w:pos="1134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Название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……………………………………………………………….…….</w:t>
      </w:r>
    </w:p>
    <w:p w:rsidR="00EE60A9" w:rsidRPr="003C3E73" w:rsidRDefault="00EE60A9" w:rsidP="00EE60A9">
      <w:pPr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Название……………………………………...……………………………</w:t>
      </w:r>
    </w:p>
    <w:p w:rsidR="00EE60A9" w:rsidRPr="003C3E73" w:rsidRDefault="00EE60A9" w:rsidP="00EE60A9">
      <w:pPr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Название…………………………………………………..…………......</w:t>
      </w:r>
    </w:p>
    <w:p w:rsidR="00EE60A9" w:rsidRPr="003C3E73" w:rsidRDefault="00EE60A9" w:rsidP="00EE60A9">
      <w:pPr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Название………………………………………………………………….</w:t>
      </w:r>
    </w:p>
    <w:p w:rsidR="00EE60A9" w:rsidRPr="003C3E73" w:rsidRDefault="00EE60A9" w:rsidP="00EE60A9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Заключение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………………………..………………………………………........</w:t>
      </w:r>
    </w:p>
    <w:p w:rsidR="00EE60A9" w:rsidRPr="003C3E73" w:rsidRDefault="00EE60A9" w:rsidP="00EE60A9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3E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Библиографический список</w:t>
      </w:r>
      <w:r w:rsidRPr="003C3E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…………….………………………………........</w:t>
      </w:r>
    </w:p>
    <w:p w:rsidR="00EE60A9" w:rsidRPr="003C3E73" w:rsidRDefault="00EE60A9" w:rsidP="00EE60A9">
      <w:pPr>
        <w:rPr>
          <w:rFonts w:eastAsiaTheme="minorHAnsi"/>
          <w:lang w:val="ru-RU"/>
        </w:rPr>
      </w:pPr>
    </w:p>
    <w:p w:rsidR="00EE60A9" w:rsidRPr="00A24B8C" w:rsidRDefault="00EE60A9">
      <w:pPr>
        <w:rPr>
          <w:lang w:val="ru-RU"/>
        </w:rPr>
      </w:pPr>
      <w:bookmarkStart w:id="2" w:name="_GoBack"/>
      <w:bookmarkEnd w:id="2"/>
    </w:p>
    <w:sectPr w:rsidR="00EE60A9" w:rsidRPr="00A24B8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94414C"/>
    <w:multiLevelType w:val="multilevel"/>
    <w:tmpl w:val="A348960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8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0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A910CB"/>
    <w:multiLevelType w:val="hybridMultilevel"/>
    <w:tmpl w:val="AFEC6662"/>
    <w:lvl w:ilvl="0" w:tplc="1090E3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7B13AE"/>
    <w:multiLevelType w:val="multilevel"/>
    <w:tmpl w:val="3206683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8"/>
  </w:num>
  <w:num w:numId="6">
    <w:abstractNumId w:val="14"/>
  </w:num>
  <w:num w:numId="7">
    <w:abstractNumId w:val="13"/>
  </w:num>
  <w:num w:numId="8">
    <w:abstractNumId w:val="2"/>
  </w:num>
  <w:num w:numId="9">
    <w:abstractNumId w:val="10"/>
  </w:num>
  <w:num w:numId="10">
    <w:abstractNumId w:val="3"/>
  </w:num>
  <w:num w:numId="11">
    <w:abstractNumId w:val="12"/>
  </w:num>
  <w:num w:numId="12">
    <w:abstractNumId w:val="11"/>
  </w:num>
  <w:num w:numId="13">
    <w:abstractNumId w:val="5"/>
  </w:num>
  <w:num w:numId="14">
    <w:abstractNumId w:val="1"/>
  </w:num>
  <w:num w:numId="15">
    <w:abstractNumId w:val="9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226D4"/>
    <w:rsid w:val="006C006C"/>
    <w:rsid w:val="00A24B8C"/>
    <w:rsid w:val="00B27E58"/>
    <w:rsid w:val="00D31453"/>
    <w:rsid w:val="00E209E2"/>
    <w:rsid w:val="00EC219A"/>
    <w:rsid w:val="00EE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D4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EE60A9"/>
  </w:style>
  <w:style w:type="paragraph" w:styleId="a5">
    <w:name w:val="List Paragraph"/>
    <w:basedOn w:val="a"/>
    <w:uiPriority w:val="34"/>
    <w:qFormat/>
    <w:rsid w:val="00EE60A9"/>
    <w:pPr>
      <w:ind w:left="720"/>
      <w:contextualSpacing/>
    </w:pPr>
    <w:rPr>
      <w:rFonts w:eastAsiaTheme="minorHAns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6.xml"/><Relationship Id="rId39" Type="http://schemas.openxmlformats.org/officeDocument/2006/relationships/control" Target="activeX/activeX29.xml"/><Relationship Id="rId21" Type="http://schemas.openxmlformats.org/officeDocument/2006/relationships/control" Target="activeX/activeX11.xml"/><Relationship Id="rId34" Type="http://schemas.openxmlformats.org/officeDocument/2006/relationships/control" Target="activeX/activeX24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control" Target="activeX/activeX40.xml"/><Relationship Id="rId55" Type="http://schemas.openxmlformats.org/officeDocument/2006/relationships/control" Target="activeX/activeX45.xml"/><Relationship Id="rId63" Type="http://schemas.openxmlformats.org/officeDocument/2006/relationships/control" Target="activeX/activeX53.xml"/><Relationship Id="rId68" Type="http://schemas.openxmlformats.org/officeDocument/2006/relationships/control" Target="activeX/activeX58.xml"/><Relationship Id="rId76" Type="http://schemas.openxmlformats.org/officeDocument/2006/relationships/control" Target="activeX/activeX66.xml"/><Relationship Id="rId84" Type="http://schemas.openxmlformats.org/officeDocument/2006/relationships/image" Target="media/image6.jpeg"/><Relationship Id="rId7" Type="http://schemas.openxmlformats.org/officeDocument/2006/relationships/image" Target="media/image2.jpeg"/><Relationship Id="rId71" Type="http://schemas.openxmlformats.org/officeDocument/2006/relationships/control" Target="activeX/activeX61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9" Type="http://schemas.openxmlformats.org/officeDocument/2006/relationships/control" Target="activeX/activeX19.xml"/><Relationship Id="rId11" Type="http://schemas.openxmlformats.org/officeDocument/2006/relationships/control" Target="activeX/activeX2.xml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control" Target="activeX/activeX27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3.xml"/><Relationship Id="rId58" Type="http://schemas.openxmlformats.org/officeDocument/2006/relationships/control" Target="activeX/activeX48.xml"/><Relationship Id="rId66" Type="http://schemas.openxmlformats.org/officeDocument/2006/relationships/control" Target="activeX/activeX56.xml"/><Relationship Id="rId74" Type="http://schemas.openxmlformats.org/officeDocument/2006/relationships/control" Target="activeX/activeX64.xml"/><Relationship Id="rId79" Type="http://schemas.openxmlformats.org/officeDocument/2006/relationships/control" Target="activeX/activeX69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ontrol" Target="activeX/activeX51.xml"/><Relationship Id="rId82" Type="http://schemas.openxmlformats.org/officeDocument/2006/relationships/control" Target="activeX/activeX72.xml"/><Relationship Id="rId19" Type="http://schemas.openxmlformats.org/officeDocument/2006/relationships/control" Target="activeX/activeX10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ontrol" Target="activeX/activeX5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5.xml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6.xml"/><Relationship Id="rId64" Type="http://schemas.openxmlformats.org/officeDocument/2006/relationships/control" Target="activeX/activeX54.xml"/><Relationship Id="rId69" Type="http://schemas.openxmlformats.org/officeDocument/2006/relationships/control" Target="activeX/activeX59.xml"/><Relationship Id="rId77" Type="http://schemas.openxmlformats.org/officeDocument/2006/relationships/control" Target="activeX/activeX67.xml"/><Relationship Id="rId8" Type="http://schemas.openxmlformats.org/officeDocument/2006/relationships/image" Target="media/image3.jpeg"/><Relationship Id="rId51" Type="http://schemas.openxmlformats.org/officeDocument/2006/relationships/control" Target="activeX/activeX41.xml"/><Relationship Id="rId72" Type="http://schemas.openxmlformats.org/officeDocument/2006/relationships/control" Target="activeX/activeX62.xml"/><Relationship Id="rId80" Type="http://schemas.openxmlformats.org/officeDocument/2006/relationships/control" Target="activeX/activeX70.xml"/><Relationship Id="rId85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5.xml"/><Relationship Id="rId33" Type="http://schemas.openxmlformats.org/officeDocument/2006/relationships/control" Target="activeX/activeX23.xml"/><Relationship Id="rId38" Type="http://schemas.openxmlformats.org/officeDocument/2006/relationships/control" Target="activeX/activeX28.xml"/><Relationship Id="rId46" Type="http://schemas.openxmlformats.org/officeDocument/2006/relationships/control" Target="activeX/activeX36.xml"/><Relationship Id="rId59" Type="http://schemas.openxmlformats.org/officeDocument/2006/relationships/control" Target="activeX/activeX49.xml"/><Relationship Id="rId67" Type="http://schemas.openxmlformats.org/officeDocument/2006/relationships/control" Target="activeX/activeX57.xml"/><Relationship Id="rId20" Type="http://schemas.openxmlformats.org/officeDocument/2006/relationships/image" Target="media/image5.wmf"/><Relationship Id="rId41" Type="http://schemas.openxmlformats.org/officeDocument/2006/relationships/control" Target="activeX/activeX31.xml"/><Relationship Id="rId54" Type="http://schemas.openxmlformats.org/officeDocument/2006/relationships/control" Target="activeX/activeX44.xml"/><Relationship Id="rId62" Type="http://schemas.openxmlformats.org/officeDocument/2006/relationships/control" Target="activeX/activeX52.xml"/><Relationship Id="rId70" Type="http://schemas.openxmlformats.org/officeDocument/2006/relationships/control" Target="activeX/activeX60.xml"/><Relationship Id="rId75" Type="http://schemas.openxmlformats.org/officeDocument/2006/relationships/control" Target="activeX/activeX65.xml"/><Relationship Id="rId83" Type="http://schemas.openxmlformats.org/officeDocument/2006/relationships/control" Target="activeX/activeX7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control" Target="activeX/activeX6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6.xml"/><Relationship Id="rId49" Type="http://schemas.openxmlformats.org/officeDocument/2006/relationships/control" Target="activeX/activeX39.xml"/><Relationship Id="rId57" Type="http://schemas.openxmlformats.org/officeDocument/2006/relationships/control" Target="activeX/activeX47.xml"/><Relationship Id="rId10" Type="http://schemas.openxmlformats.org/officeDocument/2006/relationships/control" Target="activeX/activeX1.xml"/><Relationship Id="rId31" Type="http://schemas.openxmlformats.org/officeDocument/2006/relationships/control" Target="activeX/activeX21.xml"/><Relationship Id="rId44" Type="http://schemas.openxmlformats.org/officeDocument/2006/relationships/control" Target="activeX/activeX34.xml"/><Relationship Id="rId52" Type="http://schemas.openxmlformats.org/officeDocument/2006/relationships/control" Target="activeX/activeX42.xml"/><Relationship Id="rId60" Type="http://schemas.openxmlformats.org/officeDocument/2006/relationships/control" Target="activeX/activeX50.xml"/><Relationship Id="rId65" Type="http://schemas.openxmlformats.org/officeDocument/2006/relationships/control" Target="activeX/activeX55.xml"/><Relationship Id="rId73" Type="http://schemas.openxmlformats.org/officeDocument/2006/relationships/control" Target="activeX/activeX63.xml"/><Relationship Id="rId78" Type="http://schemas.openxmlformats.org/officeDocument/2006/relationships/control" Target="activeX/activeX68.xml"/><Relationship Id="rId81" Type="http://schemas.openxmlformats.org/officeDocument/2006/relationships/control" Target="activeX/activeX71.xml"/><Relationship Id="rId86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38</Pages>
  <Words>8731</Words>
  <Characters>66591</Characters>
  <Application>Microsoft Office Word</Application>
  <DocSecurity>0</DocSecurity>
  <Lines>554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2018-2019_z42_03_02_1_plx_Правовые основы журналистики</vt:lpstr>
      <vt:lpstr>Лист1</vt:lpstr>
    </vt:vector>
  </TitlesOfParts>
  <Company/>
  <LinksUpToDate>false</LinksUpToDate>
  <CharactersWithSpaces>75172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2018-2019_z42_03_02_1_plx_Правовые основы журналистики</dc:title>
  <dc:creator>FastReport.NET</dc:creator>
  <cp:lastModifiedBy>Лаборант104</cp:lastModifiedBy>
  <cp:revision>6</cp:revision>
  <cp:lastPrinted>2018-10-05T08:38:00Z</cp:lastPrinted>
  <dcterms:created xsi:type="dcterms:W3CDTF">2018-09-17T11:19:00Z</dcterms:created>
  <dcterms:modified xsi:type="dcterms:W3CDTF">2019-03-20T12:33:00Z</dcterms:modified>
</cp:coreProperties>
</file>