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BFB" w:rsidRDefault="00B83BF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14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290">
        <w:br w:type="page"/>
      </w:r>
    </w:p>
    <w:p w:rsidR="002F2BFB" w:rsidRPr="004A449F" w:rsidRDefault="00B83BF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34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290" w:rsidRPr="004A44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749"/>
        <w:gridCol w:w="2579"/>
        <w:gridCol w:w="3323"/>
        <w:gridCol w:w="1453"/>
        <w:gridCol w:w="813"/>
        <w:gridCol w:w="147"/>
      </w:tblGrid>
      <w:tr w:rsidR="002F2BFB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3545" w:type="dxa"/>
          </w:tcPr>
          <w:p w:rsidR="002F2BFB" w:rsidRDefault="002F2BFB"/>
        </w:tc>
        <w:tc>
          <w:tcPr>
            <w:tcW w:w="1560" w:type="dxa"/>
          </w:tcPr>
          <w:p w:rsidR="002F2BFB" w:rsidRDefault="002F2BFB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2F2BFB">
        <w:trPr>
          <w:trHeight w:hRule="exact" w:val="138"/>
        </w:trPr>
        <w:tc>
          <w:tcPr>
            <w:tcW w:w="143" w:type="dxa"/>
          </w:tcPr>
          <w:p w:rsidR="002F2BFB" w:rsidRDefault="002F2BFB"/>
        </w:tc>
        <w:tc>
          <w:tcPr>
            <w:tcW w:w="1844" w:type="dxa"/>
          </w:tcPr>
          <w:p w:rsidR="002F2BFB" w:rsidRDefault="002F2BFB"/>
        </w:tc>
        <w:tc>
          <w:tcPr>
            <w:tcW w:w="2694" w:type="dxa"/>
          </w:tcPr>
          <w:p w:rsidR="002F2BFB" w:rsidRDefault="002F2BFB"/>
        </w:tc>
        <w:tc>
          <w:tcPr>
            <w:tcW w:w="3545" w:type="dxa"/>
          </w:tcPr>
          <w:p w:rsidR="002F2BFB" w:rsidRDefault="002F2BFB"/>
        </w:tc>
        <w:tc>
          <w:tcPr>
            <w:tcW w:w="1560" w:type="dxa"/>
          </w:tcPr>
          <w:p w:rsidR="002F2BFB" w:rsidRDefault="002F2BFB"/>
        </w:tc>
        <w:tc>
          <w:tcPr>
            <w:tcW w:w="852" w:type="dxa"/>
          </w:tcPr>
          <w:p w:rsidR="002F2BFB" w:rsidRDefault="002F2BFB"/>
        </w:tc>
        <w:tc>
          <w:tcPr>
            <w:tcW w:w="143" w:type="dxa"/>
          </w:tcPr>
          <w:p w:rsidR="002F2BFB" w:rsidRDefault="002F2BFB"/>
        </w:tc>
      </w:tr>
      <w:tr w:rsidR="002F2BF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2BFB" w:rsidRDefault="002F2BFB"/>
        </w:tc>
      </w:tr>
      <w:tr w:rsidR="002F2BFB">
        <w:trPr>
          <w:trHeight w:hRule="exact" w:val="248"/>
        </w:trPr>
        <w:tc>
          <w:tcPr>
            <w:tcW w:w="143" w:type="dxa"/>
          </w:tcPr>
          <w:p w:rsidR="002F2BFB" w:rsidRDefault="002F2BFB"/>
        </w:tc>
        <w:tc>
          <w:tcPr>
            <w:tcW w:w="1844" w:type="dxa"/>
          </w:tcPr>
          <w:p w:rsidR="002F2BFB" w:rsidRDefault="002F2BFB"/>
        </w:tc>
        <w:tc>
          <w:tcPr>
            <w:tcW w:w="2694" w:type="dxa"/>
          </w:tcPr>
          <w:p w:rsidR="002F2BFB" w:rsidRDefault="002F2BFB"/>
        </w:tc>
        <w:tc>
          <w:tcPr>
            <w:tcW w:w="3545" w:type="dxa"/>
          </w:tcPr>
          <w:p w:rsidR="002F2BFB" w:rsidRDefault="002F2BFB"/>
        </w:tc>
        <w:tc>
          <w:tcPr>
            <w:tcW w:w="1560" w:type="dxa"/>
          </w:tcPr>
          <w:p w:rsidR="002F2BFB" w:rsidRDefault="002F2BFB"/>
        </w:tc>
        <w:tc>
          <w:tcPr>
            <w:tcW w:w="852" w:type="dxa"/>
          </w:tcPr>
          <w:p w:rsidR="002F2BFB" w:rsidRDefault="002F2BFB"/>
        </w:tc>
        <w:tc>
          <w:tcPr>
            <w:tcW w:w="143" w:type="dxa"/>
          </w:tcPr>
          <w:p w:rsidR="002F2BFB" w:rsidRDefault="002F2BFB"/>
        </w:tc>
      </w:tr>
      <w:tr w:rsidR="002F2BFB" w:rsidRPr="00B83BF0">
        <w:trPr>
          <w:trHeight w:hRule="exact" w:val="277"/>
        </w:trPr>
        <w:tc>
          <w:tcPr>
            <w:tcW w:w="143" w:type="dxa"/>
          </w:tcPr>
          <w:p w:rsidR="002F2BFB" w:rsidRDefault="002F2BFB"/>
        </w:tc>
        <w:tc>
          <w:tcPr>
            <w:tcW w:w="1844" w:type="dxa"/>
          </w:tcPr>
          <w:p w:rsidR="002F2BFB" w:rsidRDefault="002F2BF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138"/>
        </w:trPr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2361"/>
        </w:trPr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F2BFB" w:rsidRPr="004A449F" w:rsidRDefault="002F2BFB">
            <w:pPr>
              <w:spacing w:after="0" w:line="240" w:lineRule="auto"/>
              <w:rPr>
                <w:lang w:val="ru-RU"/>
              </w:rPr>
            </w:pPr>
          </w:p>
          <w:p w:rsidR="002F2BFB" w:rsidRPr="004A449F" w:rsidRDefault="00A97290">
            <w:pPr>
              <w:spacing w:after="0" w:line="240" w:lineRule="auto"/>
              <w:rPr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Исторические науки и политология</w:t>
            </w:r>
          </w:p>
          <w:p w:rsidR="002F2BFB" w:rsidRPr="004A449F" w:rsidRDefault="002F2BFB">
            <w:pPr>
              <w:spacing w:after="0" w:line="240" w:lineRule="auto"/>
              <w:rPr>
                <w:lang w:val="ru-RU"/>
              </w:rPr>
            </w:pPr>
          </w:p>
          <w:p w:rsidR="002F2BFB" w:rsidRPr="00B83BF0" w:rsidRDefault="00A97290">
            <w:pPr>
              <w:spacing w:after="0" w:line="240" w:lineRule="auto"/>
              <w:rPr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д.и.н., профессор Наухацкий В.В.  </w:t>
            </w:r>
            <w:r w:rsidRPr="00B83BF0">
              <w:rPr>
                <w:rFonts w:ascii="Times New Roman" w:hAnsi="Times New Roman" w:cs="Times New Roman"/>
                <w:color w:val="000000"/>
                <w:lang w:val="ru-RU"/>
              </w:rPr>
              <w:t>_________________</w:t>
            </w:r>
          </w:p>
          <w:p w:rsidR="002F2BFB" w:rsidRPr="00B83BF0" w:rsidRDefault="002F2BFB">
            <w:pPr>
              <w:spacing w:after="0" w:line="240" w:lineRule="auto"/>
              <w:rPr>
                <w:lang w:val="ru-RU"/>
              </w:rPr>
            </w:pPr>
          </w:p>
          <w:p w:rsidR="002F2BFB" w:rsidRPr="004A449F" w:rsidRDefault="00A97290">
            <w:pPr>
              <w:spacing w:after="0" w:line="240" w:lineRule="auto"/>
              <w:rPr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к.и.н., доцент , Филатов С.В. _________________</w:t>
            </w:r>
          </w:p>
        </w:tc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138"/>
        </w:trPr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248"/>
        </w:trPr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277"/>
        </w:trPr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138"/>
        </w:trPr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2500"/>
        </w:trPr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F2BFB" w:rsidRPr="004A449F" w:rsidRDefault="002F2BFB">
            <w:pPr>
              <w:spacing w:after="0" w:line="240" w:lineRule="auto"/>
              <w:rPr>
                <w:lang w:val="ru-RU"/>
              </w:rPr>
            </w:pPr>
          </w:p>
          <w:p w:rsidR="002F2BFB" w:rsidRPr="004A449F" w:rsidRDefault="00A97290">
            <w:pPr>
              <w:spacing w:after="0" w:line="240" w:lineRule="auto"/>
              <w:rPr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Исторические науки и политология</w:t>
            </w:r>
          </w:p>
          <w:p w:rsidR="002F2BFB" w:rsidRPr="004A449F" w:rsidRDefault="002F2BFB">
            <w:pPr>
              <w:spacing w:after="0" w:line="240" w:lineRule="auto"/>
              <w:rPr>
                <w:lang w:val="ru-RU"/>
              </w:rPr>
            </w:pPr>
          </w:p>
          <w:p w:rsidR="002F2BFB" w:rsidRPr="00B83BF0" w:rsidRDefault="00A97290">
            <w:pPr>
              <w:spacing w:after="0" w:line="240" w:lineRule="auto"/>
              <w:rPr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д.и.н., профессор Наухацкий В.В.  </w:t>
            </w:r>
            <w:r w:rsidRPr="00B83BF0">
              <w:rPr>
                <w:rFonts w:ascii="Times New Roman" w:hAnsi="Times New Roman" w:cs="Times New Roman"/>
                <w:color w:val="000000"/>
                <w:lang w:val="ru-RU"/>
              </w:rPr>
              <w:t>_________________</w:t>
            </w:r>
          </w:p>
          <w:p w:rsidR="002F2BFB" w:rsidRPr="00B83BF0" w:rsidRDefault="002F2BFB">
            <w:pPr>
              <w:spacing w:after="0" w:line="240" w:lineRule="auto"/>
              <w:rPr>
                <w:lang w:val="ru-RU"/>
              </w:rPr>
            </w:pPr>
          </w:p>
          <w:p w:rsidR="002F2BFB" w:rsidRPr="004A449F" w:rsidRDefault="00A97290">
            <w:pPr>
              <w:spacing w:after="0" w:line="240" w:lineRule="auto"/>
              <w:rPr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к.и.н., доцент , Филатов С.В. _________________</w:t>
            </w:r>
          </w:p>
        </w:tc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138"/>
        </w:trPr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248"/>
        </w:trPr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277"/>
        </w:trPr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138"/>
        </w:trPr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2222"/>
        </w:trPr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F2BFB" w:rsidRPr="004A449F" w:rsidRDefault="002F2BFB">
            <w:pPr>
              <w:spacing w:after="0" w:line="240" w:lineRule="auto"/>
              <w:rPr>
                <w:lang w:val="ru-RU"/>
              </w:rPr>
            </w:pPr>
          </w:p>
          <w:p w:rsidR="002F2BFB" w:rsidRPr="004A449F" w:rsidRDefault="00A97290">
            <w:pPr>
              <w:spacing w:after="0" w:line="240" w:lineRule="auto"/>
              <w:rPr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Исторические науки и политология</w:t>
            </w:r>
          </w:p>
          <w:p w:rsidR="002F2BFB" w:rsidRPr="004A449F" w:rsidRDefault="002F2BFB">
            <w:pPr>
              <w:spacing w:after="0" w:line="240" w:lineRule="auto"/>
              <w:rPr>
                <w:lang w:val="ru-RU"/>
              </w:rPr>
            </w:pPr>
          </w:p>
          <w:p w:rsidR="002F2BFB" w:rsidRPr="00B83BF0" w:rsidRDefault="00A97290">
            <w:pPr>
              <w:spacing w:after="0" w:line="240" w:lineRule="auto"/>
              <w:rPr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д.и.н., профессор Наухацкий В.В.  </w:t>
            </w:r>
            <w:r w:rsidRPr="00B83BF0">
              <w:rPr>
                <w:rFonts w:ascii="Times New Roman" w:hAnsi="Times New Roman" w:cs="Times New Roman"/>
                <w:color w:val="000000"/>
                <w:lang w:val="ru-RU"/>
              </w:rPr>
              <w:t>_________________</w:t>
            </w:r>
          </w:p>
          <w:p w:rsidR="002F2BFB" w:rsidRPr="00B83BF0" w:rsidRDefault="002F2BFB">
            <w:pPr>
              <w:spacing w:after="0" w:line="240" w:lineRule="auto"/>
              <w:rPr>
                <w:lang w:val="ru-RU"/>
              </w:rPr>
            </w:pPr>
          </w:p>
          <w:p w:rsidR="002F2BFB" w:rsidRPr="004A449F" w:rsidRDefault="00A97290">
            <w:pPr>
              <w:spacing w:after="0" w:line="240" w:lineRule="auto"/>
              <w:rPr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к.и.н., доцент , Филатов С.В. _________________</w:t>
            </w:r>
          </w:p>
        </w:tc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138"/>
        </w:trPr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387"/>
        </w:trPr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277"/>
        </w:trPr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277"/>
        </w:trPr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2222"/>
        </w:trPr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F2BFB" w:rsidRPr="004A449F" w:rsidRDefault="002F2BFB">
            <w:pPr>
              <w:spacing w:after="0" w:line="240" w:lineRule="auto"/>
              <w:rPr>
                <w:lang w:val="ru-RU"/>
              </w:rPr>
            </w:pPr>
          </w:p>
          <w:p w:rsidR="002F2BFB" w:rsidRPr="004A449F" w:rsidRDefault="00A97290">
            <w:pPr>
              <w:spacing w:after="0" w:line="240" w:lineRule="auto"/>
              <w:rPr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Исторические науки и политология</w:t>
            </w:r>
          </w:p>
          <w:p w:rsidR="002F2BFB" w:rsidRPr="004A449F" w:rsidRDefault="002F2BFB">
            <w:pPr>
              <w:spacing w:after="0" w:line="240" w:lineRule="auto"/>
              <w:rPr>
                <w:lang w:val="ru-RU"/>
              </w:rPr>
            </w:pPr>
          </w:p>
          <w:p w:rsidR="002F2BFB" w:rsidRPr="00B83BF0" w:rsidRDefault="00A97290">
            <w:pPr>
              <w:spacing w:after="0" w:line="240" w:lineRule="auto"/>
              <w:rPr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д.и.н., профессор Наухацкий В.В.  </w:t>
            </w:r>
            <w:r w:rsidRPr="00B83BF0">
              <w:rPr>
                <w:rFonts w:ascii="Times New Roman" w:hAnsi="Times New Roman" w:cs="Times New Roman"/>
                <w:color w:val="000000"/>
                <w:lang w:val="ru-RU"/>
              </w:rPr>
              <w:t>_________________</w:t>
            </w:r>
          </w:p>
          <w:p w:rsidR="002F2BFB" w:rsidRPr="00B83BF0" w:rsidRDefault="002F2BFB">
            <w:pPr>
              <w:spacing w:after="0" w:line="240" w:lineRule="auto"/>
              <w:rPr>
                <w:lang w:val="ru-RU"/>
              </w:rPr>
            </w:pPr>
          </w:p>
          <w:p w:rsidR="002F2BFB" w:rsidRPr="004A449F" w:rsidRDefault="00A97290">
            <w:pPr>
              <w:spacing w:after="0" w:line="240" w:lineRule="auto"/>
              <w:rPr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к.и.н., доцент , Филатов С.В. _________________</w:t>
            </w:r>
          </w:p>
        </w:tc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</w:tbl>
    <w:p w:rsidR="002F2BFB" w:rsidRPr="004A449F" w:rsidRDefault="00A97290">
      <w:pPr>
        <w:rPr>
          <w:sz w:val="0"/>
          <w:szCs w:val="0"/>
          <w:lang w:val="ru-RU"/>
        </w:rPr>
      </w:pPr>
      <w:r w:rsidRPr="004A44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2F2BFB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2F2BFB" w:rsidRDefault="002F2BFB"/>
        </w:tc>
        <w:tc>
          <w:tcPr>
            <w:tcW w:w="710" w:type="dxa"/>
          </w:tcPr>
          <w:p w:rsidR="002F2BFB" w:rsidRDefault="002F2BFB"/>
        </w:tc>
        <w:tc>
          <w:tcPr>
            <w:tcW w:w="1135" w:type="dxa"/>
          </w:tcPr>
          <w:p w:rsidR="002F2BFB" w:rsidRDefault="002F2BFB"/>
        </w:tc>
        <w:tc>
          <w:tcPr>
            <w:tcW w:w="1277" w:type="dxa"/>
          </w:tcPr>
          <w:p w:rsidR="002F2BFB" w:rsidRDefault="002F2BFB"/>
        </w:tc>
        <w:tc>
          <w:tcPr>
            <w:tcW w:w="710" w:type="dxa"/>
          </w:tcPr>
          <w:p w:rsidR="002F2BFB" w:rsidRDefault="002F2BFB"/>
        </w:tc>
        <w:tc>
          <w:tcPr>
            <w:tcW w:w="426" w:type="dxa"/>
          </w:tcPr>
          <w:p w:rsidR="002F2BFB" w:rsidRDefault="002F2BF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2F2B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F2BFB" w:rsidRPr="00B83BF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представления об основных закономерностях развития международных отношений и внешней политики стран Восточной Азии на современном этапе, уяснении общего и особенного в развитии международных систем в конкретном регионе мира.</w:t>
            </w:r>
          </w:p>
        </w:tc>
      </w:tr>
      <w:tr w:rsidR="002F2BFB" w:rsidRPr="00B83BF0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Изучить процесс развития международных отношений и внешней политики стран региона, а также основные тенденции их эволюции в процессе исторического развития общества; овладеть внешнеполитической и принятой в международных документах терминологией; выявить истоки и предпосылки современного состояния международных отношений в регионе, историческую преемственность и характер современной внешней политики государств региона; сформировать представление о факторах, определяющих специфику внешнеполитических доктрин и содержание международной политики стран региона.</w:t>
            </w:r>
          </w:p>
        </w:tc>
      </w:tr>
      <w:tr w:rsidR="002F2BFB" w:rsidRPr="00B83BF0">
        <w:trPr>
          <w:trHeight w:hRule="exact" w:val="277"/>
        </w:trPr>
        <w:tc>
          <w:tcPr>
            <w:tcW w:w="766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F2BF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F2BFB" w:rsidRPr="00B83BF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F2BFB" w:rsidRPr="00B83BF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История, Политология, Философия, Политическая география стран Восточной Азии, Культурология.</w:t>
            </w:r>
          </w:p>
        </w:tc>
      </w:tr>
      <w:tr w:rsidR="002F2BFB" w:rsidRPr="00B83BF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F2BF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Этнокультурология</w:t>
            </w:r>
          </w:p>
        </w:tc>
      </w:tr>
      <w:tr w:rsidR="002F2BFB">
        <w:trPr>
          <w:trHeight w:hRule="exact" w:val="277"/>
        </w:trPr>
        <w:tc>
          <w:tcPr>
            <w:tcW w:w="766" w:type="dxa"/>
          </w:tcPr>
          <w:p w:rsidR="002F2BFB" w:rsidRDefault="002F2BFB"/>
        </w:tc>
        <w:tc>
          <w:tcPr>
            <w:tcW w:w="228" w:type="dxa"/>
          </w:tcPr>
          <w:p w:rsidR="002F2BFB" w:rsidRDefault="002F2BFB"/>
        </w:tc>
        <w:tc>
          <w:tcPr>
            <w:tcW w:w="1844" w:type="dxa"/>
          </w:tcPr>
          <w:p w:rsidR="002F2BFB" w:rsidRDefault="002F2BFB"/>
        </w:tc>
        <w:tc>
          <w:tcPr>
            <w:tcW w:w="1702" w:type="dxa"/>
          </w:tcPr>
          <w:p w:rsidR="002F2BFB" w:rsidRDefault="002F2BFB"/>
        </w:tc>
        <w:tc>
          <w:tcPr>
            <w:tcW w:w="143" w:type="dxa"/>
          </w:tcPr>
          <w:p w:rsidR="002F2BFB" w:rsidRDefault="002F2BFB"/>
        </w:tc>
        <w:tc>
          <w:tcPr>
            <w:tcW w:w="851" w:type="dxa"/>
          </w:tcPr>
          <w:p w:rsidR="002F2BFB" w:rsidRDefault="002F2BFB"/>
        </w:tc>
        <w:tc>
          <w:tcPr>
            <w:tcW w:w="710" w:type="dxa"/>
          </w:tcPr>
          <w:p w:rsidR="002F2BFB" w:rsidRDefault="002F2BFB"/>
        </w:tc>
        <w:tc>
          <w:tcPr>
            <w:tcW w:w="1135" w:type="dxa"/>
          </w:tcPr>
          <w:p w:rsidR="002F2BFB" w:rsidRDefault="002F2BFB"/>
        </w:tc>
        <w:tc>
          <w:tcPr>
            <w:tcW w:w="1277" w:type="dxa"/>
          </w:tcPr>
          <w:p w:rsidR="002F2BFB" w:rsidRDefault="002F2BFB"/>
        </w:tc>
        <w:tc>
          <w:tcPr>
            <w:tcW w:w="710" w:type="dxa"/>
          </w:tcPr>
          <w:p w:rsidR="002F2BFB" w:rsidRDefault="002F2BFB"/>
        </w:tc>
        <w:tc>
          <w:tcPr>
            <w:tcW w:w="426" w:type="dxa"/>
          </w:tcPr>
          <w:p w:rsidR="002F2BFB" w:rsidRDefault="002F2BFB"/>
        </w:tc>
        <w:tc>
          <w:tcPr>
            <w:tcW w:w="993" w:type="dxa"/>
          </w:tcPr>
          <w:p w:rsidR="002F2BFB" w:rsidRDefault="002F2BFB"/>
        </w:tc>
      </w:tr>
      <w:tr w:rsidR="002F2BFB" w:rsidRPr="00B83BF0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F2BFB" w:rsidRPr="00B83BF0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способностью анализировать внутренние и внешние факторы, влияющие на формирование внешней политики государств региона специализации, выделять основные тенденции и закономерности эволюции их внешнеполитических курсов</w:t>
            </w:r>
          </w:p>
        </w:tc>
      </w:tr>
      <w:tr w:rsidR="002F2B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F2BFB" w:rsidRPr="00B83B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термины и категории теории международных отношений</w:t>
            </w:r>
          </w:p>
        </w:tc>
      </w:tr>
      <w:tr w:rsidR="002F2B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F2BFB" w:rsidRPr="00B83B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первичные данные о внешней политике стран региона</w:t>
            </w:r>
          </w:p>
        </w:tc>
      </w:tr>
      <w:tr w:rsidR="002F2B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F2BFB" w:rsidRPr="00B83B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анализа внешнеполитической деятельности стран региона</w:t>
            </w:r>
          </w:p>
        </w:tc>
      </w:tr>
      <w:tr w:rsidR="002F2BFB" w:rsidRPr="00B83BF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владением знаниями о ключевых направлениях внешней политики зарубежных стран, особенностей их дипломатии и взаимоотношений с Россией</w:t>
            </w:r>
          </w:p>
        </w:tc>
      </w:tr>
      <w:tr w:rsidR="002F2B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F2BFB" w:rsidRPr="00B83B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направления внешней политики стран региона</w:t>
            </w:r>
          </w:p>
        </w:tc>
      </w:tr>
      <w:tr w:rsidR="002F2B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F2BFB" w:rsidRPr="00B83B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чистать и правильно понимать внешнеполитические документы стран региона</w:t>
            </w:r>
          </w:p>
        </w:tc>
      </w:tr>
      <w:tr w:rsidR="002F2BF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F2BFB" w:rsidRPr="00B83B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чтения и анализа внешнеполитических докунетов</w:t>
            </w:r>
          </w:p>
        </w:tc>
      </w:tr>
      <w:tr w:rsidR="002F2BFB" w:rsidRPr="00B83BF0">
        <w:trPr>
          <w:trHeight w:hRule="exact" w:val="277"/>
        </w:trPr>
        <w:tc>
          <w:tcPr>
            <w:tcW w:w="766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F2BFB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2F2BFB" w:rsidRPr="00B83BF0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Внешняя политика стран Восточной Азии: Китай, государства Корейского полуострова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</w:tbl>
    <w:p w:rsidR="002F2BFB" w:rsidRPr="004A449F" w:rsidRDefault="00A97290">
      <w:pPr>
        <w:rPr>
          <w:sz w:val="0"/>
          <w:szCs w:val="0"/>
          <w:lang w:val="ru-RU"/>
        </w:rPr>
      </w:pPr>
      <w:r w:rsidRPr="004A44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2F2BF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2F2BFB" w:rsidRDefault="002F2BFB"/>
        </w:tc>
        <w:tc>
          <w:tcPr>
            <w:tcW w:w="710" w:type="dxa"/>
          </w:tcPr>
          <w:p w:rsidR="002F2BFB" w:rsidRDefault="002F2BFB"/>
        </w:tc>
        <w:tc>
          <w:tcPr>
            <w:tcW w:w="1135" w:type="dxa"/>
          </w:tcPr>
          <w:p w:rsidR="002F2BFB" w:rsidRDefault="002F2BFB"/>
        </w:tc>
        <w:tc>
          <w:tcPr>
            <w:tcW w:w="1277" w:type="dxa"/>
          </w:tcPr>
          <w:p w:rsidR="002F2BFB" w:rsidRDefault="002F2BFB"/>
        </w:tc>
        <w:tc>
          <w:tcPr>
            <w:tcW w:w="710" w:type="dxa"/>
          </w:tcPr>
          <w:p w:rsidR="002F2BFB" w:rsidRDefault="002F2BFB"/>
        </w:tc>
        <w:tc>
          <w:tcPr>
            <w:tcW w:w="426" w:type="dxa"/>
          </w:tcPr>
          <w:p w:rsidR="002F2BFB" w:rsidRDefault="002F2BF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2F2BFB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«Эволюция структур международных отношений в Восточной Азии в 1945 – 2000-х гг.».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Восточная Азия в биполярной системе международных отношений (1945 – 1960-е гг.). «Вакуум силы» в Восточной Азии на исходе Второй мировой войны. Оформление «северного» и «южного» треугольников в 1950-е гг. Неформальная коалиция США-КНР-Япония в 1970-е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2.Становление многополюсной системы международных отношений в Восточной Азии (1970-е – 2000-е гг.). Раскол единого социалистического лагеря в Восточной Азии. Вовлечение КНР и СРВ в региональную экономическую систему Восточной и Юго-Восточной Азии.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Распад СССР и укрепление многополюсной системы международных отношений в Восточной Азии.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</w:t>
            </w:r>
          </w:p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</w:tr>
      <w:tr w:rsidR="002F2BF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«Эволюция структур международных отношений в Восточной Азии в 1945 – 2000-х гг.».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Место Восточной Азии в мировой системе международных отношений.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этапы и особенности становления международных отношений государств Восточной Азии после 1945 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 Многополюсная система международных отношений в Восточной Азии: формирование, развитие, перспективы.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</w:t>
            </w:r>
          </w:p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</w:tr>
      <w:tr w:rsidR="002F2BFB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«Внешняя политика Китая 1945 – 1970-е гг.».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«Китайский вопрос» в первые послевоенные годы.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Внешняя политика и международное положение КНР в 1950 – 1958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Расширение контактов  с государствами Юго-Восточной и Южной Азии.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Политика «большего скачка» и эволюция внешнеполитического курса КНР в 1958 – 1960-е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Пограничные конфликты КНР.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Становление «треугольника» КНР- США-Япония. Установление дипломатических отношений КНР с США и Японией.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 лавирования на внешнеполитических противоречиях держав в регионе.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</w:t>
            </w:r>
          </w:p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</w:tr>
    </w:tbl>
    <w:p w:rsidR="002F2BFB" w:rsidRDefault="00A972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9"/>
        <w:gridCol w:w="118"/>
        <w:gridCol w:w="812"/>
        <w:gridCol w:w="672"/>
        <w:gridCol w:w="1102"/>
        <w:gridCol w:w="1212"/>
        <w:gridCol w:w="672"/>
        <w:gridCol w:w="388"/>
        <w:gridCol w:w="945"/>
      </w:tblGrid>
      <w:tr w:rsidR="002F2BF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2F2BFB" w:rsidRDefault="002F2BFB"/>
        </w:tc>
        <w:tc>
          <w:tcPr>
            <w:tcW w:w="710" w:type="dxa"/>
          </w:tcPr>
          <w:p w:rsidR="002F2BFB" w:rsidRDefault="002F2BFB"/>
        </w:tc>
        <w:tc>
          <w:tcPr>
            <w:tcW w:w="1135" w:type="dxa"/>
          </w:tcPr>
          <w:p w:rsidR="002F2BFB" w:rsidRDefault="002F2BFB"/>
        </w:tc>
        <w:tc>
          <w:tcPr>
            <w:tcW w:w="1277" w:type="dxa"/>
          </w:tcPr>
          <w:p w:rsidR="002F2BFB" w:rsidRDefault="002F2BFB"/>
        </w:tc>
        <w:tc>
          <w:tcPr>
            <w:tcW w:w="710" w:type="dxa"/>
          </w:tcPr>
          <w:p w:rsidR="002F2BFB" w:rsidRDefault="002F2BFB"/>
        </w:tc>
        <w:tc>
          <w:tcPr>
            <w:tcW w:w="426" w:type="dxa"/>
          </w:tcPr>
          <w:p w:rsidR="002F2BFB" w:rsidRDefault="002F2BF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2F2BF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«Внешняя политика Китая 1945 – 1970-е гг.».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КНР в 1949 – 1950-е гг.: пути обретения международного статуса.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Этапы развития и содержание советско-китайских отношений 1950-х – 1970-х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«Конфликтная» дипломатия КНР 1960-х – 1970-х гг.: причины, направления, сущность и результаты.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</w:t>
            </w:r>
          </w:p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</w:tr>
      <w:tr w:rsidR="002F2BFB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«Внешняя политика Китая 1980-е – 2000-е гг.».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Трансформация внешнеполитической доктрины КНР в 1978 – 1987 гг. Роль решений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пленума ЦК КПК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съезда КПК в его формировании.  Курс «четырех модернизаций».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Отношения КНР с основными мировыми лидерами и региональными партнерами в 1980-е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Нормализация советско-китайских отношений. </w:t>
            </w: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результаты «открытой внешнеэкономической политики» КНР.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КНР в международной политике Восточной Азии 1990-х – 2000-х гг. Проблемы международного терроризма. Китайско-японские и китайско- американские противоречия.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</w:t>
            </w:r>
          </w:p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</w:tr>
      <w:tr w:rsidR="002F2BF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«Внешняя политика Китая 1980-е – 2000-е гг.».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Внешнеполитическая доктрина КНР в 1980-х – 2000-х гг.: этапы эволюции, проблемы разработки и осуществления.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Япония, Южная Корея и Юго- Восточная Азия в системе международных отношений КНР 1980-х – 2000-х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КНР – КНДР: проблемы взаимодействия стран (1980-е – 2000-е гг.).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Нормализация отношений и развитие китайско-российского партнерства (1980-е – 2000-е гг.)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</w:t>
            </w:r>
          </w:p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</w:tr>
      <w:tr w:rsidR="002F2BF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«Внешняя политика государств Кореи в 1948 – 1970-е гг.»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Образование КНДР и РК. Вовлечение КНДР и РК в «двуполярную» структуру международных отношений. Война в Корее 1950-1953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Внешняя политика Севера и Юга в 1954 – 1970-е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Проблемы объединения страны в проектах корейских государств 1950-х – 1970-х гг.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</w:t>
            </w:r>
          </w:p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</w:tr>
    </w:tbl>
    <w:p w:rsidR="002F2BFB" w:rsidRDefault="00A972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29"/>
        <w:gridCol w:w="118"/>
        <w:gridCol w:w="806"/>
        <w:gridCol w:w="677"/>
        <w:gridCol w:w="1098"/>
        <w:gridCol w:w="1206"/>
        <w:gridCol w:w="668"/>
        <w:gridCol w:w="385"/>
        <w:gridCol w:w="940"/>
      </w:tblGrid>
      <w:tr w:rsidR="002F2BF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2F2BFB" w:rsidRDefault="002F2BFB"/>
        </w:tc>
        <w:tc>
          <w:tcPr>
            <w:tcW w:w="710" w:type="dxa"/>
          </w:tcPr>
          <w:p w:rsidR="002F2BFB" w:rsidRDefault="002F2BFB"/>
        </w:tc>
        <w:tc>
          <w:tcPr>
            <w:tcW w:w="1135" w:type="dxa"/>
          </w:tcPr>
          <w:p w:rsidR="002F2BFB" w:rsidRDefault="002F2BFB"/>
        </w:tc>
        <w:tc>
          <w:tcPr>
            <w:tcW w:w="1277" w:type="dxa"/>
          </w:tcPr>
          <w:p w:rsidR="002F2BFB" w:rsidRDefault="002F2BFB"/>
        </w:tc>
        <w:tc>
          <w:tcPr>
            <w:tcW w:w="710" w:type="dxa"/>
          </w:tcPr>
          <w:p w:rsidR="002F2BFB" w:rsidRDefault="002F2BFB"/>
        </w:tc>
        <w:tc>
          <w:tcPr>
            <w:tcW w:w="426" w:type="dxa"/>
          </w:tcPr>
          <w:p w:rsidR="002F2BFB" w:rsidRDefault="002F2BF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2F2BF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«Внешняя политика государств Кореи в 1948 – 1980-е гг.»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Мировые державы и внутриполитическая борьба в послевоенной Корее (1945-1950 гг.).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Международное положение и основные направления внешней политики КНДР 1950-х – 1980-х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Международное положение и основные направления внешней политики Республики Корея 1950-х – 1980-х гг.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</w:t>
            </w:r>
          </w:p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</w:tr>
      <w:tr w:rsidR="002F2BF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«Внешняя политика государств Кореи в 1980-е – 2000-е гг.»</w:t>
            </w:r>
          </w:p>
          <w:p w:rsidR="002F2BFB" w:rsidRPr="00B83BF0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Внешняя политика КНДР и РК на новом витке «холодной войны». </w:t>
            </w:r>
            <w:r w:rsidRPr="00B83B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1980 – 1991 гг.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Крушение социализма в Европе и России. Эволюция внешней политики КНДР в начале 1990-х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 «Солнечного тепла» Ким Дэ Джуна.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«Ядерный кризис» в Корее 1990-х – 2000-х гг. Мировое сообщество и «ядерная дипломатия» Пхеньяна.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</w:t>
            </w:r>
          </w:p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</w:tr>
      <w:tr w:rsidR="002F2BFB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«Внешняя политика государств Кореи в 1990-е – 2000-е гг.»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Проблемы интеграции КНДР в новую систему мировых и региональных международных отношений. Отношения КНДР с КНР, Россией, Японией и США: характер и особенности.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«Ядерный кризис» в Корее: причины, содержание, механизмы урегулирования. Перспективы северокорейской «ядерной дипломатии».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Место Южной Кореи в новой системе международных отношений. Республика Корея в многостороннем диалоге США – Япония – КНР – Россия. «Солнечная политика» и «Берлинская декларация» Ким Дэ Чжуна: их содержание, реализация, итоги.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</w:t>
            </w:r>
          </w:p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</w:tr>
      <w:tr w:rsidR="002F2BF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для самостоятельной работы: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Народно-освободительные движения в Восточной Азии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Движение «Неприсоединения» в международной жизни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Восточной Азии.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Религиозный фактор в международных отношениях Восточной Азии.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Страны Западной Европы в международной жизни Восточной Азии.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Восточная Азия – ЕС: этапы становления глобального партнерства.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</w:t>
            </w:r>
          </w:p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</w:tr>
      <w:tr w:rsidR="002F2BFB" w:rsidRPr="00B83BF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Внешняя политика стран Восточной Азии: Япония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</w:tbl>
    <w:p w:rsidR="002F2BFB" w:rsidRPr="004A449F" w:rsidRDefault="00A97290">
      <w:pPr>
        <w:rPr>
          <w:sz w:val="0"/>
          <w:szCs w:val="0"/>
          <w:lang w:val="ru-RU"/>
        </w:rPr>
      </w:pPr>
      <w:r w:rsidRPr="004A44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8"/>
        <w:gridCol w:w="118"/>
        <w:gridCol w:w="812"/>
        <w:gridCol w:w="672"/>
        <w:gridCol w:w="1102"/>
        <w:gridCol w:w="1212"/>
        <w:gridCol w:w="672"/>
        <w:gridCol w:w="388"/>
        <w:gridCol w:w="946"/>
      </w:tblGrid>
      <w:tr w:rsidR="002F2BF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2F2BFB" w:rsidRDefault="002F2BFB"/>
        </w:tc>
        <w:tc>
          <w:tcPr>
            <w:tcW w:w="710" w:type="dxa"/>
          </w:tcPr>
          <w:p w:rsidR="002F2BFB" w:rsidRDefault="002F2BFB"/>
        </w:tc>
        <w:tc>
          <w:tcPr>
            <w:tcW w:w="1135" w:type="dxa"/>
          </w:tcPr>
          <w:p w:rsidR="002F2BFB" w:rsidRDefault="002F2BFB"/>
        </w:tc>
        <w:tc>
          <w:tcPr>
            <w:tcW w:w="1277" w:type="dxa"/>
          </w:tcPr>
          <w:p w:rsidR="002F2BFB" w:rsidRDefault="002F2BFB"/>
        </w:tc>
        <w:tc>
          <w:tcPr>
            <w:tcW w:w="710" w:type="dxa"/>
          </w:tcPr>
          <w:p w:rsidR="002F2BFB" w:rsidRDefault="002F2BFB"/>
        </w:tc>
        <w:tc>
          <w:tcPr>
            <w:tcW w:w="426" w:type="dxa"/>
          </w:tcPr>
          <w:p w:rsidR="002F2BFB" w:rsidRDefault="002F2BF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2F2BF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«Внешняя политика Японии в 1945 – 1960-е гг.».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Дипломатическая борьба вокруг заключения мирного договора с Японией. Пересмотр положений Каирской декларации и Ялтинских соглашений союзников.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Сан-францисский мирный договор и «Договор безопасности».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Японо-американские и японо- советские отношения в 1950-е – 1960-е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Япония и государства ЮВА.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</w:t>
            </w:r>
          </w:p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</w:tr>
      <w:tr w:rsidR="002F2BF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B83BF0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«Послевоенная Япония: «экономическая дипломатия» Токио. </w:t>
            </w:r>
            <w:r w:rsidRPr="00B83B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 – 1960-е гг.».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Внешнеполитические доктрины Японии в первые послевоенные десятилетия.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Сан-францисский мирный договор и обретение Японией нового международного статуса.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США – Япония: проблемы становления военно-политического союза.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Япония и война во Вьетнаме.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«Экономическая дипломатия» Японии: цели, содержание и направления реализации.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</w:t>
            </w:r>
          </w:p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</w:tr>
      <w:tr w:rsidR="002F2BF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«Внешняя политика Японии в в 1970-е гг.: сущность и результаты».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Политика «равноудаленности» от мировых держав: причины и содержание курса.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Японо-американские и японо- китайские отношения.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Советско-японский диалог: экономическая и политическая составляющие.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Цели и приоритеты азиатской политики Токио.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</w:t>
            </w:r>
          </w:p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</w:tr>
      <w:tr w:rsidR="002F2BFB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«Многополюсная дипломатия» Японии в 1970-е гг.: сущность и результаты».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«Многополюсная дипломатия» Токио: причины формирования курса, его задачи, содержание и этапы развития.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Глобализация отношений с социалистическими державами. Политика «вовлечения» КНР. Глобализация советско-японских отношений. Проблема Курильских островов в 1970-е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Место и роль Японии в международной жизни ЮВА. Проблемы регионализации и интернационализации экономических и политических связей Токио.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</w:t>
            </w:r>
          </w:p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</w:tr>
    </w:tbl>
    <w:p w:rsidR="002F2BFB" w:rsidRDefault="00A972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0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2F2BF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2F2BFB" w:rsidRDefault="002F2BFB"/>
        </w:tc>
        <w:tc>
          <w:tcPr>
            <w:tcW w:w="710" w:type="dxa"/>
          </w:tcPr>
          <w:p w:rsidR="002F2BFB" w:rsidRDefault="002F2BFB"/>
        </w:tc>
        <w:tc>
          <w:tcPr>
            <w:tcW w:w="1135" w:type="dxa"/>
          </w:tcPr>
          <w:p w:rsidR="002F2BFB" w:rsidRDefault="002F2BFB"/>
        </w:tc>
        <w:tc>
          <w:tcPr>
            <w:tcW w:w="1277" w:type="dxa"/>
          </w:tcPr>
          <w:p w:rsidR="002F2BFB" w:rsidRDefault="002F2BFB"/>
        </w:tc>
        <w:tc>
          <w:tcPr>
            <w:tcW w:w="710" w:type="dxa"/>
          </w:tcPr>
          <w:p w:rsidR="002F2BFB" w:rsidRDefault="002F2BFB"/>
        </w:tc>
        <w:tc>
          <w:tcPr>
            <w:tcW w:w="426" w:type="dxa"/>
          </w:tcPr>
          <w:p w:rsidR="002F2BFB" w:rsidRDefault="002F2BF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2F2BF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«Внешняя политика Японии в 1980-е гг.».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внешнеполитических приоритетов. Концепции «тихоокеанского сотрудничества» и «комплексной национальной безопасности».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Японо-американские отношения на исходе «холодной войны». Японо- китайские и японо-советские отношения и политика «баланса сил» в регионе.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задачи и направления азиатской международной политики.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</w:t>
            </w:r>
          </w:p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</w:tr>
      <w:tr w:rsidR="002F2BF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«Международные отношения и внешняя политика Японии в 1980-е гг.».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1.Альянс «Вашингтон-Токио-Сеул» в 1980-е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2.Роль Японии на новом этапе «Холодной Войны». Отношения с СССР и странами Восточной Европы.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3.Японская экономическая экспансия в АТР. Отношения с государствами АСЕАН.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</w:t>
            </w:r>
          </w:p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</w:tr>
      <w:tr w:rsidR="002F2BF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«Внешняя политика Японии в 1990-е – 2000-е гг.».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«Паназиатская» концепция. «Новые реалисты» и проблемы разработки современной внешнеполитической доктрины Японии.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направления международной политики. «Китайский» и «корейский» факторы.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Новый этап японо-американского союза. Совместная декларация 1996 г. Новые принципы двустороннего сотрудничества в области обороны.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«Евразийская» дипломатия и японо- российский диалог.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</w:t>
            </w:r>
          </w:p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</w:tr>
      <w:tr w:rsidR="002F2BF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«Международные отношения и внешняя политика Японии в 1990-е – 2000-е гг.».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Японо-американское стратегическое сотрудничество в АТР: новые грани военно-политического взаимодействия.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Современная Япония и проблемы экономической интеграции в АТР.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Российско-японский диалог 1990-х – 2000-х гг.: достижения и упущенные возможности.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</w:t>
            </w:r>
          </w:p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</w:tr>
    </w:tbl>
    <w:p w:rsidR="002F2BFB" w:rsidRDefault="00A972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74"/>
        <w:gridCol w:w="134"/>
        <w:gridCol w:w="800"/>
        <w:gridCol w:w="682"/>
        <w:gridCol w:w="1104"/>
        <w:gridCol w:w="1215"/>
        <w:gridCol w:w="674"/>
        <w:gridCol w:w="389"/>
        <w:gridCol w:w="948"/>
      </w:tblGrid>
      <w:tr w:rsidR="002F2BF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2F2BFB" w:rsidRDefault="002F2BFB"/>
        </w:tc>
        <w:tc>
          <w:tcPr>
            <w:tcW w:w="710" w:type="dxa"/>
          </w:tcPr>
          <w:p w:rsidR="002F2BFB" w:rsidRDefault="002F2BFB"/>
        </w:tc>
        <w:tc>
          <w:tcPr>
            <w:tcW w:w="1135" w:type="dxa"/>
          </w:tcPr>
          <w:p w:rsidR="002F2BFB" w:rsidRDefault="002F2BFB"/>
        </w:tc>
        <w:tc>
          <w:tcPr>
            <w:tcW w:w="1277" w:type="dxa"/>
          </w:tcPr>
          <w:p w:rsidR="002F2BFB" w:rsidRDefault="002F2BFB"/>
        </w:tc>
        <w:tc>
          <w:tcPr>
            <w:tcW w:w="710" w:type="dxa"/>
          </w:tcPr>
          <w:p w:rsidR="002F2BFB" w:rsidRDefault="002F2BFB"/>
        </w:tc>
        <w:tc>
          <w:tcPr>
            <w:tcW w:w="426" w:type="dxa"/>
          </w:tcPr>
          <w:p w:rsidR="002F2BFB" w:rsidRDefault="002F2BF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2F2BF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для самостоятельной работы: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Конфликтный потенциал региона Восточная Азия (АТР)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Международный терроризм и пути борьбы с ним в государствах Восточной Азии.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Интеграция государств Восточной Азии: проблемы и перспективы.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Структура международных отношений в Восточной Азии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прогнозы экспертов.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Международные организации Восточной Азии.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</w:t>
            </w:r>
          </w:p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</w:tr>
      <w:tr w:rsidR="002F2BF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</w:t>
            </w:r>
          </w:p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</w:tr>
      <w:tr w:rsidR="002F2BFB">
        <w:trPr>
          <w:trHeight w:hRule="exact" w:val="277"/>
        </w:trPr>
        <w:tc>
          <w:tcPr>
            <w:tcW w:w="993" w:type="dxa"/>
          </w:tcPr>
          <w:p w:rsidR="002F2BFB" w:rsidRDefault="002F2BFB"/>
        </w:tc>
        <w:tc>
          <w:tcPr>
            <w:tcW w:w="3545" w:type="dxa"/>
          </w:tcPr>
          <w:p w:rsidR="002F2BFB" w:rsidRDefault="002F2BFB"/>
        </w:tc>
        <w:tc>
          <w:tcPr>
            <w:tcW w:w="143" w:type="dxa"/>
          </w:tcPr>
          <w:p w:rsidR="002F2BFB" w:rsidRDefault="002F2BFB"/>
        </w:tc>
        <w:tc>
          <w:tcPr>
            <w:tcW w:w="851" w:type="dxa"/>
          </w:tcPr>
          <w:p w:rsidR="002F2BFB" w:rsidRDefault="002F2BFB"/>
        </w:tc>
        <w:tc>
          <w:tcPr>
            <w:tcW w:w="710" w:type="dxa"/>
          </w:tcPr>
          <w:p w:rsidR="002F2BFB" w:rsidRDefault="002F2BFB"/>
        </w:tc>
        <w:tc>
          <w:tcPr>
            <w:tcW w:w="1135" w:type="dxa"/>
          </w:tcPr>
          <w:p w:rsidR="002F2BFB" w:rsidRDefault="002F2BFB"/>
        </w:tc>
        <w:tc>
          <w:tcPr>
            <w:tcW w:w="1277" w:type="dxa"/>
          </w:tcPr>
          <w:p w:rsidR="002F2BFB" w:rsidRDefault="002F2BFB"/>
        </w:tc>
        <w:tc>
          <w:tcPr>
            <w:tcW w:w="710" w:type="dxa"/>
          </w:tcPr>
          <w:p w:rsidR="002F2BFB" w:rsidRDefault="002F2BFB"/>
        </w:tc>
        <w:tc>
          <w:tcPr>
            <w:tcW w:w="426" w:type="dxa"/>
          </w:tcPr>
          <w:p w:rsidR="002F2BFB" w:rsidRDefault="002F2BFB"/>
        </w:tc>
        <w:tc>
          <w:tcPr>
            <w:tcW w:w="993" w:type="dxa"/>
          </w:tcPr>
          <w:p w:rsidR="002F2BFB" w:rsidRDefault="002F2BFB"/>
        </w:tc>
      </w:tr>
      <w:tr w:rsidR="002F2BF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F2BFB" w:rsidRPr="00B83BF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2F2BFB">
        <w:trPr>
          <w:trHeight w:hRule="exact" w:val="996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Понятия «международные отношения» и «внешняя политика». Задачи курса.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Системы, структуры и уровни международных отношений.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Динамика баланса сил и механизмы международных отношений в Восточной Азии  периода «холодной войны».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Динамика баланса сил и механизмы международных отношений в Восточной Азии на современном этапе.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Внешнеполитические стратегии США и СССР в регионе Восточная Азия. 1945 – 1990-е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Перспективы развития системы международных отношений в Восточной Азии после окончания «холодной войны». Дискуссии в литературе.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Китай в первые послевоенные годы: проблемы международного положения страны.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Образование КНР и ее внешняя политика в 1950-е – начале1960-х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Внешнеполитический курс КНР в 1960-е – 1970-е гг. Основные направления внешнеполитической и международной деятельности.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проблемы китайско-американских отношений в 1950-е – 1970-е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Основные проблемы китайско-японских отношений в 1950-е – 1970-е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Государства Индокитая и Юго-Восточной Азии во внешней политике КНР 1950-х – 1970-е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Эволюция советско-китайского диалога в 1950-е – 1970-е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Направления и задачи внешнеполитической и международной деятельности КНР в  1980-е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Китайско-американское сближение в 1980-е гг., его пределы и результаты.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Китайско-японские отношения в 1980-е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Индокитай и Юго-Восточной Азии во внешней политике КНР в 1980-х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Восстановление советско-китайского диалога в 1980-е гг.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Сущность внешнеполитического курса КНР в 1990-е – 2000-е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 и задачи внешнеполитической и международной деятельности.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Китайско-американские отношения в 1990-е – 2000-е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Место Японии во внешней политике КНР 1990-х – 2000-х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Внешняя политика КНР в Индокитае и Юго-Восточной Азии в 1990-е – 2000-е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Российская Федерация во внешней политике КНР  1990-х – 2000-х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КНР и интеграция в АТР.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Внешнеполитические концепции КНР в сфере международной деятельности.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Внутренние факторы формирования внешней политики КНР.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Проблемы объединения Китая и их международное значение (Тайвань, Гонконг, Макао).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Специфика разработки и принятия внешнеполитических решений в КНР.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Международное положение Японии после капитуляции. Дальневосточная комиссия и Союзный совет.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Сан-Францисский мирный договор с Японией и Дипломатическая борьба вокруг него.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Направления и задачи внешнеполитической и международной деятельности Японии в 1950-е – 1960-е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Японо-американские отношения в 1950-х – 1960-е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Японо-китайские взаимоотношения и «Экономическая дипломатия» Японии в Азии 1950-х – 1960-х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Советско-японские отношения в 1950-е – 1960-е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Содержание японской «многополюсной дипломатии» 1970-х гг. Основные направления и задачи внешнеполитического курса.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Японо-американские отношения в 1970-е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Японская политика в Восточной и Юго-Восточной Азии в 1970-е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Японо-китайские отношения в 1970-е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Советско-японские отношения в 1970-е гг.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Содержание внешнеполитического курса Японии в 1980-е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направления и задачи</w:t>
            </w:r>
          </w:p>
        </w:tc>
      </w:tr>
    </w:tbl>
    <w:p w:rsidR="002F2BFB" w:rsidRDefault="00A972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58"/>
        <w:gridCol w:w="1830"/>
        <w:gridCol w:w="1872"/>
        <w:gridCol w:w="1947"/>
        <w:gridCol w:w="2158"/>
        <w:gridCol w:w="701"/>
        <w:gridCol w:w="997"/>
      </w:tblGrid>
      <w:tr w:rsidR="002F2BF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2127" w:type="dxa"/>
          </w:tcPr>
          <w:p w:rsidR="002F2BFB" w:rsidRDefault="002F2BFB"/>
        </w:tc>
        <w:tc>
          <w:tcPr>
            <w:tcW w:w="2269" w:type="dxa"/>
          </w:tcPr>
          <w:p w:rsidR="002F2BFB" w:rsidRDefault="002F2BFB"/>
        </w:tc>
        <w:tc>
          <w:tcPr>
            <w:tcW w:w="710" w:type="dxa"/>
          </w:tcPr>
          <w:p w:rsidR="002F2BFB" w:rsidRDefault="002F2BF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2F2BFB">
        <w:trPr>
          <w:trHeight w:hRule="exact" w:val="4873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внешнеполитической и международной деятельности.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Японо-американские отношения в 1980-е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Восточная и Юго-Восточная Азия в японской внешнеполитической деятельности 1980-х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Японо-китайские отношения в 1980-е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Советско-японские отношения в 1980-е гг.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 Содержание внешнеполитического курса Японии в1990-е – 2000-е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направления и задачи внешнеполитической и международной деятельности.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46. Этапы эволюции японо-американского военно-политического партнерства после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Мировой войны.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АСЕАН в японской внешней политике 1990-х – 2000-х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Японо-китайские отношения 1990-х – 2000-х гг.: причины нарастания напряженности.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Российское направление в японской внешней политике 1990-х – 2000-х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Япония и интеграция в АТР.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Внешнеполитические концепции Японии в области международных отношений.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Специфика разработки и принятия внешнеполитических решений в Японии.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«Корейский вопрос» после Второй мировой войны.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Государства корейского полуострова во внешнеполитических стратегиях США и СССР.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Корейская война 1950 – 1953 гг.: Причины, этапы, основные действующие силы.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Международные отношения и внешняя политика государств Корейского полуострова в 1950-е – 1960-е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Международные отношения и внешняя политика КНДР и Республики Корея в 1970-е гг.</w:t>
            </w:r>
          </w:p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Международные отношения и внешняя политика КНДР и Республики Корея в 1980-е гг.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59. Проблемы внешней политики КНДР и Республики Корея в после окончания «холодной войны».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1990-е – 2000-е гг.</w:t>
            </w:r>
          </w:p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 Корейские проекты объединения страны.</w:t>
            </w:r>
          </w:p>
        </w:tc>
      </w:tr>
      <w:tr w:rsidR="002F2BFB" w:rsidRPr="00B83BF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2F2BFB" w:rsidRPr="00B83BF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2F2BFB" w:rsidRPr="00B83BF0">
        <w:trPr>
          <w:trHeight w:hRule="exact" w:val="277"/>
        </w:trPr>
        <w:tc>
          <w:tcPr>
            <w:tcW w:w="710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2BFB" w:rsidRPr="004A449F" w:rsidRDefault="002F2BFB">
            <w:pPr>
              <w:rPr>
                <w:lang w:val="ru-RU"/>
              </w:rPr>
            </w:pPr>
          </w:p>
        </w:tc>
      </w:tr>
      <w:tr w:rsidR="002F2BFB" w:rsidRPr="00B83BF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F2BF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2F2BF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2F2BF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F2BFB" w:rsidRPr="00B83BF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Пинкин В. И., Шишикин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международных отношений: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Новосибирск: НГТУ,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2F2BF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Лебедева М.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Мировая политика: учеб. для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"Регионоведение" и "Междунар. отношения"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2F2BF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Филатов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стран Восточной Азии: учеб.-метод.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2F2BF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2F2BF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2F2BF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F2BF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Дробот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 политика: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2F2BFB" w:rsidRPr="00B83BF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F2BFB" w:rsidRPr="00B83BF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иностранных дел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mid</w:t>
            </w: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home</w:t>
            </w:r>
          </w:p>
        </w:tc>
      </w:tr>
      <w:tr w:rsidR="002F2BF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2F2BF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F2BF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2F2BF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2F2BFB">
        <w:trPr>
          <w:trHeight w:hRule="exact" w:val="277"/>
        </w:trPr>
        <w:tc>
          <w:tcPr>
            <w:tcW w:w="710" w:type="dxa"/>
          </w:tcPr>
          <w:p w:rsidR="002F2BFB" w:rsidRDefault="002F2BFB"/>
        </w:tc>
        <w:tc>
          <w:tcPr>
            <w:tcW w:w="58" w:type="dxa"/>
          </w:tcPr>
          <w:p w:rsidR="002F2BFB" w:rsidRDefault="002F2BFB"/>
        </w:tc>
        <w:tc>
          <w:tcPr>
            <w:tcW w:w="1929" w:type="dxa"/>
          </w:tcPr>
          <w:p w:rsidR="002F2BFB" w:rsidRDefault="002F2BFB"/>
        </w:tc>
        <w:tc>
          <w:tcPr>
            <w:tcW w:w="1986" w:type="dxa"/>
          </w:tcPr>
          <w:p w:rsidR="002F2BFB" w:rsidRDefault="002F2BFB"/>
        </w:tc>
        <w:tc>
          <w:tcPr>
            <w:tcW w:w="2127" w:type="dxa"/>
          </w:tcPr>
          <w:p w:rsidR="002F2BFB" w:rsidRDefault="002F2BFB"/>
        </w:tc>
        <w:tc>
          <w:tcPr>
            <w:tcW w:w="2269" w:type="dxa"/>
          </w:tcPr>
          <w:p w:rsidR="002F2BFB" w:rsidRDefault="002F2BFB"/>
        </w:tc>
        <w:tc>
          <w:tcPr>
            <w:tcW w:w="710" w:type="dxa"/>
          </w:tcPr>
          <w:p w:rsidR="002F2BFB" w:rsidRDefault="002F2BFB"/>
        </w:tc>
        <w:tc>
          <w:tcPr>
            <w:tcW w:w="993" w:type="dxa"/>
          </w:tcPr>
          <w:p w:rsidR="002F2BFB" w:rsidRDefault="002F2BFB"/>
        </w:tc>
      </w:tr>
      <w:tr w:rsidR="002F2BFB" w:rsidRPr="00B83BF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F2BF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Default="00A97290">
            <w:pPr>
              <w:spacing w:after="0" w:line="240" w:lineRule="auto"/>
              <w:rPr>
                <w:sz w:val="19"/>
                <w:szCs w:val="19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2F2BFB">
        <w:trPr>
          <w:trHeight w:hRule="exact" w:val="277"/>
        </w:trPr>
        <w:tc>
          <w:tcPr>
            <w:tcW w:w="710" w:type="dxa"/>
          </w:tcPr>
          <w:p w:rsidR="002F2BFB" w:rsidRDefault="002F2BFB"/>
        </w:tc>
        <w:tc>
          <w:tcPr>
            <w:tcW w:w="58" w:type="dxa"/>
          </w:tcPr>
          <w:p w:rsidR="002F2BFB" w:rsidRDefault="002F2BFB"/>
        </w:tc>
        <w:tc>
          <w:tcPr>
            <w:tcW w:w="1929" w:type="dxa"/>
          </w:tcPr>
          <w:p w:rsidR="002F2BFB" w:rsidRDefault="002F2BFB"/>
        </w:tc>
        <w:tc>
          <w:tcPr>
            <w:tcW w:w="1986" w:type="dxa"/>
          </w:tcPr>
          <w:p w:rsidR="002F2BFB" w:rsidRDefault="002F2BFB"/>
        </w:tc>
        <w:tc>
          <w:tcPr>
            <w:tcW w:w="2127" w:type="dxa"/>
          </w:tcPr>
          <w:p w:rsidR="002F2BFB" w:rsidRDefault="002F2BFB"/>
        </w:tc>
        <w:tc>
          <w:tcPr>
            <w:tcW w:w="2269" w:type="dxa"/>
          </w:tcPr>
          <w:p w:rsidR="002F2BFB" w:rsidRDefault="002F2BFB"/>
        </w:tc>
        <w:tc>
          <w:tcPr>
            <w:tcW w:w="710" w:type="dxa"/>
          </w:tcPr>
          <w:p w:rsidR="002F2BFB" w:rsidRDefault="002F2BFB"/>
        </w:tc>
        <w:tc>
          <w:tcPr>
            <w:tcW w:w="993" w:type="dxa"/>
          </w:tcPr>
          <w:p w:rsidR="002F2BFB" w:rsidRDefault="002F2BFB"/>
        </w:tc>
      </w:tr>
      <w:tr w:rsidR="002F2BFB" w:rsidRPr="00B83BF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2F2BFB" w:rsidRPr="00B83BF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2BFB" w:rsidRPr="004A449F" w:rsidRDefault="00A9729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A44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F2BFB" w:rsidRDefault="002F2BFB">
      <w:pPr>
        <w:rPr>
          <w:lang w:val="ru-RU"/>
        </w:rPr>
      </w:pPr>
    </w:p>
    <w:p w:rsidR="004A449F" w:rsidRDefault="004A449F">
      <w:pPr>
        <w:rPr>
          <w:lang w:val="ru-RU"/>
        </w:rPr>
      </w:pPr>
    </w:p>
    <w:p w:rsidR="004A449F" w:rsidRDefault="004A449F">
      <w:pPr>
        <w:rPr>
          <w:lang w:val="ru-RU"/>
        </w:rPr>
      </w:pPr>
    </w:p>
    <w:p w:rsidR="004A449F" w:rsidRDefault="0043509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153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49F" w:rsidRDefault="004A449F">
      <w:pPr>
        <w:rPr>
          <w:lang w:val="ru-RU"/>
        </w:rPr>
      </w:pPr>
    </w:p>
    <w:p w:rsidR="004A449F" w:rsidRDefault="004A449F">
      <w:pPr>
        <w:rPr>
          <w:lang w:val="ru-RU"/>
        </w:rPr>
      </w:pPr>
    </w:p>
    <w:p w:rsidR="00A97290" w:rsidRPr="00A97290" w:rsidRDefault="00A97290" w:rsidP="00A97290">
      <w:pPr>
        <w:pStyle w:val="a8"/>
        <w:spacing w:line="360" w:lineRule="auto"/>
        <w:jc w:val="center"/>
        <w:rPr>
          <w:rFonts w:ascii="Times New Roman" w:hAnsi="Times New Roman"/>
          <w:sz w:val="20"/>
          <w:szCs w:val="20"/>
        </w:rPr>
      </w:pPr>
      <w:r w:rsidRPr="00357AD1">
        <w:rPr>
          <w:rFonts w:ascii="Times New Roman" w:hAnsi="Times New Roman"/>
        </w:rPr>
        <w:t>Оглавление</w:t>
      </w:r>
    </w:p>
    <w:p w:rsidR="00A97290" w:rsidRPr="00070444" w:rsidRDefault="00A97290" w:rsidP="00A97290">
      <w:pPr>
        <w:spacing w:line="360" w:lineRule="auto"/>
        <w:rPr>
          <w:sz w:val="24"/>
          <w:szCs w:val="24"/>
        </w:rPr>
      </w:pPr>
    </w:p>
    <w:p w:rsidR="00A97290" w:rsidRPr="00A73748" w:rsidRDefault="00A97290" w:rsidP="00A97290">
      <w:pPr>
        <w:spacing w:line="360" w:lineRule="auto"/>
        <w:rPr>
          <w:sz w:val="28"/>
          <w:szCs w:val="28"/>
        </w:rPr>
      </w:pPr>
    </w:p>
    <w:p w:rsidR="00A97290" w:rsidRDefault="00A97290" w:rsidP="00A97290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A73748">
        <w:rPr>
          <w:sz w:val="28"/>
          <w:szCs w:val="28"/>
        </w:rPr>
        <w:fldChar w:fldCharType="begin"/>
      </w:r>
      <w:r w:rsidRPr="00A73748">
        <w:rPr>
          <w:sz w:val="28"/>
          <w:szCs w:val="28"/>
        </w:rPr>
        <w:instrText xml:space="preserve"> TOC \o "1-3" \h \z \u </w:instrText>
      </w:r>
      <w:r w:rsidRPr="00A73748">
        <w:rPr>
          <w:sz w:val="28"/>
          <w:szCs w:val="28"/>
        </w:rPr>
        <w:fldChar w:fldCharType="separate"/>
      </w:r>
      <w:hyperlink w:anchor="_Toc501052013" w:history="1">
        <w:r w:rsidRPr="00D639FC">
          <w:rPr>
            <w:rStyle w:val="a9"/>
            <w:noProof/>
          </w:rPr>
          <w:t>1 Перечень компетенций с указанием этапов их формирования в процессе освоения образовательной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_Toc501052013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97290" w:rsidRDefault="0043509D" w:rsidP="00A97290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052014" w:history="1">
        <w:r w:rsidR="00A97290" w:rsidRPr="00D639FC">
          <w:rPr>
            <w:rStyle w:val="a9"/>
            <w:noProof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A97290">
          <w:rPr>
            <w:noProof/>
            <w:webHidden/>
          </w:rPr>
          <w:tab/>
        </w:r>
        <w:r w:rsidR="00A97290">
          <w:rPr>
            <w:noProof/>
            <w:webHidden/>
          </w:rPr>
          <w:fldChar w:fldCharType="begin"/>
        </w:r>
        <w:r w:rsidR="00A97290">
          <w:rPr>
            <w:noProof/>
            <w:webHidden/>
          </w:rPr>
          <w:instrText xml:space="preserve"> PAGEREF _Toc501052014 \h </w:instrText>
        </w:r>
        <w:r w:rsidR="00A97290">
          <w:rPr>
            <w:noProof/>
            <w:webHidden/>
          </w:rPr>
        </w:r>
        <w:r w:rsidR="00A97290">
          <w:rPr>
            <w:noProof/>
            <w:webHidden/>
          </w:rPr>
          <w:fldChar w:fldCharType="separate"/>
        </w:r>
        <w:r w:rsidR="00A97290">
          <w:rPr>
            <w:noProof/>
            <w:webHidden/>
          </w:rPr>
          <w:t>3</w:t>
        </w:r>
        <w:r w:rsidR="00A97290">
          <w:rPr>
            <w:noProof/>
            <w:webHidden/>
          </w:rPr>
          <w:fldChar w:fldCharType="end"/>
        </w:r>
      </w:hyperlink>
    </w:p>
    <w:p w:rsidR="00A97290" w:rsidRDefault="0043509D" w:rsidP="00A97290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052015" w:history="1">
        <w:r w:rsidR="00A97290" w:rsidRPr="00D639FC">
          <w:rPr>
            <w:rStyle w:val="a9"/>
            <w:noProof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A97290">
          <w:rPr>
            <w:noProof/>
            <w:webHidden/>
          </w:rPr>
          <w:tab/>
        </w:r>
        <w:r w:rsidR="00A97290">
          <w:rPr>
            <w:noProof/>
            <w:webHidden/>
          </w:rPr>
          <w:fldChar w:fldCharType="begin"/>
        </w:r>
        <w:r w:rsidR="00A97290">
          <w:rPr>
            <w:noProof/>
            <w:webHidden/>
          </w:rPr>
          <w:instrText xml:space="preserve"> PAGEREF _Toc501052015 \h </w:instrText>
        </w:r>
        <w:r w:rsidR="00A97290">
          <w:rPr>
            <w:noProof/>
            <w:webHidden/>
          </w:rPr>
        </w:r>
        <w:r w:rsidR="00A97290">
          <w:rPr>
            <w:noProof/>
            <w:webHidden/>
          </w:rPr>
          <w:fldChar w:fldCharType="separate"/>
        </w:r>
        <w:r w:rsidR="00A97290">
          <w:rPr>
            <w:noProof/>
            <w:webHidden/>
          </w:rPr>
          <w:t>6</w:t>
        </w:r>
        <w:r w:rsidR="00A97290">
          <w:rPr>
            <w:noProof/>
            <w:webHidden/>
          </w:rPr>
          <w:fldChar w:fldCharType="end"/>
        </w:r>
      </w:hyperlink>
    </w:p>
    <w:p w:rsidR="00A97290" w:rsidRDefault="0043509D" w:rsidP="00A97290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052016" w:history="1">
        <w:r w:rsidR="00A97290" w:rsidRPr="00D639FC">
          <w:rPr>
            <w:rStyle w:val="a9"/>
            <w:noProof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A97290">
          <w:rPr>
            <w:noProof/>
            <w:webHidden/>
          </w:rPr>
          <w:tab/>
        </w:r>
        <w:r w:rsidR="00A97290">
          <w:rPr>
            <w:noProof/>
            <w:webHidden/>
          </w:rPr>
          <w:fldChar w:fldCharType="begin"/>
        </w:r>
        <w:r w:rsidR="00A97290">
          <w:rPr>
            <w:noProof/>
            <w:webHidden/>
          </w:rPr>
          <w:instrText xml:space="preserve"> PAGEREF _Toc501052016 \h </w:instrText>
        </w:r>
        <w:r w:rsidR="00A97290">
          <w:rPr>
            <w:noProof/>
            <w:webHidden/>
          </w:rPr>
        </w:r>
        <w:r w:rsidR="00A97290">
          <w:rPr>
            <w:noProof/>
            <w:webHidden/>
          </w:rPr>
          <w:fldChar w:fldCharType="separate"/>
        </w:r>
        <w:r w:rsidR="00A97290">
          <w:rPr>
            <w:noProof/>
            <w:webHidden/>
          </w:rPr>
          <w:t>17</w:t>
        </w:r>
        <w:r w:rsidR="00A97290">
          <w:rPr>
            <w:noProof/>
            <w:webHidden/>
          </w:rPr>
          <w:fldChar w:fldCharType="end"/>
        </w:r>
      </w:hyperlink>
    </w:p>
    <w:p w:rsidR="00A97290" w:rsidRDefault="00A97290" w:rsidP="00A97290">
      <w:pPr>
        <w:pStyle w:val="12"/>
        <w:tabs>
          <w:tab w:val="right" w:leader="dot" w:pos="9345"/>
        </w:tabs>
      </w:pPr>
      <w:r w:rsidRPr="00A73748">
        <w:rPr>
          <w:sz w:val="28"/>
          <w:szCs w:val="28"/>
        </w:rPr>
        <w:fldChar w:fldCharType="end"/>
      </w:r>
    </w:p>
    <w:p w:rsidR="00A97290" w:rsidRDefault="00A97290" w:rsidP="00A97290">
      <w:pPr>
        <w:pStyle w:val="a5"/>
        <w:widowControl w:val="0"/>
        <w:spacing w:after="360"/>
        <w:jc w:val="center"/>
        <w:rPr>
          <w:bCs/>
        </w:rPr>
      </w:pPr>
    </w:p>
    <w:p w:rsidR="00A97290" w:rsidRDefault="00A97290" w:rsidP="00A97290">
      <w:pPr>
        <w:pStyle w:val="a5"/>
        <w:widowControl w:val="0"/>
        <w:spacing w:after="360"/>
        <w:jc w:val="center"/>
        <w:rPr>
          <w:bCs/>
        </w:rPr>
      </w:pPr>
    </w:p>
    <w:p w:rsidR="00A97290" w:rsidRDefault="00A97290" w:rsidP="00A97290">
      <w:pPr>
        <w:pStyle w:val="a5"/>
        <w:widowControl w:val="0"/>
        <w:spacing w:after="360"/>
        <w:jc w:val="center"/>
        <w:rPr>
          <w:bCs/>
        </w:rPr>
      </w:pPr>
    </w:p>
    <w:p w:rsidR="00A97290" w:rsidRDefault="00A97290" w:rsidP="00A97290">
      <w:pPr>
        <w:pStyle w:val="a5"/>
        <w:widowControl w:val="0"/>
        <w:spacing w:after="360"/>
        <w:jc w:val="center"/>
        <w:rPr>
          <w:bCs/>
        </w:rPr>
      </w:pPr>
    </w:p>
    <w:p w:rsidR="00A97290" w:rsidRDefault="00A97290" w:rsidP="00A97290">
      <w:pPr>
        <w:pStyle w:val="a5"/>
        <w:widowControl w:val="0"/>
        <w:spacing w:after="360"/>
        <w:jc w:val="center"/>
        <w:rPr>
          <w:bCs/>
        </w:rPr>
      </w:pPr>
    </w:p>
    <w:p w:rsidR="00A97290" w:rsidRDefault="00A97290" w:rsidP="00A97290">
      <w:pPr>
        <w:pStyle w:val="a5"/>
        <w:widowControl w:val="0"/>
        <w:spacing w:after="360"/>
        <w:jc w:val="center"/>
        <w:rPr>
          <w:bCs/>
        </w:rPr>
      </w:pPr>
    </w:p>
    <w:p w:rsidR="00A97290" w:rsidRDefault="00A97290" w:rsidP="00A97290">
      <w:pPr>
        <w:pStyle w:val="a5"/>
        <w:widowControl w:val="0"/>
        <w:spacing w:after="360"/>
        <w:jc w:val="center"/>
        <w:rPr>
          <w:bCs/>
        </w:rPr>
      </w:pPr>
    </w:p>
    <w:p w:rsidR="00A97290" w:rsidRDefault="00A97290" w:rsidP="00A97290">
      <w:pPr>
        <w:pStyle w:val="a5"/>
        <w:widowControl w:val="0"/>
        <w:spacing w:after="360"/>
        <w:jc w:val="center"/>
        <w:rPr>
          <w:bCs/>
        </w:rPr>
      </w:pPr>
    </w:p>
    <w:p w:rsidR="00A97290" w:rsidRDefault="00A97290" w:rsidP="00A97290">
      <w:pPr>
        <w:pStyle w:val="a5"/>
        <w:widowControl w:val="0"/>
        <w:spacing w:after="360"/>
        <w:jc w:val="center"/>
        <w:rPr>
          <w:bCs/>
        </w:rPr>
      </w:pPr>
    </w:p>
    <w:p w:rsidR="00A97290" w:rsidRDefault="00A97290" w:rsidP="00A97290">
      <w:pPr>
        <w:pStyle w:val="a5"/>
        <w:widowControl w:val="0"/>
        <w:spacing w:after="360"/>
        <w:jc w:val="center"/>
        <w:rPr>
          <w:bCs/>
        </w:rPr>
      </w:pPr>
    </w:p>
    <w:p w:rsidR="00A97290" w:rsidRDefault="00A97290" w:rsidP="00A97290">
      <w:pPr>
        <w:pStyle w:val="a5"/>
        <w:widowControl w:val="0"/>
        <w:spacing w:after="360"/>
        <w:jc w:val="center"/>
        <w:rPr>
          <w:bCs/>
        </w:rPr>
      </w:pPr>
    </w:p>
    <w:p w:rsidR="00070444" w:rsidRDefault="00070444" w:rsidP="00A97290">
      <w:pPr>
        <w:pStyle w:val="a5"/>
        <w:widowControl w:val="0"/>
        <w:spacing w:after="360"/>
        <w:jc w:val="center"/>
        <w:rPr>
          <w:bCs/>
        </w:rPr>
      </w:pPr>
    </w:p>
    <w:p w:rsidR="00A97290" w:rsidRDefault="00A97290" w:rsidP="00A97290">
      <w:pPr>
        <w:pStyle w:val="a5"/>
        <w:widowControl w:val="0"/>
        <w:spacing w:after="360"/>
        <w:jc w:val="center"/>
        <w:rPr>
          <w:bCs/>
        </w:rPr>
      </w:pPr>
    </w:p>
    <w:p w:rsidR="00A97290" w:rsidRDefault="00A97290" w:rsidP="00A97290">
      <w:pPr>
        <w:pStyle w:val="a5"/>
        <w:widowControl w:val="0"/>
        <w:spacing w:after="360"/>
        <w:jc w:val="center"/>
        <w:rPr>
          <w:bCs/>
        </w:rPr>
      </w:pPr>
    </w:p>
    <w:p w:rsidR="00A97290" w:rsidRDefault="00A97290" w:rsidP="00A97290">
      <w:pPr>
        <w:pStyle w:val="a5"/>
        <w:widowControl w:val="0"/>
        <w:spacing w:after="360"/>
        <w:jc w:val="center"/>
        <w:rPr>
          <w:bCs/>
        </w:rPr>
      </w:pPr>
    </w:p>
    <w:p w:rsidR="00A97290" w:rsidRDefault="00A97290" w:rsidP="00A97290">
      <w:pPr>
        <w:pStyle w:val="a5"/>
        <w:widowControl w:val="0"/>
        <w:spacing w:after="360"/>
        <w:jc w:val="center"/>
        <w:rPr>
          <w:bCs/>
        </w:rPr>
      </w:pPr>
    </w:p>
    <w:p w:rsidR="00A97290" w:rsidRPr="00A97290" w:rsidRDefault="00A97290" w:rsidP="00A97290">
      <w:pPr>
        <w:pStyle w:val="1"/>
        <w:spacing w:before="0"/>
        <w:ind w:firstLine="720"/>
        <w:rPr>
          <w:rFonts w:ascii="Times New Roman" w:hAnsi="Times New Roman"/>
          <w:sz w:val="24"/>
          <w:szCs w:val="24"/>
        </w:rPr>
      </w:pPr>
      <w:bookmarkStart w:id="0" w:name="_Toc420739500"/>
      <w:bookmarkStart w:id="1" w:name="_Toc501052013"/>
      <w:r w:rsidRPr="00A97290">
        <w:rPr>
          <w:rFonts w:ascii="Times New Roman" w:hAnsi="Times New Roman"/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A97290" w:rsidRPr="00A97290" w:rsidRDefault="00A97290" w:rsidP="00A97290">
      <w:pPr>
        <w:pStyle w:val="a5"/>
        <w:tabs>
          <w:tab w:val="left" w:pos="360"/>
        </w:tabs>
        <w:spacing w:after="0"/>
        <w:ind w:left="0" w:firstLine="720"/>
        <w:jc w:val="both"/>
      </w:pPr>
      <w:r w:rsidRPr="00A97290">
        <w:t xml:space="preserve">1.1 Перечень компетенций </w:t>
      </w:r>
      <w:r w:rsidRPr="00A97290">
        <w:rPr>
          <w:color w:val="000000" w:themeColor="text1"/>
        </w:rPr>
        <w:t>с указанием этапов их формирования представлен</w:t>
      </w:r>
      <w:r w:rsidRPr="00A97290">
        <w:t xml:space="preserve"> в п. 3. «Требования к результатам освоения дисциплины» рабочей программы дисциплины». </w:t>
      </w:r>
    </w:p>
    <w:p w:rsidR="00A97290" w:rsidRPr="00A97290" w:rsidRDefault="00A97290" w:rsidP="00A97290">
      <w:pPr>
        <w:pStyle w:val="1"/>
        <w:spacing w:before="0"/>
        <w:ind w:firstLine="720"/>
        <w:rPr>
          <w:rFonts w:ascii="Times New Roman" w:hAnsi="Times New Roman"/>
          <w:sz w:val="24"/>
          <w:szCs w:val="24"/>
        </w:rPr>
      </w:pPr>
      <w:bookmarkStart w:id="2" w:name="_Toc420739502"/>
      <w:bookmarkStart w:id="3" w:name="_Toc501052014"/>
      <w:r w:rsidRPr="00A97290">
        <w:rPr>
          <w:rFonts w:ascii="Times New Roman" w:hAnsi="Times New Roman"/>
          <w:sz w:val="24"/>
          <w:szCs w:val="24"/>
        </w:rPr>
        <w:t xml:space="preserve">2 Описание </w:t>
      </w:r>
      <w:r w:rsidRPr="00A97290">
        <w:rPr>
          <w:rFonts w:ascii="Times New Roman" w:hAnsi="Times New Roman"/>
          <w:color w:val="1F497D" w:themeColor="text2"/>
          <w:sz w:val="24"/>
          <w:szCs w:val="24"/>
        </w:rPr>
        <w:t xml:space="preserve">показателей и </w:t>
      </w:r>
      <w:r w:rsidRPr="00A97290">
        <w:rPr>
          <w:rFonts w:ascii="Times New Roman" w:hAnsi="Times New Roman"/>
          <w:sz w:val="24"/>
          <w:szCs w:val="24"/>
        </w:rPr>
        <w:t>критериев оценивания компетенций на различных этапах их формирования, описание шкал оценивания</w:t>
      </w:r>
      <w:bookmarkEnd w:id="2"/>
      <w:bookmarkEnd w:id="3"/>
    </w:p>
    <w:p w:rsidR="00A97290" w:rsidRPr="00A97290" w:rsidRDefault="00A97290" w:rsidP="00A97290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97290">
        <w:rPr>
          <w:rFonts w:ascii="Times New Roman" w:hAnsi="Times New Roman" w:cs="Times New Roman"/>
          <w:sz w:val="24"/>
          <w:szCs w:val="24"/>
          <w:lang w:val="ru-RU"/>
        </w:rPr>
        <w:t xml:space="preserve">2.1 Показатели и критерии оценивания компетенций:  </w:t>
      </w:r>
    </w:p>
    <w:tbl>
      <w:tblPr>
        <w:tblW w:w="0" w:type="auto"/>
        <w:tblInd w:w="-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2"/>
        <w:gridCol w:w="2574"/>
        <w:gridCol w:w="2885"/>
        <w:gridCol w:w="1684"/>
      </w:tblGrid>
      <w:tr w:rsidR="00A97290" w:rsidRPr="00A97290" w:rsidTr="00A97290">
        <w:trPr>
          <w:trHeight w:val="752"/>
        </w:trPr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7290" w:rsidRPr="00A97290" w:rsidRDefault="00A97290" w:rsidP="00A97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72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ЗУН, составляющие компетенцию </w:t>
            </w:r>
          </w:p>
        </w:tc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7290" w:rsidRPr="00A97290" w:rsidRDefault="00A97290" w:rsidP="00A97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72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Показатели оценивания</w:t>
            </w:r>
          </w:p>
        </w:tc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7290" w:rsidRPr="00A97290" w:rsidRDefault="00A97290" w:rsidP="00A97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72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Критерии оценивания</w:t>
            </w:r>
          </w:p>
        </w:tc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7290" w:rsidRPr="00A97290" w:rsidRDefault="00A97290" w:rsidP="00A97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72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Средства оценивания</w:t>
            </w:r>
          </w:p>
        </w:tc>
      </w:tr>
      <w:tr w:rsidR="00A97290" w:rsidRPr="00B83BF0" w:rsidTr="00A97290">
        <w:trPr>
          <w:trHeight w:val="430"/>
        </w:trPr>
        <w:tc>
          <w:tcPr>
            <w:tcW w:w="0" w:type="auto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7290" w:rsidRPr="00A97290" w:rsidRDefault="00A97290" w:rsidP="00A972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ОПК-2: Способность составлять комплексную характеристику региона специализации с учетом его физико-географических, исторических, политических, социальных, экономических, демографических, лингвистических, этнических, культурных, религиозных и иных особенностей</w:t>
            </w:r>
          </w:p>
        </w:tc>
      </w:tr>
      <w:tr w:rsidR="00A97290" w:rsidRPr="00B83BF0" w:rsidTr="00A97290">
        <w:trPr>
          <w:trHeight w:val="542"/>
        </w:trPr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Знать основные исторические и политические особенности стран региона специализации; основные исторические документы и нормативно-правовые акты, служащие источниками сведений о политической и экономической системе стран региона специализации, их международно-политических, внешнеэкономических, культурных и гуманитарных связях. 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 охарактеризовать исторический вклад стран региона специализации в развитие мировой системы международных отношений; анализировать первичные данные о внешней политике стран региона специализации, представленные в табличном и графическом виде, вербально описывать и интерпретировать их содержание с учетом уже имеющихся сведений.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color w:val="808080"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 навыками анализа внешнеполитической деятельности стран региона специализации</w:t>
            </w:r>
          </w:p>
        </w:tc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 - Опрос на семинарском занятии  (темы 1-7),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КЗ - Контрольное задание по итогам модуля (вопросы 1-8).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Д - Доклад по предложенной теме.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(темы 1-15),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Р - Реферат по предложенной теме. 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(темы 15-25)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КС – Участие в работе «круглого стола» (дискуссия, полемика, диспут) (темы 1-11). 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color w:val="808080"/>
                <w:sz w:val="20"/>
                <w:szCs w:val="20"/>
                <w:lang w:val="ru-RU"/>
              </w:rPr>
            </w:pPr>
          </w:p>
        </w:tc>
      </w:tr>
      <w:tr w:rsidR="00A97290" w:rsidRPr="00B83BF0" w:rsidTr="00A97290">
        <w:trPr>
          <w:trHeight w:val="474"/>
        </w:trPr>
        <w:tc>
          <w:tcPr>
            <w:tcW w:w="0" w:type="auto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7290" w:rsidRPr="00A97290" w:rsidRDefault="00A97290" w:rsidP="00A97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ОПК-4: Способность анализировать внутренние и внешние факторы, влияющие на формирование внешней политики государств региона специализации, выделять основные тенденции и закономерности эволюции их внешнеполитических курсов</w:t>
            </w:r>
          </w:p>
        </w:tc>
      </w:tr>
      <w:tr w:rsidR="00A97290" w:rsidRPr="00B83BF0" w:rsidTr="00A97290">
        <w:trPr>
          <w:trHeight w:val="1666"/>
        </w:trPr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Знать основные картографические обозначения; фактический материал, характеризующий процесс развития внешней политики стран региона специализации; основные факты международной жизни, имена выдающихся политических деятелей стран региона специализации.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 обосновать преимущества общепринятой периодизации истории внешней политики стран региона специализации по сравнению с альтернативными периодизациями; читать политическую карту мира.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 профессиональным политическим лексиконом необходимым для объяснения собственной позиции по проблемам внешней политики и международных отношений.</w:t>
            </w:r>
          </w:p>
        </w:tc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 - Опрос на семинарском занятии  (темы 1-7),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КЗ - Контрольное задание по итогам модуля (вопросы 1-8).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Д - Доклад по предложенной теме.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(темы1-15),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Р - Реферат по предложенной теме. 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(темы 1-21)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КС – Участие в работе «круглого стола» (дискуссия, полемика, диспут) (темы 1-11). 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A97290" w:rsidRPr="00B83BF0" w:rsidTr="00A97290">
        <w:trPr>
          <w:trHeight w:val="543"/>
        </w:trPr>
        <w:tc>
          <w:tcPr>
            <w:tcW w:w="0" w:type="auto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7290" w:rsidRPr="00A97290" w:rsidRDefault="00A97290" w:rsidP="00A9729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ПК-6: Владение знаниями о ключевых направлениях внешней политики зарубежных стран, особенностей их дипломатии и взаимоотношений с Россией</w:t>
            </w:r>
          </w:p>
        </w:tc>
      </w:tr>
      <w:tr w:rsidR="00A97290" w:rsidRPr="00B83BF0" w:rsidTr="00A97290">
        <w:trPr>
          <w:trHeight w:val="1666"/>
        </w:trPr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Знать особенности функционирования систем международных отношений во второй половине ХХ – начале </w:t>
            </w:r>
            <w:r w:rsidRPr="00A97290">
              <w:rPr>
                <w:rFonts w:ascii="Times New Roman" w:hAnsi="Times New Roman" w:cs="Times New Roman"/>
                <w:sz w:val="20"/>
                <w:szCs w:val="20"/>
              </w:rPr>
              <w:t>XXI</w:t>
            </w:r>
            <w:r w:rsidRPr="00A972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вв.; терминологию, необходимую для формирования профессиональной культуры.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 применять лингвострановедческие знания при анализе гуманитарных, социальных и экономических проблем стран региона специализации; уметь составлять политико-психологические портреты ведущих общественно-политических деятелей стран(ы) региона специализации.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 профессиональной политической терминологией в объемах необходимых для объяснения собственной позиции по проблемам внешней политики и международных отношений.</w:t>
            </w:r>
          </w:p>
        </w:tc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 - Опрос на семинарском занятии  (темы 1-7),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КЗ - Контрольное задание по итогам модуля (вопросы 1-8).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Д - Доклад по предложенной теме.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(темы 1-21),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Р - Реферат по предложенной теме. 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(темы 22-52)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97290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КС – Участие в работе «круглого стола» (дискуссия, полемика, диспут) (темы 1-11). </w:t>
            </w:r>
          </w:p>
          <w:p w:rsidR="00A97290" w:rsidRPr="00A97290" w:rsidRDefault="00A97290" w:rsidP="00A97290">
            <w:pPr>
              <w:spacing w:after="0" w:line="240" w:lineRule="auto"/>
              <w:rPr>
                <w:rFonts w:ascii="Times New Roman" w:hAnsi="Times New Roman" w:cs="Times New Roman"/>
                <w:color w:val="808080"/>
                <w:sz w:val="20"/>
                <w:szCs w:val="20"/>
                <w:lang w:val="ru-RU"/>
              </w:rPr>
            </w:pPr>
          </w:p>
        </w:tc>
      </w:tr>
    </w:tbl>
    <w:p w:rsidR="00A97290" w:rsidRPr="00070444" w:rsidRDefault="00A97290" w:rsidP="00070444">
      <w:pPr>
        <w:spacing w:after="0" w:line="240" w:lineRule="auto"/>
        <w:ind w:firstLine="72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iCs/>
          <w:sz w:val="24"/>
          <w:szCs w:val="24"/>
          <w:lang w:val="ru-RU"/>
        </w:rPr>
        <w:t>О -Опрос на семинарском занятии.  КЗ - Контрольное задание по итогам модуля. Д - Доклад по предложенной теме. Р - Реферат по предложенной теме. КС – Участие в работе «круглого стола» (дискуссия, полемика, диспут).</w:t>
      </w:r>
    </w:p>
    <w:p w:rsidR="00070444" w:rsidRDefault="00070444" w:rsidP="0007044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070444" w:rsidRDefault="00A97290" w:rsidP="0007044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2.2 Шкалы оценивания: </w:t>
      </w:r>
    </w:p>
    <w:p w:rsidR="00A97290" w:rsidRPr="00070444" w:rsidRDefault="00A97290" w:rsidP="00070444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pacing w:val="1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A97290" w:rsidRPr="00070444" w:rsidRDefault="00A97290" w:rsidP="000704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Согласно п. 4.7 Положения о</w:t>
      </w:r>
      <w:r w:rsidRPr="00070444">
        <w:rPr>
          <w:rFonts w:ascii="Times New Roman" w:hAnsi="Times New Roman" w:cs="Times New Roman"/>
          <w:bCs/>
          <w:color w:val="000000"/>
          <w:spacing w:val="1"/>
          <w:sz w:val="24"/>
          <w:szCs w:val="24"/>
          <w:lang w:val="ru-RU"/>
        </w:rPr>
        <w:t xml:space="preserve">б организации учебного процесса в Ростовском государственном экономическом университете (РИНХ) </w:t>
      </w:r>
      <w:r w:rsidRPr="0007044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 использованием зачетных единиц (кредитов) и балльно-рейтинговой системы «</w:t>
      </w:r>
      <w:r w:rsidRPr="00070444">
        <w:rPr>
          <w:rFonts w:ascii="Times New Roman" w:hAnsi="Times New Roman" w:cs="Times New Roman"/>
          <w:sz w:val="24"/>
          <w:szCs w:val="24"/>
          <w:lang w:val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</w:t>
      </w:r>
    </w:p>
    <w:p w:rsidR="00A97290" w:rsidRPr="00070444" w:rsidRDefault="00A97290" w:rsidP="000704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Студент, набравший не менее 50 баллов, от сдачи зачета освобождается, получая автоматически оценку «зачет». Если студент не согласен с баллами,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A97290" w:rsidRPr="00070444" w:rsidRDefault="00A97290" w:rsidP="000704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Преподаватель выставляет баллы в соответствии с уровнем освоения студентом каждого вида работ. В течение семестра по каждой контрольной точке студент может набрать максимально 50 баллов:</w:t>
      </w:r>
    </w:p>
    <w:p w:rsidR="00A97290" w:rsidRPr="00070444" w:rsidRDefault="00A97290" w:rsidP="000704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- студенту зачисляется 1 балл за посещение каждой лекции в случае внимательного прослушивания излагаемого материала, ведения соответствующих записей и надлежащего поведения. Балл может быть снижен, если студент не слушает лектора, не ведет записей и/или мешает другим слушателям воспринимать лекцию;</w:t>
      </w:r>
    </w:p>
    <w:p w:rsidR="00A97290" w:rsidRPr="00070444" w:rsidRDefault="00A97290" w:rsidP="000704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- студенту зачисляется до 2 баллов за каждое семинарское занятие в зависимости от характера его работы на семинаре (ответ, дополнение, выступление с сообщением, участие в дискуссии);</w:t>
      </w:r>
    </w:p>
    <w:p w:rsidR="00A97290" w:rsidRPr="00070444" w:rsidRDefault="00A97290" w:rsidP="000704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- баллы за самостоятельную работу начисляются за подготовку реферата (объемом не менее 10-15 страниц, с использованием научных статей и монографий – не менее 5 источников) или доклада на студенческую научную конференцию, олимпиаду или научный кружок – до 10 баллов в семестр;</w:t>
      </w:r>
    </w:p>
    <w:p w:rsidR="00A97290" w:rsidRPr="00070444" w:rsidRDefault="00A97290" w:rsidP="000704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При этом следует исходить из положения о балльно-рейтинговой системе, в котором прописано следующее: </w:t>
      </w:r>
    </w:p>
    <w:p w:rsidR="00A97290" w:rsidRPr="00070444" w:rsidRDefault="00A97290" w:rsidP="00070444">
      <w:pPr>
        <w:pStyle w:val="14"/>
        <w:widowControl w:val="0"/>
        <w:tabs>
          <w:tab w:val="clear" w:pos="720"/>
          <w:tab w:val="left" w:pos="708"/>
        </w:tabs>
        <w:ind w:left="0" w:firstLine="720"/>
        <w:jc w:val="both"/>
        <w:rPr>
          <w:color w:val="auto"/>
          <w:sz w:val="24"/>
        </w:rPr>
      </w:pPr>
      <w:r w:rsidRPr="00070444">
        <w:rPr>
          <w:color w:val="auto"/>
          <w:sz w:val="24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A97290" w:rsidRPr="00070444" w:rsidRDefault="00A97290" w:rsidP="00070444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- 50-66 баллов (оценка «зачтено») - наличие твердых знаний в объеме пройденного курса </w:t>
      </w:r>
      <w:r w:rsidRPr="00070444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70444">
        <w:rPr>
          <w:rFonts w:ascii="Times New Roman" w:hAnsi="Times New Roman" w:cs="Times New Roman"/>
          <w:sz w:val="24"/>
          <w:szCs w:val="24"/>
          <w:lang w:val="ru-RU"/>
        </w:rPr>
        <w:t>действия по применению знаний на практике;</w:t>
      </w:r>
    </w:p>
    <w:p w:rsidR="00A97290" w:rsidRPr="00070444" w:rsidRDefault="00A97290" w:rsidP="0007044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- 0-49 баллов (оценка «незачтено»)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70444" w:rsidRDefault="00070444" w:rsidP="00070444">
      <w:pPr>
        <w:pStyle w:val="1"/>
        <w:spacing w:before="0"/>
        <w:ind w:firstLine="720"/>
        <w:jc w:val="both"/>
        <w:rPr>
          <w:rFonts w:ascii="Times New Roman" w:hAnsi="Times New Roman"/>
          <w:sz w:val="24"/>
          <w:szCs w:val="24"/>
        </w:rPr>
      </w:pPr>
      <w:bookmarkStart w:id="4" w:name="_Toc453750944"/>
      <w:bookmarkStart w:id="5" w:name="_Toc501052015"/>
    </w:p>
    <w:p w:rsidR="00A97290" w:rsidRPr="00070444" w:rsidRDefault="00A97290" w:rsidP="00070444">
      <w:pPr>
        <w:pStyle w:val="1"/>
        <w:spacing w:before="0"/>
        <w:ind w:firstLine="720"/>
        <w:jc w:val="both"/>
        <w:rPr>
          <w:rFonts w:ascii="Times New Roman" w:hAnsi="Times New Roman"/>
          <w:sz w:val="24"/>
          <w:szCs w:val="24"/>
        </w:rPr>
      </w:pPr>
      <w:r w:rsidRPr="00070444">
        <w:rPr>
          <w:rFonts w:ascii="Times New Roman" w:hAnsi="Times New Roman"/>
          <w:sz w:val="24"/>
          <w:szCs w:val="24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A97290" w:rsidRPr="00070444" w:rsidRDefault="00A97290" w:rsidP="00070444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B050"/>
          <w:sz w:val="24"/>
          <w:szCs w:val="24"/>
          <w:lang w:val="ru-RU"/>
        </w:rPr>
      </w:pPr>
    </w:p>
    <w:p w:rsidR="00A97290" w:rsidRPr="00070444" w:rsidRDefault="00A97290" w:rsidP="00070444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070444"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Министерство образования </w:t>
      </w:r>
      <w:r w:rsidRPr="00070444">
        <w:rPr>
          <w:rFonts w:ascii="Times New Roman" w:hAnsi="Times New Roman" w:cs="Times New Roman"/>
          <w:sz w:val="24"/>
          <w:szCs w:val="24"/>
          <w:lang w:val="ru-RU"/>
        </w:rPr>
        <w:t>науки Российской Федерации</w:t>
      </w:r>
    </w:p>
    <w:p w:rsidR="00A97290" w:rsidRPr="00070444" w:rsidRDefault="00A97290" w:rsidP="00070444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97290" w:rsidRPr="00070444" w:rsidRDefault="00A97290" w:rsidP="00070444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A97290" w:rsidRPr="00070444" w:rsidRDefault="00A97290" w:rsidP="00070444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Кафедра Исторических наук и политологии</w:t>
      </w:r>
    </w:p>
    <w:p w:rsidR="00A97290" w:rsidRPr="00070444" w:rsidRDefault="00A97290" w:rsidP="0007044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b/>
          <w:sz w:val="24"/>
          <w:szCs w:val="24"/>
          <w:lang w:val="ru-RU"/>
        </w:rPr>
        <w:t>Вопросы к зачету</w:t>
      </w:r>
    </w:p>
    <w:p w:rsidR="00A97290" w:rsidRPr="00070444" w:rsidRDefault="00A97290" w:rsidP="00070444">
      <w:pPr>
        <w:pStyle w:val="11"/>
        <w:tabs>
          <w:tab w:val="left" w:pos="500"/>
        </w:tabs>
        <w:ind w:firstLine="720"/>
        <w:jc w:val="center"/>
        <w:rPr>
          <w:b/>
          <w:sz w:val="24"/>
          <w:szCs w:val="24"/>
        </w:rPr>
      </w:pPr>
      <w:r w:rsidRPr="00070444">
        <w:rPr>
          <w:b/>
          <w:sz w:val="24"/>
          <w:szCs w:val="24"/>
        </w:rPr>
        <w:t>по дисциплине Внешняя политика стран Восточной Азии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Понятия «международные отношения» и «внешняя политика». Системы, структуры и уровни международных отношений. 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Динамика баланса сил и механизмы международных отношений в Восточной Азии.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Внешнеполитические стратегии США и СССР в регионе Восточная Азия. 1945 – 1990-е гг. 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Перспективы развития системы международных отношений в Восточной Азии на современном этапе.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Китай в первые послевоенные годы: проблемы международного положения страны. 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Образование КНР и ее внешняя политика в 1950-е – начале1960-х гг. 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Внешнеполитический курс КНР в 1960-е – 1970-е гг. Основные направления внешнеполитической и международной деятельности. 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Направления и задачи внешнеполитической и международной деятельности КНР в  1980-е гг. 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Сущность внешнеполитического курса КНР в 1990-е – 2000-е гг. Направления и задачи внешнеполитической и международной деятельности. 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КНР и интеграция в АТР. 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Внешнеполитические концепции КНР в сфере международной деятельности. 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Проблемы объединения Китая и их международное значение (Тайвань, Гонконг, Макао). 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Международное положение Японии после капитуляции. Дальневосточная комиссия и Союзный совет. 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Сан-Францисский мирный договор с Японией и дипломатическая борьба вокруг него.  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pacing w:val="-4"/>
          <w:sz w:val="24"/>
          <w:szCs w:val="24"/>
          <w:lang w:val="ru-RU"/>
        </w:rPr>
        <w:t>Направления и задачи внешнеполитической и международной деятельности Японии в 1950-е – 1960-е гг.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Содержание японской «многополюсной дипломатии» 1970-х гг. Основные направления и задачи внешнеполитического курса. 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pacing w:val="-4"/>
          <w:sz w:val="24"/>
          <w:szCs w:val="24"/>
          <w:lang w:val="ru-RU"/>
        </w:rPr>
        <w:t>Содержание внешнеполитического курса Японии в 1980-е гг. Основные направления и задачи внешнеполитической и международной деятельности.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07044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Содержание внешнеполитического курса Японии в1990-е – 2000-е гг. </w:t>
      </w:r>
      <w:r w:rsidRPr="00070444">
        <w:rPr>
          <w:rFonts w:ascii="Times New Roman" w:hAnsi="Times New Roman" w:cs="Times New Roman"/>
          <w:spacing w:val="-4"/>
          <w:sz w:val="24"/>
          <w:szCs w:val="24"/>
        </w:rPr>
        <w:t xml:space="preserve">Основные направления и задачи внешнеполитической и международной деятельности. 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Япония и интеграция в АТР. 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Внешнеполитические концепции Японии в области международных отношений. 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«Корейский вопрос» после Второй мировой войны.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Корейская война 1950 – 1953 гг.: Причины, этапы, основные действующие силы. 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Международные отношения и внешняя политика государств Корейского полуострова в 1950-е – 1960-е гг. 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Международные отношения и внешняя политика КНДР и Республики Корея в 1970-е гг. 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Международные отношения и внешняя политика КНДР и Республики Корея в 1980-е гг. 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Проблемы внешней политики КНДР и Республики Корея в после окончания «холодной войны». </w:t>
      </w:r>
      <w:r w:rsidRPr="00070444">
        <w:rPr>
          <w:rFonts w:ascii="Times New Roman" w:hAnsi="Times New Roman" w:cs="Times New Roman"/>
          <w:sz w:val="24"/>
          <w:szCs w:val="24"/>
        </w:rPr>
        <w:t xml:space="preserve">1990-е – 2000-е гг. 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070444">
        <w:rPr>
          <w:rFonts w:ascii="Times New Roman" w:hAnsi="Times New Roman" w:cs="Times New Roman"/>
          <w:sz w:val="24"/>
          <w:szCs w:val="24"/>
        </w:rPr>
        <w:t xml:space="preserve">Корейские проекты объединения страны. </w:t>
      </w:r>
    </w:p>
    <w:p w:rsidR="00A97290" w:rsidRPr="00070444" w:rsidRDefault="00A97290" w:rsidP="00070444">
      <w:pPr>
        <w:numPr>
          <w:ilvl w:val="0"/>
          <w:numId w:val="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Внешняя политика государств Индокитая (Лаос, Кампучия, Вьетнам) и АСЕАН во второй половине ХХ – начале </w:t>
      </w:r>
      <w:r w:rsidRPr="00070444">
        <w:rPr>
          <w:rFonts w:ascii="Times New Roman" w:hAnsi="Times New Roman" w:cs="Times New Roman"/>
          <w:sz w:val="24"/>
          <w:szCs w:val="24"/>
        </w:rPr>
        <w:t>XXI</w:t>
      </w:r>
      <w:r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вв. </w:t>
      </w:r>
    </w:p>
    <w:p w:rsidR="00A97290" w:rsidRPr="00070444" w:rsidRDefault="00A97290" w:rsidP="0007044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070444" w:rsidRDefault="00A97290" w:rsidP="00070444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_________________С.В. Филатов</w:t>
      </w:r>
    </w:p>
    <w:p w:rsidR="00A97290" w:rsidRPr="00070444" w:rsidRDefault="00070444" w:rsidP="00070444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«21</w:t>
      </w:r>
      <w:r w:rsidR="00A97290" w:rsidRPr="00070444">
        <w:rPr>
          <w:rFonts w:ascii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мая 2018</w:t>
      </w:r>
      <w:r w:rsidR="00A97290"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 г.  </w:t>
      </w:r>
    </w:p>
    <w:p w:rsidR="00A97290" w:rsidRPr="00070444" w:rsidRDefault="00070444" w:rsidP="00070444">
      <w:pPr>
        <w:shd w:val="clear" w:color="auto" w:fill="FFFFFF"/>
        <w:tabs>
          <w:tab w:val="left" w:pos="339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A97290" w:rsidRPr="00070444" w:rsidRDefault="00A97290" w:rsidP="00070444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</w:rPr>
        <w:t> </w:t>
      </w:r>
      <w:r w:rsidRPr="00070444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A97290" w:rsidRPr="00070444" w:rsidRDefault="00A97290" w:rsidP="00070444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97290" w:rsidRPr="00070444" w:rsidRDefault="00A97290" w:rsidP="00070444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A97290" w:rsidRPr="00070444" w:rsidRDefault="00A97290" w:rsidP="00070444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Кафедра Исторических наук и политологии</w:t>
      </w:r>
    </w:p>
    <w:p w:rsidR="00A97290" w:rsidRPr="00070444" w:rsidRDefault="00A97290" w:rsidP="00070444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070444" w:rsidRDefault="00A97290" w:rsidP="00070444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b/>
          <w:bCs/>
          <w:sz w:val="24"/>
          <w:szCs w:val="24"/>
          <w:lang w:val="ru-RU"/>
        </w:rPr>
        <w:t>БИЛЕТ К ЗАЧЕТУ №_1_</w:t>
      </w:r>
      <w:r w:rsidRPr="00070444">
        <w:rPr>
          <w:rFonts w:ascii="Times New Roman" w:hAnsi="Times New Roman" w:cs="Times New Roman"/>
          <w:sz w:val="24"/>
          <w:szCs w:val="24"/>
        </w:rPr>
        <w:t> </w:t>
      </w:r>
    </w:p>
    <w:p w:rsidR="00A97290" w:rsidRPr="00070444" w:rsidRDefault="00A97290" w:rsidP="00070444">
      <w:pPr>
        <w:pStyle w:val="11"/>
        <w:tabs>
          <w:tab w:val="left" w:pos="500"/>
        </w:tabs>
        <w:ind w:firstLine="720"/>
        <w:jc w:val="center"/>
        <w:rPr>
          <w:b/>
          <w:sz w:val="24"/>
          <w:szCs w:val="24"/>
        </w:rPr>
      </w:pPr>
      <w:r w:rsidRPr="00070444">
        <w:rPr>
          <w:b/>
          <w:sz w:val="24"/>
          <w:szCs w:val="24"/>
        </w:rPr>
        <w:t>по дисциплине Внешняя политика стран Восточной Азии</w:t>
      </w:r>
    </w:p>
    <w:p w:rsidR="00A97290" w:rsidRPr="00070444" w:rsidRDefault="00A97290" w:rsidP="00070444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070444" w:rsidRDefault="00A97290" w:rsidP="00070444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070444" w:rsidRDefault="00A97290" w:rsidP="00070444">
      <w:pPr>
        <w:pStyle w:val="a7"/>
        <w:numPr>
          <w:ilvl w:val="0"/>
          <w:numId w:val="1"/>
        </w:numPr>
        <w:tabs>
          <w:tab w:val="left" w:pos="284"/>
          <w:tab w:val="left" w:pos="426"/>
        </w:tabs>
        <w:ind w:left="0" w:firstLine="720"/>
        <w:jc w:val="both"/>
        <w:textAlignment w:val="baseline"/>
      </w:pPr>
      <w:r w:rsidRPr="00070444">
        <w:t xml:space="preserve">Понятия «международные отношения» и «внешняя политика». Системы, структуры и уровни международных отношений. </w:t>
      </w:r>
    </w:p>
    <w:p w:rsidR="00A97290" w:rsidRPr="00070444" w:rsidRDefault="00A97290" w:rsidP="00070444">
      <w:pPr>
        <w:pStyle w:val="a7"/>
        <w:numPr>
          <w:ilvl w:val="0"/>
          <w:numId w:val="1"/>
        </w:numPr>
        <w:tabs>
          <w:tab w:val="left" w:pos="0"/>
          <w:tab w:val="left" w:pos="222"/>
          <w:tab w:val="left" w:pos="284"/>
          <w:tab w:val="left" w:pos="363"/>
          <w:tab w:val="left" w:pos="426"/>
        </w:tabs>
        <w:ind w:left="0" w:firstLine="720"/>
        <w:jc w:val="both"/>
      </w:pPr>
      <w:r w:rsidRPr="00070444">
        <w:t xml:space="preserve">Внешняя политика государств Индокитая (Лаос, Кампучия, Вьетнам) и АСЕАН во второй половине ХХ – начале </w:t>
      </w:r>
      <w:r w:rsidRPr="00070444">
        <w:rPr>
          <w:lang w:val="en-US"/>
        </w:rPr>
        <w:t>XXI</w:t>
      </w:r>
      <w:r w:rsidRPr="00070444">
        <w:t>вв.</w:t>
      </w:r>
    </w:p>
    <w:p w:rsidR="00A97290" w:rsidRPr="00070444" w:rsidRDefault="00A97290" w:rsidP="00070444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070444" w:rsidRDefault="00A97290" w:rsidP="00070444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Составитель____________________________ С.В. Филатов</w:t>
      </w:r>
    </w:p>
    <w:p w:rsidR="00A97290" w:rsidRPr="00070444" w:rsidRDefault="00A97290" w:rsidP="00070444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070444" w:rsidRDefault="00A97290" w:rsidP="00070444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Заведующий кафедрой ____________________ В.В. Наухацкий</w:t>
      </w:r>
    </w:p>
    <w:p w:rsidR="00A97290" w:rsidRPr="00070444" w:rsidRDefault="00070444" w:rsidP="00070444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«21</w:t>
      </w:r>
      <w:r w:rsidR="00A97290" w:rsidRPr="00070444">
        <w:rPr>
          <w:rFonts w:ascii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97290"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 мая 201</w:t>
      </w: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A97290"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 w:rsidR="00A97290" w:rsidRPr="00070444">
        <w:rPr>
          <w:rFonts w:ascii="Times New Roman" w:hAnsi="Times New Roman" w:cs="Times New Roman"/>
          <w:sz w:val="24"/>
          <w:szCs w:val="24"/>
        </w:rPr>
        <w:t> </w:t>
      </w:r>
    </w:p>
    <w:p w:rsidR="00070444" w:rsidRDefault="00070444" w:rsidP="00070444">
      <w:pPr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070444" w:rsidRDefault="00A97290" w:rsidP="00070444">
      <w:pPr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К комплекту зачетных билетов прилагаются разработанные преподавателем и утвержденные на заседании кафедры критерии оценивания по дисциплине.</w:t>
      </w:r>
    </w:p>
    <w:p w:rsidR="00A97290" w:rsidRPr="00070444" w:rsidRDefault="00A97290" w:rsidP="00070444">
      <w:pPr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Критерии оценивания отражены в Положении о курсовых экзаменах и зачетах, принятом Ученым советом университета и утвержденном ректором университета. В положении сказано, что «Экзаменатор обязан проявить высокую требовательность к знаниям экзаменующихся. Особенно глубоко и тщательно должно быть выявлено понимание ими сущности излагаемых вопросов, умение применить теоретические знания к решению практических задач. 1. Общими критериями для выставления оценок на экзаменах являются: - 84-100 баллов (оценка «отлично») –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компетенций на практике, грамотное и логически стройное изложение материала при ответе, усвоение основной и знакомство с дополнительной литературой; - 67-83 баллов (оценка «хорошо») - наличие твердых и достаточно 10 полных знаний в объеме пройденной программы дисциплины в соответствии с целями обучения, правильные действия по применению знаний, умений, владений на практике, четкое изложение материала, допускаются отдельные логические и стилистические погрешности, студент усвоил основную литературу, рекомендованную в рабочей программе дисциплины; 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 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70444" w:rsidRPr="00070444" w:rsidRDefault="00070444" w:rsidP="00070444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97290" w:rsidRPr="00070444" w:rsidRDefault="00A97290" w:rsidP="00070444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b/>
          <w:bCs/>
          <w:sz w:val="24"/>
          <w:szCs w:val="24"/>
          <w:lang w:val="ru-RU"/>
        </w:rPr>
        <w:t>Оформление комплекта материалов для контрольного задания</w:t>
      </w:r>
    </w:p>
    <w:p w:rsidR="00A97290" w:rsidRPr="00070444" w:rsidRDefault="00A97290" w:rsidP="00070444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A97290" w:rsidRPr="00070444" w:rsidRDefault="00A97290" w:rsidP="00070444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97290" w:rsidRPr="00070444" w:rsidRDefault="00A97290" w:rsidP="00070444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A97290" w:rsidRPr="00070444" w:rsidRDefault="00A97290" w:rsidP="00070444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Кафедра Исторических наук и политологии</w:t>
      </w:r>
    </w:p>
    <w:p w:rsidR="00A97290" w:rsidRPr="00070444" w:rsidRDefault="00A97290" w:rsidP="00070444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Комплект материалов для контрольного задания</w:t>
      </w:r>
    </w:p>
    <w:p w:rsidR="00A97290" w:rsidRPr="00070444" w:rsidRDefault="00A97290" w:rsidP="00070444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b/>
          <w:sz w:val="24"/>
          <w:szCs w:val="24"/>
          <w:lang w:val="ru-RU"/>
        </w:rPr>
        <w:t>по дисциплине Внешняя политика стран Восточной Азии</w:t>
      </w:r>
    </w:p>
    <w:p w:rsidR="00A97290" w:rsidRPr="00070444" w:rsidRDefault="00A97290" w:rsidP="00070444">
      <w:pPr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</w:rPr>
        <w:t> </w:t>
      </w:r>
      <w:r w:rsidRPr="00070444">
        <w:rPr>
          <w:rFonts w:ascii="Times New Roman" w:hAnsi="Times New Roman" w:cs="Times New Roman"/>
          <w:b/>
          <w:sz w:val="24"/>
          <w:szCs w:val="24"/>
          <w:lang w:val="ru-RU"/>
        </w:rPr>
        <w:t>Модуль 1 «Внешняя политика стран Восточной Азии: Китай, государства Корейского полуострова»</w:t>
      </w:r>
    </w:p>
    <w:p w:rsidR="00A97290" w:rsidRPr="00070444" w:rsidRDefault="00A97290" w:rsidP="00070444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b/>
          <w:sz w:val="24"/>
          <w:szCs w:val="24"/>
          <w:lang w:val="ru-RU"/>
        </w:rPr>
        <w:t>Модуль 2. «Внешняя политика стран Восточной Азии: Япония»</w:t>
      </w:r>
    </w:p>
    <w:p w:rsidR="00A97290" w:rsidRPr="00070444" w:rsidRDefault="00A97290" w:rsidP="00070444">
      <w:pPr>
        <w:pStyle w:val="ab"/>
        <w:ind w:firstLine="720"/>
        <w:jc w:val="both"/>
        <w:rPr>
          <w:rStyle w:val="FontStyle163"/>
          <w:sz w:val="24"/>
          <w:szCs w:val="24"/>
          <w:lang w:val="ru-RU"/>
        </w:rPr>
      </w:pPr>
      <w:r w:rsidRPr="00070444">
        <w:rPr>
          <w:rStyle w:val="FontStyle163"/>
          <w:sz w:val="24"/>
          <w:szCs w:val="24"/>
          <w:lang w:val="ru-RU"/>
        </w:rPr>
        <w:t>1. Охарактеризуйте содержание внешнеполитического курса государств Восточной Азии.</w:t>
      </w:r>
    </w:p>
    <w:p w:rsidR="00A97290" w:rsidRPr="00070444" w:rsidRDefault="00A97290" w:rsidP="00070444">
      <w:pPr>
        <w:pStyle w:val="Style16"/>
        <w:widowControl/>
        <w:spacing w:line="240" w:lineRule="auto"/>
        <w:ind w:firstLine="720"/>
        <w:rPr>
          <w:rStyle w:val="FontStyle63"/>
          <w:rFonts w:ascii="Times New Roman" w:hAnsi="Times New Roman" w:cs="Times New Roman"/>
          <w:sz w:val="24"/>
          <w:szCs w:val="24"/>
        </w:rPr>
      </w:pPr>
      <w:r w:rsidRPr="00070444">
        <w:t xml:space="preserve">2. </w:t>
      </w:r>
      <w:r w:rsidRPr="00070444">
        <w:rPr>
          <w:rStyle w:val="FontStyle63"/>
          <w:rFonts w:ascii="Times New Roman" w:eastAsiaTheme="majorEastAsia" w:hAnsi="Times New Roman" w:cs="Times New Roman"/>
          <w:sz w:val="24"/>
          <w:szCs w:val="24"/>
        </w:rPr>
        <w:t>П</w:t>
      </w:r>
      <w:r w:rsidRPr="00070444">
        <w:rPr>
          <w:rStyle w:val="FontStyle63"/>
          <w:rFonts w:ascii="Times New Roman" w:hAnsi="Times New Roman" w:cs="Times New Roman"/>
          <w:sz w:val="24"/>
          <w:szCs w:val="24"/>
        </w:rPr>
        <w:t>еречень международных документов</w:t>
      </w:r>
      <w:r w:rsidRPr="00070444">
        <w:rPr>
          <w:rStyle w:val="FontStyle63"/>
          <w:rFonts w:ascii="Times New Roman" w:eastAsiaTheme="majorEastAsia" w:hAnsi="Times New Roman" w:cs="Times New Roman"/>
          <w:sz w:val="24"/>
          <w:szCs w:val="24"/>
        </w:rPr>
        <w:t xml:space="preserve">, относящихся к основным дипломатическим актам государств Восточной Азии. </w:t>
      </w:r>
    </w:p>
    <w:p w:rsidR="00A97290" w:rsidRPr="00070444" w:rsidRDefault="00A97290" w:rsidP="00070444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bCs/>
          <w:sz w:val="24"/>
          <w:szCs w:val="24"/>
          <w:lang w:val="ru-RU"/>
        </w:rPr>
        <w:t>3. Принципы международной политики государств Восточной Азии.</w:t>
      </w:r>
    </w:p>
    <w:p w:rsidR="00A97290" w:rsidRPr="00070444" w:rsidRDefault="00A97290" w:rsidP="0007044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4. Признаки суверенной международной политики государств восточной Азии, отличающие ее от прочих видов внешней политики.</w:t>
      </w:r>
    </w:p>
    <w:p w:rsidR="00A97290" w:rsidRPr="00070444" w:rsidRDefault="00A97290" w:rsidP="00070444">
      <w:pPr>
        <w:pStyle w:val="ab"/>
        <w:ind w:firstLine="720"/>
        <w:jc w:val="both"/>
        <w:rPr>
          <w:rStyle w:val="FontStyle160"/>
          <w:i w:val="0"/>
          <w:sz w:val="24"/>
          <w:szCs w:val="24"/>
          <w:lang w:val="ru-RU"/>
        </w:rPr>
      </w:pPr>
      <w:r w:rsidRPr="00070444">
        <w:rPr>
          <w:rStyle w:val="FontStyle157"/>
          <w:sz w:val="24"/>
          <w:szCs w:val="24"/>
          <w:lang w:val="ru-RU"/>
        </w:rPr>
        <w:t>5. На формирование и развитие внешней политики государств Восточной Азии влияет комплекс политических, экономических, соци</w:t>
      </w:r>
      <w:r w:rsidRPr="00070444">
        <w:rPr>
          <w:rStyle w:val="FontStyle157"/>
          <w:sz w:val="24"/>
          <w:szCs w:val="24"/>
          <w:lang w:val="ru-RU"/>
        </w:rPr>
        <w:softHyphen/>
        <w:t>альных, этнонациональных и правовых факторов. Укажите их роль в данном процессе.</w:t>
      </w:r>
    </w:p>
    <w:p w:rsidR="00A97290" w:rsidRPr="00070444" w:rsidRDefault="00A97290" w:rsidP="00070444">
      <w:pPr>
        <w:tabs>
          <w:tab w:val="left" w:pos="28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6. Объясните соотношение понятий международная, внешняя и мировая политика.</w:t>
      </w:r>
    </w:p>
    <w:p w:rsidR="00A97290" w:rsidRPr="00070444" w:rsidRDefault="00A97290" w:rsidP="00070444">
      <w:pPr>
        <w:tabs>
          <w:tab w:val="left" w:pos="28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7. Какими особенностями характеризовалась международная деятельность государств Восточной Азии в середине ХХ века и сегодня. </w:t>
      </w:r>
    </w:p>
    <w:p w:rsidR="00A97290" w:rsidRPr="00070444" w:rsidRDefault="00A97290" w:rsidP="00070444">
      <w:pPr>
        <w:tabs>
          <w:tab w:val="left" w:pos="28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8. Дайте характеристику следующим моделям</w:t>
      </w:r>
      <w:r w:rsidRPr="0007044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международных отношений. В чем их плюсы и минусы: Однополярная система безопасности, «Концерт держав», Многополярная модель, Глобальная (универсальная) модель.</w:t>
      </w:r>
    </w:p>
    <w:p w:rsidR="00A97290" w:rsidRPr="00070444" w:rsidRDefault="00A97290" w:rsidP="00070444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97290" w:rsidRPr="00070444" w:rsidRDefault="00A97290" w:rsidP="00070444">
      <w:pPr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Критерии оценки:</w:t>
      </w:r>
      <w:r w:rsidRPr="00070444">
        <w:rPr>
          <w:rFonts w:ascii="Times New Roman" w:hAnsi="Times New Roman" w:cs="Times New Roman"/>
          <w:sz w:val="24"/>
          <w:szCs w:val="24"/>
        </w:rPr>
        <w:t> </w:t>
      </w:r>
      <w:r w:rsidRPr="00070444">
        <w:rPr>
          <w:rFonts w:ascii="Times New Roman" w:hAnsi="Times New Roman" w:cs="Times New Roman"/>
          <w:sz w:val="24"/>
          <w:szCs w:val="24"/>
          <w:lang w:val="ru-RU"/>
        </w:rPr>
        <w:t>контрольная работа проводится по итогам каждого модуля и включает в себя 4 вопроса, отобранных преподавателем методом случайной выборки. Каждый вопрос оценивается от 0 до 5 баллов в зависимости от полноты ответа.  Таким образом, студент может набрать сумму баллов от 0 до 20 по каждому модулю.</w:t>
      </w:r>
    </w:p>
    <w:p w:rsidR="00A97290" w:rsidRPr="00070444" w:rsidRDefault="00A97290" w:rsidP="00070444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070444" w:rsidRDefault="00A97290" w:rsidP="00070444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_________________С.В. Филатов</w:t>
      </w:r>
    </w:p>
    <w:p w:rsidR="00A97290" w:rsidRPr="00070444" w:rsidRDefault="00070444" w:rsidP="00A97290">
      <w:pPr>
        <w:shd w:val="clear" w:color="auto" w:fill="FFFFFF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«21</w:t>
      </w:r>
      <w:r w:rsidR="00A97290" w:rsidRPr="00070444">
        <w:rPr>
          <w:rFonts w:ascii="Times New Roman" w:hAnsi="Times New Roman" w:cs="Times New Roman"/>
          <w:lang w:val="ru-RU"/>
        </w:rPr>
        <w:t xml:space="preserve">» </w:t>
      </w:r>
      <w:r>
        <w:rPr>
          <w:rFonts w:ascii="Times New Roman" w:hAnsi="Times New Roman" w:cs="Times New Roman"/>
          <w:lang w:val="ru-RU"/>
        </w:rPr>
        <w:t>мая</w:t>
      </w:r>
      <w:r w:rsidR="00A97290" w:rsidRPr="00070444">
        <w:rPr>
          <w:rFonts w:ascii="Times New Roman" w:hAnsi="Times New Roman" w:cs="Times New Roman"/>
          <w:lang w:val="ru-RU"/>
        </w:rPr>
        <w:t xml:space="preserve"> 201</w:t>
      </w:r>
      <w:r>
        <w:rPr>
          <w:rFonts w:ascii="Times New Roman" w:hAnsi="Times New Roman" w:cs="Times New Roman"/>
          <w:lang w:val="ru-RU"/>
        </w:rPr>
        <w:t>8</w:t>
      </w:r>
      <w:r w:rsidR="00A97290" w:rsidRPr="00070444">
        <w:rPr>
          <w:rFonts w:ascii="Times New Roman" w:hAnsi="Times New Roman" w:cs="Times New Roman"/>
          <w:lang w:val="ru-RU"/>
        </w:rPr>
        <w:t xml:space="preserve"> г.  </w:t>
      </w:r>
    </w:p>
    <w:p w:rsidR="00A97290" w:rsidRPr="00070444" w:rsidRDefault="00A97290" w:rsidP="00070444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b/>
          <w:bCs/>
          <w:sz w:val="24"/>
          <w:szCs w:val="24"/>
          <w:lang w:val="ru-RU"/>
        </w:rPr>
        <w:t>Оформление тем для круглого стола</w:t>
      </w:r>
    </w:p>
    <w:p w:rsidR="00A97290" w:rsidRPr="00070444" w:rsidRDefault="00A97290" w:rsidP="00070444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b/>
          <w:bCs/>
          <w:sz w:val="24"/>
          <w:szCs w:val="24"/>
          <w:lang w:val="ru-RU"/>
        </w:rPr>
        <w:t>(дискуссии, полемики, диспута)</w:t>
      </w:r>
    </w:p>
    <w:p w:rsidR="00A97290" w:rsidRPr="00070444" w:rsidRDefault="00A97290" w:rsidP="00070444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A97290" w:rsidRPr="00070444" w:rsidRDefault="00A97290" w:rsidP="00070444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97290" w:rsidRPr="00070444" w:rsidRDefault="00A97290" w:rsidP="00070444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A97290" w:rsidRPr="00070444" w:rsidRDefault="00A97290" w:rsidP="00070444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Кафедра Исторических наук и политологии</w:t>
      </w:r>
    </w:p>
    <w:p w:rsidR="00A97290" w:rsidRPr="00070444" w:rsidRDefault="00A97290" w:rsidP="00070444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</w:rPr>
        <w:t> </w:t>
      </w:r>
    </w:p>
    <w:p w:rsidR="00A97290" w:rsidRPr="00070444" w:rsidRDefault="00A97290" w:rsidP="00070444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Перечень дискуссионных тем для дискуссии, полемики, диспута, дебатов</w:t>
      </w:r>
    </w:p>
    <w:p w:rsidR="00A97290" w:rsidRPr="00070444" w:rsidRDefault="00A97290" w:rsidP="00070444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b/>
          <w:sz w:val="24"/>
          <w:szCs w:val="24"/>
          <w:lang w:val="ru-RU"/>
        </w:rPr>
        <w:t>по дисциплине Внешняя политика стран Восточной Азии</w:t>
      </w:r>
    </w:p>
    <w:p w:rsidR="00A97290" w:rsidRPr="00070444" w:rsidRDefault="00A97290" w:rsidP="00070444">
      <w:pPr>
        <w:pStyle w:val="a7"/>
        <w:numPr>
          <w:ilvl w:val="0"/>
          <w:numId w:val="2"/>
        </w:numPr>
        <w:tabs>
          <w:tab w:val="left" w:pos="426"/>
        </w:tabs>
        <w:ind w:left="0" w:firstLine="720"/>
      </w:pPr>
      <w:r w:rsidRPr="00070444">
        <w:t>Международные отношения в Восточной Азии как предмет научного анализа.</w:t>
      </w:r>
    </w:p>
    <w:p w:rsidR="00A97290" w:rsidRPr="00070444" w:rsidRDefault="00A97290" w:rsidP="00070444">
      <w:pPr>
        <w:pStyle w:val="a7"/>
        <w:numPr>
          <w:ilvl w:val="0"/>
          <w:numId w:val="2"/>
        </w:numPr>
        <w:tabs>
          <w:tab w:val="left" w:pos="426"/>
        </w:tabs>
        <w:ind w:left="0" w:firstLine="720"/>
      </w:pPr>
      <w:r w:rsidRPr="00070444">
        <w:t>Система международных отношений в Восточной Азии.</w:t>
      </w:r>
    </w:p>
    <w:p w:rsidR="00A97290" w:rsidRPr="00070444" w:rsidRDefault="00A97290" w:rsidP="00070444">
      <w:pPr>
        <w:pStyle w:val="a7"/>
        <w:numPr>
          <w:ilvl w:val="0"/>
          <w:numId w:val="2"/>
        </w:numPr>
        <w:tabs>
          <w:tab w:val="left" w:pos="426"/>
        </w:tabs>
        <w:ind w:left="0" w:firstLine="720"/>
      </w:pPr>
      <w:r w:rsidRPr="00070444">
        <w:rPr>
          <w:color w:val="000000"/>
          <w:spacing w:val="-1"/>
        </w:rPr>
        <w:t xml:space="preserve">Проблемы международной безопасности на современном </w:t>
      </w:r>
      <w:r w:rsidRPr="00070444">
        <w:rPr>
          <w:color w:val="000000"/>
          <w:spacing w:val="-2"/>
        </w:rPr>
        <w:t>этапе: контроль    над    вооружениями, нераспространение,</w:t>
      </w:r>
      <w:r w:rsidRPr="00070444">
        <w:rPr>
          <w:color w:val="000000"/>
          <w:spacing w:val="-5"/>
        </w:rPr>
        <w:t>региональные конфликты.</w:t>
      </w:r>
    </w:p>
    <w:p w:rsidR="00A97290" w:rsidRPr="00070444" w:rsidRDefault="00A97290" w:rsidP="00070444">
      <w:pPr>
        <w:pStyle w:val="a7"/>
        <w:numPr>
          <w:ilvl w:val="0"/>
          <w:numId w:val="2"/>
        </w:numPr>
        <w:tabs>
          <w:tab w:val="left" w:pos="426"/>
        </w:tabs>
        <w:ind w:left="0" w:firstLine="720"/>
      </w:pPr>
      <w:r w:rsidRPr="00070444">
        <w:rPr>
          <w:color w:val="000000"/>
        </w:rPr>
        <w:t xml:space="preserve">Проблемы международного сотрудничества на современном </w:t>
      </w:r>
      <w:r w:rsidRPr="00070444">
        <w:rPr>
          <w:color w:val="000000"/>
          <w:spacing w:val="-4"/>
        </w:rPr>
        <w:t>этапе: вызовы глобальной экономики.</w:t>
      </w:r>
    </w:p>
    <w:p w:rsidR="00A97290" w:rsidRPr="00070444" w:rsidRDefault="00A97290" w:rsidP="00070444">
      <w:pPr>
        <w:pStyle w:val="a7"/>
        <w:numPr>
          <w:ilvl w:val="0"/>
          <w:numId w:val="2"/>
        </w:numPr>
        <w:tabs>
          <w:tab w:val="left" w:pos="426"/>
        </w:tabs>
        <w:ind w:left="0" w:firstLine="720"/>
      </w:pPr>
      <w:r w:rsidRPr="00070444">
        <w:rPr>
          <w:color w:val="000000"/>
          <w:spacing w:val="-2"/>
        </w:rPr>
        <w:t>Перспективы лидерства Китая в региональном и глобальном масштабе.</w:t>
      </w:r>
    </w:p>
    <w:p w:rsidR="00A97290" w:rsidRPr="00070444" w:rsidRDefault="00A97290" w:rsidP="00070444">
      <w:pPr>
        <w:pStyle w:val="a7"/>
        <w:numPr>
          <w:ilvl w:val="0"/>
          <w:numId w:val="2"/>
        </w:numPr>
        <w:tabs>
          <w:tab w:val="left" w:pos="426"/>
        </w:tabs>
        <w:ind w:left="0" w:firstLine="720"/>
      </w:pPr>
      <w:r w:rsidRPr="00070444">
        <w:rPr>
          <w:color w:val="000000"/>
          <w:spacing w:val="-3"/>
        </w:rPr>
        <w:t>Споры вокруг территории и морских пространств в Восточной Азии.</w:t>
      </w:r>
    </w:p>
    <w:p w:rsidR="00A97290" w:rsidRPr="00070444" w:rsidRDefault="00A97290" w:rsidP="00070444">
      <w:pPr>
        <w:pStyle w:val="a7"/>
        <w:numPr>
          <w:ilvl w:val="0"/>
          <w:numId w:val="2"/>
        </w:numPr>
        <w:tabs>
          <w:tab w:val="left" w:pos="426"/>
        </w:tabs>
        <w:ind w:left="0" w:firstLine="720"/>
      </w:pPr>
      <w:r w:rsidRPr="00070444">
        <w:rPr>
          <w:color w:val="000000"/>
          <w:spacing w:val="-3"/>
        </w:rPr>
        <w:t>Проблемы международной   безопасности: в Восточной Азии.</w:t>
      </w:r>
    </w:p>
    <w:p w:rsidR="00A97290" w:rsidRPr="00070444" w:rsidRDefault="00A97290" w:rsidP="00070444">
      <w:pPr>
        <w:pStyle w:val="a7"/>
        <w:numPr>
          <w:ilvl w:val="0"/>
          <w:numId w:val="2"/>
        </w:numPr>
        <w:tabs>
          <w:tab w:val="left" w:pos="426"/>
        </w:tabs>
        <w:ind w:left="0" w:firstLine="720"/>
        <w:rPr>
          <w:color w:val="000000"/>
          <w:spacing w:val="-3"/>
        </w:rPr>
      </w:pPr>
      <w:r w:rsidRPr="00070444">
        <w:rPr>
          <w:color w:val="000000"/>
          <w:spacing w:val="-3"/>
        </w:rPr>
        <w:t>Социальные основы миропорядка. Процессы демократизации в мире и мировая политика в Восточной Азии.</w:t>
      </w:r>
    </w:p>
    <w:p w:rsidR="00A97290" w:rsidRPr="00070444" w:rsidRDefault="00A97290" w:rsidP="00070444">
      <w:pPr>
        <w:pStyle w:val="a7"/>
        <w:numPr>
          <w:ilvl w:val="0"/>
          <w:numId w:val="2"/>
        </w:numPr>
        <w:tabs>
          <w:tab w:val="left" w:pos="426"/>
        </w:tabs>
        <w:ind w:left="0" w:firstLine="720"/>
        <w:rPr>
          <w:color w:val="000000"/>
          <w:spacing w:val="-3"/>
        </w:rPr>
      </w:pPr>
      <w:r w:rsidRPr="00070444">
        <w:rPr>
          <w:color w:val="000000"/>
          <w:spacing w:val="-3"/>
        </w:rPr>
        <w:t>Внешняя политика и дипломатия. Процесс принятия внешнеполитических решений в государствах Восточной Азии.</w:t>
      </w:r>
    </w:p>
    <w:p w:rsidR="00A97290" w:rsidRPr="00070444" w:rsidRDefault="00A97290" w:rsidP="00070444">
      <w:pPr>
        <w:pStyle w:val="a7"/>
        <w:numPr>
          <w:ilvl w:val="0"/>
          <w:numId w:val="2"/>
        </w:numPr>
        <w:tabs>
          <w:tab w:val="left" w:pos="426"/>
        </w:tabs>
        <w:ind w:left="0" w:firstLine="720"/>
        <w:rPr>
          <w:color w:val="000000"/>
          <w:spacing w:val="-3"/>
        </w:rPr>
      </w:pPr>
      <w:r w:rsidRPr="00070444">
        <w:rPr>
          <w:color w:val="000000"/>
          <w:spacing w:val="-8"/>
        </w:rPr>
        <w:t>Международные организации в Восточной Азии.</w:t>
      </w:r>
    </w:p>
    <w:p w:rsidR="00A97290" w:rsidRPr="00070444" w:rsidRDefault="00A97290" w:rsidP="00070444">
      <w:pPr>
        <w:pStyle w:val="a7"/>
        <w:numPr>
          <w:ilvl w:val="0"/>
          <w:numId w:val="2"/>
        </w:numPr>
        <w:tabs>
          <w:tab w:val="left" w:pos="426"/>
        </w:tabs>
        <w:ind w:left="0" w:firstLine="720"/>
        <w:rPr>
          <w:color w:val="000000"/>
          <w:spacing w:val="-3"/>
        </w:rPr>
      </w:pPr>
      <w:r w:rsidRPr="00070444">
        <w:rPr>
          <w:color w:val="000000"/>
          <w:spacing w:val="-5"/>
        </w:rPr>
        <w:t xml:space="preserve">Центры силы в современной Восточной Азии: США, ЕС, КНР, страны АТР, </w:t>
      </w:r>
      <w:r w:rsidRPr="00070444">
        <w:rPr>
          <w:color w:val="000000"/>
          <w:spacing w:val="-8"/>
        </w:rPr>
        <w:t>Индия, Россия.</w:t>
      </w:r>
    </w:p>
    <w:p w:rsidR="00A97290" w:rsidRPr="00070444" w:rsidRDefault="00A97290" w:rsidP="00070444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070444" w:rsidRDefault="00A97290" w:rsidP="0007044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Программа проведения и/или методические рекомендации по подготовке и проведению. </w:t>
      </w:r>
      <w:r w:rsidRPr="0007044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каждом семинарском занятии обсуждаются наиболее острые, дискуссионные вопросы политической науки, прежде всего адаптированные к актуальным проблемам политического развития Росси и других государств. Предметом дискуссии являются также дискуссионные вопросы политологии как науки, сопоставление различных точек зрения, концептуальных подходов по изучаемым темам курса.</w:t>
      </w:r>
    </w:p>
    <w:p w:rsidR="00A97290" w:rsidRPr="00070444" w:rsidRDefault="00A97290" w:rsidP="00070444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Критерии оценки: </w:t>
      </w:r>
      <w:r w:rsidRPr="00070444">
        <w:rPr>
          <w:rFonts w:ascii="Times New Roman" w:hAnsi="Times New Roman" w:cs="Times New Roman"/>
          <w:bCs/>
          <w:sz w:val="24"/>
          <w:szCs w:val="24"/>
          <w:lang w:val="ru-RU"/>
        </w:rPr>
        <w:t>за участие в дискуссиях на семинарских занятиях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070444">
        <w:rPr>
          <w:rFonts w:ascii="Times New Roman" w:hAnsi="Times New Roman" w:cs="Times New Roman"/>
          <w:sz w:val="24"/>
          <w:szCs w:val="24"/>
        </w:rPr>
        <w:t> </w:t>
      </w:r>
    </w:p>
    <w:p w:rsidR="00A97290" w:rsidRPr="00070444" w:rsidRDefault="00A97290" w:rsidP="00070444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070444" w:rsidRDefault="00A97290" w:rsidP="00070444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_________________С.В. Филатов</w:t>
      </w:r>
    </w:p>
    <w:p w:rsidR="00A97290" w:rsidRPr="00070444" w:rsidRDefault="00070444" w:rsidP="00070444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«21</w:t>
      </w:r>
      <w:r w:rsidR="00A97290"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мая </w:t>
      </w:r>
      <w:r w:rsidR="00A97290" w:rsidRPr="00070444">
        <w:rPr>
          <w:rFonts w:ascii="Times New Roman" w:hAnsi="Times New Roman" w:cs="Times New Roman"/>
          <w:sz w:val="24"/>
          <w:szCs w:val="24"/>
          <w:lang w:val="ru-RU"/>
        </w:rPr>
        <w:t>201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8 </w:t>
      </w:r>
      <w:r w:rsidR="00A97290" w:rsidRPr="00070444">
        <w:rPr>
          <w:rFonts w:ascii="Times New Roman" w:hAnsi="Times New Roman" w:cs="Times New Roman"/>
          <w:sz w:val="24"/>
          <w:szCs w:val="24"/>
          <w:lang w:val="ru-RU"/>
        </w:rPr>
        <w:t xml:space="preserve">г.  </w:t>
      </w:r>
    </w:p>
    <w:p w:rsidR="00A97290" w:rsidRPr="00070444" w:rsidRDefault="00A97290" w:rsidP="0040499E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b/>
          <w:bCs/>
          <w:sz w:val="24"/>
          <w:szCs w:val="24"/>
          <w:lang w:val="ru-RU"/>
        </w:rPr>
        <w:t>Оформление тем для рефератов, докладов</w:t>
      </w:r>
    </w:p>
    <w:p w:rsidR="00A97290" w:rsidRPr="00070444" w:rsidRDefault="00A97290" w:rsidP="0040499E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A97290" w:rsidRPr="00070444" w:rsidRDefault="00A97290" w:rsidP="0040499E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97290" w:rsidRPr="00070444" w:rsidRDefault="00A97290" w:rsidP="0040499E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A97290" w:rsidRPr="00070444" w:rsidRDefault="00A97290" w:rsidP="0040499E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Кафедра</w:t>
      </w:r>
      <w:r w:rsidRPr="00070444">
        <w:rPr>
          <w:rFonts w:ascii="Times New Roman" w:hAnsi="Times New Roman" w:cs="Times New Roman"/>
          <w:sz w:val="24"/>
          <w:szCs w:val="24"/>
        </w:rPr>
        <w:t> </w:t>
      </w:r>
      <w:r w:rsidRPr="00070444">
        <w:rPr>
          <w:rFonts w:ascii="Times New Roman" w:hAnsi="Times New Roman" w:cs="Times New Roman"/>
          <w:sz w:val="24"/>
          <w:szCs w:val="24"/>
          <w:lang w:val="ru-RU"/>
        </w:rPr>
        <w:t>Исторических наук и политологии</w:t>
      </w:r>
    </w:p>
    <w:p w:rsidR="00A97290" w:rsidRPr="00070444" w:rsidRDefault="00A97290" w:rsidP="0040499E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Темы рефератов, докладов</w:t>
      </w:r>
    </w:p>
    <w:p w:rsidR="00A97290" w:rsidRPr="00070444" w:rsidRDefault="00A97290" w:rsidP="0040499E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b/>
          <w:sz w:val="24"/>
          <w:szCs w:val="24"/>
          <w:lang w:val="ru-RU"/>
        </w:rPr>
        <w:t>по дисциплине Внешняя политика стран Восточной Азии</w:t>
      </w:r>
    </w:p>
    <w:p w:rsidR="00A97290" w:rsidRPr="00070444" w:rsidRDefault="00A97290" w:rsidP="0040499E">
      <w:pPr>
        <w:pStyle w:val="a7"/>
        <w:numPr>
          <w:ilvl w:val="0"/>
          <w:numId w:val="3"/>
        </w:numPr>
        <w:tabs>
          <w:tab w:val="left" w:pos="394"/>
        </w:tabs>
        <w:ind w:left="0" w:firstLine="720"/>
        <w:rPr>
          <w:lang w:eastAsia="en-US"/>
        </w:rPr>
      </w:pPr>
      <w:r w:rsidRPr="00070444">
        <w:rPr>
          <w:lang w:eastAsia="en-US"/>
        </w:rPr>
        <w:t>Глобализация и национальная идентичность государств Восточной Азии.</w:t>
      </w:r>
    </w:p>
    <w:p w:rsidR="00A97290" w:rsidRPr="00070444" w:rsidRDefault="00A97290" w:rsidP="0040499E">
      <w:pPr>
        <w:pStyle w:val="a7"/>
        <w:numPr>
          <w:ilvl w:val="0"/>
          <w:numId w:val="3"/>
        </w:numPr>
        <w:tabs>
          <w:tab w:val="left" w:pos="394"/>
        </w:tabs>
        <w:ind w:left="0" w:firstLine="720"/>
        <w:rPr>
          <w:lang w:eastAsia="en-US"/>
        </w:rPr>
      </w:pPr>
      <w:r w:rsidRPr="00070444">
        <w:rPr>
          <w:bCs/>
          <w:lang w:eastAsia="en-US"/>
        </w:rPr>
        <w:t>Внешняя политика России в Восточной Азии.</w:t>
      </w:r>
    </w:p>
    <w:p w:rsidR="00A97290" w:rsidRPr="00070444" w:rsidRDefault="00A97290" w:rsidP="0040499E">
      <w:pPr>
        <w:pStyle w:val="a7"/>
        <w:numPr>
          <w:ilvl w:val="0"/>
          <w:numId w:val="3"/>
        </w:numPr>
        <w:tabs>
          <w:tab w:val="left" w:pos="394"/>
        </w:tabs>
        <w:ind w:left="0" w:firstLine="720"/>
        <w:rPr>
          <w:lang w:eastAsia="en-US"/>
        </w:rPr>
      </w:pPr>
      <w:r w:rsidRPr="00070444">
        <w:rPr>
          <w:lang w:eastAsia="en-US"/>
        </w:rPr>
        <w:t>Геополитическое и геостратегическое положение государств Восточной Азии.</w:t>
      </w:r>
    </w:p>
    <w:p w:rsidR="00A97290" w:rsidRPr="00070444" w:rsidRDefault="00A97290" w:rsidP="0040499E">
      <w:pPr>
        <w:pStyle w:val="a7"/>
        <w:numPr>
          <w:ilvl w:val="0"/>
          <w:numId w:val="3"/>
        </w:numPr>
        <w:tabs>
          <w:tab w:val="left" w:pos="394"/>
        </w:tabs>
        <w:ind w:left="0" w:firstLine="720"/>
        <w:rPr>
          <w:lang w:eastAsia="en-US"/>
        </w:rPr>
      </w:pPr>
      <w:r w:rsidRPr="00070444">
        <w:rPr>
          <w:lang w:eastAsia="en-US"/>
        </w:rPr>
        <w:t xml:space="preserve">Особенности формирования биполярного противостояния в эпоху «холодной войны» в Восточной Азии. </w:t>
      </w:r>
    </w:p>
    <w:p w:rsidR="00A97290" w:rsidRPr="00070444" w:rsidRDefault="00A97290" w:rsidP="0040499E">
      <w:pPr>
        <w:pStyle w:val="a7"/>
        <w:numPr>
          <w:ilvl w:val="0"/>
          <w:numId w:val="3"/>
        </w:numPr>
        <w:tabs>
          <w:tab w:val="left" w:pos="394"/>
        </w:tabs>
        <w:ind w:left="0" w:firstLine="720"/>
        <w:rPr>
          <w:lang w:eastAsia="en-US"/>
        </w:rPr>
      </w:pPr>
      <w:r w:rsidRPr="00070444">
        <w:rPr>
          <w:lang w:eastAsia="en-US"/>
        </w:rPr>
        <w:t>Международная безопасность Восточной Азии в 20 веке.</w:t>
      </w:r>
    </w:p>
    <w:p w:rsidR="00A97290" w:rsidRPr="00070444" w:rsidRDefault="00A97290" w:rsidP="0040499E">
      <w:pPr>
        <w:pStyle w:val="a7"/>
        <w:numPr>
          <w:ilvl w:val="0"/>
          <w:numId w:val="3"/>
        </w:numPr>
        <w:tabs>
          <w:tab w:val="left" w:pos="394"/>
        </w:tabs>
        <w:ind w:left="0" w:firstLine="720"/>
        <w:rPr>
          <w:lang w:eastAsia="en-US"/>
        </w:rPr>
      </w:pPr>
      <w:r w:rsidRPr="00070444">
        <w:rPr>
          <w:lang w:eastAsia="en-US"/>
        </w:rPr>
        <w:t>Геоэкономическое положение государств Восточной Азии.</w:t>
      </w:r>
    </w:p>
    <w:p w:rsidR="00A97290" w:rsidRPr="00070444" w:rsidRDefault="00A97290" w:rsidP="0040499E">
      <w:pPr>
        <w:pStyle w:val="a7"/>
        <w:numPr>
          <w:ilvl w:val="0"/>
          <w:numId w:val="3"/>
        </w:numPr>
        <w:tabs>
          <w:tab w:val="left" w:pos="394"/>
        </w:tabs>
        <w:ind w:left="0" w:firstLine="720"/>
        <w:rPr>
          <w:lang w:eastAsia="en-US"/>
        </w:rPr>
      </w:pPr>
      <w:r w:rsidRPr="00070444">
        <w:rPr>
          <w:lang w:eastAsia="en-US"/>
        </w:rPr>
        <w:t xml:space="preserve">Национальные цели и интересы государств Восточной Азии во внешней политике. </w:t>
      </w:r>
    </w:p>
    <w:p w:rsidR="00A97290" w:rsidRPr="00070444" w:rsidRDefault="00A97290" w:rsidP="0040499E">
      <w:pPr>
        <w:pStyle w:val="a7"/>
        <w:numPr>
          <w:ilvl w:val="0"/>
          <w:numId w:val="3"/>
        </w:numPr>
        <w:tabs>
          <w:tab w:val="left" w:pos="394"/>
        </w:tabs>
        <w:ind w:left="0" w:firstLine="720"/>
        <w:rPr>
          <w:lang w:eastAsia="en-US"/>
        </w:rPr>
      </w:pPr>
      <w:r w:rsidRPr="00070444">
        <w:rPr>
          <w:lang w:eastAsia="en-US"/>
        </w:rPr>
        <w:t>Современные проблемы международной безопасности АТР.</w:t>
      </w:r>
    </w:p>
    <w:p w:rsidR="00A97290" w:rsidRPr="00070444" w:rsidRDefault="00A97290" w:rsidP="0040499E">
      <w:pPr>
        <w:pStyle w:val="a7"/>
        <w:numPr>
          <w:ilvl w:val="0"/>
          <w:numId w:val="3"/>
        </w:numPr>
        <w:tabs>
          <w:tab w:val="left" w:pos="394"/>
        </w:tabs>
        <w:ind w:left="0" w:firstLine="720"/>
        <w:rPr>
          <w:lang w:eastAsia="en-US"/>
        </w:rPr>
      </w:pPr>
      <w:r w:rsidRPr="00070444">
        <w:rPr>
          <w:lang w:eastAsia="en-US"/>
        </w:rPr>
        <w:t>Военная политика государств Восточной Азии.</w:t>
      </w:r>
    </w:p>
    <w:p w:rsidR="00A97290" w:rsidRPr="00070444" w:rsidRDefault="00A97290" w:rsidP="0040499E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Внешнеполитические интересы Китая в регионе АТР.</w:t>
      </w:r>
    </w:p>
    <w:p w:rsidR="00A97290" w:rsidRPr="00070444" w:rsidRDefault="00A97290" w:rsidP="0040499E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0444">
        <w:rPr>
          <w:rFonts w:ascii="Times New Roman" w:eastAsia="Calibri" w:hAnsi="Times New Roman" w:cs="Times New Roman"/>
          <w:sz w:val="24"/>
          <w:szCs w:val="24"/>
          <w:lang w:val="ru-RU"/>
        </w:rPr>
        <w:t>История деколонизации в Восточной Азии.</w:t>
      </w:r>
    </w:p>
    <w:p w:rsidR="00A97290" w:rsidRPr="00070444" w:rsidRDefault="00A97290" w:rsidP="0040499E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0444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и наркобизнес в восточной Азии.</w:t>
      </w:r>
    </w:p>
    <w:p w:rsidR="00A97290" w:rsidRPr="00070444" w:rsidRDefault="00A97290" w:rsidP="0040499E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0444">
        <w:rPr>
          <w:rFonts w:ascii="Times New Roman" w:hAnsi="Times New Roman" w:cs="Times New Roman"/>
          <w:sz w:val="24"/>
          <w:szCs w:val="24"/>
          <w:lang w:val="ru-RU"/>
        </w:rPr>
        <w:t>Гонка  ядерных вооружений, формирование условий взаимного ядерного сдерживания в Восточной Азии.</w:t>
      </w:r>
    </w:p>
    <w:p w:rsidR="00A97290" w:rsidRPr="00070444" w:rsidRDefault="00A97290" w:rsidP="0040499E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0444">
        <w:rPr>
          <w:rFonts w:ascii="Times New Roman" w:eastAsia="Calibri" w:hAnsi="Times New Roman" w:cs="Times New Roman"/>
          <w:sz w:val="24"/>
          <w:szCs w:val="24"/>
          <w:lang w:val="ru-RU"/>
        </w:rPr>
        <w:t>Правовые формы международного сотрудничества в Восточной Азии.</w:t>
      </w:r>
    </w:p>
    <w:p w:rsidR="00A97290" w:rsidRPr="00070444" w:rsidRDefault="00A97290" w:rsidP="0040499E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0444">
        <w:rPr>
          <w:rFonts w:ascii="Times New Roman" w:eastAsia="Calibri" w:hAnsi="Times New Roman" w:cs="Times New Roman"/>
          <w:sz w:val="24"/>
          <w:szCs w:val="24"/>
          <w:lang w:val="ru-RU"/>
        </w:rPr>
        <w:t>Сотрудничество участников АСЕАН с КНР и Японией в борьбе с терроризмом.</w:t>
      </w:r>
    </w:p>
    <w:p w:rsidR="00A97290" w:rsidRPr="00070444" w:rsidRDefault="00A97290" w:rsidP="0040499E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04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Выдающиеся дипломаты и международные деятели стран Восточной Азии. </w:t>
      </w:r>
    </w:p>
    <w:p w:rsidR="00A97290" w:rsidRPr="00070444" w:rsidRDefault="00A97290" w:rsidP="0040499E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04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Внешнеполитические концепции и доктрины государств Восточной Азии. </w:t>
      </w:r>
    </w:p>
    <w:p w:rsidR="00A97290" w:rsidRPr="00070444" w:rsidRDefault="00A97290" w:rsidP="0040499E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04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Внешняя политика государств Восточной Азии в условиях глобализации. </w:t>
      </w:r>
    </w:p>
    <w:p w:rsidR="00A97290" w:rsidRPr="00070444" w:rsidRDefault="00A97290" w:rsidP="0040499E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04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Роль США в международной жизни Восточной Азии. </w:t>
      </w:r>
    </w:p>
    <w:p w:rsidR="00A97290" w:rsidRPr="00070444" w:rsidRDefault="00A97290" w:rsidP="0040499E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04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Япония в Восточной Азии: история и современность. </w:t>
      </w:r>
    </w:p>
    <w:p w:rsidR="00A97290" w:rsidRPr="00070444" w:rsidRDefault="00A97290" w:rsidP="0040499E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720"/>
        <w:rPr>
          <w:rFonts w:ascii="Times New Roman" w:eastAsia="Calibri" w:hAnsi="Times New Roman" w:cs="Times New Roman"/>
          <w:sz w:val="24"/>
          <w:szCs w:val="24"/>
        </w:rPr>
      </w:pPr>
      <w:r w:rsidRPr="00070444">
        <w:rPr>
          <w:rFonts w:ascii="Times New Roman" w:eastAsia="Calibri" w:hAnsi="Times New Roman" w:cs="Times New Roman"/>
          <w:sz w:val="24"/>
          <w:szCs w:val="24"/>
        </w:rPr>
        <w:t xml:space="preserve">«Ядерная дипломатия» Пхеньяна.  </w:t>
      </w:r>
    </w:p>
    <w:p w:rsidR="00A97290" w:rsidRPr="00070444" w:rsidRDefault="00A97290" w:rsidP="0040499E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04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Система двусторонних оборонительных договоров в Восточной Азии. </w:t>
      </w:r>
    </w:p>
    <w:p w:rsidR="00A97290" w:rsidRPr="00070444" w:rsidRDefault="00A97290" w:rsidP="0040499E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04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Военные блоки и коалиции в Восточной Азии. </w:t>
      </w:r>
    </w:p>
    <w:p w:rsidR="00A97290" w:rsidRPr="00070444" w:rsidRDefault="00A97290" w:rsidP="0040499E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0444">
        <w:rPr>
          <w:rFonts w:ascii="Times New Roman" w:eastAsia="Calibri" w:hAnsi="Times New Roman" w:cs="Times New Roman"/>
          <w:sz w:val="24"/>
          <w:szCs w:val="24"/>
          <w:lang w:val="ru-RU"/>
        </w:rPr>
        <w:t>«Исламский фактор» во внешней политике государств Восточной Азии.</w:t>
      </w:r>
    </w:p>
    <w:p w:rsidR="00A97290" w:rsidRPr="00070444" w:rsidRDefault="00A97290" w:rsidP="0040499E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044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Конфликтный потенциал региона Восточная Азия. </w:t>
      </w:r>
    </w:p>
    <w:p w:rsidR="00A97290" w:rsidRPr="00070444" w:rsidRDefault="00A97290" w:rsidP="0040499E">
      <w:pPr>
        <w:tabs>
          <w:tab w:val="left" w:pos="394"/>
        </w:tabs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97290" w:rsidRPr="0040499E" w:rsidRDefault="00A97290" w:rsidP="0040499E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рекомендации по написанию, требования к оформлению </w:t>
      </w:r>
    </w:p>
    <w:p w:rsidR="00A97290" w:rsidRPr="0040499E" w:rsidRDefault="00A97290" w:rsidP="0040499E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bCs/>
          <w:sz w:val="24"/>
          <w:szCs w:val="24"/>
          <w:lang w:val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A97290" w:rsidRPr="0040499E" w:rsidRDefault="00A97290" w:rsidP="0040499E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bCs/>
          <w:sz w:val="24"/>
          <w:szCs w:val="24"/>
          <w:lang w:val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A97290" w:rsidRPr="0040499E" w:rsidRDefault="00A97290" w:rsidP="0040499E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Объем реферата должен быть 15 – 17 машинописных страниц (на стандартных листах А4, шрифт </w:t>
      </w:r>
      <w:r w:rsidRPr="0040499E">
        <w:rPr>
          <w:rFonts w:ascii="Times New Roman" w:hAnsi="Times New Roman" w:cs="Times New Roman"/>
          <w:bCs/>
          <w:sz w:val="24"/>
          <w:szCs w:val="24"/>
        </w:rPr>
        <w:t>TimesNewRoman</w:t>
      </w:r>
      <w:r w:rsidRPr="0040499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40499E">
          <w:rPr>
            <w:rFonts w:ascii="Times New Roman" w:hAnsi="Times New Roman" w:cs="Times New Roman"/>
            <w:bCs/>
            <w:sz w:val="24"/>
            <w:szCs w:val="24"/>
            <w:lang w:val="ru-RU"/>
          </w:rPr>
          <w:t>3 см</w:t>
        </w:r>
      </w:smartTag>
      <w:r w:rsidRPr="0040499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40499E">
          <w:rPr>
            <w:rFonts w:ascii="Times New Roman" w:hAnsi="Times New Roman" w:cs="Times New Roman"/>
            <w:bCs/>
            <w:sz w:val="24"/>
            <w:szCs w:val="24"/>
            <w:lang w:val="ru-RU"/>
          </w:rPr>
          <w:t>2 см</w:t>
        </w:r>
      </w:smartTag>
      <w:r w:rsidRPr="0040499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.). </w:t>
      </w:r>
    </w:p>
    <w:p w:rsidR="00A97290" w:rsidRPr="0040499E" w:rsidRDefault="00A97290" w:rsidP="0040499E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bCs/>
          <w:sz w:val="24"/>
          <w:szCs w:val="24"/>
          <w:lang w:val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A97290" w:rsidRPr="0040499E" w:rsidRDefault="00A97290" w:rsidP="0040499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A97290" w:rsidRPr="0040499E" w:rsidRDefault="00A97290" w:rsidP="0040499E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Критерии оценки:</w:t>
      </w:r>
      <w:r w:rsidRPr="0040499E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40499E">
        <w:rPr>
          <w:rFonts w:ascii="Times New Roman" w:hAnsi="Times New Roman" w:cs="Times New Roman"/>
          <w:b/>
          <w:sz w:val="24"/>
          <w:szCs w:val="24"/>
        </w:rPr>
        <w:t> </w:t>
      </w:r>
    </w:p>
    <w:p w:rsidR="00A97290" w:rsidRPr="0040499E" w:rsidRDefault="00A97290" w:rsidP="0040499E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A97290" w:rsidRPr="0040499E" w:rsidRDefault="00A97290" w:rsidP="0040499E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40499E" w:rsidRDefault="00A97290" w:rsidP="0040499E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_________________С.В. Филатов</w:t>
      </w:r>
    </w:p>
    <w:p w:rsidR="00A97290" w:rsidRPr="0040499E" w:rsidRDefault="0040499E" w:rsidP="0040499E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«21</w:t>
      </w:r>
      <w:r w:rsidR="00A97290"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ru-RU"/>
        </w:rPr>
        <w:t>мая</w:t>
      </w:r>
      <w:r w:rsidR="00A97290"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2018</w:t>
      </w:r>
      <w:r w:rsidR="00A97290"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 г.  </w:t>
      </w:r>
    </w:p>
    <w:p w:rsidR="0040499E" w:rsidRPr="0040499E" w:rsidRDefault="0040499E" w:rsidP="0040499E">
      <w:pPr>
        <w:shd w:val="clear" w:color="auto" w:fill="FFFFFF"/>
        <w:tabs>
          <w:tab w:val="left" w:pos="198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40499E" w:rsidRDefault="00A97290" w:rsidP="0040499E">
      <w:pPr>
        <w:shd w:val="clear" w:color="auto" w:fill="FFFFFF"/>
        <w:tabs>
          <w:tab w:val="left" w:pos="198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A97290" w:rsidRPr="0040499E" w:rsidRDefault="00A97290" w:rsidP="0040499E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97290" w:rsidRPr="0040499E" w:rsidRDefault="00A97290" w:rsidP="0040499E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A97290" w:rsidRPr="0040499E" w:rsidRDefault="00A97290" w:rsidP="0040499E">
      <w:pPr>
        <w:widowControl w:val="0"/>
        <w:tabs>
          <w:tab w:val="left" w:pos="4530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>Кафедра исторических наук и политологии</w:t>
      </w:r>
    </w:p>
    <w:p w:rsidR="00A97290" w:rsidRPr="0040499E" w:rsidRDefault="00A97290" w:rsidP="0040499E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40499E" w:rsidRDefault="00A97290" w:rsidP="0040499E">
      <w:pPr>
        <w:pStyle w:val="Default"/>
        <w:ind w:firstLine="720"/>
        <w:jc w:val="center"/>
        <w:rPr>
          <w:b/>
        </w:rPr>
      </w:pPr>
      <w:r w:rsidRPr="0040499E">
        <w:rPr>
          <w:b/>
        </w:rPr>
        <w:t xml:space="preserve">Тесты письменные и/или компьютерные </w:t>
      </w:r>
    </w:p>
    <w:p w:rsidR="00A97290" w:rsidRPr="0040499E" w:rsidRDefault="00A97290" w:rsidP="0040499E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b/>
          <w:sz w:val="24"/>
          <w:szCs w:val="24"/>
          <w:lang w:val="ru-RU"/>
        </w:rPr>
        <w:t>по дисциплине</w:t>
      </w:r>
      <w:r w:rsidRPr="00404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40499E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Внешняя политика стран Восточной Азии</w:t>
      </w:r>
    </w:p>
    <w:p w:rsidR="00A97290" w:rsidRPr="0040499E" w:rsidRDefault="00A97290" w:rsidP="0040499E">
      <w:pPr>
        <w:pStyle w:val="Default"/>
        <w:ind w:firstLine="720"/>
        <w:rPr>
          <w:b/>
        </w:rPr>
      </w:pPr>
    </w:p>
    <w:p w:rsidR="00A97290" w:rsidRPr="0040499E" w:rsidRDefault="00A97290" w:rsidP="0040499E">
      <w:pPr>
        <w:pStyle w:val="Default"/>
        <w:ind w:firstLine="720"/>
      </w:pPr>
      <w:r w:rsidRPr="0040499E">
        <w:rPr>
          <w:b/>
        </w:rPr>
        <w:t>1. Банк тестов по модулям и (или) темам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b/>
          <w:sz w:val="24"/>
          <w:szCs w:val="24"/>
          <w:lang w:val="ru-RU"/>
        </w:rPr>
        <w:t>Модуль 1 «Внешняя политика стран Восточной Азии: Китай, государства Корейского полуострова»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Какое из государств ЮВА не знало мощного национального коммунистического движения?: </w:t>
      </w:r>
    </w:p>
    <w:p w:rsidR="00A97290" w:rsidRPr="0040499E" w:rsidRDefault="00A97290" w:rsidP="0040499E">
      <w:pPr>
        <w:numPr>
          <w:ilvl w:val="0"/>
          <w:numId w:val="5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>Таиланд</w:t>
      </w:r>
    </w:p>
    <w:p w:rsidR="00A97290" w:rsidRPr="0040499E" w:rsidRDefault="00A97290" w:rsidP="0040499E">
      <w:pPr>
        <w:numPr>
          <w:ilvl w:val="0"/>
          <w:numId w:val="5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>Индонезия</w:t>
      </w:r>
    </w:p>
    <w:p w:rsidR="00A97290" w:rsidRPr="0040499E" w:rsidRDefault="00A97290" w:rsidP="0040499E">
      <w:pPr>
        <w:numPr>
          <w:ilvl w:val="0"/>
          <w:numId w:val="5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>Малайзия</w:t>
      </w:r>
    </w:p>
    <w:p w:rsidR="00A97290" w:rsidRPr="0040499E" w:rsidRDefault="00A97290" w:rsidP="0040499E">
      <w:pPr>
        <w:numPr>
          <w:ilvl w:val="0"/>
          <w:numId w:val="5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Филиппины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В основу регионального экономического сотрудничества в зоне ЮВА с конца 1970-х гг. была положена концепция: </w:t>
      </w:r>
    </w:p>
    <w:p w:rsidR="00A97290" w:rsidRPr="0040499E" w:rsidRDefault="00A97290" w:rsidP="0040499E">
      <w:pPr>
        <w:numPr>
          <w:ilvl w:val="0"/>
          <w:numId w:val="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«Коллективной самообеспечиваемости» АСЕАН </w:t>
      </w:r>
    </w:p>
    <w:p w:rsidR="00A97290" w:rsidRPr="0040499E" w:rsidRDefault="00A97290" w:rsidP="0040499E">
      <w:pPr>
        <w:numPr>
          <w:ilvl w:val="0"/>
          <w:numId w:val="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«Зоны мира, свободы и нейтралитета в ЮВА» (ЗОПФАН) АСЕАН </w:t>
      </w:r>
    </w:p>
    <w:p w:rsidR="00A97290" w:rsidRPr="0040499E" w:rsidRDefault="00A97290" w:rsidP="0040499E">
      <w:pPr>
        <w:numPr>
          <w:ilvl w:val="0"/>
          <w:numId w:val="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«Национальной и региональной сопротивляемости» Индонезии </w:t>
      </w:r>
    </w:p>
    <w:p w:rsidR="00A97290" w:rsidRPr="0040499E" w:rsidRDefault="00A97290" w:rsidP="0040499E">
      <w:pPr>
        <w:numPr>
          <w:ilvl w:val="0"/>
          <w:numId w:val="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«Тихоокеанского сообщества» Японии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Какие из государств ЮВА являлись последовательными сторонниками американского присутствия в Восточной Азии и АТР: </w:t>
      </w:r>
    </w:p>
    <w:p w:rsidR="00A97290" w:rsidRPr="0040499E" w:rsidRDefault="00A97290" w:rsidP="0040499E">
      <w:pPr>
        <w:numPr>
          <w:ilvl w:val="0"/>
          <w:numId w:val="7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Филиппины </w:t>
      </w:r>
    </w:p>
    <w:p w:rsidR="00A97290" w:rsidRPr="0040499E" w:rsidRDefault="00A97290" w:rsidP="0040499E">
      <w:pPr>
        <w:numPr>
          <w:ilvl w:val="0"/>
          <w:numId w:val="7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Таиланд </w:t>
      </w:r>
    </w:p>
    <w:p w:rsidR="00A97290" w:rsidRPr="0040499E" w:rsidRDefault="00A97290" w:rsidP="0040499E">
      <w:pPr>
        <w:numPr>
          <w:ilvl w:val="0"/>
          <w:numId w:val="7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Индонезия </w:t>
      </w:r>
    </w:p>
    <w:p w:rsidR="00A97290" w:rsidRPr="0040499E" w:rsidRDefault="00A97290" w:rsidP="0040499E">
      <w:pPr>
        <w:numPr>
          <w:ilvl w:val="0"/>
          <w:numId w:val="7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Малайзия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Политика «Солнечного тепла» Ким Дэ Чжуна имела место в: </w:t>
      </w:r>
    </w:p>
    <w:p w:rsidR="00A97290" w:rsidRPr="0040499E" w:rsidRDefault="00A97290" w:rsidP="0040499E">
      <w:pPr>
        <w:numPr>
          <w:ilvl w:val="0"/>
          <w:numId w:val="8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1997-2002 гг. </w:t>
      </w:r>
    </w:p>
    <w:p w:rsidR="00A97290" w:rsidRPr="0040499E" w:rsidRDefault="00A97290" w:rsidP="0040499E">
      <w:pPr>
        <w:numPr>
          <w:ilvl w:val="0"/>
          <w:numId w:val="8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1993-1996 гг. </w:t>
      </w:r>
    </w:p>
    <w:p w:rsidR="00A97290" w:rsidRPr="0040499E" w:rsidRDefault="00A97290" w:rsidP="0040499E">
      <w:pPr>
        <w:numPr>
          <w:ilvl w:val="0"/>
          <w:numId w:val="8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1991-1993 гг. </w:t>
      </w:r>
    </w:p>
    <w:p w:rsidR="00A97290" w:rsidRPr="0040499E" w:rsidRDefault="00A97290" w:rsidP="0040499E">
      <w:pPr>
        <w:numPr>
          <w:ilvl w:val="0"/>
          <w:numId w:val="8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1987-1991 гг.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Какой из указанных постулатов не входил в концепцию политики «Солнечного тепла» Ким Дэ Чжуна?: </w:t>
      </w:r>
    </w:p>
    <w:p w:rsidR="00A97290" w:rsidRPr="0040499E" w:rsidRDefault="00A97290" w:rsidP="0040499E">
      <w:pPr>
        <w:numPr>
          <w:ilvl w:val="0"/>
          <w:numId w:val="9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Немедленное разрешение «ядерной проблемы» на полуострове. </w:t>
      </w:r>
    </w:p>
    <w:p w:rsidR="00A97290" w:rsidRPr="0040499E" w:rsidRDefault="00A97290" w:rsidP="0040499E">
      <w:pPr>
        <w:numPr>
          <w:ilvl w:val="0"/>
          <w:numId w:val="9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Отделение политики от экономики, развитие диалога как средства решения любых проблем с КНДР </w:t>
      </w:r>
    </w:p>
    <w:p w:rsidR="00A97290" w:rsidRPr="0040499E" w:rsidRDefault="00A97290" w:rsidP="0040499E">
      <w:pPr>
        <w:numPr>
          <w:ilvl w:val="0"/>
          <w:numId w:val="9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Немедленная и адекватная реакция на военные акции КНДР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С именами каких южнокорейских государственных лидеров связано охлаждение отношений РК – КНДР середины 1990-х гг.: </w:t>
      </w:r>
    </w:p>
    <w:p w:rsidR="00A97290" w:rsidRPr="0040499E" w:rsidRDefault="00A97290" w:rsidP="0040499E">
      <w:pPr>
        <w:numPr>
          <w:ilvl w:val="0"/>
          <w:numId w:val="10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>Ро Дэ У</w:t>
      </w:r>
    </w:p>
    <w:p w:rsidR="00A97290" w:rsidRPr="0040499E" w:rsidRDefault="00A97290" w:rsidP="0040499E">
      <w:pPr>
        <w:numPr>
          <w:ilvl w:val="0"/>
          <w:numId w:val="10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Ким Ён Сам </w:t>
      </w:r>
    </w:p>
    <w:p w:rsidR="00A97290" w:rsidRPr="0040499E" w:rsidRDefault="00A97290" w:rsidP="0040499E">
      <w:pPr>
        <w:numPr>
          <w:ilvl w:val="0"/>
          <w:numId w:val="10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>Ким Дэ Чжун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Принцип невмешательства европейских государств во внутренние дела азиатских стран отставали в 1960-х гг.: </w:t>
      </w:r>
    </w:p>
    <w:p w:rsidR="00A97290" w:rsidRPr="0040499E" w:rsidRDefault="00A97290" w:rsidP="0040499E">
      <w:pPr>
        <w:numPr>
          <w:ilvl w:val="0"/>
          <w:numId w:val="11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КНР, КНДР и Индонезия </w:t>
      </w:r>
    </w:p>
    <w:p w:rsidR="00A97290" w:rsidRPr="0040499E" w:rsidRDefault="00A97290" w:rsidP="0040499E">
      <w:pPr>
        <w:numPr>
          <w:ilvl w:val="0"/>
          <w:numId w:val="11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Южная Корея, Япония и Таиланд </w:t>
      </w:r>
    </w:p>
    <w:p w:rsidR="00A97290" w:rsidRPr="0040499E" w:rsidRDefault="00A97290" w:rsidP="0040499E">
      <w:pPr>
        <w:numPr>
          <w:ilvl w:val="0"/>
          <w:numId w:val="11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Сингапур, Филиппины и Южный Вьетнам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Формирования китайских добровольцев окончательно покинули территорию </w:t>
      </w:r>
      <w:r w:rsidRPr="0040499E">
        <w:rPr>
          <w:rFonts w:ascii="Times New Roman" w:hAnsi="Times New Roman" w:cs="Times New Roman"/>
          <w:sz w:val="24"/>
          <w:szCs w:val="24"/>
        </w:rPr>
        <w:t xml:space="preserve">КНДР: </w:t>
      </w:r>
    </w:p>
    <w:p w:rsidR="00A97290" w:rsidRPr="0040499E" w:rsidRDefault="00A97290" w:rsidP="0040499E">
      <w:pPr>
        <w:numPr>
          <w:ilvl w:val="0"/>
          <w:numId w:val="12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53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1953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290" w:rsidRPr="0040499E" w:rsidRDefault="00A97290" w:rsidP="0040499E">
      <w:pPr>
        <w:numPr>
          <w:ilvl w:val="0"/>
          <w:numId w:val="12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58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1958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290" w:rsidRPr="0040499E" w:rsidRDefault="00A97290" w:rsidP="0040499E">
      <w:pPr>
        <w:numPr>
          <w:ilvl w:val="0"/>
          <w:numId w:val="12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64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1964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290" w:rsidRPr="0040499E" w:rsidRDefault="00A97290" w:rsidP="0040499E">
      <w:pPr>
        <w:numPr>
          <w:ilvl w:val="0"/>
          <w:numId w:val="12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91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1991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Курс на взаимодействие Японии и России на международной арене был провозглашен: </w:t>
      </w:r>
    </w:p>
    <w:p w:rsidR="00A97290" w:rsidRPr="0040499E" w:rsidRDefault="00A97290" w:rsidP="0040499E">
      <w:pPr>
        <w:numPr>
          <w:ilvl w:val="0"/>
          <w:numId w:val="13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Токийской декларацией </w:t>
      </w:r>
      <w:smartTag w:uri="urn:schemas-microsoft-com:office:smarttags" w:element="metricconverter">
        <w:smartTagPr>
          <w:attr w:name="ProductID" w:val="1993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1993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290" w:rsidRPr="0040499E" w:rsidRDefault="00A97290" w:rsidP="0040499E">
      <w:pPr>
        <w:numPr>
          <w:ilvl w:val="0"/>
          <w:numId w:val="13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Московской декларацией </w:t>
      </w:r>
      <w:smartTag w:uri="urn:schemas-microsoft-com:office:smarttags" w:element="metricconverter">
        <w:smartTagPr>
          <w:attr w:name="ProductID" w:val="1998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1998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290" w:rsidRPr="0040499E" w:rsidRDefault="00A97290" w:rsidP="0040499E">
      <w:pPr>
        <w:numPr>
          <w:ilvl w:val="0"/>
          <w:numId w:val="13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Совместным заявлением </w:t>
      </w:r>
      <w:smartTag w:uri="urn:schemas-microsoft-com:office:smarttags" w:element="metricconverter">
        <w:smartTagPr>
          <w:attr w:name="ProductID" w:val="2000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2000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Основы послевоенного японо-американского военного сотрудничества в АТР подверглись изменениям в ряде двусторонних соглашений:  </w:t>
      </w:r>
    </w:p>
    <w:p w:rsidR="00A97290" w:rsidRPr="0040499E" w:rsidRDefault="00A97290" w:rsidP="0040499E">
      <w:pPr>
        <w:numPr>
          <w:ilvl w:val="0"/>
          <w:numId w:val="1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1996-1997 гг. </w:t>
      </w:r>
    </w:p>
    <w:p w:rsidR="00A97290" w:rsidRPr="0040499E" w:rsidRDefault="00A97290" w:rsidP="0040499E">
      <w:pPr>
        <w:numPr>
          <w:ilvl w:val="0"/>
          <w:numId w:val="1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1991-1996 гг. </w:t>
      </w:r>
    </w:p>
    <w:p w:rsidR="00A97290" w:rsidRPr="0040499E" w:rsidRDefault="00A97290" w:rsidP="0040499E">
      <w:pPr>
        <w:numPr>
          <w:ilvl w:val="0"/>
          <w:numId w:val="1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1998-2000 гг. </w:t>
      </w:r>
    </w:p>
    <w:p w:rsidR="00A97290" w:rsidRPr="0040499E" w:rsidRDefault="00A97290" w:rsidP="0040499E">
      <w:pPr>
        <w:numPr>
          <w:ilvl w:val="0"/>
          <w:numId w:val="1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2002-2004 гг.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В связи с событиями в Польше (1980-1981 гг.) и Афганистане (1979-1989 гг.) </w:t>
      </w:r>
      <w:r w:rsidRPr="0040499E">
        <w:rPr>
          <w:rFonts w:ascii="Times New Roman" w:hAnsi="Times New Roman" w:cs="Times New Roman"/>
          <w:sz w:val="24"/>
          <w:szCs w:val="24"/>
        </w:rPr>
        <w:t xml:space="preserve">Япония: </w:t>
      </w:r>
    </w:p>
    <w:p w:rsidR="00A97290" w:rsidRPr="0040499E" w:rsidRDefault="00A97290" w:rsidP="0040499E">
      <w:pPr>
        <w:numPr>
          <w:ilvl w:val="0"/>
          <w:numId w:val="15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Поддержала США в вопросе введения санкций в отношении СССР </w:t>
      </w:r>
    </w:p>
    <w:p w:rsidR="00A97290" w:rsidRPr="0040499E" w:rsidRDefault="00A97290" w:rsidP="0040499E">
      <w:pPr>
        <w:numPr>
          <w:ilvl w:val="0"/>
          <w:numId w:val="15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Заняла нейтральную позицию </w:t>
      </w:r>
    </w:p>
    <w:p w:rsidR="00A97290" w:rsidRPr="0040499E" w:rsidRDefault="00A97290" w:rsidP="0040499E">
      <w:pPr>
        <w:numPr>
          <w:ilvl w:val="0"/>
          <w:numId w:val="15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Выступила против международных санкций вотношений СССР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12. Согласно концепции «комплексной региональной безопасности» реальную угрозу для       развития Японии в 1980-е гг. представлял:   </w:t>
      </w:r>
    </w:p>
    <w:p w:rsidR="00A97290" w:rsidRPr="0040499E" w:rsidRDefault="00A97290" w:rsidP="0040499E">
      <w:pPr>
        <w:numPr>
          <w:ilvl w:val="0"/>
          <w:numId w:val="1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Конфликт между сверхдержавами и их союзниками в АТР </w:t>
      </w:r>
    </w:p>
    <w:p w:rsidR="00A97290" w:rsidRPr="0040499E" w:rsidRDefault="00A97290" w:rsidP="0040499E">
      <w:pPr>
        <w:numPr>
          <w:ilvl w:val="0"/>
          <w:numId w:val="1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Зависимость экономики страны от импорта сырья и энергоносителей </w:t>
      </w:r>
    </w:p>
    <w:p w:rsidR="00A97290" w:rsidRPr="0040499E" w:rsidRDefault="00A97290" w:rsidP="0040499E">
      <w:pPr>
        <w:numPr>
          <w:ilvl w:val="0"/>
          <w:numId w:val="1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Возрастающее влияние КНР в регионе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13. В соответствии с концепцией «тихоокеанского сотрудничества» Япония в 1980-е гг. предусматривала: </w:t>
      </w:r>
    </w:p>
    <w:p w:rsidR="00A97290" w:rsidRPr="0040499E" w:rsidRDefault="00A97290" w:rsidP="0040499E">
      <w:pPr>
        <w:numPr>
          <w:ilvl w:val="0"/>
          <w:numId w:val="17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Создание в АТР особой экономической структуры включающую страны региона вне зависимости от их социально-политических режимов </w:t>
      </w:r>
    </w:p>
    <w:p w:rsidR="00A97290" w:rsidRPr="0040499E" w:rsidRDefault="00A97290" w:rsidP="0040499E">
      <w:pPr>
        <w:numPr>
          <w:ilvl w:val="0"/>
          <w:numId w:val="17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Укрепление в АТР альянса некоммунистических государств как в военной, так и в экономической сферах </w:t>
      </w:r>
    </w:p>
    <w:p w:rsidR="00A97290" w:rsidRPr="0040499E" w:rsidRDefault="00A97290" w:rsidP="0040499E">
      <w:pPr>
        <w:numPr>
          <w:ilvl w:val="0"/>
          <w:numId w:val="17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Создание в АТР особой политической и экономической структуры обеспечивающей лидирующие позиции Японии </w:t>
      </w:r>
    </w:p>
    <w:p w:rsidR="00A97290" w:rsidRPr="0040499E" w:rsidRDefault="00A97290" w:rsidP="0040499E">
      <w:pPr>
        <w:numPr>
          <w:ilvl w:val="0"/>
          <w:numId w:val="17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14. В совместном японо-китайском заявлении </w:t>
      </w:r>
      <w:smartTag w:uri="urn:schemas-microsoft-com:office:smarttags" w:element="metricconverter">
        <w:smartTagPr>
          <w:attr w:name="ProductID" w:val="1972 г"/>
        </w:smartTagPr>
        <w:r w:rsidRPr="0040499E">
          <w:rPr>
            <w:rFonts w:ascii="Times New Roman" w:hAnsi="Times New Roman" w:cs="Times New Roman"/>
            <w:sz w:val="24"/>
            <w:szCs w:val="24"/>
            <w:lang w:val="ru-RU"/>
          </w:rPr>
          <w:t>1972 г</w:t>
        </w:r>
      </w:smartTag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. Япония признавала: </w:t>
      </w:r>
    </w:p>
    <w:p w:rsidR="00A97290" w:rsidRPr="0040499E" w:rsidRDefault="00A97290" w:rsidP="0040499E">
      <w:pPr>
        <w:numPr>
          <w:ilvl w:val="0"/>
          <w:numId w:val="18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КНР как единственно законное правительство Китая </w:t>
      </w:r>
    </w:p>
    <w:p w:rsidR="00A97290" w:rsidRPr="0040499E" w:rsidRDefault="00A97290" w:rsidP="0040499E">
      <w:pPr>
        <w:numPr>
          <w:ilvl w:val="0"/>
          <w:numId w:val="18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Существование «двух Китаев» (правительство Тайваня и правительство КНР) </w:t>
      </w:r>
    </w:p>
    <w:p w:rsidR="00A97290" w:rsidRPr="0040499E" w:rsidRDefault="00A97290" w:rsidP="0040499E">
      <w:pPr>
        <w:numPr>
          <w:ilvl w:val="0"/>
          <w:numId w:val="18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Правительство Тайваня как единственно законное правительство Китая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15. «Доктрина Фукуды» («Манильская декларация» </w:t>
      </w:r>
      <w:smartTag w:uri="urn:schemas-microsoft-com:office:smarttags" w:element="metricconverter">
        <w:smartTagPr>
          <w:attr w:name="ProductID" w:val="1977 г"/>
        </w:smartTagPr>
        <w:r w:rsidRPr="0040499E">
          <w:rPr>
            <w:rFonts w:ascii="Times New Roman" w:hAnsi="Times New Roman" w:cs="Times New Roman"/>
            <w:sz w:val="24"/>
            <w:szCs w:val="24"/>
            <w:lang w:val="ru-RU"/>
          </w:rPr>
          <w:t>1977 г</w:t>
        </w:r>
      </w:smartTag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.) включала основные принципы взаимодействия Японии с: </w:t>
      </w:r>
    </w:p>
    <w:p w:rsidR="00A97290" w:rsidRPr="0040499E" w:rsidRDefault="00A97290" w:rsidP="0040499E">
      <w:pPr>
        <w:numPr>
          <w:ilvl w:val="0"/>
          <w:numId w:val="19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США </w:t>
      </w:r>
    </w:p>
    <w:p w:rsidR="00A97290" w:rsidRPr="0040499E" w:rsidRDefault="00A97290" w:rsidP="0040499E">
      <w:pPr>
        <w:numPr>
          <w:ilvl w:val="0"/>
          <w:numId w:val="19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АСЕАН </w:t>
      </w:r>
    </w:p>
    <w:p w:rsidR="00A97290" w:rsidRPr="0040499E" w:rsidRDefault="00A97290" w:rsidP="0040499E">
      <w:pPr>
        <w:numPr>
          <w:ilvl w:val="0"/>
          <w:numId w:val="19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Государствами Индокитая </w:t>
      </w:r>
    </w:p>
    <w:p w:rsidR="00A97290" w:rsidRPr="0040499E" w:rsidRDefault="00A97290" w:rsidP="0040499E">
      <w:pPr>
        <w:numPr>
          <w:ilvl w:val="0"/>
          <w:numId w:val="19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Государствами Корейского п-ова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16. Форум «Япония-АСЕАН» знаменовавший укрепление контактов между Японией и государствами ЮВА был учрежден: </w:t>
      </w:r>
    </w:p>
    <w:p w:rsidR="00A97290" w:rsidRPr="0040499E" w:rsidRDefault="00A97290" w:rsidP="0040499E">
      <w:pPr>
        <w:numPr>
          <w:ilvl w:val="0"/>
          <w:numId w:val="20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77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1977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290" w:rsidRPr="0040499E" w:rsidRDefault="00A97290" w:rsidP="0040499E">
      <w:pPr>
        <w:numPr>
          <w:ilvl w:val="0"/>
          <w:numId w:val="20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72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1972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290" w:rsidRPr="0040499E" w:rsidRDefault="00A97290" w:rsidP="0040499E">
      <w:pPr>
        <w:numPr>
          <w:ilvl w:val="0"/>
          <w:numId w:val="20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80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1980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290" w:rsidRPr="0040499E" w:rsidRDefault="00A97290" w:rsidP="0040499E">
      <w:pPr>
        <w:numPr>
          <w:ilvl w:val="0"/>
          <w:numId w:val="20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86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1986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17. С именами каких премьер-министров Японии связан провал курса на развитие добрососедских отношений с государствами ЮВА?: </w:t>
      </w:r>
    </w:p>
    <w:p w:rsidR="00A97290" w:rsidRPr="0040499E" w:rsidRDefault="00A97290" w:rsidP="0040499E">
      <w:pPr>
        <w:numPr>
          <w:ilvl w:val="0"/>
          <w:numId w:val="21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>К. Танака</w:t>
      </w:r>
    </w:p>
    <w:p w:rsidR="00A97290" w:rsidRPr="0040499E" w:rsidRDefault="00A97290" w:rsidP="0040499E">
      <w:pPr>
        <w:numPr>
          <w:ilvl w:val="0"/>
          <w:numId w:val="21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Т. Микки </w:t>
      </w:r>
    </w:p>
    <w:p w:rsidR="00A97290" w:rsidRPr="0040499E" w:rsidRDefault="00A97290" w:rsidP="0040499E">
      <w:pPr>
        <w:numPr>
          <w:ilvl w:val="0"/>
          <w:numId w:val="21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Т. Фукуда </w:t>
      </w:r>
    </w:p>
    <w:p w:rsidR="00A97290" w:rsidRPr="0040499E" w:rsidRDefault="00A97290" w:rsidP="0040499E">
      <w:pPr>
        <w:numPr>
          <w:ilvl w:val="0"/>
          <w:numId w:val="21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>М. Охира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18. Участие Японии в американской военно-стратегической системе Азии 1970-х гг. подразумевало:  </w:t>
      </w:r>
    </w:p>
    <w:p w:rsidR="00A97290" w:rsidRPr="0040499E" w:rsidRDefault="00A97290" w:rsidP="0040499E">
      <w:pPr>
        <w:numPr>
          <w:ilvl w:val="0"/>
          <w:numId w:val="22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Наращивание военного потенциала на основе перевооружения сил самообороны </w:t>
      </w:r>
    </w:p>
    <w:p w:rsidR="00A97290" w:rsidRPr="0040499E" w:rsidRDefault="00A97290" w:rsidP="0040499E">
      <w:pPr>
        <w:numPr>
          <w:ilvl w:val="0"/>
          <w:numId w:val="22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Усиление экономической и финансовой поддержки союзников США в АТР (Филиппины, Таиланд, Южная Корея) </w:t>
      </w:r>
    </w:p>
    <w:p w:rsidR="00A97290" w:rsidRPr="0040499E" w:rsidRDefault="00A97290" w:rsidP="0040499E">
      <w:pPr>
        <w:numPr>
          <w:ilvl w:val="0"/>
          <w:numId w:val="22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Принятие военных обязательств в зоне Корейского полуострова </w:t>
      </w:r>
    </w:p>
    <w:p w:rsidR="00A97290" w:rsidRPr="0040499E" w:rsidRDefault="00A97290" w:rsidP="0040499E">
      <w:pPr>
        <w:numPr>
          <w:ilvl w:val="0"/>
          <w:numId w:val="22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Разработку собственных ядерных вооружений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 19. С именем какого премьер-министра Японии связана начало проведения «многосторонней дипломатии» Японией: </w:t>
      </w:r>
    </w:p>
    <w:p w:rsidR="00A97290" w:rsidRPr="0040499E" w:rsidRDefault="00A97290" w:rsidP="0040499E">
      <w:pPr>
        <w:numPr>
          <w:ilvl w:val="0"/>
          <w:numId w:val="23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С. Иосида </w:t>
      </w:r>
    </w:p>
    <w:p w:rsidR="00A97290" w:rsidRPr="0040499E" w:rsidRDefault="00A97290" w:rsidP="0040499E">
      <w:pPr>
        <w:numPr>
          <w:ilvl w:val="0"/>
          <w:numId w:val="23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>Н. Киси</w:t>
      </w:r>
    </w:p>
    <w:p w:rsidR="00A97290" w:rsidRPr="0040499E" w:rsidRDefault="00A97290" w:rsidP="0040499E">
      <w:pPr>
        <w:numPr>
          <w:ilvl w:val="0"/>
          <w:numId w:val="23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>И. Хатояма</w:t>
      </w:r>
    </w:p>
    <w:p w:rsidR="00A97290" w:rsidRPr="0040499E" w:rsidRDefault="00A97290" w:rsidP="0040499E">
      <w:pPr>
        <w:numPr>
          <w:ilvl w:val="0"/>
          <w:numId w:val="23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>М. Охира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>20. Административные права на о-ва Бонин и Рюкю были возвращены США Японии :</w:t>
      </w:r>
    </w:p>
    <w:p w:rsidR="00A97290" w:rsidRPr="0040499E" w:rsidRDefault="00A97290" w:rsidP="0040499E">
      <w:pPr>
        <w:numPr>
          <w:ilvl w:val="0"/>
          <w:numId w:val="2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72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1972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290" w:rsidRPr="0040499E" w:rsidRDefault="00A97290" w:rsidP="0040499E">
      <w:pPr>
        <w:numPr>
          <w:ilvl w:val="0"/>
          <w:numId w:val="2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51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1951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>.</w:t>
      </w:r>
    </w:p>
    <w:p w:rsidR="00A97290" w:rsidRPr="0040499E" w:rsidRDefault="00A97290" w:rsidP="0040499E">
      <w:pPr>
        <w:numPr>
          <w:ilvl w:val="0"/>
          <w:numId w:val="2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>В 1961 г.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b/>
          <w:sz w:val="24"/>
          <w:szCs w:val="24"/>
          <w:lang w:val="ru-RU"/>
        </w:rPr>
        <w:t>Модуль 2. «Внешняя политика стран Восточной Азии: Япония»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Послевоенный политический орган объединивший все политические силы в целях прекращения гражданской войны в Китае: </w:t>
      </w:r>
    </w:p>
    <w:p w:rsidR="00A97290" w:rsidRPr="0040499E" w:rsidRDefault="00A97290" w:rsidP="0040499E">
      <w:pPr>
        <w:numPr>
          <w:ilvl w:val="0"/>
          <w:numId w:val="25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Политический консультативный Совет </w:t>
      </w:r>
      <w:smartTag w:uri="urn:schemas-microsoft-com:office:smarttags" w:element="metricconverter">
        <w:smartTagPr>
          <w:attr w:name="ProductID" w:val="1946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1946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290" w:rsidRPr="0040499E" w:rsidRDefault="00A97290" w:rsidP="0040499E">
      <w:pPr>
        <w:numPr>
          <w:ilvl w:val="0"/>
          <w:numId w:val="25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Национальное собрание </w:t>
      </w:r>
      <w:smartTag w:uri="urn:schemas-microsoft-com:office:smarttags" w:element="metricconverter">
        <w:smartTagPr>
          <w:attr w:name="ProductID" w:val="1946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1946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290" w:rsidRPr="0040499E" w:rsidRDefault="00A97290" w:rsidP="0040499E">
      <w:pPr>
        <w:numPr>
          <w:ilvl w:val="0"/>
          <w:numId w:val="25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«Комитет 3-х» </w:t>
      </w:r>
      <w:smartTag w:uri="urn:schemas-microsoft-com:office:smarttags" w:element="metricconverter">
        <w:smartTagPr>
          <w:attr w:name="ProductID" w:val="1946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1946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Укажите правильную очередность дипломатического признания КНР государствами: </w:t>
      </w:r>
    </w:p>
    <w:p w:rsidR="00A97290" w:rsidRPr="0040499E" w:rsidRDefault="00A97290" w:rsidP="0040499E">
      <w:pPr>
        <w:numPr>
          <w:ilvl w:val="0"/>
          <w:numId w:val="2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КНДР </w:t>
      </w:r>
    </w:p>
    <w:p w:rsidR="00A97290" w:rsidRPr="0040499E" w:rsidRDefault="00A97290" w:rsidP="0040499E">
      <w:pPr>
        <w:numPr>
          <w:ilvl w:val="0"/>
          <w:numId w:val="2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Вьетнам </w:t>
      </w:r>
    </w:p>
    <w:p w:rsidR="00A97290" w:rsidRPr="0040499E" w:rsidRDefault="00A97290" w:rsidP="0040499E">
      <w:pPr>
        <w:numPr>
          <w:ilvl w:val="0"/>
          <w:numId w:val="2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СССР </w:t>
      </w:r>
    </w:p>
    <w:p w:rsidR="00A97290" w:rsidRPr="0040499E" w:rsidRDefault="00A97290" w:rsidP="0040499E">
      <w:pPr>
        <w:numPr>
          <w:ilvl w:val="0"/>
          <w:numId w:val="2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Япония </w:t>
      </w:r>
    </w:p>
    <w:p w:rsidR="00A97290" w:rsidRPr="0040499E" w:rsidRDefault="00A97290" w:rsidP="0040499E">
      <w:pPr>
        <w:numPr>
          <w:ilvl w:val="0"/>
          <w:numId w:val="2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США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Для какого периода для КНР было свойственно стремление проводить курс на мирное сосуществование со всеми государствами: </w:t>
      </w:r>
    </w:p>
    <w:p w:rsidR="00A97290" w:rsidRPr="0040499E" w:rsidRDefault="00A97290" w:rsidP="0040499E">
      <w:pPr>
        <w:numPr>
          <w:ilvl w:val="0"/>
          <w:numId w:val="27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1956-1958 гг. </w:t>
      </w:r>
    </w:p>
    <w:p w:rsidR="00A97290" w:rsidRPr="0040499E" w:rsidRDefault="00A97290" w:rsidP="0040499E">
      <w:pPr>
        <w:numPr>
          <w:ilvl w:val="0"/>
          <w:numId w:val="27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1958-1965 гг. </w:t>
      </w:r>
    </w:p>
    <w:p w:rsidR="00A97290" w:rsidRPr="0040499E" w:rsidRDefault="00A97290" w:rsidP="0040499E">
      <w:pPr>
        <w:numPr>
          <w:ilvl w:val="0"/>
          <w:numId w:val="27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1965-1978 гг.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Какие государства придерживались политики «неприсоединения»?: </w:t>
      </w:r>
    </w:p>
    <w:p w:rsidR="00A97290" w:rsidRPr="0040499E" w:rsidRDefault="00A97290" w:rsidP="0040499E">
      <w:pPr>
        <w:numPr>
          <w:ilvl w:val="0"/>
          <w:numId w:val="28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>КНР, Вьетнам, Лаос, Кампучия</w:t>
      </w:r>
    </w:p>
    <w:p w:rsidR="00A97290" w:rsidRPr="0040499E" w:rsidRDefault="00A97290" w:rsidP="0040499E">
      <w:pPr>
        <w:numPr>
          <w:ilvl w:val="0"/>
          <w:numId w:val="28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Индия, Непал, Индонезия, Бирма, Египет  </w:t>
      </w:r>
    </w:p>
    <w:p w:rsidR="00A97290" w:rsidRPr="0040499E" w:rsidRDefault="00A97290" w:rsidP="0040499E">
      <w:pPr>
        <w:numPr>
          <w:ilvl w:val="0"/>
          <w:numId w:val="28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Филиппины, Сингапур, Малайзия, Таиланд 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КНР в первой половине 1960-х гг. удалось заключить соглашения о дружбе и ненападении с государствами: </w:t>
      </w:r>
    </w:p>
    <w:p w:rsidR="00A97290" w:rsidRPr="0040499E" w:rsidRDefault="00A97290" w:rsidP="0040499E">
      <w:pPr>
        <w:numPr>
          <w:ilvl w:val="0"/>
          <w:numId w:val="29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Бирма, Индонезия, Непал, Кампучия </w:t>
      </w:r>
    </w:p>
    <w:p w:rsidR="00A97290" w:rsidRPr="0040499E" w:rsidRDefault="00A97290" w:rsidP="0040499E">
      <w:pPr>
        <w:numPr>
          <w:ilvl w:val="0"/>
          <w:numId w:val="29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Вьетнам, Лаос, Индия </w:t>
      </w:r>
    </w:p>
    <w:p w:rsidR="00A97290" w:rsidRPr="0040499E" w:rsidRDefault="00A97290" w:rsidP="0040499E">
      <w:pPr>
        <w:numPr>
          <w:ilvl w:val="0"/>
          <w:numId w:val="29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Япония, Сингапур, Филиппины, Таиланд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В качестве условия установления дипломатических отношений с Вашингтоном КНР выдвигала требование: </w:t>
      </w:r>
    </w:p>
    <w:p w:rsidR="00A97290" w:rsidRPr="0040499E" w:rsidRDefault="00A97290" w:rsidP="0040499E">
      <w:pPr>
        <w:numPr>
          <w:ilvl w:val="0"/>
          <w:numId w:val="30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Разорвать дипломатические отношения США с Тайванем, аннулировать американо-тайваньский «договор безопасности» </w:t>
      </w:r>
    </w:p>
    <w:p w:rsidR="00A97290" w:rsidRPr="0040499E" w:rsidRDefault="00A97290" w:rsidP="0040499E">
      <w:pPr>
        <w:numPr>
          <w:ilvl w:val="0"/>
          <w:numId w:val="30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Вывести ограниченный вооруженный контингент США из Вьетнама </w:t>
      </w:r>
    </w:p>
    <w:p w:rsidR="00A97290" w:rsidRPr="0040499E" w:rsidRDefault="00A97290" w:rsidP="0040499E">
      <w:pPr>
        <w:numPr>
          <w:ilvl w:val="0"/>
          <w:numId w:val="30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Прекратить дипломатические отношения США с Японией, аннулировать американо-японский «договор безопасности» </w:t>
      </w:r>
    </w:p>
    <w:p w:rsidR="00A97290" w:rsidRPr="0040499E" w:rsidRDefault="00A97290" w:rsidP="0040499E">
      <w:pPr>
        <w:numPr>
          <w:ilvl w:val="0"/>
          <w:numId w:val="30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Прекратить дипломатические отношения США с Сеулом, аннулировать американо-южнокорейский «договор безопасности»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По итогам встречи Р. Никсона и Мао Цзэдуна в Шанхае в </w:t>
      </w:r>
      <w:smartTag w:uri="urn:schemas-microsoft-com:office:smarttags" w:element="metricconverter">
        <w:smartTagPr>
          <w:attr w:name="ProductID" w:val="1972 г"/>
        </w:smartTagPr>
        <w:r w:rsidRPr="0040499E">
          <w:rPr>
            <w:rFonts w:ascii="Times New Roman" w:hAnsi="Times New Roman" w:cs="Times New Roman"/>
            <w:sz w:val="24"/>
            <w:szCs w:val="24"/>
            <w:lang w:val="ru-RU"/>
          </w:rPr>
          <w:t>1972 г</w:t>
        </w:r>
      </w:smartTag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.: </w:t>
      </w:r>
    </w:p>
    <w:p w:rsidR="00A97290" w:rsidRPr="0040499E" w:rsidRDefault="00A97290" w:rsidP="0040499E">
      <w:pPr>
        <w:numPr>
          <w:ilvl w:val="0"/>
          <w:numId w:val="31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Вашингтон разорвал «договор безопасности» с Тайванем </w:t>
      </w:r>
    </w:p>
    <w:p w:rsidR="00A97290" w:rsidRPr="0040499E" w:rsidRDefault="00A97290" w:rsidP="0040499E">
      <w:pPr>
        <w:numPr>
          <w:ilvl w:val="0"/>
          <w:numId w:val="31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«Договор безопасности» с Тайванем оставался в силе, присутствие американских войск на острове сохранялось </w:t>
      </w:r>
    </w:p>
    <w:p w:rsidR="00A97290" w:rsidRPr="0040499E" w:rsidRDefault="00A97290" w:rsidP="0040499E">
      <w:pPr>
        <w:numPr>
          <w:ilvl w:val="0"/>
          <w:numId w:val="31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Вашингтон обязался прекратить военные действия против Северного Вьетнама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Какому лидеру КНР принадлежала идея создания единого антисоветского фронта в Азии?: </w:t>
      </w:r>
    </w:p>
    <w:p w:rsidR="00A97290" w:rsidRPr="0040499E" w:rsidRDefault="00A97290" w:rsidP="0040499E">
      <w:pPr>
        <w:numPr>
          <w:ilvl w:val="0"/>
          <w:numId w:val="32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Дэн Сяопину  </w:t>
      </w:r>
    </w:p>
    <w:p w:rsidR="00A97290" w:rsidRPr="0040499E" w:rsidRDefault="00A97290" w:rsidP="0040499E">
      <w:pPr>
        <w:numPr>
          <w:ilvl w:val="0"/>
          <w:numId w:val="32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Мао Цзэдуну </w:t>
      </w:r>
    </w:p>
    <w:p w:rsidR="00A97290" w:rsidRPr="0040499E" w:rsidRDefault="00A97290" w:rsidP="0040499E">
      <w:pPr>
        <w:numPr>
          <w:ilvl w:val="0"/>
          <w:numId w:val="32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Чжоу Эньлаю </w:t>
      </w:r>
    </w:p>
    <w:p w:rsidR="00A97290" w:rsidRPr="0040499E" w:rsidRDefault="00A97290" w:rsidP="0040499E">
      <w:pPr>
        <w:numPr>
          <w:ilvl w:val="0"/>
          <w:numId w:val="32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Цзян Цзэминю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Установление дипломатических отношений США с КНР в </w:t>
      </w:r>
      <w:smartTag w:uri="urn:schemas-microsoft-com:office:smarttags" w:element="metricconverter">
        <w:smartTagPr>
          <w:attr w:name="ProductID" w:val="1979 г"/>
        </w:smartTagPr>
        <w:r w:rsidRPr="0040499E">
          <w:rPr>
            <w:rFonts w:ascii="Times New Roman" w:hAnsi="Times New Roman" w:cs="Times New Roman"/>
            <w:sz w:val="24"/>
            <w:szCs w:val="24"/>
            <w:lang w:val="ru-RU"/>
          </w:rPr>
          <w:t>1979 г</w:t>
        </w:r>
      </w:smartTag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. повлекло: </w:t>
      </w:r>
    </w:p>
    <w:p w:rsidR="00A97290" w:rsidRPr="0040499E" w:rsidRDefault="00A97290" w:rsidP="0040499E">
      <w:pPr>
        <w:numPr>
          <w:ilvl w:val="0"/>
          <w:numId w:val="33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Прекращение дипломатических отношений США с Тайванем при сохранении договора о взаимной обороне </w:t>
      </w:r>
    </w:p>
    <w:p w:rsidR="00A97290" w:rsidRPr="0040499E" w:rsidRDefault="00A97290" w:rsidP="0040499E">
      <w:pPr>
        <w:numPr>
          <w:ilvl w:val="0"/>
          <w:numId w:val="33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Сохранение дипломатических отношения США с Тайванем при денонсации договора о взаимной обороне </w:t>
      </w:r>
    </w:p>
    <w:p w:rsidR="00A97290" w:rsidRPr="0040499E" w:rsidRDefault="00A97290" w:rsidP="0040499E">
      <w:pPr>
        <w:numPr>
          <w:ilvl w:val="0"/>
          <w:numId w:val="33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Сохранение как дипломатических отношений с Тайванем, так и договора о взаимной обороне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Провокации КНР на советско-китайской границе имели место в: </w:t>
      </w:r>
    </w:p>
    <w:p w:rsidR="00A97290" w:rsidRPr="0040499E" w:rsidRDefault="00A97290" w:rsidP="0040499E">
      <w:pPr>
        <w:numPr>
          <w:ilvl w:val="0"/>
          <w:numId w:val="3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1967-1970 гг. </w:t>
      </w:r>
    </w:p>
    <w:p w:rsidR="00A97290" w:rsidRPr="0040499E" w:rsidRDefault="00A97290" w:rsidP="0040499E">
      <w:pPr>
        <w:numPr>
          <w:ilvl w:val="0"/>
          <w:numId w:val="3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1961-1964 гг. </w:t>
      </w:r>
    </w:p>
    <w:p w:rsidR="00A97290" w:rsidRPr="0040499E" w:rsidRDefault="00A97290" w:rsidP="0040499E">
      <w:pPr>
        <w:numPr>
          <w:ilvl w:val="0"/>
          <w:numId w:val="3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1978-1985 гг. </w:t>
      </w:r>
    </w:p>
    <w:p w:rsidR="00A97290" w:rsidRPr="0040499E" w:rsidRDefault="00A97290" w:rsidP="0040499E">
      <w:pPr>
        <w:numPr>
          <w:ilvl w:val="0"/>
          <w:numId w:val="3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1985-1991 гг.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С какими из перечисленных государств у КНР сохранялась конфронтация в течение 1960-х – 1970-х гг.: </w:t>
      </w:r>
    </w:p>
    <w:p w:rsidR="00A97290" w:rsidRPr="0040499E" w:rsidRDefault="00A97290" w:rsidP="0040499E">
      <w:pPr>
        <w:numPr>
          <w:ilvl w:val="0"/>
          <w:numId w:val="35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Сингапур, Индонезия </w:t>
      </w:r>
    </w:p>
    <w:p w:rsidR="00A97290" w:rsidRPr="0040499E" w:rsidRDefault="00A97290" w:rsidP="0040499E">
      <w:pPr>
        <w:numPr>
          <w:ilvl w:val="0"/>
          <w:numId w:val="35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Малайзия, Таиланд, Филиппины </w:t>
      </w:r>
    </w:p>
    <w:p w:rsidR="00A97290" w:rsidRPr="0040499E" w:rsidRDefault="00A97290" w:rsidP="0040499E">
      <w:pPr>
        <w:numPr>
          <w:ilvl w:val="0"/>
          <w:numId w:val="35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Индия, Бирма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С какими из стран Индокитая КНР установила во второй половине 1970-х гг. тесные дружественные отношения: </w:t>
      </w:r>
    </w:p>
    <w:p w:rsidR="00A97290" w:rsidRPr="0040499E" w:rsidRDefault="00A97290" w:rsidP="0040499E">
      <w:pPr>
        <w:numPr>
          <w:ilvl w:val="0"/>
          <w:numId w:val="3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Вьетнам </w:t>
      </w:r>
    </w:p>
    <w:p w:rsidR="00A97290" w:rsidRPr="0040499E" w:rsidRDefault="00A97290" w:rsidP="0040499E">
      <w:pPr>
        <w:numPr>
          <w:ilvl w:val="0"/>
          <w:numId w:val="3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Лаос </w:t>
      </w:r>
    </w:p>
    <w:p w:rsidR="00A97290" w:rsidRPr="0040499E" w:rsidRDefault="00A97290" w:rsidP="0040499E">
      <w:pPr>
        <w:numPr>
          <w:ilvl w:val="0"/>
          <w:numId w:val="36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>Камбоджа (Кампучия)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Советско-китайские соглашения </w:t>
      </w:r>
      <w:smartTag w:uri="urn:schemas-microsoft-com:office:smarttags" w:element="metricconverter">
        <w:smartTagPr>
          <w:attr w:name="ProductID" w:val="1989 г"/>
        </w:smartTagPr>
        <w:r w:rsidRPr="0040499E">
          <w:rPr>
            <w:rFonts w:ascii="Times New Roman" w:hAnsi="Times New Roman" w:cs="Times New Roman"/>
            <w:sz w:val="24"/>
            <w:szCs w:val="24"/>
            <w:lang w:val="ru-RU"/>
          </w:rPr>
          <w:t>1989 г</w:t>
        </w:r>
      </w:smartTag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. о превращении границы СССР-КНР в зону «мира, дружбы и добрососедства» подразумевало: </w:t>
      </w:r>
    </w:p>
    <w:p w:rsidR="00A97290" w:rsidRPr="0040499E" w:rsidRDefault="00A97290" w:rsidP="0040499E">
      <w:pPr>
        <w:numPr>
          <w:ilvl w:val="0"/>
          <w:numId w:val="37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Уменьшение военного присутствия на границе и развитие связей в приграничных районах СССР и КНР. </w:t>
      </w:r>
    </w:p>
    <w:p w:rsidR="00A97290" w:rsidRPr="0040499E" w:rsidRDefault="00A97290" w:rsidP="0040499E">
      <w:pPr>
        <w:numPr>
          <w:ilvl w:val="0"/>
          <w:numId w:val="37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Демилитаризацию советско-китайской границы на всем ее протяжении за исключением зон Владивостока и Хабаровска </w:t>
      </w:r>
    </w:p>
    <w:p w:rsidR="00A97290" w:rsidRPr="0040499E" w:rsidRDefault="00A97290" w:rsidP="0040499E">
      <w:pPr>
        <w:numPr>
          <w:ilvl w:val="0"/>
          <w:numId w:val="37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Учреждение специальной комиссии по демаркации советско-китайской границы в ее спорных участках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По мнению руководителей КНР СССР в 1980-е гг. был ответственен за сохранение нестабильности в мире в результате: </w:t>
      </w:r>
    </w:p>
    <w:p w:rsidR="00A97290" w:rsidRPr="0040499E" w:rsidRDefault="00A97290" w:rsidP="0040499E">
      <w:pPr>
        <w:numPr>
          <w:ilvl w:val="0"/>
          <w:numId w:val="38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Введения войск в Афганистан </w:t>
      </w:r>
    </w:p>
    <w:p w:rsidR="00A97290" w:rsidRPr="0040499E" w:rsidRDefault="00A97290" w:rsidP="0040499E">
      <w:pPr>
        <w:numPr>
          <w:ilvl w:val="0"/>
          <w:numId w:val="38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Поддержки Вьетнама </w:t>
      </w:r>
    </w:p>
    <w:p w:rsidR="00A97290" w:rsidRPr="0040499E" w:rsidRDefault="00A97290" w:rsidP="0040499E">
      <w:pPr>
        <w:numPr>
          <w:ilvl w:val="0"/>
          <w:numId w:val="38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Увеличения военной группировки в Монголии </w:t>
      </w:r>
    </w:p>
    <w:p w:rsidR="00A97290" w:rsidRPr="0040499E" w:rsidRDefault="00A97290" w:rsidP="0040499E">
      <w:pPr>
        <w:numPr>
          <w:ilvl w:val="0"/>
          <w:numId w:val="38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Расширения военного присутствия в Тихом океане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Укажите год вступления КНР в ВТО: </w:t>
      </w:r>
    </w:p>
    <w:p w:rsidR="00A97290" w:rsidRPr="0040499E" w:rsidRDefault="00A97290" w:rsidP="0040499E">
      <w:pPr>
        <w:numPr>
          <w:ilvl w:val="0"/>
          <w:numId w:val="39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991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1991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290" w:rsidRPr="0040499E" w:rsidRDefault="00A97290" w:rsidP="0040499E">
      <w:pPr>
        <w:numPr>
          <w:ilvl w:val="0"/>
          <w:numId w:val="39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998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1998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290" w:rsidRPr="0040499E" w:rsidRDefault="00A97290" w:rsidP="0040499E">
      <w:pPr>
        <w:numPr>
          <w:ilvl w:val="0"/>
          <w:numId w:val="39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2001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2001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290" w:rsidRPr="0040499E" w:rsidRDefault="00A97290" w:rsidP="0040499E">
      <w:pPr>
        <w:numPr>
          <w:ilvl w:val="0"/>
          <w:numId w:val="39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2002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2002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Сотрудничество КНР-АСЕАН 1997-2000-х гг. не затрагивало сферу: </w:t>
      </w:r>
    </w:p>
    <w:p w:rsidR="00A97290" w:rsidRPr="0040499E" w:rsidRDefault="00A97290" w:rsidP="0040499E">
      <w:pPr>
        <w:numPr>
          <w:ilvl w:val="0"/>
          <w:numId w:val="40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Сотрудничества в области сельского хозяйства </w:t>
      </w:r>
    </w:p>
    <w:p w:rsidR="00A97290" w:rsidRPr="0040499E" w:rsidRDefault="00A97290" w:rsidP="0040499E">
      <w:pPr>
        <w:numPr>
          <w:ilvl w:val="0"/>
          <w:numId w:val="40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Создания и внедрения новых технологий </w:t>
      </w:r>
    </w:p>
    <w:p w:rsidR="00A97290" w:rsidRPr="0040499E" w:rsidRDefault="00A97290" w:rsidP="0040499E">
      <w:pPr>
        <w:numPr>
          <w:ilvl w:val="0"/>
          <w:numId w:val="40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Эффективного использования трудовых ресурсов </w:t>
      </w:r>
    </w:p>
    <w:p w:rsidR="00A97290" w:rsidRPr="0040499E" w:rsidRDefault="00A97290" w:rsidP="0040499E">
      <w:pPr>
        <w:numPr>
          <w:ilvl w:val="0"/>
          <w:numId w:val="40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Расширение объемов взаимных инвестиций </w:t>
      </w:r>
    </w:p>
    <w:p w:rsidR="00A97290" w:rsidRPr="0040499E" w:rsidRDefault="00A97290" w:rsidP="0040499E">
      <w:pPr>
        <w:numPr>
          <w:ilvl w:val="0"/>
          <w:numId w:val="40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Создание структур по взаимной обороне и гарантиях безопасности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Пекин на саммите АСЕАН в Пномпене </w:t>
      </w:r>
      <w:smartTag w:uri="urn:schemas-microsoft-com:office:smarttags" w:element="metricconverter">
        <w:smartTagPr>
          <w:attr w:name="ProductID" w:val="2002 г"/>
        </w:smartTagPr>
        <w:r w:rsidRPr="0040499E">
          <w:rPr>
            <w:rFonts w:ascii="Times New Roman" w:hAnsi="Times New Roman" w:cs="Times New Roman"/>
            <w:sz w:val="24"/>
            <w:szCs w:val="24"/>
            <w:lang w:val="ru-RU"/>
          </w:rPr>
          <w:t>2002 г</w:t>
        </w:r>
      </w:smartTag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. подписал соглашение о создании ЗСТ до </w:t>
      </w:r>
      <w:smartTag w:uri="urn:schemas-microsoft-com:office:smarttags" w:element="metricconverter">
        <w:smartTagPr>
          <w:attr w:name="ProductID" w:val="2012 г"/>
        </w:smartTagPr>
        <w:r w:rsidRPr="0040499E">
          <w:rPr>
            <w:rFonts w:ascii="Times New Roman" w:hAnsi="Times New Roman" w:cs="Times New Roman"/>
            <w:sz w:val="24"/>
            <w:szCs w:val="24"/>
            <w:lang w:val="ru-RU"/>
          </w:rPr>
          <w:t>2012 г</w:t>
        </w:r>
      </w:smartTag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. с участием: </w:t>
      </w:r>
    </w:p>
    <w:p w:rsidR="00A97290" w:rsidRPr="0040499E" w:rsidRDefault="00A97290" w:rsidP="0040499E">
      <w:pPr>
        <w:numPr>
          <w:ilvl w:val="0"/>
          <w:numId w:val="41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АСЕАН и КНР  </w:t>
      </w:r>
    </w:p>
    <w:p w:rsidR="00A97290" w:rsidRPr="0040499E" w:rsidRDefault="00A97290" w:rsidP="0040499E">
      <w:pPr>
        <w:numPr>
          <w:ilvl w:val="0"/>
          <w:numId w:val="41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АСЕАН, Японии, Южной Кореи и КНР </w:t>
      </w:r>
    </w:p>
    <w:p w:rsidR="00A97290" w:rsidRPr="0040499E" w:rsidRDefault="00A97290" w:rsidP="0040499E">
      <w:pPr>
        <w:numPr>
          <w:ilvl w:val="0"/>
          <w:numId w:val="41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АСЕАН, Японии, Австралии, Новой Зеландии и КНР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Дипломатические отношения Японии с СССР:  </w:t>
      </w:r>
    </w:p>
    <w:p w:rsidR="00A97290" w:rsidRPr="0040499E" w:rsidRDefault="00A97290" w:rsidP="0040499E">
      <w:pPr>
        <w:numPr>
          <w:ilvl w:val="0"/>
          <w:numId w:val="42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Установлены согласно статьям Сан-францисского мирного договора </w:t>
      </w:r>
      <w:smartTag w:uri="urn:schemas-microsoft-com:office:smarttags" w:element="metricconverter">
        <w:smartTagPr>
          <w:attr w:name="ProductID" w:val="1951 г"/>
        </w:smartTagPr>
        <w:r w:rsidRPr="0040499E">
          <w:rPr>
            <w:rFonts w:ascii="Times New Roman" w:hAnsi="Times New Roman" w:cs="Times New Roman"/>
            <w:sz w:val="24"/>
            <w:szCs w:val="24"/>
            <w:lang w:val="ru-RU"/>
          </w:rPr>
          <w:t>1951 г</w:t>
        </w:r>
      </w:smartTag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97290" w:rsidRPr="0040499E" w:rsidRDefault="00A97290" w:rsidP="0040499E">
      <w:pPr>
        <w:numPr>
          <w:ilvl w:val="0"/>
          <w:numId w:val="42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Установлены согласно статьям советско-японской «Совместной декларации» </w:t>
      </w:r>
      <w:smartTag w:uri="urn:schemas-microsoft-com:office:smarttags" w:element="metricconverter">
        <w:smartTagPr>
          <w:attr w:name="ProductID" w:val="1956 г"/>
        </w:smartTagPr>
        <w:r w:rsidRPr="0040499E">
          <w:rPr>
            <w:rFonts w:ascii="Times New Roman" w:hAnsi="Times New Roman" w:cs="Times New Roman"/>
            <w:sz w:val="24"/>
            <w:szCs w:val="24"/>
            <w:lang w:val="ru-RU"/>
          </w:rPr>
          <w:t>1956 г</w:t>
        </w:r>
      </w:smartTag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97290" w:rsidRPr="0040499E" w:rsidRDefault="00A97290" w:rsidP="0040499E">
      <w:pPr>
        <w:numPr>
          <w:ilvl w:val="0"/>
          <w:numId w:val="42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Не установлены до сих пор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Какие из указанных отказались от японских репарационных платежей: </w:t>
      </w:r>
    </w:p>
    <w:p w:rsidR="00A97290" w:rsidRPr="0040499E" w:rsidRDefault="00A97290" w:rsidP="0040499E">
      <w:pPr>
        <w:numPr>
          <w:ilvl w:val="0"/>
          <w:numId w:val="43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>Бирма</w:t>
      </w:r>
    </w:p>
    <w:p w:rsidR="00A97290" w:rsidRPr="0040499E" w:rsidRDefault="00A97290" w:rsidP="0040499E">
      <w:pPr>
        <w:numPr>
          <w:ilvl w:val="0"/>
          <w:numId w:val="43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>Филиппины</w:t>
      </w:r>
    </w:p>
    <w:p w:rsidR="00A97290" w:rsidRPr="0040499E" w:rsidRDefault="00A97290" w:rsidP="0040499E">
      <w:pPr>
        <w:numPr>
          <w:ilvl w:val="0"/>
          <w:numId w:val="43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>Индонезия</w:t>
      </w:r>
    </w:p>
    <w:p w:rsidR="00A97290" w:rsidRPr="0040499E" w:rsidRDefault="00A97290" w:rsidP="0040499E">
      <w:pPr>
        <w:numPr>
          <w:ilvl w:val="0"/>
          <w:numId w:val="43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>Южный Вьетнам</w:t>
      </w:r>
    </w:p>
    <w:p w:rsidR="00A97290" w:rsidRPr="0040499E" w:rsidRDefault="00A97290" w:rsidP="0040499E">
      <w:pPr>
        <w:numPr>
          <w:ilvl w:val="0"/>
          <w:numId w:val="43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>Индия</w:t>
      </w:r>
    </w:p>
    <w:p w:rsidR="00A97290" w:rsidRPr="0040499E" w:rsidRDefault="00A97290" w:rsidP="0040499E">
      <w:pPr>
        <w:numPr>
          <w:ilvl w:val="0"/>
          <w:numId w:val="43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Тайвань </w:t>
      </w:r>
    </w:p>
    <w:p w:rsidR="00A97290" w:rsidRPr="0040499E" w:rsidRDefault="00A97290" w:rsidP="0040499E">
      <w:pPr>
        <w:numPr>
          <w:ilvl w:val="0"/>
          <w:numId w:val="43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>Лаос</w:t>
      </w:r>
    </w:p>
    <w:p w:rsidR="00A97290" w:rsidRPr="0040499E" w:rsidRDefault="00A97290" w:rsidP="0040499E">
      <w:pPr>
        <w:numPr>
          <w:ilvl w:val="0"/>
          <w:numId w:val="43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0499E">
        <w:rPr>
          <w:rFonts w:ascii="Times New Roman" w:hAnsi="Times New Roman" w:cs="Times New Roman"/>
          <w:sz w:val="24"/>
          <w:szCs w:val="24"/>
        </w:rPr>
        <w:t xml:space="preserve">Кампучия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Договор о признании Японией правительства Южной Кореи и соглашение об оказании последней экономической и технической помощи были заключены в: </w:t>
      </w:r>
    </w:p>
    <w:p w:rsidR="00A97290" w:rsidRPr="0040499E" w:rsidRDefault="00A97290" w:rsidP="0040499E">
      <w:pPr>
        <w:numPr>
          <w:ilvl w:val="0"/>
          <w:numId w:val="4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965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1965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290" w:rsidRPr="0040499E" w:rsidRDefault="00A97290" w:rsidP="0040499E">
      <w:pPr>
        <w:numPr>
          <w:ilvl w:val="0"/>
          <w:numId w:val="4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964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1964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290" w:rsidRPr="0040499E" w:rsidRDefault="00A97290" w:rsidP="0040499E">
      <w:pPr>
        <w:numPr>
          <w:ilvl w:val="0"/>
          <w:numId w:val="44"/>
        </w:numPr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978 г"/>
        </w:smartTagPr>
        <w:r w:rsidRPr="0040499E">
          <w:rPr>
            <w:rFonts w:ascii="Times New Roman" w:hAnsi="Times New Roman" w:cs="Times New Roman"/>
            <w:sz w:val="24"/>
            <w:szCs w:val="24"/>
          </w:rPr>
          <w:t>1978 г</w:t>
        </w:r>
      </w:smartTag>
      <w:r w:rsidRPr="004049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97290" w:rsidRPr="0040499E" w:rsidRDefault="00A97290" w:rsidP="0040499E">
      <w:pPr>
        <w:pStyle w:val="Default"/>
        <w:ind w:firstLine="720"/>
      </w:pPr>
      <w:r w:rsidRPr="0040499E">
        <w:rPr>
          <w:b/>
        </w:rPr>
        <w:t xml:space="preserve">2. Инструкция по выполнению: </w:t>
      </w:r>
      <w:r w:rsidRPr="0040499E">
        <w:t xml:space="preserve">К каждому тесту (вопросу) даны несколько ответов, из которых только один верный. Обведите номер выбранного Вами правильного ответа.Вариант тестов по каждому модулю включает 20 вопросов, отобранных методом случайной выборки. </w:t>
      </w:r>
    </w:p>
    <w:p w:rsidR="00A97290" w:rsidRPr="0040499E" w:rsidRDefault="00A97290" w:rsidP="0040499E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97290" w:rsidRPr="0040499E" w:rsidRDefault="00A97290" w:rsidP="0040499E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b/>
          <w:sz w:val="24"/>
          <w:szCs w:val="24"/>
          <w:lang w:val="ru-RU"/>
        </w:rPr>
        <w:t>3. Критерии оценки:</w:t>
      </w:r>
      <w:r w:rsidRPr="0040499E">
        <w:rPr>
          <w:rFonts w:ascii="Times New Roman" w:hAnsi="Times New Roman" w:cs="Times New Roman"/>
          <w:b/>
          <w:sz w:val="24"/>
          <w:szCs w:val="24"/>
        </w:rPr>
        <w:t> </w:t>
      </w:r>
      <w:r w:rsidRPr="0040499E">
        <w:rPr>
          <w:rFonts w:ascii="Times New Roman" w:hAnsi="Times New Roman" w:cs="Times New Roman"/>
          <w:sz w:val="24"/>
          <w:szCs w:val="24"/>
          <w:lang w:val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A97290" w:rsidRPr="0040499E" w:rsidRDefault="00A97290" w:rsidP="0040499E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40499E" w:rsidRDefault="00A97290" w:rsidP="0040499E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_________________С.В. Филатов</w:t>
      </w:r>
    </w:p>
    <w:p w:rsidR="00A97290" w:rsidRPr="0040499E" w:rsidRDefault="00A97290" w:rsidP="0040499E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40499E">
        <w:rPr>
          <w:rFonts w:ascii="Times New Roman" w:hAnsi="Times New Roman" w:cs="Times New Roman"/>
          <w:sz w:val="24"/>
          <w:szCs w:val="24"/>
          <w:lang w:val="ru-RU"/>
        </w:rPr>
        <w:t>21</w:t>
      </w: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40499E">
        <w:rPr>
          <w:rFonts w:ascii="Times New Roman" w:hAnsi="Times New Roman" w:cs="Times New Roman"/>
          <w:sz w:val="24"/>
          <w:szCs w:val="24"/>
          <w:lang w:val="ru-RU"/>
        </w:rPr>
        <w:t xml:space="preserve">мая 2018 </w:t>
      </w: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г.  </w:t>
      </w:r>
    </w:p>
    <w:p w:rsidR="0040499E" w:rsidRDefault="0040499E" w:rsidP="0040499E">
      <w:pPr>
        <w:pStyle w:val="1"/>
        <w:spacing w:before="0"/>
        <w:ind w:firstLine="720"/>
        <w:jc w:val="both"/>
        <w:rPr>
          <w:rFonts w:ascii="Times New Roman" w:hAnsi="Times New Roman"/>
          <w:sz w:val="24"/>
          <w:szCs w:val="24"/>
        </w:rPr>
      </w:pPr>
      <w:bookmarkStart w:id="6" w:name="_Toc501052016"/>
    </w:p>
    <w:p w:rsidR="00A97290" w:rsidRPr="0040499E" w:rsidRDefault="00A97290" w:rsidP="0040499E">
      <w:pPr>
        <w:pStyle w:val="1"/>
        <w:spacing w:before="0"/>
        <w:ind w:firstLine="720"/>
        <w:jc w:val="both"/>
        <w:rPr>
          <w:rFonts w:ascii="Times New Roman" w:hAnsi="Times New Roman"/>
          <w:sz w:val="24"/>
          <w:szCs w:val="24"/>
        </w:rPr>
      </w:pPr>
      <w:r w:rsidRPr="0040499E">
        <w:rPr>
          <w:rFonts w:ascii="Times New Roman" w:hAnsi="Times New Roman"/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A97290" w:rsidRPr="0040499E" w:rsidRDefault="00A97290" w:rsidP="0040499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40499E" w:rsidRDefault="00A97290" w:rsidP="0040499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A97290" w:rsidRPr="0040499E" w:rsidRDefault="00A97290" w:rsidP="0040499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Текущий контроль </w:t>
      </w:r>
      <w:r w:rsidRPr="0040499E">
        <w:rPr>
          <w:rFonts w:ascii="Times New Roman" w:hAnsi="Times New Roman" w:cs="Times New Roman"/>
          <w:sz w:val="24"/>
          <w:szCs w:val="24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A97290" w:rsidRPr="0040499E" w:rsidRDefault="00A97290" w:rsidP="0040499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97290" w:rsidRPr="0040499E" w:rsidRDefault="00A97290" w:rsidP="0040499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b/>
          <w:sz w:val="24"/>
          <w:szCs w:val="24"/>
          <w:lang w:val="ru-RU"/>
        </w:rPr>
        <w:t>Промежуточная аттестация</w:t>
      </w:r>
      <w:r w:rsidRPr="0040499E">
        <w:rPr>
          <w:rFonts w:ascii="Times New Roman" w:hAnsi="Times New Roman" w:cs="Times New Roman"/>
          <w:sz w:val="24"/>
          <w:szCs w:val="24"/>
          <w:lang w:val="ru-RU"/>
        </w:rPr>
        <w:t xml:space="preserve"> проводится в форме зачета.</w:t>
      </w:r>
    </w:p>
    <w:p w:rsidR="00A97290" w:rsidRPr="0040499E" w:rsidRDefault="00A97290" w:rsidP="0040499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40499E" w:rsidRDefault="00A97290" w:rsidP="0040499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499E">
        <w:rPr>
          <w:rFonts w:ascii="Times New Roman" w:hAnsi="Times New Roman" w:cs="Times New Roman"/>
          <w:sz w:val="24"/>
          <w:szCs w:val="24"/>
          <w:lang w:val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070444" w:rsidRDefault="00070444" w:rsidP="0040499E">
      <w:pPr>
        <w:tabs>
          <w:tab w:val="left" w:pos="4470"/>
        </w:tabs>
        <w:spacing w:line="240" w:lineRule="auto"/>
        <w:ind w:firstLine="720"/>
        <w:rPr>
          <w:lang w:val="ru-RU"/>
        </w:rPr>
      </w:pPr>
      <w:r>
        <w:rPr>
          <w:lang w:val="ru-RU"/>
        </w:rPr>
        <w:tab/>
      </w:r>
    </w:p>
    <w:p w:rsidR="00070444" w:rsidRPr="00070444" w:rsidRDefault="00070444" w:rsidP="0040499E">
      <w:pPr>
        <w:spacing w:line="240" w:lineRule="auto"/>
        <w:ind w:firstLine="720"/>
        <w:rPr>
          <w:lang w:val="ru-RU"/>
        </w:rPr>
      </w:pPr>
    </w:p>
    <w:p w:rsidR="00070444" w:rsidRPr="00070444" w:rsidRDefault="00070444" w:rsidP="00070444">
      <w:pPr>
        <w:rPr>
          <w:lang w:val="ru-RU"/>
        </w:rPr>
      </w:pPr>
    </w:p>
    <w:p w:rsidR="00070444" w:rsidRPr="00070444" w:rsidRDefault="00070444" w:rsidP="00070444">
      <w:pPr>
        <w:rPr>
          <w:lang w:val="ru-RU"/>
        </w:rPr>
      </w:pPr>
    </w:p>
    <w:p w:rsidR="00070444" w:rsidRDefault="00070444" w:rsidP="00070444">
      <w:pPr>
        <w:rPr>
          <w:lang w:val="ru-RU"/>
        </w:rPr>
      </w:pPr>
    </w:p>
    <w:p w:rsidR="00A97290" w:rsidRPr="00A97290" w:rsidRDefault="00070444" w:rsidP="00070444">
      <w:pPr>
        <w:tabs>
          <w:tab w:val="left" w:pos="6330"/>
        </w:tabs>
        <w:rPr>
          <w:lang w:val="ru-RU"/>
        </w:rPr>
      </w:pPr>
      <w:r>
        <w:rPr>
          <w:lang w:val="ru-RU"/>
        </w:rPr>
        <w:tab/>
      </w:r>
      <w:r w:rsidR="0043509D">
        <w:rPr>
          <w:noProof/>
          <w:lang w:val="ru-RU" w:eastAsia="ru-RU"/>
        </w:rPr>
        <w:drawing>
          <wp:inline distT="0" distB="0" distL="0" distR="0">
            <wp:extent cx="6477000" cy="9134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p w:rsidR="00A97290" w:rsidRPr="00A97290" w:rsidRDefault="00A97290" w:rsidP="00A97290">
      <w:pPr>
        <w:rPr>
          <w:lang w:val="ru-RU"/>
        </w:rPr>
      </w:pPr>
    </w:p>
    <w:p w:rsidR="00A97290" w:rsidRPr="00A97290" w:rsidRDefault="00A97290" w:rsidP="00A97290">
      <w:pPr>
        <w:rPr>
          <w:lang w:val="ru-RU"/>
        </w:rPr>
      </w:pPr>
    </w:p>
    <w:p w:rsidR="00A97290" w:rsidRPr="00A97290" w:rsidRDefault="00A97290" w:rsidP="00A97290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A97290" w:rsidRPr="00A97290" w:rsidRDefault="00A97290" w:rsidP="00A97290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97290">
        <w:rPr>
          <w:rFonts w:ascii="Times New Roman" w:hAnsi="Times New Roman" w:cs="Times New Roman"/>
          <w:bCs/>
          <w:sz w:val="24"/>
          <w:szCs w:val="24"/>
          <w:lang w:val="ru-RU"/>
        </w:rPr>
        <w:t>Методические указания по освоению дисциплины История адресованы студентам всех форм обучения.</w:t>
      </w:r>
    </w:p>
    <w:p w:rsidR="00A97290" w:rsidRPr="00A97290" w:rsidRDefault="00A97290" w:rsidP="00A97290">
      <w:pPr>
        <w:pStyle w:val="a5"/>
        <w:widowControl w:val="0"/>
        <w:spacing w:after="0"/>
        <w:ind w:left="0" w:firstLine="720"/>
        <w:jc w:val="both"/>
        <w:rPr>
          <w:bCs/>
        </w:rPr>
      </w:pPr>
      <w:r w:rsidRPr="00A97290">
        <w:rPr>
          <w:bCs/>
        </w:rPr>
        <w:t xml:space="preserve">Учебным планом по направлению подготовки </w:t>
      </w:r>
      <w:r w:rsidRPr="00A97290">
        <w:t>41.03.01 «Зарубежное регионоведение», профиль подготовки 41.03.01.04 «Восточная Азия»</w:t>
      </w:r>
      <w:r w:rsidRPr="00A97290">
        <w:rPr>
          <w:bCs/>
        </w:rPr>
        <w:t>предусмотрены следующие виды занятий:</w:t>
      </w:r>
    </w:p>
    <w:p w:rsidR="00A97290" w:rsidRPr="00A97290" w:rsidRDefault="00A97290" w:rsidP="00A97290">
      <w:pPr>
        <w:pStyle w:val="a5"/>
        <w:widowControl w:val="0"/>
        <w:spacing w:after="0"/>
        <w:ind w:left="0" w:firstLine="720"/>
        <w:jc w:val="both"/>
        <w:rPr>
          <w:bCs/>
        </w:rPr>
      </w:pPr>
      <w:r w:rsidRPr="00A97290">
        <w:rPr>
          <w:bCs/>
        </w:rPr>
        <w:t>- лекции</w:t>
      </w:r>
      <w:r w:rsidRPr="00A97290">
        <w:rPr>
          <w:bCs/>
        </w:rPr>
        <w:tab/>
      </w:r>
    </w:p>
    <w:p w:rsidR="00A97290" w:rsidRPr="00A97290" w:rsidRDefault="00A97290" w:rsidP="00A97290">
      <w:pPr>
        <w:pStyle w:val="a5"/>
        <w:widowControl w:val="0"/>
        <w:spacing w:after="0"/>
        <w:ind w:left="0" w:firstLine="720"/>
        <w:jc w:val="both"/>
        <w:rPr>
          <w:bCs/>
        </w:rPr>
      </w:pPr>
      <w:r w:rsidRPr="00A97290">
        <w:rPr>
          <w:bCs/>
        </w:rPr>
        <w:t>- практические (семинарские) занятия;</w:t>
      </w:r>
    </w:p>
    <w:p w:rsidR="00A97290" w:rsidRPr="00A97290" w:rsidRDefault="00A97290" w:rsidP="00A9729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9729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 ходе практических занятий формируется </w:t>
      </w:r>
      <w:r w:rsidRPr="00A97290">
        <w:rPr>
          <w:rFonts w:ascii="Times New Roman" w:hAnsi="Times New Roman" w:cs="Times New Roman"/>
          <w:sz w:val="24"/>
          <w:szCs w:val="24"/>
          <w:lang w:val="ru-RU"/>
        </w:rPr>
        <w:t>способность составлять комплексную характеристику региона специализации с учетом его физико-географических, исторических, политических, социальных, экономических, демографических, лингвистических, этнических, культурных, религиозных и иных особенностей (ОПК-2); способность анализировать внутренние и внешние факторы, влияющие на формирование внешней политики государств региона специализации, выделять основные тенденции и закономерности эволюции их внешнеполитических курсов (ОПК-4);владение знаниями о ключевых направлениях внешней политики зарубежных стран, особенностей их дипломатии и взаимоотношений с Россией (ПК-6).</w:t>
      </w:r>
    </w:p>
    <w:p w:rsidR="00A97290" w:rsidRPr="00A97290" w:rsidRDefault="00A97290" w:rsidP="00A97290">
      <w:pPr>
        <w:pStyle w:val="a5"/>
        <w:widowControl w:val="0"/>
        <w:spacing w:after="0"/>
        <w:ind w:left="0" w:firstLine="720"/>
        <w:jc w:val="both"/>
        <w:rPr>
          <w:bCs/>
        </w:rPr>
      </w:pPr>
      <w:r w:rsidRPr="00A97290">
        <w:rPr>
          <w:bCs/>
        </w:rPr>
        <w:t xml:space="preserve">При подготовке к практическим занятиям каждый студент должен:  </w:t>
      </w:r>
    </w:p>
    <w:p w:rsidR="00A97290" w:rsidRPr="00A97290" w:rsidRDefault="00A97290" w:rsidP="00A97290">
      <w:pPr>
        <w:pStyle w:val="a5"/>
        <w:widowControl w:val="0"/>
        <w:spacing w:after="0"/>
        <w:ind w:left="0" w:firstLine="720"/>
        <w:jc w:val="both"/>
        <w:rPr>
          <w:bCs/>
        </w:rPr>
      </w:pPr>
      <w:r w:rsidRPr="00A97290">
        <w:rPr>
          <w:bCs/>
        </w:rPr>
        <w:t xml:space="preserve">– изучить рекомендованную учебную литературу;  </w:t>
      </w:r>
    </w:p>
    <w:p w:rsidR="00A97290" w:rsidRPr="00A97290" w:rsidRDefault="00A97290" w:rsidP="00A97290">
      <w:pPr>
        <w:pStyle w:val="a5"/>
        <w:widowControl w:val="0"/>
        <w:spacing w:after="0"/>
        <w:ind w:left="0" w:firstLine="720"/>
        <w:jc w:val="both"/>
        <w:rPr>
          <w:bCs/>
        </w:rPr>
      </w:pPr>
      <w:r w:rsidRPr="00A97290">
        <w:rPr>
          <w:bCs/>
        </w:rPr>
        <w:t xml:space="preserve">– изучить конспекты лекций;  </w:t>
      </w:r>
    </w:p>
    <w:p w:rsidR="00A97290" w:rsidRPr="00A97290" w:rsidRDefault="00A97290" w:rsidP="00A97290">
      <w:pPr>
        <w:pStyle w:val="a5"/>
        <w:widowControl w:val="0"/>
        <w:spacing w:after="0"/>
        <w:ind w:left="0" w:firstLine="720"/>
        <w:jc w:val="both"/>
        <w:rPr>
          <w:bCs/>
        </w:rPr>
      </w:pPr>
      <w:r w:rsidRPr="00A97290">
        <w:rPr>
          <w:bCs/>
        </w:rPr>
        <w:t xml:space="preserve">– подготовить ответы на все вопросы по изучаемой теме;  </w:t>
      </w:r>
    </w:p>
    <w:p w:rsidR="00A97290" w:rsidRPr="00A97290" w:rsidRDefault="00A97290" w:rsidP="00A97290">
      <w:pPr>
        <w:pStyle w:val="a5"/>
        <w:widowControl w:val="0"/>
        <w:spacing w:after="0"/>
        <w:ind w:left="0" w:firstLine="720"/>
        <w:jc w:val="both"/>
        <w:rPr>
          <w:bCs/>
        </w:rPr>
      </w:pPr>
      <w:r w:rsidRPr="00A97290">
        <w:rPr>
          <w:bCs/>
        </w:rPr>
        <w:t>–письменно выполнить домашнее задание, рекомендованные преподавателем при изучении той или иной темы.</w:t>
      </w:r>
    </w:p>
    <w:p w:rsidR="00A97290" w:rsidRPr="00A97290" w:rsidRDefault="00A97290" w:rsidP="00A97290">
      <w:pPr>
        <w:pStyle w:val="a5"/>
        <w:widowControl w:val="0"/>
        <w:spacing w:after="0"/>
        <w:ind w:left="0" w:firstLine="720"/>
        <w:jc w:val="both"/>
        <w:rPr>
          <w:bCs/>
        </w:rPr>
      </w:pPr>
      <w:r w:rsidRPr="00A97290">
        <w:rPr>
          <w:bCs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A97290" w:rsidRPr="00A97290" w:rsidRDefault="00A97290" w:rsidP="00A97290">
      <w:pPr>
        <w:pStyle w:val="a5"/>
        <w:widowControl w:val="0"/>
        <w:spacing w:after="0"/>
        <w:ind w:left="0" w:firstLine="720"/>
        <w:jc w:val="both"/>
        <w:rPr>
          <w:bCs/>
        </w:rPr>
      </w:pPr>
      <w:r w:rsidRPr="00A97290">
        <w:rPr>
          <w:bCs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A97290" w:rsidRPr="00A97290" w:rsidRDefault="00A97290" w:rsidP="00A97290">
      <w:pPr>
        <w:pStyle w:val="a5"/>
        <w:widowControl w:val="0"/>
        <w:spacing w:after="0"/>
        <w:ind w:left="0" w:firstLine="720"/>
        <w:jc w:val="both"/>
        <w:rPr>
          <w:bCs/>
          <w:color w:val="808080" w:themeColor="background1" w:themeShade="80"/>
        </w:rPr>
      </w:pPr>
      <w:r w:rsidRPr="00A97290">
        <w:rPr>
          <w:bCs/>
        </w:rPr>
        <w:t>При реализации различных видов учебной работы используются разнообразные (в т.ч. интерактивные) методы обучения, в частности:</w:t>
      </w:r>
    </w:p>
    <w:p w:rsidR="00A97290" w:rsidRPr="00A97290" w:rsidRDefault="00A97290" w:rsidP="00A97290">
      <w:pPr>
        <w:pStyle w:val="a5"/>
        <w:widowControl w:val="0"/>
        <w:spacing w:after="0"/>
        <w:ind w:left="0" w:firstLine="720"/>
        <w:jc w:val="both"/>
        <w:rPr>
          <w:bCs/>
        </w:rPr>
      </w:pPr>
      <w:r w:rsidRPr="00A97290">
        <w:rPr>
          <w:bCs/>
        </w:rPr>
        <w:t>- интерактивная доска для подготовки и проведения лекционных и семинарских занятий;</w:t>
      </w:r>
    </w:p>
    <w:p w:rsidR="00A97290" w:rsidRPr="00A97290" w:rsidRDefault="00A97290" w:rsidP="00A97290">
      <w:pPr>
        <w:pStyle w:val="a5"/>
        <w:widowControl w:val="0"/>
        <w:spacing w:after="0"/>
        <w:ind w:left="0" w:firstLine="720"/>
        <w:jc w:val="both"/>
        <w:rPr>
          <w:bCs/>
        </w:rPr>
      </w:pPr>
      <w:r w:rsidRPr="00A97290">
        <w:rPr>
          <w:bCs/>
          <w:color w:val="808080" w:themeColor="background1" w:themeShade="80"/>
        </w:rPr>
        <w:t xml:space="preserve">- </w:t>
      </w:r>
      <w:r w:rsidRPr="00A97290">
        <w:t xml:space="preserve">проблемно-ориентированный подход к изучению </w:t>
      </w:r>
      <w:r w:rsidRPr="00A97290">
        <w:rPr>
          <w:bCs/>
        </w:rPr>
        <w:t>истории</w:t>
      </w:r>
    </w:p>
    <w:p w:rsidR="00A97290" w:rsidRPr="00A97290" w:rsidRDefault="00A97290" w:rsidP="00A97290">
      <w:pPr>
        <w:pStyle w:val="a5"/>
        <w:widowControl w:val="0"/>
        <w:spacing w:after="0"/>
        <w:ind w:left="0" w:firstLine="720"/>
        <w:jc w:val="both"/>
      </w:pPr>
      <w:r w:rsidRPr="00A97290">
        <w:t>- проведение семинаров в диалоговом режиме;</w:t>
      </w:r>
    </w:p>
    <w:p w:rsidR="00A97290" w:rsidRPr="00A97290" w:rsidRDefault="00A97290" w:rsidP="00A97290">
      <w:pPr>
        <w:pStyle w:val="a5"/>
        <w:widowControl w:val="0"/>
        <w:spacing w:after="0"/>
        <w:ind w:left="0" w:firstLine="720"/>
        <w:jc w:val="both"/>
        <w:rPr>
          <w:bCs/>
          <w:color w:val="808080" w:themeColor="background1" w:themeShade="80"/>
        </w:rPr>
      </w:pPr>
      <w:r w:rsidRPr="00A97290">
        <w:rPr>
          <w:bCs/>
          <w:color w:val="808080" w:themeColor="background1" w:themeShade="80"/>
        </w:rPr>
        <w:t xml:space="preserve">- </w:t>
      </w:r>
      <w:r w:rsidRPr="00A97290">
        <w:rPr>
          <w:bCs/>
        </w:rPr>
        <w:t>презентационные материалыдля подготовки и проведения лекционных и семинарских занятий;</w:t>
      </w:r>
    </w:p>
    <w:p w:rsidR="00A97290" w:rsidRPr="00A97290" w:rsidRDefault="00A97290" w:rsidP="00A97290">
      <w:pPr>
        <w:pStyle w:val="a5"/>
        <w:widowControl w:val="0"/>
        <w:spacing w:after="0"/>
        <w:ind w:left="0" w:firstLine="720"/>
        <w:jc w:val="both"/>
        <w:rPr>
          <w:bCs/>
        </w:rPr>
      </w:pPr>
      <w:r w:rsidRPr="00A97290">
        <w:rPr>
          <w:bCs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1" w:history="1">
        <w:r w:rsidRPr="00A97290">
          <w:rPr>
            <w:rStyle w:val="a9"/>
            <w:bCs/>
          </w:rPr>
          <w:t>http://library.rsue.ru/</w:t>
        </w:r>
      </w:hyperlink>
      <w:r w:rsidRPr="00A97290">
        <w:rPr>
          <w:bCs/>
        </w:rPr>
        <w:t>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A97290" w:rsidRPr="00A97290" w:rsidRDefault="00A97290" w:rsidP="00A97290">
      <w:pPr>
        <w:pStyle w:val="a5"/>
        <w:widowControl w:val="0"/>
        <w:spacing w:after="0"/>
        <w:ind w:left="0" w:firstLine="720"/>
        <w:jc w:val="both"/>
        <w:rPr>
          <w:bCs/>
        </w:rPr>
      </w:pPr>
    </w:p>
    <w:p w:rsidR="00A97290" w:rsidRPr="00A97290" w:rsidRDefault="00A97290" w:rsidP="00A972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A97290" w:rsidRPr="00A97290" w:rsidSect="002F2BF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CA9" w:rsidRDefault="001E0CA9" w:rsidP="0040499E">
      <w:pPr>
        <w:spacing w:after="0" w:line="240" w:lineRule="auto"/>
      </w:pPr>
      <w:r>
        <w:separator/>
      </w:r>
    </w:p>
  </w:endnote>
  <w:endnote w:type="continuationSeparator" w:id="0">
    <w:p w:rsidR="001E0CA9" w:rsidRDefault="001E0CA9" w:rsidP="00404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CA9" w:rsidRDefault="001E0CA9" w:rsidP="0040499E">
      <w:pPr>
        <w:spacing w:after="0" w:line="240" w:lineRule="auto"/>
      </w:pPr>
      <w:r>
        <w:separator/>
      </w:r>
    </w:p>
  </w:footnote>
  <w:footnote w:type="continuationSeparator" w:id="0">
    <w:p w:rsidR="001E0CA9" w:rsidRDefault="001E0CA9" w:rsidP="004049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B1A0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9CA378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B2C39E4"/>
    <w:multiLevelType w:val="hybridMultilevel"/>
    <w:tmpl w:val="79B8FC9C"/>
    <w:lvl w:ilvl="0" w:tplc="9AC29E24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5368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D0A65B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02B7F2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05113D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50772B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770533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91D2ED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1DF915F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1F3C6B6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0D2431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1B31B76"/>
    <w:multiLevelType w:val="singleLevel"/>
    <w:tmpl w:val="83024888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4">
    <w:nsid w:val="232C76B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3E65E1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0810D7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38957EB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43936A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35FE0C5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37737D8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3A6154A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43E143F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470D75B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4E5F635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512B2CAE"/>
    <w:multiLevelType w:val="hybridMultilevel"/>
    <w:tmpl w:val="16841A4C"/>
    <w:lvl w:ilvl="0" w:tplc="260ACC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892B8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5356407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60DB775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6102679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62FB06F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637728F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63BC648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6B572D83"/>
    <w:multiLevelType w:val="singleLevel"/>
    <w:tmpl w:val="6CC2C5D0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34">
    <w:nsid w:val="6BD0463E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35">
    <w:nsid w:val="6C815BC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70D2706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718001BC"/>
    <w:multiLevelType w:val="hybridMultilevel"/>
    <w:tmpl w:val="64CC83FC"/>
    <w:lvl w:ilvl="0" w:tplc="9AC29E24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8B37FE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8995E4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7B1478A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>
    <w:nsid w:val="7C0E06A8"/>
    <w:multiLevelType w:val="singleLevel"/>
    <w:tmpl w:val="7C10F85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42">
    <w:nsid w:val="7FAF409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>
    <w:nsid w:val="7FC6364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</w:num>
  <w:num w:numId="5">
    <w:abstractNumId w:val="28"/>
  </w:num>
  <w:num w:numId="6">
    <w:abstractNumId w:val="12"/>
  </w:num>
  <w:num w:numId="7">
    <w:abstractNumId w:val="38"/>
  </w:num>
  <w:num w:numId="8">
    <w:abstractNumId w:val="26"/>
  </w:num>
  <w:num w:numId="9">
    <w:abstractNumId w:val="40"/>
  </w:num>
  <w:num w:numId="10">
    <w:abstractNumId w:val="32"/>
  </w:num>
  <w:num w:numId="11">
    <w:abstractNumId w:val="16"/>
  </w:num>
  <w:num w:numId="12">
    <w:abstractNumId w:val="42"/>
  </w:num>
  <w:num w:numId="13">
    <w:abstractNumId w:val="7"/>
  </w:num>
  <w:num w:numId="14">
    <w:abstractNumId w:val="33"/>
  </w:num>
  <w:num w:numId="15">
    <w:abstractNumId w:val="9"/>
  </w:num>
  <w:num w:numId="16">
    <w:abstractNumId w:val="22"/>
  </w:num>
  <w:num w:numId="17">
    <w:abstractNumId w:val="20"/>
  </w:num>
  <w:num w:numId="18">
    <w:abstractNumId w:val="5"/>
  </w:num>
  <w:num w:numId="19">
    <w:abstractNumId w:val="18"/>
  </w:num>
  <w:num w:numId="20">
    <w:abstractNumId w:val="6"/>
  </w:num>
  <w:num w:numId="21">
    <w:abstractNumId w:val="24"/>
  </w:num>
  <w:num w:numId="22">
    <w:abstractNumId w:val="3"/>
  </w:num>
  <w:num w:numId="23">
    <w:abstractNumId w:val="41"/>
  </w:num>
  <w:num w:numId="24">
    <w:abstractNumId w:val="39"/>
  </w:num>
  <w:num w:numId="25">
    <w:abstractNumId w:val="21"/>
  </w:num>
  <w:num w:numId="26">
    <w:abstractNumId w:val="19"/>
  </w:num>
  <w:num w:numId="27">
    <w:abstractNumId w:val="36"/>
  </w:num>
  <w:num w:numId="28">
    <w:abstractNumId w:val="13"/>
  </w:num>
  <w:num w:numId="29">
    <w:abstractNumId w:val="1"/>
  </w:num>
  <w:num w:numId="30">
    <w:abstractNumId w:val="23"/>
  </w:num>
  <w:num w:numId="31">
    <w:abstractNumId w:val="29"/>
  </w:num>
  <w:num w:numId="32">
    <w:abstractNumId w:val="0"/>
  </w:num>
  <w:num w:numId="33">
    <w:abstractNumId w:val="35"/>
  </w:num>
  <w:num w:numId="34">
    <w:abstractNumId w:val="11"/>
  </w:num>
  <w:num w:numId="35">
    <w:abstractNumId w:val="30"/>
  </w:num>
  <w:num w:numId="36">
    <w:abstractNumId w:val="8"/>
  </w:num>
  <w:num w:numId="37">
    <w:abstractNumId w:val="31"/>
  </w:num>
  <w:num w:numId="38">
    <w:abstractNumId w:val="43"/>
  </w:num>
  <w:num w:numId="39">
    <w:abstractNumId w:val="15"/>
  </w:num>
  <w:num w:numId="40">
    <w:abstractNumId w:val="14"/>
  </w:num>
  <w:num w:numId="41">
    <w:abstractNumId w:val="27"/>
  </w:num>
  <w:num w:numId="42">
    <w:abstractNumId w:val="17"/>
  </w:num>
  <w:num w:numId="43">
    <w:abstractNumId w:val="4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70444"/>
    <w:rsid w:val="001E0CA9"/>
    <w:rsid w:val="001F0BC7"/>
    <w:rsid w:val="002F2BFB"/>
    <w:rsid w:val="0040499E"/>
    <w:rsid w:val="0043509D"/>
    <w:rsid w:val="004A449F"/>
    <w:rsid w:val="00A97290"/>
    <w:rsid w:val="00B83BF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43B9F84-E030-4981-B27E-DEBF1B329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2BFB"/>
  </w:style>
  <w:style w:type="paragraph" w:styleId="1">
    <w:name w:val="heading 1"/>
    <w:basedOn w:val="a"/>
    <w:next w:val="a"/>
    <w:link w:val="10"/>
    <w:uiPriority w:val="99"/>
    <w:qFormat/>
    <w:rsid w:val="00A97290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4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A97290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Default">
    <w:name w:val="Default"/>
    <w:rsid w:val="00A9729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Body Text Indent"/>
    <w:basedOn w:val="a"/>
    <w:link w:val="a6"/>
    <w:uiPriority w:val="99"/>
    <w:rsid w:val="00A9729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A9729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A9729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7">
    <w:name w:val="List Paragraph"/>
    <w:basedOn w:val="a"/>
    <w:uiPriority w:val="34"/>
    <w:qFormat/>
    <w:rsid w:val="00A972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A9729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locked/>
    <w:rsid w:val="00A97290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8">
    <w:name w:val="TOC Heading"/>
    <w:basedOn w:val="1"/>
    <w:next w:val="a"/>
    <w:uiPriority w:val="99"/>
    <w:qFormat/>
    <w:rsid w:val="00A97290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rsid w:val="00A9729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rsid w:val="00A97290"/>
    <w:rPr>
      <w:rFonts w:cs="Times New Roman"/>
      <w:color w:val="0000FF"/>
      <w:u w:val="single"/>
    </w:rPr>
  </w:style>
  <w:style w:type="character" w:customStyle="1" w:styleId="FontStyle157">
    <w:name w:val="Font Style157"/>
    <w:basedOn w:val="a0"/>
    <w:uiPriority w:val="99"/>
    <w:rsid w:val="00A97290"/>
    <w:rPr>
      <w:rFonts w:ascii="Times New Roman" w:hAnsi="Times New Roman" w:cs="Times New Roman" w:hint="default"/>
      <w:sz w:val="22"/>
      <w:szCs w:val="22"/>
    </w:rPr>
  </w:style>
  <w:style w:type="character" w:customStyle="1" w:styleId="aa">
    <w:name w:val="Без интервала Знак"/>
    <w:link w:val="ab"/>
    <w:uiPriority w:val="1"/>
    <w:locked/>
    <w:rsid w:val="00A97290"/>
    <w:rPr>
      <w:sz w:val="28"/>
    </w:rPr>
  </w:style>
  <w:style w:type="paragraph" w:styleId="ab">
    <w:name w:val="No Spacing"/>
    <w:link w:val="aa"/>
    <w:uiPriority w:val="1"/>
    <w:qFormat/>
    <w:rsid w:val="00A97290"/>
    <w:pPr>
      <w:spacing w:after="0" w:line="240" w:lineRule="auto"/>
    </w:pPr>
    <w:rPr>
      <w:sz w:val="28"/>
    </w:rPr>
  </w:style>
  <w:style w:type="paragraph" w:customStyle="1" w:styleId="Style16">
    <w:name w:val="Style16"/>
    <w:basedOn w:val="a"/>
    <w:rsid w:val="00A97290"/>
    <w:pPr>
      <w:widowControl w:val="0"/>
      <w:autoSpaceDE w:val="0"/>
      <w:autoSpaceDN w:val="0"/>
      <w:adjustRightInd w:val="0"/>
      <w:spacing w:after="0" w:line="238" w:lineRule="exact"/>
      <w:ind w:firstLine="30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3">
    <w:name w:val="Font Style163"/>
    <w:basedOn w:val="a0"/>
    <w:uiPriority w:val="99"/>
    <w:rsid w:val="00A97290"/>
    <w:rPr>
      <w:rFonts w:ascii="Times New Roman" w:hAnsi="Times New Roman" w:cs="Times New Roman" w:hint="default"/>
      <w:sz w:val="18"/>
      <w:szCs w:val="18"/>
    </w:rPr>
  </w:style>
  <w:style w:type="character" w:customStyle="1" w:styleId="FontStyle63">
    <w:name w:val="Font Style63"/>
    <w:basedOn w:val="a0"/>
    <w:rsid w:val="00A97290"/>
    <w:rPr>
      <w:rFonts w:ascii="Arial" w:hAnsi="Arial" w:cs="Arial" w:hint="default"/>
      <w:sz w:val="16"/>
      <w:szCs w:val="16"/>
    </w:rPr>
  </w:style>
  <w:style w:type="character" w:customStyle="1" w:styleId="FontStyle160">
    <w:name w:val="Font Style160"/>
    <w:basedOn w:val="a0"/>
    <w:uiPriority w:val="99"/>
    <w:rsid w:val="00A97290"/>
    <w:rPr>
      <w:rFonts w:ascii="Times New Roman" w:hAnsi="Times New Roman" w:cs="Times New Roman" w:hint="default"/>
      <w:i/>
      <w:iCs/>
      <w:sz w:val="22"/>
      <w:szCs w:val="22"/>
    </w:rPr>
  </w:style>
  <w:style w:type="paragraph" w:styleId="ac">
    <w:name w:val="header"/>
    <w:basedOn w:val="a"/>
    <w:link w:val="ad"/>
    <w:uiPriority w:val="99"/>
    <w:semiHidden/>
    <w:unhideWhenUsed/>
    <w:rsid w:val="00404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0499E"/>
  </w:style>
  <w:style w:type="paragraph" w:styleId="ae">
    <w:name w:val="footer"/>
    <w:basedOn w:val="a"/>
    <w:link w:val="af"/>
    <w:uiPriority w:val="99"/>
    <w:semiHidden/>
    <w:unhideWhenUsed/>
    <w:rsid w:val="00404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404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brary.rsue.ru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27</Pages>
  <Words>8488</Words>
  <Characters>48385</Characters>
  <Application>Microsoft Office Word</Application>
  <DocSecurity>0</DocSecurity>
  <Lines>403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2018-2019_41_03_01_1_plx_Внешняя политика стран Восточной Азии</vt:lpstr>
      <vt:lpstr>Лист1</vt:lpstr>
    </vt:vector>
  </TitlesOfParts>
  <Company/>
  <LinksUpToDate>false</LinksUpToDate>
  <CharactersWithSpaces>56760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2018-2019_41_03_01_1_plx_Внешняя политика стран Восточной Азии</dc:title>
  <dc:creator>FastReport.NET</dc:creator>
  <cp:lastModifiedBy>Вера Ю. Гречкина</cp:lastModifiedBy>
  <cp:revision>5</cp:revision>
  <dcterms:created xsi:type="dcterms:W3CDTF">2018-12-17T07:16:00Z</dcterms:created>
  <dcterms:modified xsi:type="dcterms:W3CDTF">2021-08-23T11:53:00Z</dcterms:modified>
</cp:coreProperties>
</file>