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1A6" w:rsidRDefault="00DC445D">
      <w:pPr>
        <w:rPr>
          <w:sz w:val="0"/>
          <w:szCs w:val="0"/>
        </w:rPr>
      </w:pPr>
      <w:r>
        <w:rPr>
          <w:noProof/>
          <w:lang w:val="ru-RU" w:eastAsia="zh-CN"/>
        </w:rPr>
        <w:drawing>
          <wp:inline distT="0" distB="0" distL="0" distR="0">
            <wp:extent cx="6480810" cy="94556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455608"/>
                    </a:xfrm>
                    <a:prstGeom prst="rect">
                      <a:avLst/>
                    </a:prstGeom>
                    <a:noFill/>
                    <a:ln>
                      <a:noFill/>
                    </a:ln>
                  </pic:spPr>
                </pic:pic>
              </a:graphicData>
            </a:graphic>
          </wp:inline>
        </w:drawing>
      </w:r>
      <w:r>
        <w:br w:type="page"/>
      </w:r>
    </w:p>
    <w:p w:rsidR="001031A6" w:rsidRPr="00DC445D" w:rsidRDefault="00DC445D">
      <w:pPr>
        <w:rPr>
          <w:sz w:val="0"/>
          <w:szCs w:val="0"/>
          <w:lang w:val="ru-RU"/>
        </w:rPr>
      </w:pPr>
      <w:r>
        <w:rPr>
          <w:noProof/>
          <w:lang w:val="ru-RU" w:eastAsia="zh-CN"/>
        </w:rPr>
        <w:lastRenderedPageBreak/>
        <w:drawing>
          <wp:inline distT="0" distB="0" distL="0" distR="0">
            <wp:extent cx="6480810" cy="99372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937242"/>
                    </a:xfrm>
                    <a:prstGeom prst="rect">
                      <a:avLst/>
                    </a:prstGeom>
                    <a:noFill/>
                    <a:ln>
                      <a:noFill/>
                    </a:ln>
                  </pic:spPr>
                </pic:pic>
              </a:graphicData>
            </a:graphic>
          </wp:inline>
        </w:drawing>
      </w:r>
      <w:r w:rsidRPr="00DC445D">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1031A6">
        <w:trPr>
          <w:trHeight w:hRule="exact" w:val="555"/>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1031A6" w:rsidRDefault="001031A6"/>
        </w:tc>
        <w:tc>
          <w:tcPr>
            <w:tcW w:w="1560" w:type="dxa"/>
          </w:tcPr>
          <w:p w:rsidR="001031A6" w:rsidRDefault="001031A6"/>
        </w:tc>
        <w:tc>
          <w:tcPr>
            <w:tcW w:w="1007" w:type="dxa"/>
            <w:gridSpan w:val="2"/>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1031A6">
        <w:trPr>
          <w:trHeight w:hRule="exact" w:val="138"/>
        </w:trPr>
        <w:tc>
          <w:tcPr>
            <w:tcW w:w="143" w:type="dxa"/>
          </w:tcPr>
          <w:p w:rsidR="001031A6" w:rsidRDefault="001031A6"/>
        </w:tc>
        <w:tc>
          <w:tcPr>
            <w:tcW w:w="1844" w:type="dxa"/>
          </w:tcPr>
          <w:p w:rsidR="001031A6" w:rsidRDefault="001031A6"/>
        </w:tc>
        <w:tc>
          <w:tcPr>
            <w:tcW w:w="2694" w:type="dxa"/>
          </w:tcPr>
          <w:p w:rsidR="001031A6" w:rsidRDefault="001031A6"/>
        </w:tc>
        <w:tc>
          <w:tcPr>
            <w:tcW w:w="3545" w:type="dxa"/>
          </w:tcPr>
          <w:p w:rsidR="001031A6" w:rsidRDefault="001031A6"/>
        </w:tc>
        <w:tc>
          <w:tcPr>
            <w:tcW w:w="1560" w:type="dxa"/>
          </w:tcPr>
          <w:p w:rsidR="001031A6" w:rsidRDefault="001031A6"/>
        </w:tc>
        <w:tc>
          <w:tcPr>
            <w:tcW w:w="852" w:type="dxa"/>
          </w:tcPr>
          <w:p w:rsidR="001031A6" w:rsidRDefault="001031A6"/>
        </w:tc>
        <w:tc>
          <w:tcPr>
            <w:tcW w:w="143" w:type="dxa"/>
          </w:tcPr>
          <w:p w:rsidR="001031A6" w:rsidRDefault="001031A6"/>
        </w:tc>
      </w:tr>
      <w:tr w:rsidR="001031A6">
        <w:trPr>
          <w:trHeight w:hRule="exact" w:val="29"/>
        </w:trPr>
        <w:tc>
          <w:tcPr>
            <w:tcW w:w="10788" w:type="dxa"/>
            <w:gridSpan w:val="7"/>
            <w:tcBorders>
              <w:top w:val="single" w:sz="16" w:space="0" w:color="000000"/>
            </w:tcBorders>
            <w:shd w:val="clear" w:color="FFFFFF" w:fill="FFFFFF"/>
            <w:tcMar>
              <w:left w:w="4" w:type="dxa"/>
              <w:right w:w="4" w:type="dxa"/>
            </w:tcMar>
          </w:tcPr>
          <w:p w:rsidR="001031A6" w:rsidRDefault="001031A6"/>
        </w:tc>
      </w:tr>
      <w:tr w:rsidR="001031A6">
        <w:trPr>
          <w:trHeight w:hRule="exact" w:val="248"/>
        </w:trPr>
        <w:tc>
          <w:tcPr>
            <w:tcW w:w="143" w:type="dxa"/>
          </w:tcPr>
          <w:p w:rsidR="001031A6" w:rsidRDefault="001031A6"/>
        </w:tc>
        <w:tc>
          <w:tcPr>
            <w:tcW w:w="1844" w:type="dxa"/>
          </w:tcPr>
          <w:p w:rsidR="001031A6" w:rsidRDefault="001031A6"/>
        </w:tc>
        <w:tc>
          <w:tcPr>
            <w:tcW w:w="2694" w:type="dxa"/>
          </w:tcPr>
          <w:p w:rsidR="001031A6" w:rsidRDefault="001031A6"/>
        </w:tc>
        <w:tc>
          <w:tcPr>
            <w:tcW w:w="3545" w:type="dxa"/>
          </w:tcPr>
          <w:p w:rsidR="001031A6" w:rsidRDefault="001031A6"/>
        </w:tc>
        <w:tc>
          <w:tcPr>
            <w:tcW w:w="1560" w:type="dxa"/>
          </w:tcPr>
          <w:p w:rsidR="001031A6" w:rsidRDefault="001031A6"/>
        </w:tc>
        <w:tc>
          <w:tcPr>
            <w:tcW w:w="852" w:type="dxa"/>
          </w:tcPr>
          <w:p w:rsidR="001031A6" w:rsidRDefault="001031A6"/>
        </w:tc>
        <w:tc>
          <w:tcPr>
            <w:tcW w:w="143" w:type="dxa"/>
          </w:tcPr>
          <w:p w:rsidR="001031A6" w:rsidRDefault="001031A6"/>
        </w:tc>
      </w:tr>
      <w:tr w:rsidR="001031A6" w:rsidRPr="00DC445D">
        <w:trPr>
          <w:trHeight w:hRule="exact" w:val="277"/>
        </w:trPr>
        <w:tc>
          <w:tcPr>
            <w:tcW w:w="143" w:type="dxa"/>
          </w:tcPr>
          <w:p w:rsidR="001031A6" w:rsidRDefault="001031A6"/>
        </w:tc>
        <w:tc>
          <w:tcPr>
            <w:tcW w:w="1844" w:type="dxa"/>
          </w:tcPr>
          <w:p w:rsidR="001031A6" w:rsidRDefault="001031A6"/>
        </w:tc>
        <w:tc>
          <w:tcPr>
            <w:tcW w:w="6252" w:type="dxa"/>
            <w:gridSpan w:val="2"/>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361"/>
        </w:trPr>
        <w:tc>
          <w:tcPr>
            <w:tcW w:w="143" w:type="dxa"/>
          </w:tcPr>
          <w:p w:rsidR="001031A6" w:rsidRPr="00DC445D" w:rsidRDefault="001031A6">
            <w:pPr>
              <w:rPr>
                <w:lang w:val="ru-RU"/>
              </w:rPr>
            </w:pPr>
          </w:p>
        </w:tc>
        <w:tc>
          <w:tcPr>
            <w:tcW w:w="10504" w:type="dxa"/>
            <w:gridSpan w:val="5"/>
            <w:shd w:val="clear" w:color="000000" w:fill="FFFFFF"/>
            <w:tcMar>
              <w:left w:w="34" w:type="dxa"/>
              <w:right w:w="34" w:type="dxa"/>
            </w:tcMar>
          </w:tcPr>
          <w:p w:rsidR="001031A6" w:rsidRPr="00DC445D" w:rsidRDefault="00DC445D">
            <w:pPr>
              <w:spacing w:after="0" w:line="240" w:lineRule="auto"/>
              <w:rPr>
                <w:lang w:val="ru-RU"/>
              </w:rPr>
            </w:pPr>
            <w:r w:rsidRPr="00DC445D">
              <w:rPr>
                <w:rFonts w:ascii="Times New Roman" w:hAnsi="Times New Roman" w:cs="Times New Roman"/>
                <w:color w:val="000000"/>
                <w:lang w:val="ru-RU"/>
              </w:rPr>
              <w:t xml:space="preserve">Отдел образовательных </w:t>
            </w:r>
            <w:r w:rsidRPr="00DC445D">
              <w:rPr>
                <w:rFonts w:ascii="Times New Roman" w:hAnsi="Times New Roman" w:cs="Times New Roman"/>
                <w:color w:val="000000"/>
                <w:lang w:val="ru-RU"/>
              </w:rPr>
              <w:t>программ и планирования учебного процесса Торопова Т.В. 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Зав. кафедрой к.п.н., д</w:t>
            </w:r>
            <w:r w:rsidRPr="00DC445D">
              <w:rPr>
                <w:rFonts w:ascii="Times New Roman" w:hAnsi="Times New Roman" w:cs="Times New Roman"/>
                <w:color w:val="000000"/>
                <w:lang w:val="ru-RU"/>
              </w:rPr>
              <w:t>оцент Евдокимова Н.В. _________________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Программу состави</w:t>
            </w:r>
            <w:proofErr w:type="gramStart"/>
            <w:r w:rsidRPr="00DC445D">
              <w:rPr>
                <w:rFonts w:ascii="Times New Roman" w:hAnsi="Times New Roman" w:cs="Times New Roman"/>
                <w:color w:val="000000"/>
                <w:lang w:val="ru-RU"/>
              </w:rPr>
              <w:t>л(</w:t>
            </w:r>
            <w:proofErr w:type="gramEnd"/>
            <w:r w:rsidRPr="00DC445D">
              <w:rPr>
                <w:rFonts w:ascii="Times New Roman" w:hAnsi="Times New Roman" w:cs="Times New Roman"/>
                <w:color w:val="000000"/>
                <w:lang w:val="ru-RU"/>
              </w:rPr>
              <w:t>и):  ст.преп., Мячина Я.В. _________________</w:t>
            </w: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9"/>
        </w:trPr>
        <w:tc>
          <w:tcPr>
            <w:tcW w:w="10788" w:type="dxa"/>
            <w:gridSpan w:val="7"/>
            <w:tcBorders>
              <w:top w:val="single" w:sz="16" w:space="0" w:color="000000"/>
            </w:tcBorders>
            <w:shd w:val="clear" w:color="FFFFFF" w:fill="FFFFFF"/>
            <w:tcMar>
              <w:left w:w="4" w:type="dxa"/>
              <w:right w:w="4" w:type="dxa"/>
            </w:tcMar>
          </w:tcPr>
          <w:p w:rsidR="001031A6" w:rsidRPr="00DC445D" w:rsidRDefault="001031A6">
            <w:pPr>
              <w:rPr>
                <w:lang w:val="ru-RU"/>
              </w:rPr>
            </w:pPr>
          </w:p>
        </w:tc>
      </w:tr>
      <w:tr w:rsidR="001031A6" w:rsidRPr="00DC445D">
        <w:trPr>
          <w:trHeight w:hRule="exact" w:val="24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77"/>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6252" w:type="dxa"/>
            <w:gridSpan w:val="2"/>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500"/>
        </w:trPr>
        <w:tc>
          <w:tcPr>
            <w:tcW w:w="143" w:type="dxa"/>
          </w:tcPr>
          <w:p w:rsidR="001031A6" w:rsidRPr="00DC445D" w:rsidRDefault="001031A6">
            <w:pPr>
              <w:rPr>
                <w:lang w:val="ru-RU"/>
              </w:rPr>
            </w:pPr>
          </w:p>
        </w:tc>
        <w:tc>
          <w:tcPr>
            <w:tcW w:w="10504" w:type="dxa"/>
            <w:gridSpan w:val="5"/>
            <w:shd w:val="clear" w:color="000000" w:fill="FFFFFF"/>
            <w:tcMar>
              <w:left w:w="34" w:type="dxa"/>
              <w:right w:w="34" w:type="dxa"/>
            </w:tcMar>
          </w:tcPr>
          <w:p w:rsidR="001031A6" w:rsidRPr="00DC445D" w:rsidRDefault="00DC445D">
            <w:pPr>
              <w:spacing w:after="0" w:line="240" w:lineRule="auto"/>
              <w:rPr>
                <w:lang w:val="ru-RU"/>
              </w:rPr>
            </w:pPr>
            <w:r w:rsidRPr="00DC445D">
              <w:rPr>
                <w:rFonts w:ascii="Times New Roman" w:hAnsi="Times New Roman" w:cs="Times New Roman"/>
                <w:color w:val="000000"/>
                <w:lang w:val="ru-RU"/>
              </w:rPr>
              <w:t xml:space="preserve">Отдел образовательных программ и планирования учебного </w:t>
            </w:r>
            <w:r w:rsidRPr="00DC445D">
              <w:rPr>
                <w:rFonts w:ascii="Times New Roman" w:hAnsi="Times New Roman" w:cs="Times New Roman"/>
                <w:color w:val="000000"/>
                <w:lang w:val="ru-RU"/>
              </w:rPr>
              <w:t>процесса Торопова Т.В. 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Зав. кафедрой к.п.н., доцент Евдокимова Н.В. ___________</w:t>
            </w:r>
            <w:r w:rsidRPr="00DC445D">
              <w:rPr>
                <w:rFonts w:ascii="Times New Roman" w:hAnsi="Times New Roman" w:cs="Times New Roman"/>
                <w:color w:val="000000"/>
                <w:lang w:val="ru-RU"/>
              </w:rPr>
              <w:t>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Программу состави</w:t>
            </w:r>
            <w:proofErr w:type="gramStart"/>
            <w:r w:rsidRPr="00DC445D">
              <w:rPr>
                <w:rFonts w:ascii="Times New Roman" w:hAnsi="Times New Roman" w:cs="Times New Roman"/>
                <w:color w:val="000000"/>
                <w:lang w:val="ru-RU"/>
              </w:rPr>
              <w:t>л(</w:t>
            </w:r>
            <w:proofErr w:type="gramEnd"/>
            <w:r w:rsidRPr="00DC445D">
              <w:rPr>
                <w:rFonts w:ascii="Times New Roman" w:hAnsi="Times New Roman" w:cs="Times New Roman"/>
                <w:color w:val="000000"/>
                <w:lang w:val="ru-RU"/>
              </w:rPr>
              <w:t>и):  ст.преп., Мячина Я.В. _________________</w:t>
            </w: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9"/>
        </w:trPr>
        <w:tc>
          <w:tcPr>
            <w:tcW w:w="10788" w:type="dxa"/>
            <w:gridSpan w:val="7"/>
            <w:tcBorders>
              <w:top w:val="single" w:sz="16" w:space="0" w:color="000000"/>
            </w:tcBorders>
            <w:shd w:val="clear" w:color="FFFFFF" w:fill="FFFFFF"/>
            <w:tcMar>
              <w:left w:w="4" w:type="dxa"/>
              <w:right w:w="4" w:type="dxa"/>
            </w:tcMar>
          </w:tcPr>
          <w:p w:rsidR="001031A6" w:rsidRPr="00DC445D" w:rsidRDefault="001031A6">
            <w:pPr>
              <w:rPr>
                <w:lang w:val="ru-RU"/>
              </w:rPr>
            </w:pPr>
          </w:p>
        </w:tc>
      </w:tr>
      <w:tr w:rsidR="001031A6" w:rsidRPr="00DC445D">
        <w:trPr>
          <w:trHeight w:hRule="exact" w:val="24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77"/>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6252" w:type="dxa"/>
            <w:gridSpan w:val="2"/>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222"/>
        </w:trPr>
        <w:tc>
          <w:tcPr>
            <w:tcW w:w="143" w:type="dxa"/>
          </w:tcPr>
          <w:p w:rsidR="001031A6" w:rsidRPr="00DC445D" w:rsidRDefault="001031A6">
            <w:pPr>
              <w:rPr>
                <w:lang w:val="ru-RU"/>
              </w:rPr>
            </w:pPr>
          </w:p>
        </w:tc>
        <w:tc>
          <w:tcPr>
            <w:tcW w:w="10504" w:type="dxa"/>
            <w:gridSpan w:val="5"/>
            <w:shd w:val="clear" w:color="000000" w:fill="FFFFFF"/>
            <w:tcMar>
              <w:left w:w="34" w:type="dxa"/>
              <w:right w:w="34" w:type="dxa"/>
            </w:tcMar>
          </w:tcPr>
          <w:p w:rsidR="001031A6" w:rsidRPr="00DC445D" w:rsidRDefault="00DC445D">
            <w:pPr>
              <w:spacing w:after="0" w:line="240" w:lineRule="auto"/>
              <w:rPr>
                <w:lang w:val="ru-RU"/>
              </w:rPr>
            </w:pPr>
            <w:r w:rsidRPr="00DC445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Зав. кафедрой: к.п.н., доцент Евдокимова Н.В. _________________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Программу состави</w:t>
            </w:r>
            <w:proofErr w:type="gramStart"/>
            <w:r w:rsidRPr="00DC445D">
              <w:rPr>
                <w:rFonts w:ascii="Times New Roman" w:hAnsi="Times New Roman" w:cs="Times New Roman"/>
                <w:color w:val="000000"/>
                <w:lang w:val="ru-RU"/>
              </w:rPr>
              <w:t>л(</w:t>
            </w:r>
            <w:proofErr w:type="gramEnd"/>
            <w:r w:rsidRPr="00DC445D">
              <w:rPr>
                <w:rFonts w:ascii="Times New Roman" w:hAnsi="Times New Roman" w:cs="Times New Roman"/>
                <w:color w:val="000000"/>
                <w:lang w:val="ru-RU"/>
              </w:rPr>
              <w:t>и):  ст</w:t>
            </w:r>
            <w:r w:rsidRPr="00DC445D">
              <w:rPr>
                <w:rFonts w:ascii="Times New Roman" w:hAnsi="Times New Roman" w:cs="Times New Roman"/>
                <w:color w:val="000000"/>
                <w:lang w:val="ru-RU"/>
              </w:rPr>
              <w:t>.преп., Мячина Я.В. _________________</w:t>
            </w:r>
          </w:p>
        </w:tc>
        <w:tc>
          <w:tcPr>
            <w:tcW w:w="143" w:type="dxa"/>
          </w:tcPr>
          <w:p w:rsidR="001031A6" w:rsidRPr="00DC445D" w:rsidRDefault="001031A6">
            <w:pPr>
              <w:rPr>
                <w:lang w:val="ru-RU"/>
              </w:rPr>
            </w:pPr>
          </w:p>
        </w:tc>
      </w:tr>
      <w:tr w:rsidR="001031A6" w:rsidRPr="00DC445D">
        <w:trPr>
          <w:trHeight w:hRule="exact" w:val="138"/>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9"/>
        </w:trPr>
        <w:tc>
          <w:tcPr>
            <w:tcW w:w="10788" w:type="dxa"/>
            <w:gridSpan w:val="7"/>
            <w:tcBorders>
              <w:top w:val="single" w:sz="16" w:space="0" w:color="000000"/>
            </w:tcBorders>
            <w:shd w:val="clear" w:color="FFFFFF" w:fill="FFFFFF"/>
            <w:tcMar>
              <w:left w:w="4" w:type="dxa"/>
              <w:right w:w="4" w:type="dxa"/>
            </w:tcMar>
          </w:tcPr>
          <w:p w:rsidR="001031A6" w:rsidRPr="00DC445D" w:rsidRDefault="001031A6">
            <w:pPr>
              <w:rPr>
                <w:lang w:val="ru-RU"/>
              </w:rPr>
            </w:pPr>
          </w:p>
        </w:tc>
      </w:tr>
      <w:tr w:rsidR="001031A6" w:rsidRPr="00DC445D">
        <w:trPr>
          <w:trHeight w:hRule="exact" w:val="387"/>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77"/>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6252" w:type="dxa"/>
            <w:gridSpan w:val="2"/>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77"/>
        </w:trPr>
        <w:tc>
          <w:tcPr>
            <w:tcW w:w="143" w:type="dxa"/>
          </w:tcPr>
          <w:p w:rsidR="001031A6" w:rsidRPr="00DC445D" w:rsidRDefault="001031A6">
            <w:pPr>
              <w:rPr>
                <w:lang w:val="ru-RU"/>
              </w:rPr>
            </w:pPr>
          </w:p>
        </w:tc>
        <w:tc>
          <w:tcPr>
            <w:tcW w:w="1844" w:type="dxa"/>
          </w:tcPr>
          <w:p w:rsidR="001031A6" w:rsidRPr="00DC445D" w:rsidRDefault="001031A6">
            <w:pPr>
              <w:rPr>
                <w:lang w:val="ru-RU"/>
              </w:rPr>
            </w:pPr>
          </w:p>
        </w:tc>
        <w:tc>
          <w:tcPr>
            <w:tcW w:w="2694" w:type="dxa"/>
          </w:tcPr>
          <w:p w:rsidR="001031A6" w:rsidRPr="00DC445D" w:rsidRDefault="001031A6">
            <w:pPr>
              <w:rPr>
                <w:lang w:val="ru-RU"/>
              </w:rPr>
            </w:pPr>
          </w:p>
        </w:tc>
        <w:tc>
          <w:tcPr>
            <w:tcW w:w="3545" w:type="dxa"/>
          </w:tcPr>
          <w:p w:rsidR="001031A6" w:rsidRPr="00DC445D" w:rsidRDefault="001031A6">
            <w:pPr>
              <w:rPr>
                <w:lang w:val="ru-RU"/>
              </w:rPr>
            </w:pPr>
          </w:p>
        </w:tc>
        <w:tc>
          <w:tcPr>
            <w:tcW w:w="1560" w:type="dxa"/>
          </w:tcPr>
          <w:p w:rsidR="001031A6" w:rsidRPr="00DC445D" w:rsidRDefault="001031A6">
            <w:pPr>
              <w:rPr>
                <w:lang w:val="ru-RU"/>
              </w:rPr>
            </w:pPr>
          </w:p>
        </w:tc>
        <w:tc>
          <w:tcPr>
            <w:tcW w:w="852" w:type="dxa"/>
          </w:tcPr>
          <w:p w:rsidR="001031A6" w:rsidRPr="00DC445D" w:rsidRDefault="001031A6">
            <w:pPr>
              <w:rPr>
                <w:lang w:val="ru-RU"/>
              </w:rPr>
            </w:pPr>
          </w:p>
        </w:tc>
        <w:tc>
          <w:tcPr>
            <w:tcW w:w="143" w:type="dxa"/>
          </w:tcPr>
          <w:p w:rsidR="001031A6" w:rsidRPr="00DC445D" w:rsidRDefault="001031A6">
            <w:pPr>
              <w:rPr>
                <w:lang w:val="ru-RU"/>
              </w:rPr>
            </w:pPr>
          </w:p>
        </w:tc>
      </w:tr>
      <w:tr w:rsidR="001031A6" w:rsidRPr="00DC445D">
        <w:trPr>
          <w:trHeight w:hRule="exact" w:val="2222"/>
        </w:trPr>
        <w:tc>
          <w:tcPr>
            <w:tcW w:w="143" w:type="dxa"/>
          </w:tcPr>
          <w:p w:rsidR="001031A6" w:rsidRPr="00DC445D" w:rsidRDefault="001031A6">
            <w:pPr>
              <w:rPr>
                <w:lang w:val="ru-RU"/>
              </w:rPr>
            </w:pPr>
          </w:p>
        </w:tc>
        <w:tc>
          <w:tcPr>
            <w:tcW w:w="10504" w:type="dxa"/>
            <w:gridSpan w:val="5"/>
            <w:shd w:val="clear" w:color="000000" w:fill="FFFFFF"/>
            <w:tcMar>
              <w:left w:w="34" w:type="dxa"/>
              <w:right w:w="34" w:type="dxa"/>
            </w:tcMar>
          </w:tcPr>
          <w:p w:rsidR="001031A6" w:rsidRPr="00DC445D" w:rsidRDefault="00DC445D">
            <w:pPr>
              <w:spacing w:after="0" w:line="240" w:lineRule="auto"/>
              <w:rPr>
                <w:lang w:val="ru-RU"/>
              </w:rPr>
            </w:pPr>
            <w:r w:rsidRPr="00DC445D">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 xml:space="preserve">Рабочая программа пересмотрена, </w:t>
            </w:r>
            <w:r w:rsidRPr="00DC445D">
              <w:rPr>
                <w:rFonts w:ascii="Times New Roman" w:hAnsi="Times New Roman" w:cs="Times New Roman"/>
                <w:color w:val="000000"/>
                <w:lang w:val="ru-RU"/>
              </w:rPr>
              <w:t>обсуждена и одобрена для исполнения в 2022-2023 учебном году на заседании кафедры Иностранные языки для гуманитарных специальностей</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Зав. кафедрой: к.п.н., доцент Евдокимова Н.В. _________________</w:t>
            </w:r>
          </w:p>
          <w:p w:rsidR="001031A6" w:rsidRPr="00DC445D" w:rsidRDefault="001031A6">
            <w:pPr>
              <w:spacing w:after="0" w:line="240" w:lineRule="auto"/>
              <w:rPr>
                <w:lang w:val="ru-RU"/>
              </w:rPr>
            </w:pPr>
          </w:p>
          <w:p w:rsidR="001031A6" w:rsidRPr="00DC445D" w:rsidRDefault="00DC445D">
            <w:pPr>
              <w:spacing w:after="0" w:line="240" w:lineRule="auto"/>
              <w:rPr>
                <w:lang w:val="ru-RU"/>
              </w:rPr>
            </w:pPr>
            <w:r w:rsidRPr="00DC445D">
              <w:rPr>
                <w:rFonts w:ascii="Times New Roman" w:hAnsi="Times New Roman" w:cs="Times New Roman"/>
                <w:color w:val="000000"/>
                <w:lang w:val="ru-RU"/>
              </w:rPr>
              <w:t>Программу состави</w:t>
            </w:r>
            <w:proofErr w:type="gramStart"/>
            <w:r w:rsidRPr="00DC445D">
              <w:rPr>
                <w:rFonts w:ascii="Times New Roman" w:hAnsi="Times New Roman" w:cs="Times New Roman"/>
                <w:color w:val="000000"/>
                <w:lang w:val="ru-RU"/>
              </w:rPr>
              <w:t>л(</w:t>
            </w:r>
            <w:proofErr w:type="gramEnd"/>
            <w:r w:rsidRPr="00DC445D">
              <w:rPr>
                <w:rFonts w:ascii="Times New Roman" w:hAnsi="Times New Roman" w:cs="Times New Roman"/>
                <w:color w:val="000000"/>
                <w:lang w:val="ru-RU"/>
              </w:rPr>
              <w:t>и):  ст.преп., Мячина Я.В. ____________</w:t>
            </w:r>
            <w:r w:rsidRPr="00DC445D">
              <w:rPr>
                <w:rFonts w:ascii="Times New Roman" w:hAnsi="Times New Roman" w:cs="Times New Roman"/>
                <w:color w:val="000000"/>
                <w:lang w:val="ru-RU"/>
              </w:rPr>
              <w:t>_____</w:t>
            </w:r>
          </w:p>
        </w:tc>
        <w:tc>
          <w:tcPr>
            <w:tcW w:w="143" w:type="dxa"/>
          </w:tcPr>
          <w:p w:rsidR="001031A6" w:rsidRPr="00DC445D" w:rsidRDefault="001031A6">
            <w:pPr>
              <w:rPr>
                <w:lang w:val="ru-RU"/>
              </w:rPr>
            </w:pPr>
          </w:p>
        </w:tc>
      </w:tr>
    </w:tbl>
    <w:p w:rsidR="001031A6" w:rsidRPr="00DC445D" w:rsidRDefault="00DC445D">
      <w:pPr>
        <w:rPr>
          <w:sz w:val="0"/>
          <w:szCs w:val="0"/>
          <w:lang w:val="ru-RU"/>
        </w:rPr>
      </w:pPr>
      <w:r w:rsidRPr="00DC445D">
        <w:rPr>
          <w:lang w:val="ru-RU"/>
        </w:rPr>
        <w:br w:type="page"/>
      </w:r>
    </w:p>
    <w:tbl>
      <w:tblPr>
        <w:tblW w:w="0" w:type="auto"/>
        <w:tblCellMar>
          <w:left w:w="0" w:type="dxa"/>
          <w:right w:w="0" w:type="dxa"/>
        </w:tblCellMar>
        <w:tblLook w:val="04A0" w:firstRow="1" w:lastRow="0" w:firstColumn="1" w:lastColumn="0" w:noHBand="0" w:noVBand="1"/>
      </w:tblPr>
      <w:tblGrid>
        <w:gridCol w:w="772"/>
        <w:gridCol w:w="1984"/>
        <w:gridCol w:w="1756"/>
        <w:gridCol w:w="4785"/>
        <w:gridCol w:w="977"/>
      </w:tblGrid>
      <w:tr w:rsidR="001031A6">
        <w:trPr>
          <w:trHeight w:hRule="exact" w:val="416"/>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031A6" w:rsidRPr="00DC445D">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Цель изучения дисциплины: ввести студентов в круг теоретических проблем теории речевого общения, раскрыть ее особенности в современных условиях и подготовить основу для сознательного </w:t>
            </w:r>
            <w:r w:rsidRPr="00DC445D">
              <w:rPr>
                <w:rFonts w:ascii="Times New Roman" w:hAnsi="Times New Roman" w:cs="Times New Roman"/>
                <w:color w:val="000000"/>
                <w:sz w:val="19"/>
                <w:szCs w:val="19"/>
                <w:lang w:val="ru-RU"/>
              </w:rPr>
              <w:t>применения на практике теоретических подходов и  технологий речевого общения.</w:t>
            </w:r>
          </w:p>
        </w:tc>
      </w:tr>
      <w:tr w:rsidR="001031A6" w:rsidRPr="00DC445D">
        <w:trPr>
          <w:trHeight w:hRule="exact" w:val="182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Задачи изучения дисциплины: сформировать навыки применения на практике теоретических знаний и методик, связанных с основными видами и формами языкового посредничества в </w:t>
            </w:r>
            <w:r w:rsidRPr="00DC445D">
              <w:rPr>
                <w:rFonts w:ascii="Times New Roman" w:hAnsi="Times New Roman" w:cs="Times New Roman"/>
                <w:color w:val="000000"/>
                <w:sz w:val="19"/>
                <w:szCs w:val="19"/>
                <w:lang w:val="ru-RU"/>
              </w:rPr>
              <w:t>современных условиях в соответствии с организационно-коммуникационным видом профессиональной деятельности: протокольное сопровождение официальных лиц и устного перевода выступлений по вопросам, касающимся торгово-экономической и общественно-политической пр</w:t>
            </w:r>
            <w:r w:rsidRPr="00DC445D">
              <w:rPr>
                <w:rFonts w:ascii="Times New Roman" w:hAnsi="Times New Roman" w:cs="Times New Roman"/>
                <w:color w:val="000000"/>
                <w:sz w:val="19"/>
                <w:szCs w:val="19"/>
                <w:lang w:val="ru-RU"/>
              </w:rPr>
              <w:t>облематики; обеспечение дипломатических, внешнеэкономических и иных контактов с зарубежными странами и регионами, а также контактов органов государственной власти, заинтересованных ведомств и общественных организаций на территории Российской Федерации с пр</w:t>
            </w:r>
            <w:r w:rsidRPr="00DC445D">
              <w:rPr>
                <w:rFonts w:ascii="Times New Roman" w:hAnsi="Times New Roman" w:cs="Times New Roman"/>
                <w:color w:val="000000"/>
                <w:sz w:val="19"/>
                <w:szCs w:val="19"/>
                <w:lang w:val="ru-RU"/>
              </w:rPr>
              <w:t>едставителями соответствующих стран и регионов мира.</w:t>
            </w:r>
          </w:p>
        </w:tc>
      </w:tr>
      <w:tr w:rsidR="001031A6" w:rsidRPr="00DC445D">
        <w:trPr>
          <w:trHeight w:hRule="exact" w:val="277"/>
        </w:trPr>
        <w:tc>
          <w:tcPr>
            <w:tcW w:w="766" w:type="dxa"/>
          </w:tcPr>
          <w:p w:rsidR="001031A6" w:rsidRPr="00DC445D" w:rsidRDefault="001031A6">
            <w:pPr>
              <w:rPr>
                <w:lang w:val="ru-RU"/>
              </w:rPr>
            </w:pPr>
          </w:p>
        </w:tc>
        <w:tc>
          <w:tcPr>
            <w:tcW w:w="2071" w:type="dxa"/>
          </w:tcPr>
          <w:p w:rsidR="001031A6" w:rsidRPr="00DC445D" w:rsidRDefault="001031A6">
            <w:pPr>
              <w:rPr>
                <w:lang w:val="ru-RU"/>
              </w:rPr>
            </w:pPr>
          </w:p>
        </w:tc>
        <w:tc>
          <w:tcPr>
            <w:tcW w:w="1844" w:type="dxa"/>
          </w:tcPr>
          <w:p w:rsidR="001031A6" w:rsidRPr="00DC445D" w:rsidRDefault="001031A6">
            <w:pPr>
              <w:rPr>
                <w:lang w:val="ru-RU"/>
              </w:rPr>
            </w:pPr>
          </w:p>
        </w:tc>
        <w:tc>
          <w:tcPr>
            <w:tcW w:w="5104" w:type="dxa"/>
          </w:tcPr>
          <w:p w:rsidR="001031A6" w:rsidRPr="00DC445D" w:rsidRDefault="001031A6">
            <w:pPr>
              <w:rPr>
                <w:lang w:val="ru-RU"/>
              </w:rPr>
            </w:pPr>
          </w:p>
        </w:tc>
        <w:tc>
          <w:tcPr>
            <w:tcW w:w="993" w:type="dxa"/>
          </w:tcPr>
          <w:p w:rsidR="001031A6" w:rsidRPr="00DC445D" w:rsidRDefault="001031A6">
            <w:pPr>
              <w:rPr>
                <w:lang w:val="ru-RU"/>
              </w:rPr>
            </w:pP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2. МЕСТО ДИСЦИПЛИНЫ В СТРУКТУРЕ ОБРАЗОВАТЕЛЬНОЙ ПРОГРАММЫ</w:t>
            </w:r>
          </w:p>
        </w:tc>
      </w:tr>
      <w:tr w:rsidR="001031A6">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Б1.В.ДВ.02</w:t>
            </w:r>
          </w:p>
        </w:tc>
      </w:tr>
      <w:tr w:rsidR="001031A6" w:rsidRPr="00DC445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b/>
                <w:color w:val="000000"/>
                <w:sz w:val="19"/>
                <w:szCs w:val="19"/>
                <w:lang w:val="ru-RU"/>
              </w:rPr>
              <w:t>Требования к предварительной подготовке обучающегося:</w:t>
            </w:r>
          </w:p>
        </w:tc>
      </w:tr>
      <w:tr w:rsidR="001031A6" w:rsidRPr="00DC44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Необходимыми условиями для успешного </w:t>
            </w:r>
            <w:r w:rsidRPr="00DC445D">
              <w:rPr>
                <w:rFonts w:ascii="Times New Roman" w:hAnsi="Times New Roman" w:cs="Times New Roman"/>
                <w:color w:val="000000"/>
                <w:sz w:val="19"/>
                <w:szCs w:val="19"/>
                <w:lang w:val="ru-RU"/>
              </w:rPr>
              <w:t>освоения дисциплины являются знания, умения и навыки, полученные в результате освоения дисциплин:</w:t>
            </w:r>
          </w:p>
        </w:tc>
      </w:tr>
      <w:tr w:rsidR="001031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Теория международных отношений</w:t>
            </w:r>
          </w:p>
        </w:tc>
      </w:tr>
      <w:tr w:rsidR="001031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История</w:t>
            </w:r>
          </w:p>
        </w:tc>
      </w:tr>
      <w:tr w:rsidR="001031A6" w:rsidRPr="00DC445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DC445D">
              <w:rPr>
                <w:rFonts w:ascii="Times New Roman" w:hAnsi="Times New Roman" w:cs="Times New Roman"/>
                <w:b/>
                <w:color w:val="000000"/>
                <w:sz w:val="19"/>
                <w:szCs w:val="19"/>
                <w:lang w:val="ru-RU"/>
              </w:rPr>
              <w:t>предшествующее:</w:t>
            </w:r>
          </w:p>
        </w:tc>
      </w:tr>
      <w:tr w:rsidR="001031A6" w:rsidRPr="00DC445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1031A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История стран Восточной Азии</w:t>
            </w:r>
          </w:p>
        </w:tc>
      </w:tr>
      <w:tr w:rsidR="001031A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Японский язык делового общения</w:t>
            </w:r>
          </w:p>
        </w:tc>
      </w:tr>
      <w:tr w:rsidR="001031A6">
        <w:trPr>
          <w:trHeight w:hRule="exact" w:val="277"/>
        </w:trPr>
        <w:tc>
          <w:tcPr>
            <w:tcW w:w="766" w:type="dxa"/>
          </w:tcPr>
          <w:p w:rsidR="001031A6" w:rsidRDefault="001031A6"/>
        </w:tc>
        <w:tc>
          <w:tcPr>
            <w:tcW w:w="2071" w:type="dxa"/>
          </w:tcPr>
          <w:p w:rsidR="001031A6" w:rsidRDefault="001031A6"/>
        </w:tc>
        <w:tc>
          <w:tcPr>
            <w:tcW w:w="1844" w:type="dxa"/>
          </w:tcPr>
          <w:p w:rsidR="001031A6" w:rsidRDefault="001031A6"/>
        </w:tc>
        <w:tc>
          <w:tcPr>
            <w:tcW w:w="5104" w:type="dxa"/>
          </w:tcPr>
          <w:p w:rsidR="001031A6" w:rsidRDefault="001031A6"/>
        </w:tc>
        <w:tc>
          <w:tcPr>
            <w:tcW w:w="993" w:type="dxa"/>
          </w:tcPr>
          <w:p w:rsidR="001031A6" w:rsidRDefault="001031A6"/>
        </w:tc>
      </w:tr>
      <w:tr w:rsidR="001031A6" w:rsidRPr="00DC445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3. ТРЕБОВАНИЯ К РЕЗУЛЬТАТАМ ОСВОЕНИЯ ДИСЦИПЛИНЫ</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 xml:space="preserve">ОК-8:      </w:t>
            </w:r>
            <w:r w:rsidRPr="00DC445D">
              <w:rPr>
                <w:rFonts w:ascii="Times New Roman" w:hAnsi="Times New Roman" w:cs="Times New Roman"/>
                <w:b/>
                <w:color w:val="000000"/>
                <w:sz w:val="19"/>
                <w:szCs w:val="19"/>
                <w:lang w:val="ru-RU"/>
              </w:rPr>
              <w:t>владением культурой речи, основами профессионального и академического этикета</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Знать:</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понятийный и терминологический аппарат дисциплины</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Уметь:</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определять стилистику речи в зависимости от ситуации общения</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Владеть:</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основными правилами этикета в бытовой,</w:t>
            </w:r>
            <w:r w:rsidRPr="00DC445D">
              <w:rPr>
                <w:rFonts w:ascii="Times New Roman" w:hAnsi="Times New Roman" w:cs="Times New Roman"/>
                <w:color w:val="000000"/>
                <w:sz w:val="19"/>
                <w:szCs w:val="19"/>
                <w:lang w:val="ru-RU"/>
              </w:rPr>
              <w:t xml:space="preserve"> деловой и профессиональной сфере коммуникации</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Знать:</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основные лексические единицы и </w:t>
            </w:r>
            <w:r w:rsidRPr="00DC445D">
              <w:rPr>
                <w:rFonts w:ascii="Times New Roman" w:hAnsi="Times New Roman" w:cs="Times New Roman"/>
                <w:color w:val="000000"/>
                <w:sz w:val="19"/>
                <w:szCs w:val="19"/>
                <w:lang w:val="ru-RU"/>
              </w:rPr>
              <w:t>устойчивые выражения, определяющие культуру речи в японскомязыке</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Уметь:</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темы</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Владеть:</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навыками </w:t>
            </w:r>
            <w:r w:rsidRPr="00DC445D">
              <w:rPr>
                <w:rFonts w:ascii="Times New Roman" w:hAnsi="Times New Roman" w:cs="Times New Roman"/>
                <w:color w:val="000000"/>
                <w:sz w:val="19"/>
                <w:szCs w:val="19"/>
                <w:lang w:val="ru-RU"/>
              </w:rPr>
              <w:t>уместного использования вежливых форм в устной и письменной речи на языке региона  по бытовой и общепрофессиональной тематике</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ПК-4: способностью описывать общественно-политические реалии стра</w:t>
            </w:r>
            <w:proofErr w:type="gramStart"/>
            <w:r w:rsidRPr="00DC445D">
              <w:rPr>
                <w:rFonts w:ascii="Times New Roman" w:hAnsi="Times New Roman" w:cs="Times New Roman"/>
                <w:b/>
                <w:color w:val="000000"/>
                <w:sz w:val="19"/>
                <w:szCs w:val="19"/>
                <w:lang w:val="ru-RU"/>
              </w:rPr>
              <w:t>н(</w:t>
            </w:r>
            <w:proofErr w:type="gramEnd"/>
            <w:r w:rsidRPr="00DC445D">
              <w:rPr>
                <w:rFonts w:ascii="Times New Roman" w:hAnsi="Times New Roman" w:cs="Times New Roman"/>
                <w:b/>
                <w:color w:val="000000"/>
                <w:sz w:val="19"/>
                <w:szCs w:val="19"/>
                <w:lang w:val="ru-RU"/>
              </w:rPr>
              <w:t xml:space="preserve">ы) региона специализации с учетом их (ее) </w:t>
            </w:r>
            <w:r w:rsidRPr="00DC445D">
              <w:rPr>
                <w:rFonts w:ascii="Times New Roman" w:hAnsi="Times New Roman" w:cs="Times New Roman"/>
                <w:b/>
                <w:color w:val="000000"/>
                <w:sz w:val="19"/>
                <w:szCs w:val="19"/>
                <w:lang w:val="ru-RU"/>
              </w:rPr>
              <w:t>лингвострановедческой специфики</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Знать:</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принципы и критерии успешного речевого общения; основные данные об общественно-политическом устройстве Японии, её истории и культуре</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Уметь:</w:t>
            </w: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анализировать речевые акты в коммуникативных ситуациях различного типа</w:t>
            </w:r>
          </w:p>
        </w:tc>
      </w:tr>
      <w:tr w:rsidR="001031A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b/>
                <w:color w:val="000000"/>
                <w:sz w:val="19"/>
                <w:szCs w:val="19"/>
              </w:rPr>
              <w:t>В</w:t>
            </w:r>
            <w:r>
              <w:rPr>
                <w:rFonts w:ascii="Times New Roman" w:hAnsi="Times New Roman" w:cs="Times New Roman"/>
                <w:b/>
                <w:color w:val="000000"/>
                <w:sz w:val="19"/>
                <w:szCs w:val="19"/>
              </w:rPr>
              <w:t>ладеть:</w:t>
            </w:r>
          </w:p>
        </w:tc>
      </w:tr>
      <w:tr w:rsidR="001031A6" w:rsidRPr="00DC445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этикетными нормами речевого общения; способностью внятно, ёмко и грамматически правильно выражать свои мысли на японском языке</w:t>
            </w:r>
          </w:p>
        </w:tc>
      </w:tr>
      <w:tr w:rsidR="001031A6" w:rsidRPr="00DC445D">
        <w:trPr>
          <w:trHeight w:hRule="exact" w:val="277"/>
        </w:trPr>
        <w:tc>
          <w:tcPr>
            <w:tcW w:w="766" w:type="dxa"/>
          </w:tcPr>
          <w:p w:rsidR="001031A6" w:rsidRPr="00DC445D" w:rsidRDefault="001031A6">
            <w:pPr>
              <w:rPr>
                <w:lang w:val="ru-RU"/>
              </w:rPr>
            </w:pPr>
          </w:p>
        </w:tc>
        <w:tc>
          <w:tcPr>
            <w:tcW w:w="2071" w:type="dxa"/>
          </w:tcPr>
          <w:p w:rsidR="001031A6" w:rsidRPr="00DC445D" w:rsidRDefault="001031A6">
            <w:pPr>
              <w:rPr>
                <w:lang w:val="ru-RU"/>
              </w:rPr>
            </w:pPr>
          </w:p>
        </w:tc>
        <w:tc>
          <w:tcPr>
            <w:tcW w:w="1844" w:type="dxa"/>
          </w:tcPr>
          <w:p w:rsidR="001031A6" w:rsidRPr="00DC445D" w:rsidRDefault="001031A6">
            <w:pPr>
              <w:rPr>
                <w:lang w:val="ru-RU"/>
              </w:rPr>
            </w:pPr>
          </w:p>
        </w:tc>
        <w:tc>
          <w:tcPr>
            <w:tcW w:w="5104" w:type="dxa"/>
          </w:tcPr>
          <w:p w:rsidR="001031A6" w:rsidRPr="00DC445D" w:rsidRDefault="001031A6">
            <w:pPr>
              <w:rPr>
                <w:lang w:val="ru-RU"/>
              </w:rPr>
            </w:pPr>
          </w:p>
        </w:tc>
        <w:tc>
          <w:tcPr>
            <w:tcW w:w="993" w:type="dxa"/>
          </w:tcPr>
          <w:p w:rsidR="001031A6" w:rsidRPr="00DC445D" w:rsidRDefault="001031A6">
            <w:pPr>
              <w:rPr>
                <w:lang w:val="ru-RU"/>
              </w:rPr>
            </w:pPr>
          </w:p>
        </w:tc>
      </w:tr>
      <w:tr w:rsidR="001031A6" w:rsidRPr="00DC445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4. СТРУКТУРА И СОДЕРЖАНИЕ ДИСЦИПЛИНЫ (МОДУЛЯ)</w:t>
            </w:r>
          </w:p>
        </w:tc>
      </w:tr>
    </w:tbl>
    <w:p w:rsidR="001031A6" w:rsidRPr="00DC445D" w:rsidRDefault="00DC445D">
      <w:pPr>
        <w:rPr>
          <w:sz w:val="0"/>
          <w:szCs w:val="0"/>
          <w:lang w:val="ru-RU"/>
        </w:rPr>
      </w:pPr>
      <w:r w:rsidRPr="00DC445D">
        <w:rPr>
          <w:lang w:val="ru-RU"/>
        </w:rPr>
        <w:br w:type="page"/>
      </w:r>
    </w:p>
    <w:tbl>
      <w:tblPr>
        <w:tblW w:w="0" w:type="auto"/>
        <w:tblCellMar>
          <w:left w:w="0" w:type="dxa"/>
          <w:right w:w="0" w:type="dxa"/>
        </w:tblCellMar>
        <w:tblLook w:val="04A0" w:firstRow="1" w:lastRow="0" w:firstColumn="1" w:lastColumn="0" w:noHBand="0" w:noVBand="1"/>
      </w:tblPr>
      <w:tblGrid>
        <w:gridCol w:w="959"/>
        <w:gridCol w:w="3211"/>
        <w:gridCol w:w="127"/>
        <w:gridCol w:w="837"/>
        <w:gridCol w:w="696"/>
        <w:gridCol w:w="1115"/>
        <w:gridCol w:w="1250"/>
        <w:gridCol w:w="701"/>
        <w:gridCol w:w="398"/>
        <w:gridCol w:w="980"/>
      </w:tblGrid>
      <w:tr w:rsidR="001031A6">
        <w:trPr>
          <w:trHeight w:hRule="exact" w:val="416"/>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031A6" w:rsidRDefault="001031A6"/>
        </w:tc>
        <w:tc>
          <w:tcPr>
            <w:tcW w:w="710" w:type="dxa"/>
          </w:tcPr>
          <w:p w:rsidR="001031A6" w:rsidRDefault="001031A6"/>
        </w:tc>
        <w:tc>
          <w:tcPr>
            <w:tcW w:w="1135" w:type="dxa"/>
          </w:tcPr>
          <w:p w:rsidR="001031A6" w:rsidRDefault="001031A6"/>
        </w:tc>
        <w:tc>
          <w:tcPr>
            <w:tcW w:w="1277" w:type="dxa"/>
          </w:tcPr>
          <w:p w:rsidR="001031A6" w:rsidRDefault="001031A6"/>
        </w:tc>
        <w:tc>
          <w:tcPr>
            <w:tcW w:w="710" w:type="dxa"/>
          </w:tcPr>
          <w:p w:rsidR="001031A6" w:rsidRDefault="001031A6"/>
        </w:tc>
        <w:tc>
          <w:tcPr>
            <w:tcW w:w="426"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1031A6">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 xml:space="preserve">Наименование </w:t>
            </w:r>
            <w:r w:rsidRPr="00DC445D">
              <w:rPr>
                <w:rFonts w:ascii="Times New Roman" w:hAnsi="Times New Roman" w:cs="Times New Roman"/>
                <w:b/>
                <w:color w:val="000000"/>
                <w:sz w:val="19"/>
                <w:szCs w:val="19"/>
                <w:lang w:val="ru-RU"/>
              </w:rPr>
              <w:t>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Компетен-</w:t>
            </w:r>
          </w:p>
          <w:p w:rsidR="001031A6" w:rsidRDefault="00DC445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1031A6" w:rsidRPr="00DC445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b/>
                <w:color w:val="000000"/>
                <w:sz w:val="19"/>
                <w:szCs w:val="19"/>
                <w:lang w:val="ru-RU"/>
              </w:rPr>
              <w:t>Раздел 1. Теоретические  основы исследования культуры речи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r>
      <w:tr w:rsidR="001031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1.1. «Методологический аппарат культуры речевого общения».</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Объект, предмет, методы</w:t>
            </w:r>
            <w:r w:rsidRPr="00DC445D">
              <w:rPr>
                <w:rFonts w:ascii="Times New Roman" w:hAnsi="Times New Roman" w:cs="Times New Roman"/>
                <w:color w:val="000000"/>
                <w:sz w:val="19"/>
                <w:szCs w:val="19"/>
                <w:lang w:val="ru-RU"/>
              </w:rPr>
              <w:t xml:space="preserve"> исследования и междисциплинарные связи. Приемы и методы исследования. Основные этапы развития дисциплины. </w:t>
            </w:r>
            <w:r>
              <w:rPr>
                <w:rFonts w:ascii="Times New Roman" w:hAnsi="Times New Roman" w:cs="Times New Roman"/>
                <w:color w:val="000000"/>
                <w:sz w:val="19"/>
                <w:szCs w:val="19"/>
              </w:rPr>
              <w:t>Понятие культуры речи. Составляющие культуры речи.</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«Просодика. Интонационные средства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Типы </w:t>
            </w:r>
            <w:r w:rsidRPr="00DC445D">
              <w:rPr>
                <w:rFonts w:ascii="Times New Roman" w:hAnsi="Times New Roman" w:cs="Times New Roman"/>
                <w:color w:val="000000"/>
                <w:sz w:val="19"/>
                <w:szCs w:val="19"/>
                <w:lang w:val="ru-RU"/>
              </w:rPr>
              <w:t xml:space="preserve">интонации.  Пауза и ее типы. Интонационные модели предложений: </w:t>
            </w:r>
            <w:proofErr w:type="gramStart"/>
            <w:r w:rsidRPr="00DC445D">
              <w:rPr>
                <w:rFonts w:ascii="Times New Roman" w:hAnsi="Times New Roman" w:cs="Times New Roman"/>
                <w:color w:val="000000"/>
                <w:sz w:val="19"/>
                <w:szCs w:val="19"/>
                <w:lang w:val="ru-RU"/>
              </w:rPr>
              <w:t>утвердительное</w:t>
            </w:r>
            <w:proofErr w:type="gramEnd"/>
            <w:r w:rsidRPr="00DC445D">
              <w:rPr>
                <w:rFonts w:ascii="Times New Roman" w:hAnsi="Times New Roman" w:cs="Times New Roman"/>
                <w:color w:val="000000"/>
                <w:sz w:val="19"/>
                <w:szCs w:val="19"/>
                <w:lang w:val="ru-RU"/>
              </w:rPr>
              <w:t>, отрицательное, вопросительное. Интонация как способ эмоционального и логического выделения. Просодические и лексические средства выражения согласия, несогласия, уверенности, неу</w:t>
            </w:r>
            <w:r w:rsidRPr="00DC445D">
              <w:rPr>
                <w:rFonts w:ascii="Times New Roman" w:hAnsi="Times New Roman" w:cs="Times New Roman"/>
                <w:color w:val="000000"/>
                <w:sz w:val="19"/>
                <w:szCs w:val="19"/>
                <w:lang w:val="ru-RU"/>
              </w:rPr>
              <w:t>веренности, ободрения.</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«Виды словарей: значение, функции, отличительные особенности»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1.2. «Основы ораторской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Типы ораторов. «Краткое руководство к </w:t>
            </w:r>
            <w:r w:rsidRPr="00DC445D">
              <w:rPr>
                <w:rFonts w:ascii="Times New Roman" w:hAnsi="Times New Roman" w:cs="Times New Roman"/>
                <w:color w:val="000000"/>
                <w:sz w:val="19"/>
                <w:szCs w:val="19"/>
                <w:lang w:val="ru-RU"/>
              </w:rPr>
              <w:t>красноречию» (1747) М.В. Ломоносова.</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Внешность оратора (поза, осанка, мимика, одежда)</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Взаимоотношения оратора и аудитории. Характеристика голоса оратора. </w:t>
            </w:r>
            <w:r>
              <w:rPr>
                <w:rFonts w:ascii="Times New Roman" w:hAnsi="Times New Roman" w:cs="Times New Roman"/>
                <w:color w:val="000000"/>
                <w:sz w:val="19"/>
                <w:szCs w:val="19"/>
              </w:rPr>
              <w:t>Язык жестов оратора. Мастера академического красноречия.</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«Коммуникативный акт. Интонационные модели предложений в различных ситуациях общения» Подтекст как особая лингвистическая категория. Коммуникативные качества речи (фактическая и смысловая точность, логичность речи, понятность речи, чистота речи, лексическо</w:t>
            </w:r>
            <w:r w:rsidRPr="00DC445D">
              <w:rPr>
                <w:rFonts w:ascii="Times New Roman" w:hAnsi="Times New Roman" w:cs="Times New Roman"/>
                <w:color w:val="000000"/>
                <w:sz w:val="19"/>
                <w:szCs w:val="19"/>
                <w:lang w:val="ru-RU"/>
              </w:rPr>
              <w:t>е богатство русского языка). /</w:t>
            </w:r>
            <w:proofErr w:type="gramStart"/>
            <w:r w:rsidRPr="00DC445D">
              <w:rPr>
                <w:rFonts w:ascii="Times New Roman" w:hAnsi="Times New Roman" w:cs="Times New Roman"/>
                <w:color w:val="000000"/>
                <w:sz w:val="19"/>
                <w:szCs w:val="19"/>
                <w:lang w:val="ru-RU"/>
              </w:rPr>
              <w:t>Пр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«Проблема межкультурных различий в речи»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1.3. «Органы речи и их функции».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Особенности звучащей речи. Произношение звуков и их комбинаций.</w:t>
            </w:r>
            <w:r w:rsidRPr="00DC445D">
              <w:rPr>
                <w:rFonts w:ascii="Times New Roman" w:hAnsi="Times New Roman" w:cs="Times New Roman"/>
                <w:color w:val="000000"/>
                <w:sz w:val="19"/>
                <w:szCs w:val="19"/>
                <w:lang w:val="ru-RU"/>
              </w:rPr>
              <w:t xml:space="preserve"> Колебания в ударении. Стили произношения. Устные формы деловой коммуникации (жанры деловой коммуникации: переговоры, служебный телефонный разговор, межличностная деловая коммуникация).</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bl>
    <w:p w:rsidR="001031A6" w:rsidRDefault="00DC445D">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12"/>
        <w:gridCol w:w="118"/>
        <w:gridCol w:w="811"/>
        <w:gridCol w:w="680"/>
        <w:gridCol w:w="1088"/>
        <w:gridCol w:w="1211"/>
        <w:gridCol w:w="671"/>
        <w:gridCol w:w="387"/>
        <w:gridCol w:w="944"/>
      </w:tblGrid>
      <w:tr w:rsidR="001031A6">
        <w:trPr>
          <w:trHeight w:hRule="exact" w:val="416"/>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031A6" w:rsidRDefault="001031A6"/>
        </w:tc>
        <w:tc>
          <w:tcPr>
            <w:tcW w:w="710" w:type="dxa"/>
          </w:tcPr>
          <w:p w:rsidR="001031A6" w:rsidRDefault="001031A6"/>
        </w:tc>
        <w:tc>
          <w:tcPr>
            <w:tcW w:w="1135" w:type="dxa"/>
          </w:tcPr>
          <w:p w:rsidR="001031A6" w:rsidRDefault="001031A6"/>
        </w:tc>
        <w:tc>
          <w:tcPr>
            <w:tcW w:w="1277" w:type="dxa"/>
          </w:tcPr>
          <w:p w:rsidR="001031A6" w:rsidRDefault="001031A6"/>
        </w:tc>
        <w:tc>
          <w:tcPr>
            <w:tcW w:w="710" w:type="dxa"/>
          </w:tcPr>
          <w:p w:rsidR="001031A6" w:rsidRDefault="001031A6"/>
        </w:tc>
        <w:tc>
          <w:tcPr>
            <w:tcW w:w="426"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w:t>
            </w:r>
            <w:r>
              <w:rPr>
                <w:rFonts w:ascii="Times New Roman" w:hAnsi="Times New Roman" w:cs="Times New Roman"/>
                <w:color w:val="C0C0C0"/>
                <w:sz w:val="16"/>
                <w:szCs w:val="16"/>
              </w:rPr>
              <w:t xml:space="preserve"> 6</w:t>
            </w:r>
          </w:p>
        </w:tc>
      </w:tr>
      <w:tr w:rsidR="001031A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«Художественные средства речи».</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Основные правила  ораторской речи. Виды тропов. Метафорические средства языка. </w:t>
            </w:r>
            <w:r>
              <w:rPr>
                <w:rFonts w:ascii="Times New Roman" w:hAnsi="Times New Roman" w:cs="Times New Roman"/>
                <w:color w:val="000000"/>
                <w:sz w:val="19"/>
                <w:szCs w:val="19"/>
              </w:rPr>
              <w:t>Контаминация фразеологизмов. Использование «крылатых слов». Стилистические ресурсы фразеологии.</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«Нормы литературного языка и чистота речи»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1.4. «Язык и речь».</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Речевая деятельность.   Виды речи. Монологическая и диалогическая речь. Условия эффективного общения: мотивация, фоновые знания, </w:t>
            </w:r>
            <w:r w:rsidRPr="00DC445D">
              <w:rPr>
                <w:rFonts w:ascii="Times New Roman" w:hAnsi="Times New Roman" w:cs="Times New Roman"/>
                <w:color w:val="000000"/>
                <w:sz w:val="19"/>
                <w:szCs w:val="19"/>
                <w:lang w:val="ru-RU"/>
              </w:rPr>
              <w:t>общий культурный опыт. Функциональные разновидности современного русского литературного языка: научный стиль (разновидности научного стиля и качества научной речи; специфика научных текстов; лексические, морфологические и синтаксические особенности; термин</w:t>
            </w:r>
            <w:r w:rsidRPr="00DC445D">
              <w:rPr>
                <w:rFonts w:ascii="Times New Roman" w:hAnsi="Times New Roman" w:cs="Times New Roman"/>
                <w:color w:val="000000"/>
                <w:sz w:val="19"/>
                <w:szCs w:val="19"/>
                <w:lang w:val="ru-RU"/>
              </w:rPr>
              <w:t>ология).</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«Культура и речевое общение». Принципы речевой коммуникации и условия ее эффективности (особенности устной научной речи, научная дискуссия, взаимодействие оратора и аудитории). Суффиксы и окончания </w:t>
            </w:r>
            <w:r w:rsidRPr="00DC445D">
              <w:rPr>
                <w:rFonts w:ascii="Times New Roman" w:hAnsi="Times New Roman" w:cs="Times New Roman"/>
                <w:color w:val="000000"/>
                <w:sz w:val="19"/>
                <w:szCs w:val="19"/>
                <w:lang w:val="ru-RU"/>
              </w:rPr>
              <w:t xml:space="preserve">– грамматические средства формирования речевых стилей. Синтаксические нормы. Стилистические ресурсы синтаксиса. Порядок слов в предложении. Согласование, управление. Причастный, деепричастный оборот. </w:t>
            </w:r>
            <w:r>
              <w:rPr>
                <w:rFonts w:ascii="Times New Roman" w:hAnsi="Times New Roman" w:cs="Times New Roman"/>
                <w:color w:val="000000"/>
                <w:sz w:val="19"/>
                <w:szCs w:val="19"/>
              </w:rPr>
              <w:t>Отглагольное существительное. Однородные члены предложен</w:t>
            </w:r>
            <w:r>
              <w:rPr>
                <w:rFonts w:ascii="Times New Roman" w:hAnsi="Times New Roman" w:cs="Times New Roman"/>
                <w:color w:val="000000"/>
                <w:sz w:val="19"/>
                <w:szCs w:val="19"/>
              </w:rPr>
              <w:t>ия.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«Глобализация и ее влияние на культурные нормы речевого общения в Японии»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rsidRPr="00DC445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b/>
                <w:color w:val="000000"/>
                <w:sz w:val="19"/>
                <w:szCs w:val="19"/>
                <w:lang w:val="ru-RU"/>
              </w:rPr>
              <w:t>Раздел 2. «Культурологические проблемы речевой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1031A6">
            <w:pPr>
              <w:rPr>
                <w:lang w:val="ru-RU"/>
              </w:rPr>
            </w:pPr>
          </w:p>
        </w:tc>
      </w:tr>
      <w:tr w:rsidR="001031A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Тема 2.1. </w:t>
            </w:r>
            <w:r w:rsidRPr="00DC445D">
              <w:rPr>
                <w:rFonts w:ascii="Times New Roman" w:hAnsi="Times New Roman" w:cs="Times New Roman"/>
                <w:color w:val="000000"/>
                <w:sz w:val="19"/>
                <w:szCs w:val="19"/>
                <w:lang w:val="ru-RU"/>
              </w:rPr>
              <w:t>«Культура и речь. Речевой этикет».</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Виды речевого этикета. Национальная специфика речевого этикета. Этикетные нормы речевого общения в России и в странах Восточной Азии. Способы выражения благодарности. Комплимент как компонент речевого этикета. Этикетные н</w:t>
            </w:r>
            <w:r w:rsidRPr="00DC445D">
              <w:rPr>
                <w:rFonts w:ascii="Times New Roman" w:hAnsi="Times New Roman" w:cs="Times New Roman"/>
                <w:color w:val="000000"/>
                <w:sz w:val="19"/>
                <w:szCs w:val="19"/>
                <w:lang w:val="ru-RU"/>
              </w:rPr>
              <w:t>ормы общения.</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«Лексические и грамматические нормы языка»</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Грамматическая норма. Стилистические ресурсы морфологии. Стилистика словообразования. Узуальная норма. Использование суффиксов в вежливой речи. </w:t>
            </w:r>
            <w:r>
              <w:rPr>
                <w:rFonts w:ascii="Times New Roman" w:hAnsi="Times New Roman" w:cs="Times New Roman"/>
                <w:color w:val="000000"/>
                <w:sz w:val="19"/>
                <w:szCs w:val="19"/>
              </w:rPr>
              <w:t>Многозначность. Синонимы. Омонимы. Паронимы. Антонимы.</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Л1.1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bl>
    <w:p w:rsidR="001031A6" w:rsidRDefault="00DC445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9"/>
        <w:gridCol w:w="118"/>
        <w:gridCol w:w="808"/>
        <w:gridCol w:w="678"/>
        <w:gridCol w:w="1086"/>
        <w:gridCol w:w="1208"/>
        <w:gridCol w:w="669"/>
        <w:gridCol w:w="386"/>
        <w:gridCol w:w="942"/>
      </w:tblGrid>
      <w:tr w:rsidR="001031A6">
        <w:trPr>
          <w:trHeight w:hRule="exact" w:val="416"/>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1031A6" w:rsidRDefault="001031A6"/>
        </w:tc>
        <w:tc>
          <w:tcPr>
            <w:tcW w:w="710" w:type="dxa"/>
          </w:tcPr>
          <w:p w:rsidR="001031A6" w:rsidRDefault="001031A6"/>
        </w:tc>
        <w:tc>
          <w:tcPr>
            <w:tcW w:w="1135" w:type="dxa"/>
          </w:tcPr>
          <w:p w:rsidR="001031A6" w:rsidRDefault="001031A6"/>
        </w:tc>
        <w:tc>
          <w:tcPr>
            <w:tcW w:w="1277" w:type="dxa"/>
          </w:tcPr>
          <w:p w:rsidR="001031A6" w:rsidRDefault="001031A6"/>
        </w:tc>
        <w:tc>
          <w:tcPr>
            <w:tcW w:w="710" w:type="dxa"/>
          </w:tcPr>
          <w:p w:rsidR="001031A6" w:rsidRDefault="001031A6"/>
        </w:tc>
        <w:tc>
          <w:tcPr>
            <w:tcW w:w="426"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1031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«Основные характеристики речи: образность, лексическое богатство и выразительность»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 xml:space="preserve">Л1.1 Л2.2 </w:t>
            </w:r>
            <w:r>
              <w:rPr>
                <w:rFonts w:ascii="Times New Roman" w:hAnsi="Times New Roman" w:cs="Times New Roman"/>
                <w:color w:val="000000"/>
                <w:sz w:val="19"/>
                <w:szCs w:val="19"/>
              </w:rPr>
              <w:t>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2.2. «Язык и культура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Понятие о языковой норме. Основные законы ортологии (орфоэпические, лексические и грамматические нормы) Фонетические нормы. Язык и стиль; функционирование языка как основа стилистики. Билингвизм. Речевой и </w:t>
            </w:r>
            <w:r w:rsidRPr="00DC445D">
              <w:rPr>
                <w:rFonts w:ascii="Times New Roman" w:hAnsi="Times New Roman" w:cs="Times New Roman"/>
                <w:color w:val="000000"/>
                <w:sz w:val="19"/>
                <w:szCs w:val="19"/>
                <w:lang w:val="ru-RU"/>
              </w:rPr>
              <w:t>поведенческий этикет (специфика русского речевого этикета, связь речевого и поведенческого этикета, средства выражения речевого этикета).</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«Особенности разговорной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Диалогическая речь. Лексические и </w:t>
            </w:r>
            <w:r w:rsidRPr="00DC445D">
              <w:rPr>
                <w:rFonts w:ascii="Times New Roman" w:hAnsi="Times New Roman" w:cs="Times New Roman"/>
                <w:color w:val="000000"/>
                <w:sz w:val="19"/>
                <w:szCs w:val="19"/>
                <w:lang w:val="ru-RU"/>
              </w:rPr>
              <w:t>грамматические средства выражения отказа и согласия в речи. Субъективные речевые характеристики коммуникантов.</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Формулы обращений и формулы поддержания разговора по телефону</w:t>
            </w:r>
            <w:proofErr w:type="gramStart"/>
            <w:r w:rsidRPr="00DC445D">
              <w:rPr>
                <w:rFonts w:ascii="Times New Roman" w:hAnsi="Times New Roman" w:cs="Times New Roman"/>
                <w:color w:val="000000"/>
                <w:sz w:val="19"/>
                <w:szCs w:val="19"/>
                <w:lang w:val="ru-RU"/>
              </w:rPr>
              <w:t xml:space="preserve">.. </w:t>
            </w:r>
            <w:proofErr w:type="gramEnd"/>
            <w:r w:rsidRPr="00DC445D">
              <w:rPr>
                <w:rFonts w:ascii="Times New Roman" w:hAnsi="Times New Roman" w:cs="Times New Roman"/>
                <w:color w:val="000000"/>
                <w:sz w:val="19"/>
                <w:szCs w:val="19"/>
                <w:lang w:val="ru-RU"/>
              </w:rPr>
              <w:t>Неологизмы и их употребление в речи. Семантика. Заимствования. Изменение сферы уп</w:t>
            </w:r>
            <w:r w:rsidRPr="00DC445D">
              <w:rPr>
                <w:rFonts w:ascii="Times New Roman" w:hAnsi="Times New Roman" w:cs="Times New Roman"/>
                <w:color w:val="000000"/>
                <w:sz w:val="19"/>
                <w:szCs w:val="19"/>
                <w:lang w:val="ru-RU"/>
              </w:rPr>
              <w:t>отребления слов. Многозначность слов в речи.</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«Назначение речевого этикета. Формулы речевого этикета»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2.3. «Языковая норма».</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Норма как основная категория теории и</w:t>
            </w:r>
            <w:r w:rsidRPr="00DC445D">
              <w:rPr>
                <w:rFonts w:ascii="Times New Roman" w:hAnsi="Times New Roman" w:cs="Times New Roman"/>
                <w:color w:val="000000"/>
                <w:sz w:val="19"/>
                <w:szCs w:val="19"/>
                <w:lang w:val="ru-RU"/>
              </w:rPr>
              <w:t xml:space="preserve"> практики культуры речи (литературный язык – основа культуры речи; понятие о языковой норме; вариативность норм литературного языка). Паралингвистические особенности речевой деятельности в различных сферах коммуникации.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Влияние глобализации на стандарты </w:t>
            </w:r>
            <w:r w:rsidRPr="00DC445D">
              <w:rPr>
                <w:rFonts w:ascii="Times New Roman" w:hAnsi="Times New Roman" w:cs="Times New Roman"/>
                <w:color w:val="000000"/>
                <w:sz w:val="19"/>
                <w:szCs w:val="19"/>
                <w:lang w:val="ru-RU"/>
              </w:rPr>
              <w:t>речевого общения в странах Восточной Азии»</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«Литературно-разговорный стиль и разговорно-бытовой (обиходн</w:t>
            </w:r>
            <w:proofErr w:type="gramStart"/>
            <w:r w:rsidRPr="00DC445D">
              <w:rPr>
                <w:rFonts w:ascii="Times New Roman" w:hAnsi="Times New Roman" w:cs="Times New Roman"/>
                <w:color w:val="000000"/>
                <w:sz w:val="19"/>
                <w:szCs w:val="19"/>
                <w:lang w:val="ru-RU"/>
              </w:rPr>
              <w:t>о-</w:t>
            </w:r>
            <w:proofErr w:type="gramEnd"/>
            <w:r w:rsidRPr="00DC445D">
              <w:rPr>
                <w:rFonts w:ascii="Times New Roman" w:hAnsi="Times New Roman" w:cs="Times New Roman"/>
                <w:color w:val="000000"/>
                <w:sz w:val="19"/>
                <w:szCs w:val="19"/>
                <w:lang w:val="ru-RU"/>
              </w:rPr>
              <w:t xml:space="preserve"> разговорный) стили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Просторечные и жаргонные средства речи. Невербальные средства речи. </w:t>
            </w:r>
            <w:r w:rsidRPr="00DC445D">
              <w:rPr>
                <w:rFonts w:ascii="Times New Roman" w:hAnsi="Times New Roman" w:cs="Times New Roman"/>
                <w:color w:val="000000"/>
                <w:sz w:val="19"/>
                <w:szCs w:val="19"/>
                <w:lang w:val="ru-RU"/>
              </w:rPr>
              <w:t>Жестикуляция: ритмические, указательные, эмоциональные, изобразительные, символические жесты.</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Культура общения по телефону.</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w:t>
            </w:r>
            <w:proofErr w:type="gramStart"/>
            <w:r w:rsidRPr="00DC445D">
              <w:rPr>
                <w:rFonts w:ascii="Times New Roman" w:hAnsi="Times New Roman" w:cs="Times New Roman"/>
                <w:color w:val="000000"/>
                <w:sz w:val="19"/>
                <w:szCs w:val="19"/>
                <w:lang w:val="ru-RU"/>
              </w:rPr>
              <w:t>Пр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«Общество и культурные стереотипы»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bl>
    <w:p w:rsidR="001031A6" w:rsidRDefault="00DC445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0"/>
        <w:gridCol w:w="133"/>
        <w:gridCol w:w="793"/>
        <w:gridCol w:w="678"/>
        <w:gridCol w:w="1086"/>
        <w:gridCol w:w="1208"/>
        <w:gridCol w:w="669"/>
        <w:gridCol w:w="386"/>
        <w:gridCol w:w="942"/>
      </w:tblGrid>
      <w:tr w:rsidR="001031A6">
        <w:trPr>
          <w:trHeight w:hRule="exact" w:val="416"/>
        </w:trPr>
        <w:tc>
          <w:tcPr>
            <w:tcW w:w="4692" w:type="dxa"/>
            <w:gridSpan w:val="3"/>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41.03.01_1.plx</w:t>
            </w:r>
          </w:p>
        </w:tc>
        <w:tc>
          <w:tcPr>
            <w:tcW w:w="851" w:type="dxa"/>
          </w:tcPr>
          <w:p w:rsidR="001031A6" w:rsidRDefault="001031A6"/>
        </w:tc>
        <w:tc>
          <w:tcPr>
            <w:tcW w:w="710" w:type="dxa"/>
          </w:tcPr>
          <w:p w:rsidR="001031A6" w:rsidRDefault="001031A6"/>
        </w:tc>
        <w:tc>
          <w:tcPr>
            <w:tcW w:w="1135" w:type="dxa"/>
          </w:tcPr>
          <w:p w:rsidR="001031A6" w:rsidRDefault="001031A6"/>
        </w:tc>
        <w:tc>
          <w:tcPr>
            <w:tcW w:w="1277" w:type="dxa"/>
          </w:tcPr>
          <w:p w:rsidR="001031A6" w:rsidRDefault="001031A6"/>
        </w:tc>
        <w:tc>
          <w:tcPr>
            <w:tcW w:w="710" w:type="dxa"/>
          </w:tcPr>
          <w:p w:rsidR="001031A6" w:rsidRDefault="001031A6"/>
        </w:tc>
        <w:tc>
          <w:tcPr>
            <w:tcW w:w="426"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1031A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2.4. «Стилистические проблемы речевой коммуникации». Официальн</w:t>
            </w:r>
            <w:proofErr w:type="gramStart"/>
            <w:r w:rsidRPr="00DC445D">
              <w:rPr>
                <w:rFonts w:ascii="Times New Roman" w:hAnsi="Times New Roman" w:cs="Times New Roman"/>
                <w:color w:val="000000"/>
                <w:sz w:val="19"/>
                <w:szCs w:val="19"/>
                <w:lang w:val="ru-RU"/>
              </w:rPr>
              <w:t>о-</w:t>
            </w:r>
            <w:proofErr w:type="gramEnd"/>
            <w:r w:rsidRPr="00DC445D">
              <w:rPr>
                <w:rFonts w:ascii="Times New Roman" w:hAnsi="Times New Roman" w:cs="Times New Roman"/>
                <w:color w:val="000000"/>
                <w:sz w:val="19"/>
                <w:szCs w:val="19"/>
                <w:lang w:val="ru-RU"/>
              </w:rPr>
              <w:t xml:space="preserve"> деловой, научный и бытовой стиль речевого общения.  Стилистическая окраска слов. Сочетаемость с другими словами. Многозначность. Ненормированная </w:t>
            </w:r>
            <w:r w:rsidRPr="00DC445D">
              <w:rPr>
                <w:rFonts w:ascii="Times New Roman" w:hAnsi="Times New Roman" w:cs="Times New Roman"/>
                <w:color w:val="000000"/>
                <w:sz w:val="19"/>
                <w:szCs w:val="19"/>
                <w:lang w:val="ru-RU"/>
              </w:rPr>
              <w:t>лексика. Речевая недостаточность. Стилистическое использование синонимии, антонимии, омонимии и многозначности слов.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«Лексико-стилистические средства научной речи.  Официально-деловой стиль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Особенности</w:t>
            </w:r>
            <w:r w:rsidRPr="00DC445D">
              <w:rPr>
                <w:rFonts w:ascii="Times New Roman" w:hAnsi="Times New Roman" w:cs="Times New Roman"/>
                <w:color w:val="000000"/>
                <w:sz w:val="19"/>
                <w:szCs w:val="19"/>
                <w:lang w:val="ru-RU"/>
              </w:rPr>
              <w:t xml:space="preserve"> официально-делового стиля речи (лингвистические и экстралингвистические особенности, канцелярит).</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Правила оформления служебной документации (заявление, служебная записка, контракт, служебное письмо, автобиография, резюме).</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Л2.</w:t>
            </w:r>
            <w:r>
              <w:rPr>
                <w:rFonts w:ascii="Times New Roman" w:hAnsi="Times New Roman" w:cs="Times New Roman"/>
                <w:color w:val="000000"/>
                <w:sz w:val="19"/>
                <w:szCs w:val="19"/>
              </w:rPr>
              <w:t>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w:t>
            </w:r>
            <w:proofErr w:type="gramStart"/>
            <w:r w:rsidRPr="00DC445D">
              <w:rPr>
                <w:rFonts w:ascii="Times New Roman" w:hAnsi="Times New Roman" w:cs="Times New Roman"/>
                <w:color w:val="000000"/>
                <w:sz w:val="19"/>
                <w:szCs w:val="19"/>
                <w:lang w:val="ru-RU"/>
              </w:rPr>
              <w:t>Кросс-культурный</w:t>
            </w:r>
            <w:proofErr w:type="gramEnd"/>
            <w:r w:rsidRPr="00DC445D">
              <w:rPr>
                <w:rFonts w:ascii="Times New Roman" w:hAnsi="Times New Roman" w:cs="Times New Roman"/>
                <w:color w:val="000000"/>
                <w:sz w:val="19"/>
                <w:szCs w:val="19"/>
                <w:lang w:val="ru-RU"/>
              </w:rPr>
              <w:t xml:space="preserve"> аспект невербального общения (кинетика, проксемика и др.)»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Тема 2.5. «Особенности делового общения».</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Фоновые и специальные знания. Эксплицитная и имплицитная информация в тексте.</w:t>
            </w:r>
            <w:r w:rsidRPr="00DC445D">
              <w:rPr>
                <w:rFonts w:ascii="Times New Roman" w:hAnsi="Times New Roman" w:cs="Times New Roman"/>
                <w:color w:val="000000"/>
                <w:sz w:val="19"/>
                <w:szCs w:val="19"/>
                <w:lang w:val="ru-RU"/>
              </w:rPr>
              <w:t xml:space="preserve"> Специальная лексика. Принципы делового общения. Регламентированность и паритетность. Виды делового общения. </w:t>
            </w:r>
            <w:r>
              <w:rPr>
                <w:rFonts w:ascii="Times New Roman" w:hAnsi="Times New Roman" w:cs="Times New Roman"/>
                <w:color w:val="000000"/>
                <w:sz w:val="19"/>
                <w:szCs w:val="19"/>
              </w:rPr>
              <w:t>Принципы эффективного слушания. Виды, приемы и условия слушания.</w:t>
            </w:r>
          </w:p>
          <w:p w:rsidR="001031A6" w:rsidRDefault="00DC445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«Лексические и экстралингвистические </w:t>
            </w:r>
            <w:r w:rsidRPr="00DC445D">
              <w:rPr>
                <w:rFonts w:ascii="Times New Roman" w:hAnsi="Times New Roman" w:cs="Times New Roman"/>
                <w:color w:val="000000"/>
                <w:sz w:val="19"/>
                <w:szCs w:val="19"/>
                <w:lang w:val="ru-RU"/>
              </w:rPr>
              <w:t>знания как фактор успешного речевого общения»</w:t>
            </w:r>
          </w:p>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Формулы обращения, знакомства, приветствия, приглашения, поздравления. Этикетные формулы сочувствия, утешения. Этикетные средства для выражения  отказа, замечания, предупреждения, просьбы. </w:t>
            </w:r>
            <w:r>
              <w:rPr>
                <w:rFonts w:ascii="Times New Roman" w:hAnsi="Times New Roman" w:cs="Times New Roman"/>
                <w:color w:val="000000"/>
                <w:sz w:val="19"/>
                <w:szCs w:val="19"/>
              </w:rPr>
              <w:t xml:space="preserve">Лексические средства </w:t>
            </w:r>
            <w:r>
              <w:rPr>
                <w:rFonts w:ascii="Times New Roman" w:hAnsi="Times New Roman" w:cs="Times New Roman"/>
                <w:color w:val="000000"/>
                <w:sz w:val="19"/>
                <w:szCs w:val="19"/>
              </w:rPr>
              <w:t>выражения согласия и благодарности. Формулы обращения.</w:t>
            </w:r>
          </w:p>
          <w:p w:rsidR="001031A6" w:rsidRDefault="00DC445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«Национально-культурная специфика обращений»  /</w:t>
            </w:r>
            <w:proofErr w:type="gramStart"/>
            <w:r w:rsidRPr="00DC445D">
              <w:rPr>
                <w:rFonts w:ascii="Times New Roman" w:hAnsi="Times New Roman" w:cs="Times New Roman"/>
                <w:color w:val="000000"/>
                <w:sz w:val="19"/>
                <w:szCs w:val="19"/>
                <w:lang w:val="ru-RU"/>
              </w:rPr>
              <w:t>Ср</w:t>
            </w:r>
            <w:proofErr w:type="gramEnd"/>
            <w:r w:rsidRPr="00DC445D">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ОК-8 ПК-2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 Л1.1 Л2.2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r>
      <w:tr w:rsidR="001031A6">
        <w:trPr>
          <w:trHeight w:hRule="exact" w:val="277"/>
        </w:trPr>
        <w:tc>
          <w:tcPr>
            <w:tcW w:w="993" w:type="dxa"/>
          </w:tcPr>
          <w:p w:rsidR="001031A6" w:rsidRDefault="001031A6"/>
        </w:tc>
        <w:tc>
          <w:tcPr>
            <w:tcW w:w="3545" w:type="dxa"/>
          </w:tcPr>
          <w:p w:rsidR="001031A6" w:rsidRDefault="001031A6"/>
        </w:tc>
        <w:tc>
          <w:tcPr>
            <w:tcW w:w="143" w:type="dxa"/>
          </w:tcPr>
          <w:p w:rsidR="001031A6" w:rsidRDefault="001031A6"/>
        </w:tc>
        <w:tc>
          <w:tcPr>
            <w:tcW w:w="851" w:type="dxa"/>
          </w:tcPr>
          <w:p w:rsidR="001031A6" w:rsidRDefault="001031A6"/>
        </w:tc>
        <w:tc>
          <w:tcPr>
            <w:tcW w:w="710" w:type="dxa"/>
          </w:tcPr>
          <w:p w:rsidR="001031A6" w:rsidRDefault="001031A6"/>
        </w:tc>
        <w:tc>
          <w:tcPr>
            <w:tcW w:w="1135" w:type="dxa"/>
          </w:tcPr>
          <w:p w:rsidR="001031A6" w:rsidRDefault="001031A6"/>
        </w:tc>
        <w:tc>
          <w:tcPr>
            <w:tcW w:w="1277" w:type="dxa"/>
          </w:tcPr>
          <w:p w:rsidR="001031A6" w:rsidRDefault="001031A6"/>
        </w:tc>
        <w:tc>
          <w:tcPr>
            <w:tcW w:w="710" w:type="dxa"/>
          </w:tcPr>
          <w:p w:rsidR="001031A6" w:rsidRDefault="001031A6"/>
        </w:tc>
        <w:tc>
          <w:tcPr>
            <w:tcW w:w="426" w:type="dxa"/>
          </w:tcPr>
          <w:p w:rsidR="001031A6" w:rsidRDefault="001031A6"/>
        </w:tc>
        <w:tc>
          <w:tcPr>
            <w:tcW w:w="993" w:type="dxa"/>
          </w:tcPr>
          <w:p w:rsidR="001031A6" w:rsidRDefault="001031A6"/>
        </w:tc>
      </w:tr>
      <w:tr w:rsidR="001031A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031A6" w:rsidRPr="00DC4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5.1. Фонд оценочных сре</w:t>
            </w:r>
            <w:proofErr w:type="gramStart"/>
            <w:r w:rsidRPr="00DC445D">
              <w:rPr>
                <w:rFonts w:ascii="Times New Roman" w:hAnsi="Times New Roman" w:cs="Times New Roman"/>
                <w:b/>
                <w:color w:val="000000"/>
                <w:sz w:val="19"/>
                <w:szCs w:val="19"/>
                <w:lang w:val="ru-RU"/>
              </w:rPr>
              <w:t>дств дл</w:t>
            </w:r>
            <w:proofErr w:type="gramEnd"/>
            <w:r w:rsidRPr="00DC445D">
              <w:rPr>
                <w:rFonts w:ascii="Times New Roman" w:hAnsi="Times New Roman" w:cs="Times New Roman"/>
                <w:b/>
                <w:color w:val="000000"/>
                <w:sz w:val="19"/>
                <w:szCs w:val="19"/>
                <w:lang w:val="ru-RU"/>
              </w:rPr>
              <w:t>я проведения промежуточной аттестации</w:t>
            </w:r>
          </w:p>
        </w:tc>
      </w:tr>
      <w:tr w:rsidR="001031A6">
        <w:trPr>
          <w:trHeight w:hRule="exact" w:val="164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Вопросы к экзамену</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 Культура и речь. Культура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 Органы речи. Просодические средства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3. Речевые виды деятельности. Диалогическая и </w:t>
            </w:r>
            <w:r w:rsidRPr="00DC445D">
              <w:rPr>
                <w:rFonts w:ascii="Times New Roman" w:hAnsi="Times New Roman" w:cs="Times New Roman"/>
                <w:color w:val="000000"/>
                <w:sz w:val="19"/>
                <w:szCs w:val="19"/>
                <w:lang w:val="ru-RU"/>
              </w:rPr>
              <w:t>монологическая речь.</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4. Функции языка и их реализация речи. Метаязыковая, референциальная и побудительная  функция языка.</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5. Экспрессивность речи. Экспрессивная и фатическая функция языка.</w:t>
            </w:r>
          </w:p>
          <w:p w:rsidR="001031A6" w:rsidRDefault="00DC445D">
            <w:pPr>
              <w:spacing w:after="0" w:line="240" w:lineRule="auto"/>
              <w:rPr>
                <w:sz w:val="19"/>
                <w:szCs w:val="19"/>
              </w:rPr>
            </w:pPr>
            <w:r>
              <w:rPr>
                <w:rFonts w:ascii="Times New Roman" w:hAnsi="Times New Roman" w:cs="Times New Roman"/>
                <w:color w:val="000000"/>
                <w:sz w:val="19"/>
                <w:szCs w:val="19"/>
              </w:rPr>
              <w:t>6. Связь языка и мышления.</w:t>
            </w:r>
          </w:p>
        </w:tc>
      </w:tr>
    </w:tbl>
    <w:p w:rsidR="001031A6" w:rsidRDefault="00DC445D">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58"/>
        <w:gridCol w:w="1827"/>
        <w:gridCol w:w="1922"/>
        <w:gridCol w:w="1939"/>
        <w:gridCol w:w="2126"/>
        <w:gridCol w:w="698"/>
        <w:gridCol w:w="994"/>
      </w:tblGrid>
      <w:tr w:rsidR="001031A6">
        <w:trPr>
          <w:trHeight w:hRule="exact" w:val="416"/>
        </w:trPr>
        <w:tc>
          <w:tcPr>
            <w:tcW w:w="4692" w:type="dxa"/>
            <w:gridSpan w:val="4"/>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1031A6" w:rsidRDefault="001031A6"/>
        </w:tc>
        <w:tc>
          <w:tcPr>
            <w:tcW w:w="2269" w:type="dxa"/>
          </w:tcPr>
          <w:p w:rsidR="001031A6" w:rsidRDefault="001031A6"/>
        </w:tc>
        <w:tc>
          <w:tcPr>
            <w:tcW w:w="710"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1031A6" w:rsidRPr="00DC445D">
        <w:trPr>
          <w:trHeight w:hRule="exact" w:val="5971"/>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7. </w:t>
            </w:r>
            <w:r w:rsidRPr="00DC445D">
              <w:rPr>
                <w:rFonts w:ascii="Times New Roman" w:hAnsi="Times New Roman" w:cs="Times New Roman"/>
                <w:color w:val="000000"/>
                <w:sz w:val="19"/>
                <w:szCs w:val="19"/>
                <w:lang w:val="ru-RU"/>
              </w:rPr>
              <w:t>Функционально-лингвистические основы речевой деятельности.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8. Факторы и правила речевого поведения.</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9. Стратегия и тактика речевого общения.</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10. </w:t>
            </w:r>
            <w:proofErr w:type="gramStart"/>
            <w:r w:rsidRPr="00DC445D">
              <w:rPr>
                <w:rFonts w:ascii="Times New Roman" w:hAnsi="Times New Roman" w:cs="Times New Roman"/>
                <w:color w:val="000000"/>
                <w:sz w:val="19"/>
                <w:szCs w:val="19"/>
                <w:lang w:val="ru-RU"/>
              </w:rPr>
              <w:t>Стереотипы «женской» и «мужской» речи в китайской, японской и корейской культурах.</w:t>
            </w:r>
            <w:proofErr w:type="gramEnd"/>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11. Поликультурное межличнос</w:t>
            </w:r>
            <w:r w:rsidRPr="00DC445D">
              <w:rPr>
                <w:rFonts w:ascii="Times New Roman" w:hAnsi="Times New Roman" w:cs="Times New Roman"/>
                <w:color w:val="000000"/>
                <w:sz w:val="19"/>
                <w:szCs w:val="19"/>
                <w:lang w:val="ru-RU"/>
              </w:rPr>
              <w:t>тное общение и культура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12. Этикетное общение. Правила и нормы этикетного общения в странах китайско-конфуцианского региона.</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13. Культура речевого общения в аспекте жанровой специфики дискурса. Стили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14. Индивидуальные речевые характеристики </w:t>
            </w:r>
            <w:proofErr w:type="gramStart"/>
            <w:r w:rsidRPr="00DC445D">
              <w:rPr>
                <w:rFonts w:ascii="Times New Roman" w:hAnsi="Times New Roman" w:cs="Times New Roman"/>
                <w:color w:val="000000"/>
                <w:sz w:val="19"/>
                <w:szCs w:val="19"/>
                <w:lang w:val="ru-RU"/>
              </w:rPr>
              <w:t>го</w:t>
            </w:r>
            <w:r w:rsidRPr="00DC445D">
              <w:rPr>
                <w:rFonts w:ascii="Times New Roman" w:hAnsi="Times New Roman" w:cs="Times New Roman"/>
                <w:color w:val="000000"/>
                <w:sz w:val="19"/>
                <w:szCs w:val="19"/>
                <w:lang w:val="ru-RU"/>
              </w:rPr>
              <w:t>ворящих</w:t>
            </w:r>
            <w:proofErr w:type="gramEnd"/>
            <w:r w:rsidRPr="00DC445D">
              <w:rPr>
                <w:rFonts w:ascii="Times New Roman" w:hAnsi="Times New Roman" w:cs="Times New Roman"/>
                <w:color w:val="000000"/>
                <w:sz w:val="19"/>
                <w:szCs w:val="19"/>
                <w:lang w:val="ru-RU"/>
              </w:rPr>
              <w:t>.</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15. Паралингвистические особенности речевой деятельности.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16. Речевые сценарии делового общения. Речевые этикетные нормы и сценарии поведения в странах Восточной Азии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17. Этикетные формулы и стратегии речевого общения</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18. Этикетные формы поведения</w:t>
            </w:r>
            <w:r w:rsidRPr="00DC445D">
              <w:rPr>
                <w:rFonts w:ascii="Times New Roman" w:hAnsi="Times New Roman" w:cs="Times New Roman"/>
                <w:color w:val="000000"/>
                <w:sz w:val="19"/>
                <w:szCs w:val="19"/>
                <w:lang w:val="ru-RU"/>
              </w:rPr>
              <w:t xml:space="preserve"> в гостях</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19. Речевые сценарии и этикетные формулы для поддержания беседы.</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20. Фоновые знания и имплицитная информация в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21. Литературно-разговорный стиль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22. Категория вежливости в корейском, китайском и японском языках и ее реализация в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23. Стилистические приемы и экспрессивные средства речи.</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24. Разговорно-бытовой (обиходно-разговорный) стиль. Просторечие, жаргонизмы.</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25. Языковая, речевая и культурная компетенции в аспекте межкультурного общения.</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26. Языковая норма и речевая культура.</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27. Невербальные средства общения в китайском, корейском и японском языках</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28. Коммуникативные помехи, тактические и речевые ошибки в общении с представителями восточной культуры.</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29. Культура и речевое общение.</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30. Речевое воздействие и речевое взаимодейс</w:t>
            </w:r>
            <w:r w:rsidRPr="00DC445D">
              <w:rPr>
                <w:rFonts w:ascii="Times New Roman" w:hAnsi="Times New Roman" w:cs="Times New Roman"/>
                <w:color w:val="000000"/>
                <w:sz w:val="19"/>
                <w:szCs w:val="19"/>
                <w:lang w:val="ru-RU"/>
              </w:rPr>
              <w:t>твие.</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31. Культура речи и ценности культуры.</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32. Принципы и критерии успешности речевого общения.</w:t>
            </w:r>
          </w:p>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33. Расхождение этикетных и культурных норм речевого общения в России и в странах Восточной Азии</w:t>
            </w:r>
          </w:p>
        </w:tc>
      </w:tr>
      <w:tr w:rsidR="001031A6" w:rsidRPr="00DC4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5.2. Фонд оценочных сре</w:t>
            </w:r>
            <w:proofErr w:type="gramStart"/>
            <w:r w:rsidRPr="00DC445D">
              <w:rPr>
                <w:rFonts w:ascii="Times New Roman" w:hAnsi="Times New Roman" w:cs="Times New Roman"/>
                <w:b/>
                <w:color w:val="000000"/>
                <w:sz w:val="19"/>
                <w:szCs w:val="19"/>
                <w:lang w:val="ru-RU"/>
              </w:rPr>
              <w:t>дств дл</w:t>
            </w:r>
            <w:proofErr w:type="gramEnd"/>
            <w:r w:rsidRPr="00DC445D">
              <w:rPr>
                <w:rFonts w:ascii="Times New Roman" w:hAnsi="Times New Roman" w:cs="Times New Roman"/>
                <w:b/>
                <w:color w:val="000000"/>
                <w:sz w:val="19"/>
                <w:szCs w:val="19"/>
                <w:lang w:val="ru-RU"/>
              </w:rPr>
              <w:t>я проведения текущего контроля</w:t>
            </w:r>
          </w:p>
        </w:tc>
      </w:tr>
      <w:tr w:rsidR="001031A6" w:rsidRPr="00DC4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Структура и содержание фонда оценочных сре</w:t>
            </w:r>
            <w:proofErr w:type="gramStart"/>
            <w:r w:rsidRPr="00DC445D">
              <w:rPr>
                <w:rFonts w:ascii="Times New Roman" w:hAnsi="Times New Roman" w:cs="Times New Roman"/>
                <w:color w:val="000000"/>
                <w:sz w:val="19"/>
                <w:szCs w:val="19"/>
                <w:lang w:val="ru-RU"/>
              </w:rPr>
              <w:t>дств пр</w:t>
            </w:r>
            <w:proofErr w:type="gramEnd"/>
            <w:r w:rsidRPr="00DC445D">
              <w:rPr>
                <w:rFonts w:ascii="Times New Roman" w:hAnsi="Times New Roman" w:cs="Times New Roman"/>
                <w:color w:val="000000"/>
                <w:sz w:val="19"/>
                <w:szCs w:val="19"/>
                <w:lang w:val="ru-RU"/>
              </w:rPr>
              <w:t>едставлены в Приложении 1 к рабочей программе дисциплины</w:t>
            </w:r>
          </w:p>
        </w:tc>
      </w:tr>
      <w:tr w:rsidR="001031A6" w:rsidRPr="00DC445D">
        <w:trPr>
          <w:trHeight w:hRule="exact" w:val="277"/>
        </w:trPr>
        <w:tc>
          <w:tcPr>
            <w:tcW w:w="710" w:type="dxa"/>
          </w:tcPr>
          <w:p w:rsidR="001031A6" w:rsidRPr="00DC445D" w:rsidRDefault="001031A6">
            <w:pPr>
              <w:rPr>
                <w:lang w:val="ru-RU"/>
              </w:rPr>
            </w:pPr>
          </w:p>
        </w:tc>
        <w:tc>
          <w:tcPr>
            <w:tcW w:w="58" w:type="dxa"/>
          </w:tcPr>
          <w:p w:rsidR="001031A6" w:rsidRPr="00DC445D" w:rsidRDefault="001031A6">
            <w:pPr>
              <w:rPr>
                <w:lang w:val="ru-RU"/>
              </w:rPr>
            </w:pPr>
          </w:p>
        </w:tc>
        <w:tc>
          <w:tcPr>
            <w:tcW w:w="1929" w:type="dxa"/>
          </w:tcPr>
          <w:p w:rsidR="001031A6" w:rsidRPr="00DC445D" w:rsidRDefault="001031A6">
            <w:pPr>
              <w:rPr>
                <w:lang w:val="ru-RU"/>
              </w:rPr>
            </w:pPr>
          </w:p>
        </w:tc>
        <w:tc>
          <w:tcPr>
            <w:tcW w:w="1986" w:type="dxa"/>
          </w:tcPr>
          <w:p w:rsidR="001031A6" w:rsidRPr="00DC445D" w:rsidRDefault="001031A6">
            <w:pPr>
              <w:rPr>
                <w:lang w:val="ru-RU"/>
              </w:rPr>
            </w:pPr>
          </w:p>
        </w:tc>
        <w:tc>
          <w:tcPr>
            <w:tcW w:w="2127" w:type="dxa"/>
          </w:tcPr>
          <w:p w:rsidR="001031A6" w:rsidRPr="00DC445D" w:rsidRDefault="001031A6">
            <w:pPr>
              <w:rPr>
                <w:lang w:val="ru-RU"/>
              </w:rPr>
            </w:pPr>
          </w:p>
        </w:tc>
        <w:tc>
          <w:tcPr>
            <w:tcW w:w="2269" w:type="dxa"/>
          </w:tcPr>
          <w:p w:rsidR="001031A6" w:rsidRPr="00DC445D" w:rsidRDefault="001031A6">
            <w:pPr>
              <w:rPr>
                <w:lang w:val="ru-RU"/>
              </w:rPr>
            </w:pPr>
          </w:p>
        </w:tc>
        <w:tc>
          <w:tcPr>
            <w:tcW w:w="710" w:type="dxa"/>
          </w:tcPr>
          <w:p w:rsidR="001031A6" w:rsidRPr="00DC445D" w:rsidRDefault="001031A6">
            <w:pPr>
              <w:rPr>
                <w:lang w:val="ru-RU"/>
              </w:rPr>
            </w:pPr>
          </w:p>
        </w:tc>
        <w:tc>
          <w:tcPr>
            <w:tcW w:w="993" w:type="dxa"/>
          </w:tcPr>
          <w:p w:rsidR="001031A6" w:rsidRPr="00DC445D" w:rsidRDefault="001031A6">
            <w:pPr>
              <w:rPr>
                <w:lang w:val="ru-RU"/>
              </w:rPr>
            </w:pPr>
          </w:p>
        </w:tc>
      </w:tr>
      <w:tr w:rsidR="001031A6" w:rsidRPr="00DC445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1031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Колич-во</w:t>
            </w:r>
          </w:p>
        </w:tc>
      </w:tr>
      <w:tr w:rsidR="001031A6" w:rsidRPr="00DC445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Коренева А.В.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 xml:space="preserve">Русский язык и культура речи: учебное пособие / А.В. Коренева [Электронный ресурс]. - </w:t>
            </w:r>
            <w:r>
              <w:rPr>
                <w:rFonts w:ascii="Times New Roman" w:hAnsi="Times New Roman" w:cs="Times New Roman"/>
                <w:color w:val="000000"/>
                <w:sz w:val="19"/>
                <w:szCs w:val="19"/>
              </w:rPr>
              <w:t>URL</w:t>
            </w:r>
            <w:r w:rsidRPr="00DC445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C445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C445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C445D">
              <w:rPr>
                <w:rFonts w:ascii="Times New Roman" w:hAnsi="Times New Roman" w:cs="Times New Roman"/>
                <w:color w:val="000000"/>
                <w:sz w:val="19"/>
                <w:szCs w:val="19"/>
                <w:lang w:val="ru-RU"/>
              </w:rPr>
              <w:t>=114933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М. : Флинта,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Pr>
                <w:rFonts w:ascii="Times New Roman" w:hAnsi="Times New Roman" w:cs="Times New Roman"/>
                <w:color w:val="000000"/>
                <w:sz w:val="19"/>
                <w:szCs w:val="19"/>
              </w:rPr>
              <w:t>http</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C445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031A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Руденко А. М., Самыгин С.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Деловое общение: учеб</w:t>
            </w:r>
            <w:proofErr w:type="gramStart"/>
            <w:r w:rsidRPr="00DC445D">
              <w:rPr>
                <w:rFonts w:ascii="Times New Roman" w:hAnsi="Times New Roman" w:cs="Times New Roman"/>
                <w:color w:val="000000"/>
                <w:sz w:val="19"/>
                <w:szCs w:val="19"/>
                <w:lang w:val="ru-RU"/>
              </w:rPr>
              <w:t>.</w:t>
            </w:r>
            <w:proofErr w:type="gramEnd"/>
            <w:r w:rsidRPr="00DC445D">
              <w:rPr>
                <w:rFonts w:ascii="Times New Roman" w:hAnsi="Times New Roman" w:cs="Times New Roman"/>
                <w:color w:val="000000"/>
                <w:sz w:val="19"/>
                <w:szCs w:val="19"/>
                <w:lang w:val="ru-RU"/>
              </w:rPr>
              <w:t xml:space="preserve"> </w:t>
            </w:r>
            <w:proofErr w:type="gramStart"/>
            <w:r w:rsidRPr="00DC445D">
              <w:rPr>
                <w:rFonts w:ascii="Times New Roman" w:hAnsi="Times New Roman" w:cs="Times New Roman"/>
                <w:color w:val="000000"/>
                <w:sz w:val="19"/>
                <w:szCs w:val="19"/>
                <w:lang w:val="ru-RU"/>
              </w:rPr>
              <w:t>п</w:t>
            </w:r>
            <w:proofErr w:type="gramEnd"/>
            <w:r w:rsidRPr="00DC445D">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Ростов н/Д: Феникс,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57</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1031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Колич-во</w:t>
            </w:r>
          </w:p>
        </w:tc>
      </w:tr>
      <w:tr w:rsidR="001031A6" w:rsidRPr="00DC445D">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Тинякова Е.А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Язык в системе культуры как предмет междисциплинарных исследований</w:t>
            </w:r>
            <w:proofErr w:type="gramStart"/>
            <w:r w:rsidRPr="00DC445D">
              <w:rPr>
                <w:rFonts w:ascii="Times New Roman" w:hAnsi="Times New Roman" w:cs="Times New Roman"/>
                <w:color w:val="000000"/>
                <w:sz w:val="19"/>
                <w:szCs w:val="19"/>
                <w:lang w:val="ru-RU"/>
              </w:rPr>
              <w:t xml:space="preserve"> :</w:t>
            </w:r>
            <w:proofErr w:type="gramEnd"/>
            <w:r w:rsidRPr="00DC445D">
              <w:rPr>
                <w:rFonts w:ascii="Times New Roman" w:hAnsi="Times New Roman" w:cs="Times New Roman"/>
                <w:color w:val="000000"/>
                <w:sz w:val="19"/>
                <w:szCs w:val="19"/>
                <w:lang w:val="ru-RU"/>
              </w:rPr>
              <w:t xml:space="preserve"> монография / Е.А. Тинякова. - 2-е изд., испр. и доп. [Электронный ресурс]. - </w:t>
            </w:r>
            <w:r>
              <w:rPr>
                <w:rFonts w:ascii="Times New Roman" w:hAnsi="Times New Roman" w:cs="Times New Roman"/>
                <w:color w:val="000000"/>
                <w:sz w:val="19"/>
                <w:szCs w:val="19"/>
              </w:rPr>
              <w:t>URL</w:t>
            </w:r>
            <w:r w:rsidRPr="00DC445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DC445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C445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C445D">
              <w:rPr>
                <w:rFonts w:ascii="Times New Roman" w:hAnsi="Times New Roman" w:cs="Times New Roman"/>
                <w:color w:val="000000"/>
                <w:sz w:val="19"/>
                <w:szCs w:val="19"/>
                <w:lang w:val="ru-RU"/>
              </w:rPr>
              <w:t>=278863</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 xml:space="preserve">М. ; </w:t>
            </w:r>
            <w:r>
              <w:rPr>
                <w:rFonts w:ascii="Times New Roman" w:hAnsi="Times New Roman" w:cs="Times New Roman"/>
                <w:color w:val="000000"/>
                <w:sz w:val="19"/>
                <w:szCs w:val="19"/>
              </w:rPr>
              <w:t>Берлин : Директ- Медиа,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jc w:val="center"/>
              <w:rPr>
                <w:sz w:val="19"/>
                <w:szCs w:val="19"/>
                <w:lang w:val="ru-RU"/>
              </w:rPr>
            </w:pPr>
            <w:r>
              <w:rPr>
                <w:rFonts w:ascii="Times New Roman" w:hAnsi="Times New Roman" w:cs="Times New Roman"/>
                <w:color w:val="000000"/>
                <w:sz w:val="19"/>
                <w:szCs w:val="19"/>
              </w:rPr>
              <w:t>http</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DC445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DC445D">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1031A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Акишина А. А., Формановская Н.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Русский речевой этикет: Практикум вежливого речевого общения: учеб</w:t>
            </w:r>
            <w:proofErr w:type="gramStart"/>
            <w:r w:rsidRPr="00DC445D">
              <w:rPr>
                <w:rFonts w:ascii="Times New Roman" w:hAnsi="Times New Roman" w:cs="Times New Roman"/>
                <w:color w:val="000000"/>
                <w:sz w:val="19"/>
                <w:szCs w:val="19"/>
                <w:lang w:val="ru-RU"/>
              </w:rPr>
              <w:t>.</w:t>
            </w:r>
            <w:proofErr w:type="gramEnd"/>
            <w:r w:rsidRPr="00DC445D">
              <w:rPr>
                <w:rFonts w:ascii="Times New Roman" w:hAnsi="Times New Roman" w:cs="Times New Roman"/>
                <w:color w:val="000000"/>
                <w:sz w:val="19"/>
                <w:szCs w:val="19"/>
                <w:lang w:val="ru-RU"/>
              </w:rPr>
              <w:t xml:space="preserve"> </w:t>
            </w:r>
            <w:proofErr w:type="gramStart"/>
            <w:r w:rsidRPr="00DC445D">
              <w:rPr>
                <w:rFonts w:ascii="Times New Roman" w:hAnsi="Times New Roman" w:cs="Times New Roman"/>
                <w:color w:val="000000"/>
                <w:sz w:val="19"/>
                <w:szCs w:val="19"/>
                <w:lang w:val="ru-RU"/>
              </w:rPr>
              <w:t>п</w:t>
            </w:r>
            <w:proofErr w:type="gramEnd"/>
            <w:r w:rsidRPr="00DC445D">
              <w:rPr>
                <w:rFonts w:ascii="Times New Roman" w:hAnsi="Times New Roman" w:cs="Times New Roman"/>
                <w:color w:val="000000"/>
                <w:sz w:val="19"/>
                <w:szCs w:val="19"/>
                <w:lang w:val="ru-RU"/>
              </w:rPr>
              <w:t>особие для студентов-иностранцев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М.: ЛИБРОКОМ,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40</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1031A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1031A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Колич-во</w:t>
            </w:r>
          </w:p>
        </w:tc>
      </w:tr>
      <w:tr w:rsidR="001031A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Ипполитова Н. А., Князева О. Ю., Савова М.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Русский язык и культура речи: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М.: Проспект,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color w:val="000000"/>
                <w:sz w:val="19"/>
                <w:szCs w:val="19"/>
              </w:rPr>
              <w:t>18</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 xml:space="preserve">6.3. Перечень программного </w:t>
            </w:r>
            <w:r>
              <w:rPr>
                <w:rFonts w:ascii="Times New Roman" w:hAnsi="Times New Roman" w:cs="Times New Roman"/>
                <w:b/>
                <w:color w:val="000000"/>
                <w:sz w:val="19"/>
                <w:szCs w:val="19"/>
              </w:rPr>
              <w:t>обеспечения</w:t>
            </w:r>
          </w:p>
        </w:tc>
      </w:tr>
      <w:tr w:rsidR="001031A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Microsoft Office</w:t>
            </w:r>
          </w:p>
        </w:tc>
      </w:tr>
      <w:tr w:rsidR="001031A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1031A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Консультант +</w:t>
            </w:r>
          </w:p>
        </w:tc>
      </w:tr>
      <w:tr w:rsidR="001031A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Pr>
                <w:rFonts w:ascii="Times New Roman" w:hAnsi="Times New Roman" w:cs="Times New Roman"/>
                <w:color w:val="000000"/>
                <w:sz w:val="19"/>
                <w:szCs w:val="19"/>
              </w:rPr>
              <w:t>Гарант</w:t>
            </w:r>
          </w:p>
        </w:tc>
      </w:tr>
    </w:tbl>
    <w:p w:rsidR="001031A6" w:rsidRDefault="00DC445D">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8"/>
        <w:gridCol w:w="4791"/>
        <w:gridCol w:w="975"/>
      </w:tblGrid>
      <w:tr w:rsidR="001031A6">
        <w:trPr>
          <w:trHeight w:hRule="exact" w:val="416"/>
        </w:trPr>
        <w:tc>
          <w:tcPr>
            <w:tcW w:w="4692" w:type="dxa"/>
            <w:gridSpan w:val="2"/>
            <w:shd w:val="clear" w:color="C0C0C0" w:fill="FFFFFF"/>
            <w:tcMar>
              <w:left w:w="34" w:type="dxa"/>
              <w:right w:w="34" w:type="dxa"/>
            </w:tcMar>
          </w:tcPr>
          <w:p w:rsidR="001031A6" w:rsidRDefault="00DC445D">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1031A6" w:rsidRDefault="001031A6"/>
        </w:tc>
        <w:tc>
          <w:tcPr>
            <w:tcW w:w="1007" w:type="dxa"/>
            <w:shd w:val="clear" w:color="C0C0C0" w:fill="FFFFFF"/>
            <w:tcMar>
              <w:left w:w="34" w:type="dxa"/>
              <w:right w:w="34" w:type="dxa"/>
            </w:tcMar>
          </w:tcPr>
          <w:p w:rsidR="001031A6" w:rsidRDefault="00DC445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1031A6">
        <w:trPr>
          <w:trHeight w:hRule="exact" w:val="277"/>
        </w:trPr>
        <w:tc>
          <w:tcPr>
            <w:tcW w:w="766" w:type="dxa"/>
          </w:tcPr>
          <w:p w:rsidR="001031A6" w:rsidRDefault="001031A6"/>
        </w:tc>
        <w:tc>
          <w:tcPr>
            <w:tcW w:w="3913" w:type="dxa"/>
          </w:tcPr>
          <w:p w:rsidR="001031A6" w:rsidRDefault="001031A6"/>
        </w:tc>
        <w:tc>
          <w:tcPr>
            <w:tcW w:w="5104" w:type="dxa"/>
          </w:tcPr>
          <w:p w:rsidR="001031A6" w:rsidRDefault="001031A6"/>
        </w:tc>
        <w:tc>
          <w:tcPr>
            <w:tcW w:w="993" w:type="dxa"/>
          </w:tcPr>
          <w:p w:rsidR="001031A6" w:rsidRDefault="001031A6"/>
        </w:tc>
      </w:tr>
      <w:tr w:rsidR="001031A6" w:rsidRPr="00DC44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7. МАТЕРИАЛЬНО-ТЕХНИЧЕСКОЕ ОБЕСПЕЧЕНИЕ ДИСЦИПЛИНЫ (МОДУЛЯ)</w:t>
            </w:r>
          </w:p>
        </w:tc>
      </w:tr>
      <w:tr w:rsidR="001031A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Default="00DC445D">
            <w:pPr>
              <w:spacing w:after="0" w:line="240" w:lineRule="auto"/>
              <w:rPr>
                <w:sz w:val="19"/>
                <w:szCs w:val="19"/>
              </w:rPr>
            </w:pPr>
            <w:r w:rsidRPr="00DC445D">
              <w:rPr>
                <w:rFonts w:ascii="Times New Roman" w:hAnsi="Times New Roman" w:cs="Times New Roman"/>
                <w:color w:val="000000"/>
                <w:sz w:val="19"/>
                <w:szCs w:val="19"/>
                <w:lang w:val="ru-RU"/>
              </w:rPr>
              <w:t xml:space="preserve">Помещения для проведения всех видов </w:t>
            </w:r>
            <w:r w:rsidRPr="00DC445D">
              <w:rPr>
                <w:rFonts w:ascii="Times New Roman" w:hAnsi="Times New Roman" w:cs="Times New Roman"/>
                <w:color w:val="000000"/>
                <w:sz w:val="19"/>
                <w:szCs w:val="19"/>
                <w:lang w:val="ru-RU"/>
              </w:rPr>
              <w:t xml:space="preserve">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1031A6">
        <w:trPr>
          <w:trHeight w:hRule="exact" w:val="277"/>
        </w:trPr>
        <w:tc>
          <w:tcPr>
            <w:tcW w:w="766" w:type="dxa"/>
          </w:tcPr>
          <w:p w:rsidR="001031A6" w:rsidRDefault="001031A6"/>
        </w:tc>
        <w:tc>
          <w:tcPr>
            <w:tcW w:w="3913" w:type="dxa"/>
          </w:tcPr>
          <w:p w:rsidR="001031A6" w:rsidRDefault="001031A6"/>
        </w:tc>
        <w:tc>
          <w:tcPr>
            <w:tcW w:w="5104" w:type="dxa"/>
          </w:tcPr>
          <w:p w:rsidR="001031A6" w:rsidRDefault="001031A6"/>
        </w:tc>
        <w:tc>
          <w:tcPr>
            <w:tcW w:w="993" w:type="dxa"/>
          </w:tcPr>
          <w:p w:rsidR="001031A6" w:rsidRDefault="001031A6"/>
        </w:tc>
      </w:tr>
      <w:tr w:rsidR="001031A6" w:rsidRPr="00DC44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031A6" w:rsidRPr="00DC445D" w:rsidRDefault="00DC445D">
            <w:pPr>
              <w:spacing w:after="0" w:line="240" w:lineRule="auto"/>
              <w:jc w:val="center"/>
              <w:rPr>
                <w:sz w:val="19"/>
                <w:szCs w:val="19"/>
                <w:lang w:val="ru-RU"/>
              </w:rPr>
            </w:pPr>
            <w:r w:rsidRPr="00DC445D">
              <w:rPr>
                <w:rFonts w:ascii="Times New Roman" w:hAnsi="Times New Roman" w:cs="Times New Roman"/>
                <w:b/>
                <w:color w:val="000000"/>
                <w:sz w:val="19"/>
                <w:szCs w:val="19"/>
                <w:lang w:val="ru-RU"/>
              </w:rPr>
              <w:t xml:space="preserve">8. МЕТОДИЧЕСКИЕ УКАЗАНИЯ ДЛЯ </w:t>
            </w:r>
            <w:proofErr w:type="gramStart"/>
            <w:r w:rsidRPr="00DC445D">
              <w:rPr>
                <w:rFonts w:ascii="Times New Roman" w:hAnsi="Times New Roman" w:cs="Times New Roman"/>
                <w:b/>
                <w:color w:val="000000"/>
                <w:sz w:val="19"/>
                <w:szCs w:val="19"/>
                <w:lang w:val="ru-RU"/>
              </w:rPr>
              <w:t>ОБУЧАЮЩИХСЯ</w:t>
            </w:r>
            <w:proofErr w:type="gramEnd"/>
            <w:r w:rsidRPr="00DC445D">
              <w:rPr>
                <w:rFonts w:ascii="Times New Roman" w:hAnsi="Times New Roman" w:cs="Times New Roman"/>
                <w:b/>
                <w:color w:val="000000"/>
                <w:sz w:val="19"/>
                <w:szCs w:val="19"/>
                <w:lang w:val="ru-RU"/>
              </w:rPr>
              <w:t xml:space="preserve"> ПО ОСВОЕНИЮ ДИСЦИПЛИНЫ (МОДУЛЯ)</w:t>
            </w:r>
          </w:p>
        </w:tc>
      </w:tr>
      <w:tr w:rsidR="001031A6" w:rsidRPr="00DC445D">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031A6" w:rsidRPr="00DC445D" w:rsidRDefault="00DC445D">
            <w:pPr>
              <w:spacing w:after="0" w:line="240" w:lineRule="auto"/>
              <w:rPr>
                <w:sz w:val="19"/>
                <w:szCs w:val="19"/>
                <w:lang w:val="ru-RU"/>
              </w:rPr>
            </w:pPr>
            <w:r w:rsidRPr="00DC445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C445D" w:rsidRDefault="00DC445D">
      <w:pPr>
        <w:rPr>
          <w:lang w:val="ru-RU"/>
        </w:rPr>
      </w:pPr>
    </w:p>
    <w:p w:rsidR="00DC445D" w:rsidRDefault="00DC445D">
      <w:pPr>
        <w:rPr>
          <w:lang w:val="ru-RU"/>
        </w:rPr>
      </w:pPr>
      <w:r>
        <w:rPr>
          <w:lang w:val="ru-RU"/>
        </w:rPr>
        <w:br w:type="page"/>
      </w:r>
    </w:p>
    <w:p w:rsidR="00DC445D" w:rsidRDefault="00DC445D" w:rsidP="00DC445D">
      <w:pPr>
        <w:spacing w:after="360" w:line="240" w:lineRule="auto"/>
        <w:jc w:val="center"/>
        <w:rPr>
          <w:sz w:val="26"/>
          <w:szCs w:val="26"/>
        </w:rPr>
      </w:pPr>
      <w:r w:rsidRPr="0066703B">
        <w:rPr>
          <w:sz w:val="26"/>
          <w:szCs w:val="26"/>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pt;height:671.25pt" o:ole="">
            <v:imagedata r:id="rId8" o:title=""/>
          </v:shape>
          <o:OLEObject Type="Embed" ProgID="AcroExch.Document.DC" ShapeID="_x0000_i1025" DrawAspect="Content" ObjectID="_1610520055" r:id="rId9"/>
        </w:object>
      </w:r>
    </w:p>
    <w:p w:rsidR="00DC445D" w:rsidRDefault="00DC445D" w:rsidP="00DC445D">
      <w:pPr>
        <w:spacing w:after="360" w:line="240" w:lineRule="auto"/>
        <w:jc w:val="center"/>
        <w:rPr>
          <w:rFonts w:ascii="Times New Roman CYR" w:eastAsia="Times New Roman CYR" w:hAnsi="Times New Roman CYR" w:cs="Times New Roman CYR"/>
          <w:sz w:val="28"/>
        </w:rPr>
      </w:pPr>
    </w:p>
    <w:p w:rsidR="00DC445D" w:rsidRDefault="00DC445D" w:rsidP="00DC445D">
      <w:pPr>
        <w:spacing w:after="360" w:line="240" w:lineRule="auto"/>
        <w:ind w:left="283"/>
        <w:jc w:val="center"/>
        <w:rPr>
          <w:rFonts w:ascii="Times New Roman" w:eastAsia="Times New Roman" w:hAnsi="Times New Roman" w:cs="Times New Roman"/>
          <w:sz w:val="24"/>
        </w:rPr>
      </w:pPr>
    </w:p>
    <w:p w:rsidR="00DC445D" w:rsidRDefault="00DC445D" w:rsidP="00DC445D">
      <w:pPr>
        <w:spacing w:after="360" w:line="240" w:lineRule="auto"/>
        <w:ind w:left="283"/>
        <w:jc w:val="center"/>
        <w:rPr>
          <w:rFonts w:ascii="Times New Roman" w:eastAsia="Times New Roman" w:hAnsi="Times New Roman" w:cs="Times New Roman"/>
          <w:sz w:val="24"/>
        </w:rPr>
      </w:pPr>
    </w:p>
    <w:p w:rsidR="00DC445D" w:rsidRDefault="00DC445D" w:rsidP="00DC445D">
      <w:pPr>
        <w:spacing w:after="360" w:line="240" w:lineRule="auto"/>
        <w:ind w:left="283"/>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Оглавление</w:t>
      </w:r>
    </w:p>
    <w:p w:rsidR="00DC445D" w:rsidRPr="00DC445D" w:rsidRDefault="00DC445D" w:rsidP="00DC445D">
      <w:pPr>
        <w:numPr>
          <w:ilvl w:val="0"/>
          <w:numId w:val="1"/>
        </w:numPr>
        <w:spacing w:after="360" w:line="240" w:lineRule="auto"/>
        <w:ind w:left="643" w:hanging="360"/>
        <w:rPr>
          <w:rFonts w:ascii="Times New Roman" w:eastAsia="Times New Roman" w:hAnsi="Times New Roman" w:cs="Times New Roman"/>
          <w:sz w:val="24"/>
          <w:lang w:val="ru-RU"/>
        </w:rPr>
      </w:pPr>
      <w:r w:rsidRPr="00DC445D">
        <w:rPr>
          <w:rFonts w:ascii="Times New Roman" w:eastAsia="Times New Roman" w:hAnsi="Times New Roman" w:cs="Times New Roman"/>
          <w:sz w:val="24"/>
          <w:lang w:val="ru-RU"/>
        </w:rPr>
        <w:t>Перечень компетенций  с указанием этапов формирования в процессе освоения образовательной  программы.</w:t>
      </w:r>
    </w:p>
    <w:p w:rsidR="00DC445D" w:rsidRPr="00DC445D" w:rsidRDefault="00DC445D" w:rsidP="00DC445D">
      <w:pPr>
        <w:numPr>
          <w:ilvl w:val="0"/>
          <w:numId w:val="1"/>
        </w:numPr>
        <w:spacing w:after="360" w:line="240" w:lineRule="auto"/>
        <w:ind w:left="643" w:hanging="360"/>
        <w:rPr>
          <w:rFonts w:ascii="Times New Roman" w:eastAsia="Times New Roman" w:hAnsi="Times New Roman" w:cs="Times New Roman"/>
          <w:sz w:val="24"/>
          <w:lang w:val="ru-RU"/>
        </w:rPr>
      </w:pPr>
      <w:r w:rsidRPr="00DC445D">
        <w:rPr>
          <w:rFonts w:ascii="Times New Roman" w:eastAsia="Times New Roman" w:hAnsi="Times New Roman" w:cs="Times New Roman"/>
          <w:sz w:val="24"/>
          <w:lang w:val="ru-RU"/>
        </w:rPr>
        <w:t>Описание показателей и критериев оценивания компетенций на различных этапах их формирования, описание шкал оценивания.</w:t>
      </w:r>
    </w:p>
    <w:p w:rsidR="00DC445D" w:rsidRPr="00DC445D" w:rsidRDefault="00DC445D" w:rsidP="00DC445D">
      <w:pPr>
        <w:numPr>
          <w:ilvl w:val="0"/>
          <w:numId w:val="1"/>
        </w:numPr>
        <w:spacing w:after="360" w:line="240" w:lineRule="auto"/>
        <w:ind w:left="643" w:hanging="360"/>
        <w:rPr>
          <w:rFonts w:ascii="Times New Roman" w:eastAsia="Times New Roman" w:hAnsi="Times New Roman" w:cs="Times New Roman"/>
          <w:sz w:val="24"/>
          <w:lang w:val="ru-RU"/>
        </w:rPr>
      </w:pPr>
      <w:r w:rsidRPr="00DC445D">
        <w:rPr>
          <w:rFonts w:ascii="Times New Roman" w:eastAsia="Times New Roman" w:hAnsi="Times New Roman" w:cs="Times New Roman"/>
          <w:sz w:val="24"/>
          <w:lang w:val="ru-RU"/>
        </w:rPr>
        <w:t>Типовые контрольные задания  или иные материалы,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w:t>
      </w:r>
    </w:p>
    <w:p w:rsidR="00DC445D" w:rsidRPr="00DC445D" w:rsidRDefault="00DC445D" w:rsidP="00DC445D">
      <w:pPr>
        <w:numPr>
          <w:ilvl w:val="0"/>
          <w:numId w:val="1"/>
        </w:numPr>
        <w:spacing w:after="360" w:line="240" w:lineRule="auto"/>
        <w:ind w:left="643" w:hanging="360"/>
        <w:rPr>
          <w:rFonts w:ascii="Times New Roman" w:eastAsia="Times New Roman" w:hAnsi="Times New Roman" w:cs="Times New Roman"/>
          <w:sz w:val="24"/>
          <w:lang w:val="ru-RU"/>
        </w:rPr>
      </w:pPr>
      <w:r w:rsidRPr="00DC445D">
        <w:rPr>
          <w:rFonts w:ascii="Times New Roman" w:eastAsia="Times New Roman" w:hAnsi="Times New Roman" w:cs="Times New Roman"/>
          <w:sz w:val="24"/>
          <w:lang w:val="ru-RU"/>
        </w:rPr>
        <w:t xml:space="preserve">Методические материалы, определяющие процедуры оценивания знаний, умений, навыков и/или опыта деятельности, характеризующих этапы формирования компетенций.  </w:t>
      </w:r>
    </w:p>
    <w:p w:rsidR="00DC445D" w:rsidRPr="00DC445D" w:rsidRDefault="00DC445D" w:rsidP="00DC445D">
      <w:pPr>
        <w:spacing w:after="360" w:line="240" w:lineRule="auto"/>
        <w:ind w:left="283"/>
        <w:jc w:val="center"/>
        <w:rPr>
          <w:rFonts w:ascii="Times New Roman" w:eastAsia="Times New Roman" w:hAnsi="Times New Roman" w:cs="Times New Roman"/>
          <w:sz w:val="24"/>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Pr="00DC445D" w:rsidRDefault="00DC445D" w:rsidP="00DC445D">
      <w:pPr>
        <w:spacing w:after="360" w:line="240" w:lineRule="auto"/>
        <w:jc w:val="center"/>
        <w:rPr>
          <w:rFonts w:ascii="Times New Roman CYR" w:eastAsia="Times New Roman CYR" w:hAnsi="Times New Roman CYR" w:cs="Times New Roman CYR"/>
          <w:sz w:val="28"/>
          <w:lang w:val="ru-RU"/>
        </w:rPr>
      </w:pPr>
    </w:p>
    <w:p w:rsidR="00DC445D" w:rsidRDefault="00DC445D">
      <w:pPr>
        <w:rPr>
          <w:rFonts w:ascii="Times New Roman CYR" w:eastAsia="Times New Roman CYR" w:hAnsi="Times New Roman CYR" w:cs="Times New Roman CYR"/>
          <w:sz w:val="28"/>
          <w:lang w:val="ru-RU"/>
        </w:rPr>
      </w:pPr>
      <w:r>
        <w:rPr>
          <w:rFonts w:ascii="Times New Roman CYR" w:eastAsia="Times New Roman CYR" w:hAnsi="Times New Roman CYR" w:cs="Times New Roman CYR"/>
          <w:sz w:val="28"/>
          <w:lang w:val="ru-RU"/>
        </w:rPr>
        <w:br w:type="page"/>
      </w:r>
    </w:p>
    <w:p w:rsidR="00DC445D" w:rsidRPr="00DC445D" w:rsidRDefault="00DC445D" w:rsidP="00DC445D">
      <w:pPr>
        <w:spacing w:after="360" w:line="240" w:lineRule="auto"/>
        <w:rPr>
          <w:rFonts w:ascii="Times New Roman CYR" w:eastAsia="Times New Roman CYR" w:hAnsi="Times New Roman CYR" w:cs="Times New Roman CYR"/>
          <w:sz w:val="28"/>
          <w:lang w:val="ru-RU"/>
        </w:rPr>
      </w:pPr>
    </w:p>
    <w:p w:rsidR="00DC445D" w:rsidRPr="00DC445D" w:rsidRDefault="00DC445D" w:rsidP="00DC445D">
      <w:pPr>
        <w:keepNext/>
        <w:keepLines/>
        <w:spacing w:before="480" w:after="0" w:line="240" w:lineRule="auto"/>
        <w:rPr>
          <w:rFonts w:ascii="Cambria" w:eastAsia="Cambria" w:hAnsi="Cambria" w:cs="Cambria"/>
          <w:b/>
          <w:sz w:val="28"/>
          <w:lang w:val="ru-RU"/>
        </w:rPr>
      </w:pPr>
      <w:r w:rsidRPr="00DC445D">
        <w:rPr>
          <w:rFonts w:ascii="Cambria" w:eastAsia="Cambria" w:hAnsi="Cambria" w:cs="Cambria"/>
          <w:b/>
          <w:sz w:val="28"/>
          <w:lang w:val="ru-RU"/>
        </w:rPr>
        <w:t>1 Перечень компетенций с указанием этапов их формирования в процессе освоения образовательной программы</w:t>
      </w:r>
    </w:p>
    <w:p w:rsidR="00DC445D" w:rsidRPr="00DC445D" w:rsidRDefault="00DC445D" w:rsidP="00DC445D">
      <w:pPr>
        <w:tabs>
          <w:tab w:val="left" w:pos="2295"/>
        </w:tabs>
        <w:spacing w:after="0" w:line="240" w:lineRule="auto"/>
        <w:jc w:val="center"/>
        <w:rPr>
          <w:rFonts w:ascii="Times New Roman" w:eastAsia="Times New Roman" w:hAnsi="Times New Roman" w:cs="Times New Roman"/>
          <w:b/>
          <w:sz w:val="28"/>
          <w:lang w:val="ru-RU"/>
        </w:rPr>
      </w:pPr>
    </w:p>
    <w:p w:rsidR="00DC445D" w:rsidRPr="00DC445D" w:rsidRDefault="00DC445D" w:rsidP="00DC445D">
      <w:pPr>
        <w:tabs>
          <w:tab w:val="left" w:pos="360"/>
        </w:tabs>
        <w:ind w:firstLine="709"/>
        <w:jc w:val="both"/>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 xml:space="preserve">Перечень компетенций с указанием этапов их формирования представлен в п. 3.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Требования к результатам освоения дисциплины</w:t>
      </w: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8"/>
          <w:lang w:val="ru-RU"/>
        </w:rPr>
        <w:t xml:space="preserve">рабочей программы дисциплины. </w:t>
      </w:r>
    </w:p>
    <w:p w:rsidR="00DC445D" w:rsidRPr="00DC445D" w:rsidRDefault="00DC445D" w:rsidP="00DC445D">
      <w:pPr>
        <w:keepNext/>
        <w:keepLines/>
        <w:spacing w:before="480" w:after="0" w:line="240" w:lineRule="auto"/>
        <w:rPr>
          <w:rFonts w:ascii="Cambria" w:eastAsia="Cambria" w:hAnsi="Cambria" w:cs="Cambria"/>
          <w:b/>
          <w:sz w:val="28"/>
          <w:lang w:val="ru-RU"/>
        </w:rPr>
      </w:pPr>
      <w:r w:rsidRPr="00DC445D">
        <w:rPr>
          <w:rFonts w:ascii="Cambria" w:eastAsia="Cambria" w:hAnsi="Cambria" w:cs="Cambria"/>
          <w:b/>
          <w:sz w:val="28"/>
          <w:lang w:val="ru-RU"/>
        </w:rPr>
        <w:t xml:space="preserve">2 Описание показателей и критериев оценивания компетенций на различных этапах их формирования, описание шкал оценивания  </w:t>
      </w:r>
    </w:p>
    <w:p w:rsidR="00DC445D" w:rsidRPr="00DC445D" w:rsidRDefault="00DC445D" w:rsidP="00DC445D">
      <w:pPr>
        <w:spacing w:after="0" w:line="240" w:lineRule="auto"/>
        <w:ind w:firstLine="708"/>
        <w:rPr>
          <w:rFonts w:ascii="Times New Roman" w:eastAsia="Times New Roman" w:hAnsi="Times New Roman" w:cs="Times New Roman"/>
          <w:sz w:val="28"/>
          <w:lang w:val="ru-RU"/>
        </w:rPr>
      </w:pPr>
    </w:p>
    <w:p w:rsidR="00DC445D" w:rsidRPr="00DC445D" w:rsidRDefault="00DC445D" w:rsidP="00DC445D">
      <w:pPr>
        <w:spacing w:after="0" w:line="240" w:lineRule="auto"/>
        <w:ind w:firstLine="708"/>
        <w:rPr>
          <w:rFonts w:ascii="Times New Roman CYR" w:eastAsia="Times New Roman CYR" w:hAnsi="Times New Roman CYR" w:cs="Times New Roman CYR"/>
          <w:sz w:val="28"/>
          <w:lang w:val="ru-RU"/>
        </w:rPr>
      </w:pPr>
      <w:r w:rsidRPr="00DC445D">
        <w:rPr>
          <w:rFonts w:ascii="Times New Roman" w:eastAsia="Times New Roman" w:hAnsi="Times New Roman" w:cs="Times New Roman"/>
          <w:sz w:val="28"/>
          <w:lang w:val="ru-RU"/>
        </w:rPr>
        <w:t xml:space="preserve">2.1 </w:t>
      </w:r>
      <w:r w:rsidRPr="00DC445D">
        <w:rPr>
          <w:rFonts w:ascii="Times New Roman CYR" w:eastAsia="Times New Roman CYR" w:hAnsi="Times New Roman CYR" w:cs="Times New Roman CYR"/>
          <w:sz w:val="28"/>
          <w:lang w:val="ru-RU"/>
        </w:rPr>
        <w:t xml:space="preserve">Показатели и критерии оценивания компетенций:  </w:t>
      </w:r>
    </w:p>
    <w:p w:rsidR="00DC445D" w:rsidRPr="00DC445D" w:rsidRDefault="00DC445D" w:rsidP="00DC445D">
      <w:pPr>
        <w:spacing w:after="0" w:line="240" w:lineRule="auto"/>
        <w:jc w:val="both"/>
        <w:rPr>
          <w:rFonts w:ascii="Times New Roman" w:eastAsia="Times New Roman" w:hAnsi="Times New Roman" w:cs="Times New Roman"/>
          <w:i/>
          <w:color w:val="00B050"/>
          <w:sz w:val="28"/>
          <w:lang w:val="ru-RU"/>
        </w:rPr>
      </w:pPr>
      <w:r w:rsidRPr="00DC445D">
        <w:rPr>
          <w:rFonts w:ascii="Times New Roman" w:eastAsia="Times New Roman" w:hAnsi="Times New Roman" w:cs="Times New Roman"/>
          <w:i/>
          <w:color w:val="00B050"/>
          <w:sz w:val="28"/>
          <w:lang w:val="ru-RU"/>
        </w:rPr>
        <w:tab/>
      </w:r>
    </w:p>
    <w:tbl>
      <w:tblPr>
        <w:tblW w:w="10437" w:type="dxa"/>
        <w:tblInd w:w="-621" w:type="dxa"/>
        <w:tblLayout w:type="fixed"/>
        <w:tblCellMar>
          <w:left w:w="0" w:type="dxa"/>
          <w:right w:w="0" w:type="dxa"/>
        </w:tblCellMar>
        <w:tblLook w:val="01E0" w:firstRow="1" w:lastRow="1" w:firstColumn="1" w:lastColumn="1" w:noHBand="0" w:noVBand="0"/>
      </w:tblPr>
      <w:tblGrid>
        <w:gridCol w:w="3119"/>
        <w:gridCol w:w="1418"/>
        <w:gridCol w:w="4394"/>
        <w:gridCol w:w="1506"/>
      </w:tblGrid>
      <w:tr w:rsidR="00DC445D" w:rsidRPr="00B96A8C" w:rsidTr="00191F65">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BF2C72" w:rsidRDefault="00DC445D" w:rsidP="00191F65">
            <w:pPr>
              <w:spacing w:line="256" w:lineRule="auto"/>
              <w:jc w:val="center"/>
            </w:pPr>
            <w:r w:rsidRPr="00BF2C72">
              <w:rPr>
                <w:color w:val="000000" w:themeColor="text1"/>
              </w:rPr>
              <w:t xml:space="preserve">ЗУН, составляющие компетенцию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BF2C72" w:rsidRDefault="00DC445D" w:rsidP="00191F65">
            <w:pPr>
              <w:spacing w:line="256" w:lineRule="auto"/>
              <w:jc w:val="center"/>
            </w:pPr>
            <w:r w:rsidRPr="00BF2C72">
              <w:rPr>
                <w:color w:val="000000" w:themeColor="text1"/>
              </w:rPr>
              <w:t>Показатели оценивания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BF2C72" w:rsidRDefault="00DC445D" w:rsidP="00191F65">
            <w:pPr>
              <w:spacing w:line="256" w:lineRule="auto"/>
              <w:jc w:val="center"/>
            </w:pPr>
            <w:r w:rsidRPr="00BF2C72">
              <w:rPr>
                <w:color w:val="000000" w:themeColor="text1"/>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BF2C72" w:rsidRDefault="00DC445D" w:rsidP="00191F65">
            <w:pPr>
              <w:spacing w:line="256" w:lineRule="auto"/>
              <w:jc w:val="center"/>
            </w:pPr>
            <w:r w:rsidRPr="00BF2C72">
              <w:rPr>
                <w:color w:val="000000" w:themeColor="text1"/>
              </w:rPr>
              <w:t>Средства оценивания</w:t>
            </w:r>
          </w:p>
        </w:tc>
      </w:tr>
      <w:tr w:rsidR="00DC445D" w:rsidRPr="00DC445D" w:rsidTr="00191F65">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spacing w:line="256" w:lineRule="auto"/>
              <w:jc w:val="center"/>
              <w:rPr>
                <w:color w:val="000000" w:themeColor="text1"/>
                <w:lang w:val="ru-RU"/>
              </w:rPr>
            </w:pPr>
            <w:r w:rsidRPr="00DC445D">
              <w:rPr>
                <w:color w:val="000000" w:themeColor="text1"/>
                <w:lang w:val="ru-RU"/>
              </w:rPr>
              <w:t xml:space="preserve">ОК-8 </w:t>
            </w:r>
            <w:r w:rsidRPr="00DC445D">
              <w:rPr>
                <w:lang w:val="ru-RU"/>
              </w:rPr>
              <w:t>владение культурой речи, основами профессионального и академического этикета</w:t>
            </w:r>
          </w:p>
        </w:tc>
      </w:tr>
      <w:tr w:rsidR="00DC445D" w:rsidRPr="00DC445D" w:rsidTr="00191F65">
        <w:trPr>
          <w:trHeight w:val="138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i/>
                <w:color w:val="808080" w:themeColor="background1" w:themeShade="80"/>
                <w:sz w:val="23"/>
                <w:szCs w:val="23"/>
                <w:lang w:val="ru-RU"/>
              </w:rPr>
            </w:pPr>
            <w:r w:rsidRPr="00DC445D">
              <w:rPr>
                <w:sz w:val="23"/>
                <w:szCs w:val="23"/>
                <w:lang w:val="ru-RU"/>
              </w:rPr>
              <w:t>Знать: понятийный и терминологический аппарат дисциплины, основные правила общения на бытовом и профессиональном уровне, правила этикета в повседневном и деловом общении, в том числе на японском языке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Работа с рекомендованной литературой, сбор и анализ информации по теме</w:t>
            </w:r>
          </w:p>
          <w:p w:rsidR="00DC445D" w:rsidRPr="00DC445D" w:rsidRDefault="00DC445D" w:rsidP="00191F65">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iCs/>
                <w:sz w:val="23"/>
                <w:szCs w:val="23"/>
                <w:lang w:val="ru-RU"/>
              </w:rPr>
            </w:pPr>
            <w:r w:rsidRPr="00DC445D">
              <w:rPr>
                <w:iCs/>
                <w:sz w:val="23"/>
                <w:szCs w:val="23"/>
                <w:lang w:val="ru-RU"/>
              </w:rPr>
              <w:t>Соответствие изложенной при ответе информации материалам лекций и/или данным рекомендованной литературы; Умение приводить собственные примеры; уверенные ответы на дополнительные вопросы по теме; умение пользоваться библиотечными фондами, в том числе ЭБС</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iCs/>
                <w:sz w:val="23"/>
                <w:szCs w:val="23"/>
                <w:lang w:val="ru-RU"/>
              </w:rPr>
            </w:pPr>
            <w:r w:rsidRPr="00DC445D">
              <w:rPr>
                <w:iCs/>
                <w:sz w:val="23"/>
                <w:szCs w:val="23"/>
                <w:lang w:val="ru-RU"/>
              </w:rPr>
              <w:t>Устный опрос (вопросы: модуль 1 - № 1-3, модуль 2 - № 1-4</w:t>
            </w:r>
            <w:proofErr w:type="gramStart"/>
            <w:r w:rsidRPr="00DC445D">
              <w:rPr>
                <w:iCs/>
                <w:sz w:val="23"/>
                <w:szCs w:val="23"/>
                <w:lang w:val="ru-RU"/>
              </w:rPr>
              <w:t xml:space="preserve"> )</w:t>
            </w:r>
            <w:proofErr w:type="gramEnd"/>
          </w:p>
          <w:p w:rsidR="00DC445D" w:rsidRPr="00DC445D" w:rsidRDefault="00DC445D" w:rsidP="00191F65">
            <w:pPr>
              <w:rPr>
                <w:i/>
                <w:color w:val="808080" w:themeColor="background1" w:themeShade="80"/>
                <w:sz w:val="23"/>
                <w:szCs w:val="23"/>
                <w:lang w:val="ru-RU"/>
              </w:rPr>
            </w:pPr>
          </w:p>
        </w:tc>
      </w:tr>
      <w:tr w:rsidR="00DC445D" w:rsidRPr="00DC445D" w:rsidTr="00191F65">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proofErr w:type="gramStart"/>
            <w:r w:rsidRPr="00DC445D">
              <w:rPr>
                <w:sz w:val="23"/>
                <w:szCs w:val="23"/>
                <w:lang w:val="ru-RU"/>
              </w:rPr>
              <w:t>Уметь: определять стилистику речи в зависимости от ситуации общения; учитывать стилистические аспекты речи в различных сферах речевого общения, выявлять речевые клише, характерные для того или иного стиля речи; продуцировать речь на японском языке с учетом стилистических аспектов речи в зависимости от той или иной ситуации общения, выявлять и использовать речевые клише, характерные для того или иного стиля речи</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Устная диалогическая речь, стилистически соответствующая теме коммуникации; выполнение перевода с японского языка на русский</w:t>
            </w:r>
          </w:p>
          <w:p w:rsidR="00DC445D" w:rsidRPr="00DC445D" w:rsidRDefault="00DC445D" w:rsidP="00191F65">
            <w:pPr>
              <w:rPr>
                <w:i/>
                <w:color w:val="808080" w:themeColor="background1" w:themeShade="80"/>
                <w:sz w:val="23"/>
                <w:szCs w:val="23"/>
                <w:lang w:val="ru-RU"/>
              </w:rPr>
            </w:pPr>
          </w:p>
          <w:p w:rsidR="00DC445D" w:rsidRPr="00DC445D" w:rsidRDefault="00DC445D" w:rsidP="00191F65">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iCs/>
                <w:sz w:val="23"/>
                <w:szCs w:val="23"/>
                <w:lang w:val="ru-RU"/>
              </w:rPr>
            </w:pPr>
            <w:r w:rsidRPr="00DC445D">
              <w:rPr>
                <w:iCs/>
                <w:sz w:val="23"/>
                <w:szCs w:val="23"/>
                <w:lang w:val="ru-RU"/>
              </w:rPr>
              <w:t>Правильность и стилистическая адекватность выбора языковых сре</w:t>
            </w:r>
            <w:proofErr w:type="gramStart"/>
            <w:r w:rsidRPr="00DC445D">
              <w:rPr>
                <w:iCs/>
                <w:sz w:val="23"/>
                <w:szCs w:val="23"/>
                <w:lang w:val="ru-RU"/>
              </w:rPr>
              <w:t>дств в з</w:t>
            </w:r>
            <w:proofErr w:type="gramEnd"/>
            <w:r w:rsidRPr="00DC445D">
              <w:rPr>
                <w:iCs/>
                <w:sz w:val="23"/>
                <w:szCs w:val="23"/>
                <w:lang w:val="ru-RU"/>
              </w:rPr>
              <w:t>ависимости от ситуации общения; владение японским языком на уровне, достаточном для устного и письменного речевого общения по бытовой и общепрофессиональной тематике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iCs/>
                <w:sz w:val="23"/>
                <w:szCs w:val="23"/>
                <w:lang w:val="ru-RU"/>
              </w:rPr>
            </w:pPr>
            <w:r w:rsidRPr="00DC445D">
              <w:rPr>
                <w:iCs/>
                <w:sz w:val="23"/>
                <w:szCs w:val="23"/>
                <w:lang w:val="ru-RU"/>
              </w:rPr>
              <w:t xml:space="preserve"> Ролевая игра 1; Задание 1 по профессиональным текстам</w:t>
            </w:r>
          </w:p>
          <w:p w:rsidR="00DC445D" w:rsidRPr="00DC445D" w:rsidRDefault="00DC445D" w:rsidP="00191F65">
            <w:pPr>
              <w:rPr>
                <w:sz w:val="23"/>
                <w:szCs w:val="23"/>
                <w:lang w:val="ru-RU"/>
              </w:rPr>
            </w:pPr>
          </w:p>
        </w:tc>
      </w:tr>
      <w:tr w:rsidR="00DC445D" w:rsidRPr="001A62D9" w:rsidTr="00191F65">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lastRenderedPageBreak/>
              <w:t>Владеть: основными правилами этикета в бытовой, деловой и профессиональной сфере коммуникации, характерными для региона Восточной Азии с учетом особенностей его этнопсихологической специфики; языковыми средствами японскогоязыка и стратегиями поведения, необходимыми для речевого общения в Корее, с учетом национальных религиозных, этнопсихологических, культурологических и мировоззренческих особенностей японцев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 xml:space="preserve">Анализ рекомендованной литературы, поиск и сбор необходимой информации; подготовка доклада, презентации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sz w:val="23"/>
                <w:szCs w:val="23"/>
                <w:lang w:val="ru-RU"/>
              </w:rPr>
            </w:pPr>
            <w:r w:rsidRPr="00DC445D">
              <w:rPr>
                <w:iCs/>
                <w:sz w:val="23"/>
                <w:szCs w:val="23"/>
                <w:lang w:val="ru-RU"/>
              </w:rPr>
              <w:t>умение работать с библиотечными и электронными источниками информации, отбирать и анализировать информацию по теме задания, делать собственные выводы; умение учитывать региональную специфику общения в стране изучаемого языка при формировании стратегий речевого поведения; умение отстаивать свою точку зрения, приводить аргументы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1A62D9" w:rsidRDefault="00DC445D" w:rsidP="00191F65">
            <w:pPr>
              <w:rPr>
                <w:iCs/>
                <w:sz w:val="23"/>
                <w:szCs w:val="23"/>
              </w:rPr>
            </w:pPr>
            <w:r w:rsidRPr="001A62D9">
              <w:rPr>
                <w:iCs/>
                <w:sz w:val="23"/>
                <w:szCs w:val="23"/>
              </w:rPr>
              <w:t>Коллоквиум</w:t>
            </w:r>
          </w:p>
          <w:p w:rsidR="00DC445D" w:rsidRPr="001A62D9" w:rsidRDefault="00DC445D" w:rsidP="00191F65">
            <w:pPr>
              <w:rPr>
                <w:i/>
                <w:iCs/>
                <w:color w:val="808080" w:themeColor="background1" w:themeShade="80"/>
                <w:sz w:val="23"/>
                <w:szCs w:val="23"/>
              </w:rPr>
            </w:pPr>
          </w:p>
          <w:p w:rsidR="00DC445D" w:rsidRPr="001A62D9" w:rsidRDefault="00DC445D" w:rsidP="00191F65">
            <w:pPr>
              <w:rPr>
                <w:sz w:val="23"/>
                <w:szCs w:val="23"/>
              </w:rPr>
            </w:pPr>
          </w:p>
        </w:tc>
      </w:tr>
      <w:tr w:rsidR="00DC445D" w:rsidRPr="00DC445D" w:rsidTr="00191F65">
        <w:trPr>
          <w:trHeight w:val="249"/>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iCs/>
                <w:sz w:val="23"/>
                <w:szCs w:val="23"/>
                <w:lang w:val="ru-RU"/>
              </w:rPr>
            </w:pPr>
            <w:r w:rsidRPr="00DC445D">
              <w:rPr>
                <w:iCs/>
                <w:sz w:val="23"/>
                <w:szCs w:val="23"/>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DC445D" w:rsidRPr="00DC445D" w:rsidTr="00191F65">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t>Знать основные лексические единицы и устойчивые выражения, определяющие культуру речи вяпонском языке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t>Устная диалогическая речь, стилистически соответствующая теме коммуникации; выполнение перевода с японского языка на русский</w:t>
            </w:r>
          </w:p>
          <w:p w:rsidR="00DC445D" w:rsidRPr="00DC445D" w:rsidRDefault="00DC445D" w:rsidP="00191F65">
            <w:pPr>
              <w:rPr>
                <w:i/>
                <w:color w:val="808080" w:themeColor="background1" w:themeShade="80"/>
                <w:sz w:val="23"/>
                <w:szCs w:val="23"/>
                <w:lang w:val="ru-RU"/>
              </w:rPr>
            </w:pPr>
          </w:p>
          <w:p w:rsidR="00DC445D" w:rsidRPr="00DC445D" w:rsidRDefault="00DC445D" w:rsidP="00191F65">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jc w:val="both"/>
              <w:rPr>
                <w:iCs/>
                <w:sz w:val="23"/>
                <w:szCs w:val="23"/>
                <w:lang w:val="ru-RU"/>
              </w:rPr>
            </w:pPr>
            <w:r w:rsidRPr="00DC445D">
              <w:rPr>
                <w:iCs/>
                <w:sz w:val="23"/>
                <w:szCs w:val="23"/>
                <w:lang w:val="ru-RU"/>
              </w:rPr>
              <w:t>Правильность и стилистическая адекватность выбора языковых сре</w:t>
            </w:r>
            <w:proofErr w:type="gramStart"/>
            <w:r w:rsidRPr="00DC445D">
              <w:rPr>
                <w:iCs/>
                <w:sz w:val="23"/>
                <w:szCs w:val="23"/>
                <w:lang w:val="ru-RU"/>
              </w:rPr>
              <w:t>дств в з</w:t>
            </w:r>
            <w:proofErr w:type="gramEnd"/>
            <w:r w:rsidRPr="00DC445D">
              <w:rPr>
                <w:iCs/>
                <w:sz w:val="23"/>
                <w:szCs w:val="23"/>
                <w:lang w:val="ru-RU"/>
              </w:rPr>
              <w:t>ависимости от ситуации общения; владение японским языком на уровне, достаточном для устного и письменного речевого общения по бытовой и общепрофессиональной тематике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iCs/>
                <w:sz w:val="23"/>
                <w:szCs w:val="23"/>
                <w:lang w:val="ru-RU"/>
              </w:rPr>
            </w:pPr>
            <w:r w:rsidRPr="00DC445D">
              <w:rPr>
                <w:iCs/>
                <w:sz w:val="23"/>
                <w:szCs w:val="23"/>
                <w:lang w:val="ru-RU"/>
              </w:rPr>
              <w:t xml:space="preserve"> Ролевая игра 1; Задание 1 по профессиональным текстам</w:t>
            </w:r>
          </w:p>
          <w:p w:rsidR="00DC445D" w:rsidRPr="00DC445D" w:rsidRDefault="00DC445D" w:rsidP="00191F65">
            <w:pPr>
              <w:rPr>
                <w:sz w:val="23"/>
                <w:szCs w:val="23"/>
                <w:lang w:val="ru-RU"/>
              </w:rPr>
            </w:pPr>
          </w:p>
        </w:tc>
      </w:tr>
      <w:tr w:rsidR="00DC445D" w:rsidRPr="00DC445D" w:rsidTr="00191F65">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t xml:space="preserve">Уметь грамотно начать и закончить диалог, вежливо обратиться к незнакомому человеку, демонстрировать культуру речи при общении на бытовые и общепрофессиональные </w:t>
            </w:r>
            <w:r w:rsidRPr="00DC445D">
              <w:rPr>
                <w:sz w:val="23"/>
                <w:szCs w:val="23"/>
                <w:lang w:val="ru-RU"/>
              </w:rPr>
              <w:lastRenderedPageBreak/>
              <w:t>темы</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lastRenderedPageBreak/>
              <w:t xml:space="preserve">Работа с рекомендованной литературой, сбор и анализ информации по теме </w:t>
            </w:r>
            <w:r w:rsidRPr="00DC445D">
              <w:rPr>
                <w:sz w:val="23"/>
                <w:szCs w:val="23"/>
                <w:lang w:val="ru-RU"/>
              </w:rPr>
              <w:lastRenderedPageBreak/>
              <w:t>лингвострановедческой специфики речевого общения в странах Восточной Азии</w:t>
            </w:r>
          </w:p>
          <w:p w:rsidR="00DC445D" w:rsidRPr="00DC445D" w:rsidRDefault="00DC445D" w:rsidP="00191F65">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jc w:val="both"/>
              <w:rPr>
                <w:iCs/>
                <w:sz w:val="23"/>
                <w:szCs w:val="23"/>
                <w:lang w:val="ru-RU"/>
              </w:rPr>
            </w:pPr>
            <w:r w:rsidRPr="00DC445D">
              <w:rPr>
                <w:iCs/>
                <w:sz w:val="23"/>
                <w:szCs w:val="23"/>
                <w:lang w:val="ru-RU"/>
              </w:rPr>
              <w:lastRenderedPageBreak/>
              <w:t xml:space="preserve">точность и правильность изложенной информации, умение приводить собственные примеры, умение проводить поиск и обработку информации по заданной теме, делать собственные выводы, умение адекватно воспринимать критику, точно и ёмко отвечать на </w:t>
            </w:r>
            <w:r w:rsidRPr="00DC445D">
              <w:rPr>
                <w:iCs/>
                <w:sz w:val="23"/>
                <w:szCs w:val="23"/>
                <w:lang w:val="ru-RU"/>
              </w:rPr>
              <w:lastRenderedPageBreak/>
              <w:t xml:space="preserve">поставленные вопросы </w:t>
            </w:r>
          </w:p>
          <w:p w:rsidR="00DC445D" w:rsidRPr="00DC445D" w:rsidRDefault="00DC445D" w:rsidP="00191F65">
            <w:pPr>
              <w:jc w:val="both"/>
              <w:rPr>
                <w:iCs/>
                <w:sz w:val="23"/>
                <w:szCs w:val="23"/>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iCs/>
                <w:sz w:val="23"/>
                <w:szCs w:val="23"/>
                <w:lang w:val="ru-RU"/>
              </w:rPr>
            </w:pPr>
            <w:r w:rsidRPr="00DC445D">
              <w:rPr>
                <w:iCs/>
                <w:sz w:val="23"/>
                <w:szCs w:val="23"/>
                <w:lang w:val="ru-RU"/>
              </w:rPr>
              <w:lastRenderedPageBreak/>
              <w:t>Устный опрос (вопросы: модуль 1- №4, модуль 2 - № 5, 6)</w:t>
            </w:r>
          </w:p>
          <w:p w:rsidR="00DC445D" w:rsidRPr="00DC445D" w:rsidRDefault="00DC445D" w:rsidP="00191F65">
            <w:pPr>
              <w:rPr>
                <w:i/>
                <w:color w:val="808080" w:themeColor="background1" w:themeShade="80"/>
                <w:sz w:val="23"/>
                <w:szCs w:val="23"/>
                <w:lang w:val="ru-RU"/>
              </w:rPr>
            </w:pPr>
          </w:p>
        </w:tc>
      </w:tr>
      <w:tr w:rsidR="00DC445D" w:rsidRPr="00DC445D" w:rsidTr="00191F65">
        <w:trPr>
          <w:trHeight w:val="249"/>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lastRenderedPageBreak/>
              <w:t>Владеть навыками уместного использования вежливых форм в устной и письменной речи на языке региона  по бытовой и общепрофессиональной тематике</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sz w:val="23"/>
                <w:szCs w:val="23"/>
                <w:lang w:val="ru-RU"/>
              </w:rPr>
            </w:pPr>
            <w:r w:rsidRPr="00DC445D">
              <w:rPr>
                <w:sz w:val="23"/>
                <w:szCs w:val="23"/>
                <w:lang w:val="ru-RU"/>
              </w:rPr>
              <w:t>составление грамматически, синтаксически и стилистически правильных предложений в соответствии с этикетными нормами речевого общения в Корее; письменный перевод с японского  языка на русский язык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jc w:val="both"/>
              <w:rPr>
                <w:i/>
                <w:iCs/>
                <w:color w:val="808080" w:themeColor="background1" w:themeShade="80"/>
                <w:sz w:val="23"/>
                <w:szCs w:val="23"/>
                <w:lang w:val="ru-RU"/>
              </w:rPr>
            </w:pPr>
            <w:r w:rsidRPr="00DC445D">
              <w:rPr>
                <w:iCs/>
                <w:sz w:val="23"/>
                <w:szCs w:val="23"/>
                <w:lang w:val="ru-RU"/>
              </w:rPr>
              <w:t>грамматическая и синтаксическая правильность составленных предложений; умение грамотно и четко выражать свои мысли на русском и японском языках в письменной форме; умение подбирать лексические и грамматические компоненты речи в зависимости от стилистики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C445D" w:rsidRPr="00DC445D" w:rsidRDefault="00DC445D" w:rsidP="00191F65">
            <w:pPr>
              <w:rPr>
                <w:iCs/>
                <w:sz w:val="23"/>
                <w:szCs w:val="23"/>
                <w:lang w:val="ru-RU"/>
              </w:rPr>
            </w:pPr>
            <w:r w:rsidRPr="00DC445D">
              <w:rPr>
                <w:iCs/>
                <w:sz w:val="23"/>
                <w:szCs w:val="23"/>
                <w:lang w:val="ru-RU"/>
              </w:rPr>
              <w:t>Контрольная работа 1, 2, задание 2 по профессиональному тексту</w:t>
            </w:r>
          </w:p>
          <w:p w:rsidR="00DC445D" w:rsidRPr="00DC445D" w:rsidRDefault="00DC445D" w:rsidP="00191F65">
            <w:pPr>
              <w:rPr>
                <w:iCs/>
                <w:sz w:val="23"/>
                <w:szCs w:val="23"/>
                <w:lang w:val="ru-RU"/>
              </w:rPr>
            </w:pPr>
          </w:p>
        </w:tc>
      </w:tr>
      <w:tr w:rsidR="00DC445D" w:rsidRPr="00DC445D" w:rsidTr="00191F65">
        <w:trPr>
          <w:trHeight w:val="578"/>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center"/>
              <w:rPr>
                <w:iCs/>
                <w:lang w:val="ru-RU"/>
              </w:rPr>
            </w:pPr>
            <w:r w:rsidRPr="00DC445D">
              <w:rPr>
                <w:iCs/>
                <w:lang w:val="ru-RU"/>
              </w:rPr>
              <w:t xml:space="preserve">ПК-4 </w:t>
            </w:r>
            <w:r w:rsidRPr="00DC445D">
              <w:rPr>
                <w:lang w:val="ru-RU"/>
              </w:rPr>
              <w:t>способность описывать общественно-политические реалии стра</w:t>
            </w:r>
            <w:proofErr w:type="gramStart"/>
            <w:r w:rsidRPr="00DC445D">
              <w:rPr>
                <w:lang w:val="ru-RU"/>
              </w:rPr>
              <w:t>н(</w:t>
            </w:r>
            <w:proofErr w:type="gramEnd"/>
            <w:r w:rsidRPr="00DC445D">
              <w:rPr>
                <w:lang w:val="ru-RU"/>
              </w:rPr>
              <w:t>ы) региона специализации с учетом их (ее) лингвострановедческой специфики</w:t>
            </w:r>
          </w:p>
        </w:tc>
      </w:tr>
      <w:tr w:rsidR="00DC445D" w:rsidRPr="00DC445D" w:rsidTr="00191F65">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proofErr w:type="gramStart"/>
            <w:r w:rsidRPr="00DC445D">
              <w:rPr>
                <w:sz w:val="23"/>
                <w:szCs w:val="23"/>
                <w:lang w:val="ru-RU"/>
              </w:rPr>
              <w:t xml:space="preserve">Знать: принципы и критерии успешного речевого общения; основные данные об общественно-политическом устройстве Кореи, его истории, культуре, философии и других аспектах, оказывающих влияние на нормы речевого общения; особенности </w:t>
            </w:r>
            <w:r w:rsidRPr="00DC445D">
              <w:rPr>
                <w:sz w:val="23"/>
                <w:szCs w:val="23"/>
                <w:lang w:val="ru-RU"/>
              </w:rPr>
              <w:lastRenderedPageBreak/>
              <w:t>речевого общения на японском языке, связанные с его лингвокультурологической спецификой; историю, общественно-политический строй, философско-религиозные системы и другие аспекты культуры Кореи, на которых базируются нормы речевой коммуникации в этой стране</w:t>
            </w:r>
            <w:proofErr w:type="gramEnd"/>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lastRenderedPageBreak/>
              <w:t xml:space="preserve">Работа с рекомендованной литературой, сбор и анализ информации по теме лингвострановедческой специфики </w:t>
            </w:r>
            <w:r w:rsidRPr="00DC445D">
              <w:rPr>
                <w:sz w:val="23"/>
                <w:szCs w:val="23"/>
                <w:lang w:val="ru-RU"/>
              </w:rPr>
              <w:lastRenderedPageBreak/>
              <w:t>речевого общения в странах Восточной Азии</w:t>
            </w:r>
          </w:p>
          <w:p w:rsidR="00DC445D" w:rsidRPr="00DC445D" w:rsidRDefault="00DC445D" w:rsidP="00191F65">
            <w:pPr>
              <w:rPr>
                <w:i/>
                <w:color w:val="808080" w:themeColor="background1" w:themeShade="80"/>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iCs/>
                <w:sz w:val="23"/>
                <w:szCs w:val="23"/>
                <w:lang w:val="ru-RU"/>
              </w:rPr>
            </w:pPr>
            <w:r w:rsidRPr="00DC445D">
              <w:rPr>
                <w:iCs/>
                <w:sz w:val="23"/>
                <w:szCs w:val="23"/>
                <w:lang w:val="ru-RU"/>
              </w:rPr>
              <w:lastRenderedPageBreak/>
              <w:t xml:space="preserve">точность и правильность изложенной информации, умение приводить собственные примеры, умение проводить поиск и обработку информации по заданной теме, делать собственные выводы, умение адекватно воспринимать критику, точно и ёмко отвечать на поставленные вопросы </w:t>
            </w:r>
          </w:p>
          <w:p w:rsidR="00DC445D" w:rsidRPr="00DC445D" w:rsidRDefault="00DC445D" w:rsidP="00191F65">
            <w:pPr>
              <w:jc w:val="both"/>
              <w:rPr>
                <w:iCs/>
                <w:sz w:val="23"/>
                <w:szCs w:val="23"/>
                <w:lang w:val="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iCs/>
                <w:sz w:val="23"/>
                <w:szCs w:val="23"/>
                <w:lang w:val="ru-RU"/>
              </w:rPr>
            </w:pPr>
            <w:r w:rsidRPr="00DC445D">
              <w:rPr>
                <w:iCs/>
                <w:sz w:val="23"/>
                <w:szCs w:val="23"/>
                <w:lang w:val="ru-RU"/>
              </w:rPr>
              <w:t>Устный опрос (вопросы: модуль 1- №4, модуль 2 - № 5, 6)</w:t>
            </w:r>
          </w:p>
          <w:p w:rsidR="00DC445D" w:rsidRPr="00DC445D" w:rsidRDefault="00DC445D" w:rsidP="00191F65">
            <w:pPr>
              <w:rPr>
                <w:i/>
                <w:color w:val="808080" w:themeColor="background1" w:themeShade="80"/>
                <w:sz w:val="23"/>
                <w:szCs w:val="23"/>
                <w:lang w:val="ru-RU"/>
              </w:rPr>
            </w:pPr>
          </w:p>
        </w:tc>
      </w:tr>
      <w:tr w:rsidR="00DC445D" w:rsidRPr="001A62D9" w:rsidTr="00191F65">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lastRenderedPageBreak/>
              <w:t>Уметь: анализировать и моделировать речевые акты в коммуникативных ситуациях различного типа на японском языке с учетом лингвострановедческой специфики региона специализации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Устная подготовленная диалогическая речь в коммуникативных ситуациях различного типа</w:t>
            </w:r>
          </w:p>
          <w:p w:rsidR="00DC445D" w:rsidRPr="00DC445D" w:rsidRDefault="00DC445D" w:rsidP="00191F65">
            <w:pPr>
              <w:rPr>
                <w:i/>
                <w:color w:val="808080" w:themeColor="background1" w:themeShade="80"/>
                <w:sz w:val="23"/>
                <w:szCs w:val="23"/>
                <w:lang w:val="ru-RU"/>
              </w:rPr>
            </w:pPr>
          </w:p>
          <w:p w:rsidR="00DC445D" w:rsidRPr="00DC445D" w:rsidRDefault="00DC445D" w:rsidP="00191F65">
            <w:pPr>
              <w:rPr>
                <w:sz w:val="23"/>
                <w:szCs w:val="23"/>
                <w:lang w:val="ru-RU"/>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iCs/>
                <w:sz w:val="23"/>
                <w:szCs w:val="23"/>
                <w:lang w:val="ru-RU"/>
              </w:rPr>
            </w:pPr>
            <w:r w:rsidRPr="00DC445D">
              <w:rPr>
                <w:iCs/>
                <w:sz w:val="23"/>
                <w:szCs w:val="23"/>
                <w:lang w:val="ru-RU"/>
              </w:rPr>
              <w:t>владение японским языком на уровне, достаточном для ведения диалога на бытовые и общепрофессиональные темы; адекватный выбор стратегии речевого общения в зависимости от ситуации общения; умение учитывать специфику речевого общения в регионе специализации при продуцировании речевых актов</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1A62D9" w:rsidRDefault="00DC445D" w:rsidP="00191F65">
            <w:pPr>
              <w:rPr>
                <w:iCs/>
                <w:sz w:val="23"/>
                <w:szCs w:val="23"/>
              </w:rPr>
            </w:pPr>
            <w:r w:rsidRPr="001A62D9">
              <w:rPr>
                <w:iCs/>
                <w:sz w:val="23"/>
                <w:szCs w:val="23"/>
              </w:rPr>
              <w:t>Ролевая игра</w:t>
            </w:r>
            <w:r>
              <w:rPr>
                <w:iCs/>
                <w:sz w:val="23"/>
                <w:szCs w:val="23"/>
              </w:rPr>
              <w:t xml:space="preserve"> 2</w:t>
            </w:r>
          </w:p>
          <w:p w:rsidR="00DC445D" w:rsidRPr="001A62D9" w:rsidRDefault="00DC445D" w:rsidP="00191F65">
            <w:pPr>
              <w:rPr>
                <w:i/>
                <w:iCs/>
                <w:color w:val="808080" w:themeColor="background1" w:themeShade="80"/>
                <w:sz w:val="23"/>
                <w:szCs w:val="23"/>
              </w:rPr>
            </w:pPr>
          </w:p>
          <w:p w:rsidR="00DC445D" w:rsidRPr="001A62D9" w:rsidRDefault="00DC445D" w:rsidP="00191F65">
            <w:pPr>
              <w:rPr>
                <w:sz w:val="23"/>
                <w:szCs w:val="23"/>
              </w:rPr>
            </w:pPr>
          </w:p>
        </w:tc>
      </w:tr>
      <w:tr w:rsidR="00DC445D" w:rsidRPr="00DC445D" w:rsidTr="00191F65">
        <w:trPr>
          <w:trHeight w:val="530"/>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Владеть: этикетными нормами речевого общения; способностью внятно, ёмко и грамматически правильно выражать свои мысли на японском языке; навыками составления устных и письменных текстов общепрофессиональной направленности на языке региона специализации с учетом норм речевого общения и лингвострановедческих особенностей, характерных для изучаемого региона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sz w:val="23"/>
                <w:szCs w:val="23"/>
                <w:lang w:val="ru-RU"/>
              </w:rPr>
            </w:pPr>
            <w:r w:rsidRPr="00DC445D">
              <w:rPr>
                <w:sz w:val="23"/>
                <w:szCs w:val="23"/>
                <w:lang w:val="ru-RU"/>
              </w:rPr>
              <w:t xml:space="preserve">составление грамматически, синтаксически и стилистически правильных предложений в соответствии с этикетными нормами речевого общения в Корее; письменный перевод с японского языка на </w:t>
            </w:r>
            <w:r w:rsidRPr="00DC445D">
              <w:rPr>
                <w:sz w:val="23"/>
                <w:szCs w:val="23"/>
                <w:lang w:val="ru-RU"/>
              </w:rPr>
              <w:lastRenderedPageBreak/>
              <w:t>русский язык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jc w:val="both"/>
              <w:rPr>
                <w:i/>
                <w:iCs/>
                <w:color w:val="808080" w:themeColor="background1" w:themeShade="80"/>
                <w:sz w:val="23"/>
                <w:szCs w:val="23"/>
                <w:lang w:val="ru-RU"/>
              </w:rPr>
            </w:pPr>
            <w:r w:rsidRPr="00DC445D">
              <w:rPr>
                <w:iCs/>
                <w:sz w:val="23"/>
                <w:szCs w:val="23"/>
                <w:lang w:val="ru-RU"/>
              </w:rPr>
              <w:lastRenderedPageBreak/>
              <w:t>грамматическая и синтаксическая правильность составленных предложений; умение грамотно и четко выражать свои мысли на русском и японском языках в письменной форме; умение подбирать лексические и грамматические компоненты речи в зависимости от стилистики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C445D" w:rsidRPr="00DC445D" w:rsidRDefault="00DC445D" w:rsidP="00191F65">
            <w:pPr>
              <w:rPr>
                <w:iCs/>
                <w:sz w:val="23"/>
                <w:szCs w:val="23"/>
                <w:lang w:val="ru-RU"/>
              </w:rPr>
            </w:pPr>
            <w:r w:rsidRPr="00DC445D">
              <w:rPr>
                <w:iCs/>
                <w:sz w:val="23"/>
                <w:szCs w:val="23"/>
                <w:lang w:val="ru-RU"/>
              </w:rPr>
              <w:t>Контрольная работа 1, 2, задание 2 по профессиональному тексту</w:t>
            </w:r>
          </w:p>
          <w:p w:rsidR="00DC445D" w:rsidRPr="00DC445D" w:rsidRDefault="00DC445D" w:rsidP="00191F65">
            <w:pPr>
              <w:rPr>
                <w:iCs/>
                <w:sz w:val="23"/>
                <w:szCs w:val="23"/>
                <w:lang w:val="ru-RU"/>
              </w:rPr>
            </w:pPr>
          </w:p>
        </w:tc>
      </w:tr>
    </w:tbl>
    <w:p w:rsidR="00DC445D" w:rsidRPr="00DC445D" w:rsidRDefault="00DC445D" w:rsidP="00DC445D">
      <w:pPr>
        <w:spacing w:after="0" w:line="240" w:lineRule="auto"/>
        <w:jc w:val="both"/>
        <w:rPr>
          <w:rFonts w:ascii="Times New Roman" w:eastAsia="Times New Roman" w:hAnsi="Times New Roman" w:cs="Times New Roman"/>
          <w:i/>
          <w:color w:val="00B050"/>
          <w:sz w:val="28"/>
          <w:lang w:val="ru-RU"/>
        </w:rPr>
      </w:pPr>
    </w:p>
    <w:p w:rsidR="00DC445D" w:rsidRPr="00DC445D" w:rsidRDefault="00DC445D" w:rsidP="00DC445D">
      <w:pPr>
        <w:spacing w:after="0"/>
        <w:rPr>
          <w:rFonts w:ascii="Times New Roman CYR" w:eastAsia="Times New Roman CYR" w:hAnsi="Times New Roman CYR" w:cs="Times New Roman CYR"/>
          <w:sz w:val="28"/>
          <w:lang w:val="ru-RU"/>
        </w:rPr>
      </w:pPr>
      <w:r w:rsidRPr="00DC445D">
        <w:rPr>
          <w:rFonts w:ascii="Times New Roman" w:eastAsia="Times New Roman" w:hAnsi="Times New Roman" w:cs="Times New Roman"/>
          <w:sz w:val="28"/>
          <w:lang w:val="ru-RU"/>
        </w:rPr>
        <w:t xml:space="preserve">2.2 </w:t>
      </w:r>
      <w:r w:rsidRPr="00DC445D">
        <w:rPr>
          <w:rFonts w:ascii="Times New Roman CYR" w:eastAsia="Times New Roman CYR" w:hAnsi="Times New Roman CYR" w:cs="Times New Roman CYR"/>
          <w:sz w:val="28"/>
          <w:lang w:val="ru-RU"/>
        </w:rPr>
        <w:t xml:space="preserve">Шкалы оценивания:   </w:t>
      </w:r>
    </w:p>
    <w:p w:rsidR="00DC445D" w:rsidRPr="00DC445D" w:rsidRDefault="00DC445D" w:rsidP="00DC445D">
      <w:pPr>
        <w:spacing w:after="0"/>
        <w:ind w:firstLine="708"/>
        <w:jc w:val="both"/>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C445D" w:rsidRPr="00DC445D" w:rsidRDefault="00DC445D" w:rsidP="00DC445D">
      <w:pPr>
        <w:spacing w:after="0" w:line="240" w:lineRule="auto"/>
        <w:ind w:firstLine="709"/>
        <w:jc w:val="both"/>
        <w:rPr>
          <w:rFonts w:ascii="Times New Roman" w:eastAsia="Times New Roman" w:hAnsi="Times New Roman" w:cs="Times New Roman"/>
          <w:sz w:val="28"/>
          <w:lang w:val="ru-RU"/>
        </w:rPr>
      </w:pPr>
      <w:r w:rsidRPr="00DC445D">
        <w:rPr>
          <w:rFonts w:ascii="Times New Roman" w:eastAsia="Times New Roman" w:hAnsi="Times New Roman" w:cs="Times New Roman"/>
          <w:sz w:val="28"/>
          <w:lang w:val="ru-RU"/>
        </w:rPr>
        <w:t xml:space="preserve">84-100 </w:t>
      </w:r>
      <w:r w:rsidRPr="00DC445D">
        <w:rPr>
          <w:rFonts w:ascii="Times New Roman CYR" w:eastAsia="Times New Roman CYR" w:hAnsi="Times New Roman CYR" w:cs="Times New Roman CYR"/>
          <w:sz w:val="28"/>
          <w:lang w:val="ru-RU"/>
        </w:rPr>
        <w:t xml:space="preserve">баллов (оценка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отлично</w:t>
      </w:r>
      <w:r w:rsidRPr="00DC445D">
        <w:rPr>
          <w:rFonts w:ascii="Times New Roman" w:eastAsia="Times New Roman" w:hAnsi="Times New Roman" w:cs="Times New Roman"/>
          <w:sz w:val="28"/>
          <w:lang w:val="ru-RU"/>
        </w:rPr>
        <w:t>»)</w:t>
      </w:r>
      <w:r w:rsidRPr="00DC445D">
        <w:rPr>
          <w:rFonts w:ascii="Times New Roman" w:eastAsia="Times New Roman" w:hAnsi="Times New Roman" w:cs="Times New Roman"/>
          <w:spacing w:val="-1"/>
          <w:sz w:val="28"/>
          <w:lang w:val="ru-RU"/>
        </w:rPr>
        <w:t xml:space="preserve"> </w:t>
      </w:r>
    </w:p>
    <w:p w:rsidR="00DC445D" w:rsidRPr="00DC445D" w:rsidRDefault="00DC445D" w:rsidP="00DC445D">
      <w:pPr>
        <w:spacing w:after="0" w:line="240" w:lineRule="auto"/>
        <w:ind w:firstLine="709"/>
        <w:jc w:val="both"/>
        <w:rPr>
          <w:rFonts w:ascii="Times New Roman" w:eastAsia="Times New Roman" w:hAnsi="Times New Roman" w:cs="Times New Roman"/>
          <w:sz w:val="28"/>
          <w:lang w:val="ru-RU"/>
        </w:rPr>
      </w:pPr>
      <w:r w:rsidRPr="00DC445D">
        <w:rPr>
          <w:rFonts w:ascii="Times New Roman" w:eastAsia="Times New Roman" w:hAnsi="Times New Roman" w:cs="Times New Roman"/>
          <w:sz w:val="28"/>
          <w:lang w:val="ru-RU"/>
        </w:rPr>
        <w:t xml:space="preserve">67-83 </w:t>
      </w:r>
      <w:r w:rsidRPr="00DC445D">
        <w:rPr>
          <w:rFonts w:ascii="Times New Roman CYR" w:eastAsia="Times New Roman CYR" w:hAnsi="Times New Roman CYR" w:cs="Times New Roman CYR"/>
          <w:sz w:val="28"/>
          <w:lang w:val="ru-RU"/>
        </w:rPr>
        <w:t xml:space="preserve">баллов (оценка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хорошо</w:t>
      </w:r>
      <w:r w:rsidRPr="00DC445D">
        <w:rPr>
          <w:rFonts w:ascii="Times New Roman" w:eastAsia="Times New Roman" w:hAnsi="Times New Roman" w:cs="Times New Roman"/>
          <w:sz w:val="28"/>
          <w:lang w:val="ru-RU"/>
        </w:rPr>
        <w:t>»)</w:t>
      </w:r>
      <w:r w:rsidRPr="00DC445D">
        <w:rPr>
          <w:rFonts w:ascii="Times New Roman" w:eastAsia="Times New Roman" w:hAnsi="Times New Roman" w:cs="Times New Roman"/>
          <w:spacing w:val="-1"/>
          <w:sz w:val="28"/>
          <w:lang w:val="ru-RU"/>
        </w:rPr>
        <w:t xml:space="preserve"> </w:t>
      </w:r>
    </w:p>
    <w:p w:rsidR="00DC445D" w:rsidRPr="00DC445D" w:rsidRDefault="00DC445D" w:rsidP="00DC445D">
      <w:pPr>
        <w:spacing w:after="0" w:line="240" w:lineRule="auto"/>
        <w:ind w:firstLine="709"/>
        <w:jc w:val="both"/>
        <w:rPr>
          <w:rFonts w:ascii="Times New Roman" w:eastAsia="Times New Roman" w:hAnsi="Times New Roman" w:cs="Times New Roman"/>
          <w:sz w:val="28"/>
          <w:lang w:val="ru-RU"/>
        </w:rPr>
      </w:pPr>
      <w:r w:rsidRPr="00DC445D">
        <w:rPr>
          <w:rFonts w:ascii="Times New Roman" w:eastAsia="Times New Roman" w:hAnsi="Times New Roman" w:cs="Times New Roman"/>
          <w:sz w:val="28"/>
          <w:lang w:val="ru-RU"/>
        </w:rPr>
        <w:t xml:space="preserve">50-66 </w:t>
      </w:r>
      <w:r w:rsidRPr="00DC445D">
        <w:rPr>
          <w:rFonts w:ascii="Times New Roman CYR" w:eastAsia="Times New Roman CYR" w:hAnsi="Times New Roman CYR" w:cs="Times New Roman CYR"/>
          <w:sz w:val="28"/>
          <w:lang w:val="ru-RU"/>
        </w:rPr>
        <w:t xml:space="preserve">баллов (оценка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удовлетворительно</w:t>
      </w:r>
      <w:r w:rsidRPr="00DC445D">
        <w:rPr>
          <w:rFonts w:ascii="Times New Roman" w:eastAsia="Times New Roman" w:hAnsi="Times New Roman" w:cs="Times New Roman"/>
          <w:sz w:val="28"/>
          <w:lang w:val="ru-RU"/>
        </w:rPr>
        <w:t xml:space="preserve">») </w:t>
      </w:r>
    </w:p>
    <w:p w:rsidR="00DC445D" w:rsidRPr="00DC445D" w:rsidRDefault="00DC445D" w:rsidP="00DC445D">
      <w:pPr>
        <w:tabs>
          <w:tab w:val="left" w:pos="720"/>
          <w:tab w:val="left" w:pos="1440"/>
        </w:tabs>
        <w:spacing w:after="0" w:line="240" w:lineRule="auto"/>
        <w:ind w:firstLine="709"/>
        <w:jc w:val="both"/>
        <w:rPr>
          <w:rFonts w:ascii="Times New Roman" w:eastAsia="Times New Roman" w:hAnsi="Times New Roman" w:cs="Times New Roman"/>
          <w:sz w:val="28"/>
          <w:lang w:val="ru-RU"/>
        </w:rPr>
      </w:pPr>
      <w:r w:rsidRPr="00DC445D">
        <w:rPr>
          <w:rFonts w:ascii="Times New Roman" w:eastAsia="Times New Roman" w:hAnsi="Times New Roman" w:cs="Times New Roman"/>
          <w:sz w:val="28"/>
          <w:lang w:val="ru-RU"/>
        </w:rPr>
        <w:t xml:space="preserve">0-49 </w:t>
      </w:r>
      <w:r w:rsidRPr="00DC445D">
        <w:rPr>
          <w:rFonts w:ascii="Times New Roman CYR" w:eastAsia="Times New Roman CYR" w:hAnsi="Times New Roman CYR" w:cs="Times New Roman CYR"/>
          <w:sz w:val="28"/>
          <w:lang w:val="ru-RU"/>
        </w:rPr>
        <w:t xml:space="preserve">баллов (оценка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неудовлетворительно</w:t>
      </w:r>
      <w:r w:rsidRPr="00DC445D">
        <w:rPr>
          <w:rFonts w:ascii="Times New Roman" w:eastAsia="Times New Roman" w:hAnsi="Times New Roman" w:cs="Times New Roman"/>
          <w:sz w:val="28"/>
          <w:lang w:val="ru-RU"/>
        </w:rPr>
        <w:t xml:space="preserve">») </w:t>
      </w:r>
    </w:p>
    <w:p w:rsidR="00DC445D" w:rsidRPr="00DC445D" w:rsidRDefault="00DC445D" w:rsidP="00DC445D">
      <w:pPr>
        <w:tabs>
          <w:tab w:val="left" w:pos="720"/>
          <w:tab w:val="left" w:pos="1440"/>
        </w:tabs>
        <w:spacing w:after="0" w:line="240" w:lineRule="auto"/>
        <w:ind w:firstLine="709"/>
        <w:jc w:val="both"/>
        <w:rPr>
          <w:rFonts w:ascii="Times New Roman CYR" w:eastAsia="Times New Roman CYR" w:hAnsi="Times New Roman CYR" w:cs="Times New Roman CYR"/>
          <w:color w:val="000000"/>
          <w:sz w:val="28"/>
          <w:lang w:val="ru-RU"/>
        </w:rPr>
      </w:pPr>
      <w:r w:rsidRPr="00DC445D">
        <w:rPr>
          <w:rFonts w:ascii="Times New Roman" w:eastAsia="Times New Roman" w:hAnsi="Times New Roman" w:cs="Times New Roman"/>
          <w:color w:val="000000"/>
          <w:sz w:val="28"/>
          <w:lang w:val="ru-RU"/>
        </w:rPr>
        <w:t xml:space="preserve">50-100 </w:t>
      </w:r>
      <w:r w:rsidRPr="00DC445D">
        <w:rPr>
          <w:rFonts w:ascii="Times New Roman CYR" w:eastAsia="Times New Roman CYR" w:hAnsi="Times New Roman CYR" w:cs="Times New Roman CYR"/>
          <w:color w:val="000000"/>
          <w:sz w:val="28"/>
          <w:lang w:val="ru-RU"/>
        </w:rPr>
        <w:t>баллов (зачет)</w:t>
      </w:r>
    </w:p>
    <w:p w:rsidR="00DC445D" w:rsidRPr="00DC445D" w:rsidRDefault="00DC445D" w:rsidP="00DC445D">
      <w:pPr>
        <w:tabs>
          <w:tab w:val="left" w:pos="720"/>
          <w:tab w:val="left" w:pos="1440"/>
        </w:tabs>
        <w:spacing w:after="0" w:line="240" w:lineRule="auto"/>
        <w:ind w:firstLine="709"/>
        <w:jc w:val="both"/>
        <w:rPr>
          <w:rFonts w:ascii="Times New Roman CYR" w:eastAsia="Times New Roman CYR" w:hAnsi="Times New Roman CYR" w:cs="Times New Roman CYR"/>
          <w:color w:val="000000"/>
          <w:sz w:val="28"/>
          <w:lang w:val="ru-RU"/>
        </w:rPr>
      </w:pPr>
      <w:r w:rsidRPr="00DC445D">
        <w:rPr>
          <w:rFonts w:ascii="Times New Roman" w:eastAsia="Times New Roman" w:hAnsi="Times New Roman" w:cs="Times New Roman"/>
          <w:color w:val="000000"/>
          <w:sz w:val="28"/>
          <w:lang w:val="ru-RU"/>
        </w:rPr>
        <w:t xml:space="preserve">0-49 </w:t>
      </w:r>
      <w:r w:rsidRPr="00DC445D">
        <w:rPr>
          <w:rFonts w:ascii="Times New Roman CYR" w:eastAsia="Times New Roman CYR" w:hAnsi="Times New Roman CYR" w:cs="Times New Roman CYR"/>
          <w:color w:val="000000"/>
          <w:sz w:val="28"/>
          <w:lang w:val="ru-RU"/>
        </w:rPr>
        <w:t>баллов (незачет)</w:t>
      </w:r>
    </w:p>
    <w:p w:rsidR="00DC445D" w:rsidRPr="00DC445D" w:rsidRDefault="00DC445D" w:rsidP="00DC445D">
      <w:pPr>
        <w:keepNext/>
        <w:keepLines/>
        <w:spacing w:before="480" w:after="0" w:line="240" w:lineRule="auto"/>
        <w:jc w:val="both"/>
        <w:rPr>
          <w:rFonts w:ascii="Cambria" w:eastAsia="Cambria" w:hAnsi="Cambria" w:cs="Cambria"/>
          <w:b/>
          <w:color w:val="365F91"/>
          <w:sz w:val="28"/>
          <w:lang w:val="ru-RU"/>
        </w:rPr>
      </w:pPr>
      <w:r w:rsidRPr="00DC445D">
        <w:rPr>
          <w:rFonts w:ascii="Cambria" w:eastAsia="Cambria" w:hAnsi="Cambria" w:cs="Cambria"/>
          <w:b/>
          <w:color w:val="365F91"/>
          <w:sz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C445D" w:rsidRPr="00DC445D" w:rsidRDefault="00DC445D" w:rsidP="00DC445D">
      <w:pPr>
        <w:spacing w:after="0" w:line="240" w:lineRule="auto"/>
        <w:rPr>
          <w:rFonts w:ascii="Times New Roman" w:eastAsia="Times New Roman" w:hAnsi="Times New Roman" w:cs="Times New Roman"/>
          <w:sz w:val="24"/>
          <w:lang w:val="ru-RU"/>
        </w:rPr>
      </w:pP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rPr>
          <w:rFonts w:ascii="Times New Roman CYR" w:eastAsia="Times New Roman CYR" w:hAnsi="Times New Roman CYR" w:cs="Times New Roman CYR"/>
          <w:sz w:val="28"/>
          <w:shd w:val="clear" w:color="auto" w:fill="FFFFFF"/>
          <w:lang w:val="ru-RU"/>
        </w:rPr>
      </w:pPr>
    </w:p>
    <w:p w:rsidR="00DC445D" w:rsidRPr="00DC445D" w:rsidRDefault="00DC445D" w:rsidP="00DC445D">
      <w:pPr>
        <w:spacing w:after="0" w:line="240" w:lineRule="auto"/>
        <w:rPr>
          <w:rFonts w:ascii="Times New Roman" w:eastAsia="Times New Roman" w:hAnsi="Times New Roman" w:cs="Times New Roman"/>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DC445D" w:rsidRPr="00DC445D" w:rsidRDefault="00DC445D" w:rsidP="00DC445D">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DC445D" w:rsidRPr="00DC445D" w:rsidRDefault="00DC445D" w:rsidP="00DC445D">
      <w:pPr>
        <w:spacing w:after="0" w:line="240" w:lineRule="auto"/>
        <w:jc w:val="center"/>
        <w:rPr>
          <w:rFonts w:ascii="Times New Roman" w:eastAsia="Times New Roman" w:hAnsi="Times New Roman" w:cs="Times New Roman"/>
          <w:sz w:val="28"/>
          <w:shd w:val="clear" w:color="auto" w:fill="FFFFFF"/>
          <w:lang w:val="ru-RU"/>
        </w:rPr>
      </w:pPr>
      <w:r w:rsidRPr="00DC445D">
        <w:rPr>
          <w:rFonts w:ascii="Times New Roman" w:eastAsia="Times New Roman" w:hAnsi="Times New Roman" w:cs="Times New Roman"/>
          <w:sz w:val="28"/>
          <w:shd w:val="clear" w:color="auto" w:fill="FFFFFF"/>
          <w:lang w:val="ru-RU"/>
        </w:rPr>
        <w:t>«</w:t>
      </w:r>
      <w:r w:rsidRPr="00DC445D">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DC445D">
        <w:rPr>
          <w:rFonts w:ascii="Times New Roman" w:eastAsia="Times New Roman" w:hAnsi="Times New Roman" w:cs="Times New Roman"/>
          <w:sz w:val="28"/>
          <w:shd w:val="clear" w:color="auto" w:fill="FFFFFF"/>
          <w:lang w:val="ru-RU"/>
        </w:rPr>
        <w:t>»</w:t>
      </w:r>
    </w:p>
    <w:p w:rsidR="00DC445D" w:rsidRPr="00DC445D" w:rsidRDefault="00DC445D" w:rsidP="00DC445D">
      <w:pPr>
        <w:spacing w:after="0" w:line="240" w:lineRule="auto"/>
        <w:rPr>
          <w:rFonts w:ascii="Times New Roman" w:eastAsia="Times New Roman" w:hAnsi="Times New Roman" w:cs="Times New Roman"/>
          <w:sz w:val="24"/>
          <w:lang w:val="ru-RU"/>
        </w:rPr>
      </w:pP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Кафедра иностранных  языков для гуманитарных  специальностей</w:t>
      </w: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12"/>
          <w:lang w:val="ru-RU"/>
        </w:rPr>
      </w:pPr>
      <w:r>
        <w:rPr>
          <w:rFonts w:ascii="Times New Roman" w:eastAsia="Times New Roman" w:hAnsi="Times New Roman" w:cs="Times New Roman"/>
          <w:sz w:val="28"/>
        </w:rPr>
        <w:t>  </w:t>
      </w:r>
    </w:p>
    <w:p w:rsidR="00DC445D" w:rsidRPr="00DC445D" w:rsidRDefault="00DC445D" w:rsidP="00DC445D">
      <w:pPr>
        <w:spacing w:after="0" w:line="240" w:lineRule="auto"/>
        <w:rPr>
          <w:rFonts w:ascii="Calibri" w:eastAsia="Calibri" w:hAnsi="Calibri" w:cs="Calibri"/>
          <w:sz w:val="12"/>
          <w:lang w:val="ru-RU"/>
        </w:rPr>
      </w:pPr>
      <w:r>
        <w:rPr>
          <w:rFonts w:ascii="Times New Roman" w:eastAsia="Times New Roman" w:hAnsi="Times New Roman" w:cs="Times New Roman"/>
          <w:sz w:val="36"/>
        </w:rPr>
        <w:t> </w:t>
      </w:r>
    </w:p>
    <w:p w:rsidR="00DC445D" w:rsidRPr="00DC445D" w:rsidRDefault="00DC445D" w:rsidP="00DC445D">
      <w:pPr>
        <w:spacing w:after="0" w:line="240" w:lineRule="auto"/>
        <w:jc w:val="center"/>
        <w:rPr>
          <w:rFonts w:ascii="Times New Roman CYR" w:eastAsia="Times New Roman CYR" w:hAnsi="Times New Roman CYR" w:cs="Times New Roman CYR"/>
          <w:b/>
          <w:sz w:val="36"/>
          <w:lang w:val="ru-RU"/>
        </w:rPr>
      </w:pPr>
      <w:r w:rsidRPr="00DC445D">
        <w:rPr>
          <w:rFonts w:ascii="Times New Roman CYR" w:eastAsia="Times New Roman CYR" w:hAnsi="Times New Roman CYR" w:cs="Times New Roman CYR"/>
          <w:b/>
          <w:sz w:val="36"/>
          <w:lang w:val="ru-RU"/>
        </w:rPr>
        <w:t>Кейс-задача</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Calibri" w:eastAsia="Calibri" w:hAnsi="Calibri" w:cs="Calibri"/>
          <w:i/>
          <w:sz w:val="12"/>
          <w:lang w:val="ru-RU"/>
        </w:rPr>
      </w:pPr>
      <w:r w:rsidRPr="00DC445D">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DC445D">
        <w:rPr>
          <w:rFonts w:ascii="Times New Roman CYR" w:eastAsia="Times New Roman CYR" w:hAnsi="Times New Roman CYR" w:cs="Times New Roman CYR"/>
          <w:i/>
          <w:sz w:val="28"/>
          <w:lang w:val="ru-RU"/>
        </w:rPr>
        <w:t>Культура речевого  общения в японском языке</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b/>
          <w:sz w:val="28"/>
          <w:lang w:val="ru-RU"/>
        </w:rPr>
        <w:t>Задани</w:t>
      </w:r>
      <w:proofErr w:type="gramStart"/>
      <w:r w:rsidRPr="00DC445D">
        <w:rPr>
          <w:rFonts w:ascii="Times New Roman CYR" w:eastAsia="Times New Roman CYR" w:hAnsi="Times New Roman CYR" w:cs="Times New Roman CYR"/>
          <w:b/>
          <w:sz w:val="28"/>
          <w:lang w:val="ru-RU"/>
        </w:rPr>
        <w:t>е(</w:t>
      </w:r>
      <w:proofErr w:type="gramEnd"/>
      <w:r w:rsidRPr="00DC445D">
        <w:rPr>
          <w:rFonts w:ascii="Times New Roman CYR" w:eastAsia="Times New Roman CYR" w:hAnsi="Times New Roman CYR" w:cs="Times New Roman CYR"/>
          <w:b/>
          <w:sz w:val="28"/>
          <w:lang w:val="ru-RU"/>
        </w:rPr>
        <w:t>я):</w:t>
      </w:r>
      <w:r>
        <w:rPr>
          <w:rFonts w:ascii="Times New Roman CYR" w:eastAsia="Times New Roman CYR" w:hAnsi="Times New Roman CYR" w:cs="Times New Roman CYR"/>
          <w:sz w:val="28"/>
        </w:rPr>
        <w:t> </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 xml:space="preserve">Вас   попросили сделать  перевод  иностранной  статьи  с  японского языка. Объясните,  что  сейчас  вы  очень  заняты  и   в  ближайшее  время  этого  </w:t>
      </w:r>
      <w:proofErr w:type="gramStart"/>
      <w:r w:rsidRPr="00DC445D">
        <w:rPr>
          <w:rFonts w:ascii="Times New Roman CYR" w:eastAsia="Times New Roman CYR" w:hAnsi="Times New Roman CYR" w:cs="Times New Roman CYR"/>
          <w:sz w:val="24"/>
          <w:lang w:val="ru-RU"/>
        </w:rPr>
        <w:t>сделать</w:t>
      </w:r>
      <w:proofErr w:type="gramEnd"/>
      <w:r w:rsidRPr="00DC445D">
        <w:rPr>
          <w:rFonts w:ascii="Times New Roman CYR" w:eastAsia="Times New Roman CYR" w:hAnsi="Times New Roman CYR" w:cs="Times New Roman CYR"/>
          <w:sz w:val="24"/>
          <w:lang w:val="ru-RU"/>
        </w:rPr>
        <w:t xml:space="preserve">  не  сможете</w:t>
      </w:r>
      <w:r w:rsidRPr="00DC445D">
        <w:rPr>
          <w:rFonts w:ascii="Times New Roman" w:eastAsia="Times New Roman" w:hAnsi="Times New Roman" w:cs="Times New Roman"/>
          <w:sz w:val="28"/>
          <w:lang w:val="ru-RU"/>
        </w:rPr>
        <w:t>;</w:t>
      </w:r>
      <w:r>
        <w:rPr>
          <w:rFonts w:ascii="Times New Roman" w:eastAsia="Times New Roman" w:hAnsi="Times New Roman" w:cs="Times New Roman"/>
          <w:sz w:val="28"/>
        </w:rPr>
        <w:t> </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Наступает  конец  года,  когда  японцы с  благодарностью  вручают  подарки   начальству и  партнерам  по  бизнесу. Вручите сувениры  своим  знакомым  и  поблагодарите за  оказание  услуг,  внимание  и т.д.</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Попросите  начальника  отдела  прочитать  подготовленные  документы и  завизировать  их</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Times New Roman CYR" w:eastAsia="Times New Roman CYR" w:hAnsi="Times New Roman CYR" w:cs="Times New Roman CYR"/>
          <w:b/>
          <w:sz w:val="28"/>
          <w:lang w:val="ru-RU"/>
        </w:rPr>
      </w:pPr>
      <w:r w:rsidRPr="00DC445D">
        <w:rPr>
          <w:rFonts w:ascii="Times New Roman CYR" w:eastAsia="Times New Roman CYR" w:hAnsi="Times New Roman CYR" w:cs="Times New Roman CYR"/>
          <w:b/>
          <w:sz w:val="28"/>
          <w:lang w:val="ru-RU"/>
        </w:rPr>
        <w:t>Инструкция и/или методические рекомендации по выполнению</w:t>
      </w:r>
    </w:p>
    <w:p w:rsidR="00DC445D" w:rsidRPr="00DC445D" w:rsidRDefault="00DC445D" w:rsidP="00DC445D">
      <w:pPr>
        <w:spacing w:after="0" w:line="240" w:lineRule="auto"/>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Изучить  лексику  по теме; найти  подходящие к ситуации  коммуникативные  приемы.</w:t>
      </w:r>
    </w:p>
    <w:p w:rsidR="00DC445D" w:rsidRPr="00DC445D" w:rsidRDefault="00DC445D" w:rsidP="00DC445D">
      <w:pPr>
        <w:spacing w:after="0" w:line="240" w:lineRule="auto"/>
        <w:rPr>
          <w:rFonts w:ascii="Calibri" w:eastAsia="Calibri" w:hAnsi="Calibri" w:cs="Calibri"/>
          <w:b/>
          <w:sz w:val="28"/>
          <w:lang w:val="ru-RU"/>
        </w:rPr>
      </w:pP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sz w:val="28"/>
        </w:rPr>
        <w:t> </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w:eastAsia="Times New Roman" w:hAnsi="Times New Roman" w:cs="Times New Roman"/>
          <w:sz w:val="28"/>
          <w:lang w:val="ru-RU"/>
        </w:rPr>
        <w:lastRenderedPageBreak/>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зачтено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выставляется студенту, если</w:t>
      </w:r>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 xml:space="preserve">  ситуация  раскрыта с  использованием  соответствующей  лексики и  выражений,  грамматические  конструкции  и  выражения  использованы  правильно</w:t>
      </w:r>
      <w:proofErr w:type="gramStart"/>
      <w:r w:rsidRPr="00DC445D">
        <w:rPr>
          <w:rFonts w:ascii="Times New Roman CYR" w:eastAsia="Times New Roman CYR" w:hAnsi="Times New Roman CYR" w:cs="Times New Roman CYR"/>
          <w:sz w:val="24"/>
          <w:lang w:val="ru-RU"/>
        </w:rPr>
        <w:t xml:space="preserve"> ;</w:t>
      </w:r>
      <w:proofErr w:type="gramEnd"/>
      <w:r>
        <w:rPr>
          <w:rFonts w:ascii="Times New Roman CYR" w:eastAsia="Times New Roman CYR" w:hAnsi="Times New Roman CYR" w:cs="Times New Roman CYR"/>
          <w:sz w:val="24"/>
        </w:rPr>
        <w:t> </w:t>
      </w:r>
    </w:p>
    <w:p w:rsidR="00DC445D" w:rsidRPr="00DC445D" w:rsidRDefault="00DC445D" w:rsidP="00DC445D">
      <w:pPr>
        <w:spacing w:after="0" w:line="240" w:lineRule="auto"/>
        <w:rPr>
          <w:rFonts w:ascii="Times New Roman" w:eastAsia="Times New Roman" w:hAnsi="Times New Roman" w:cs="Times New Roman"/>
          <w:sz w:val="24"/>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не зачтено</w:t>
      </w:r>
      <w:r w:rsidRPr="00DC445D">
        <w:rPr>
          <w:rFonts w:ascii="Times New Roman" w:eastAsia="Times New Roman" w:hAnsi="Times New Roman" w:cs="Times New Roman"/>
          <w:sz w:val="24"/>
          <w:lang w:val="ru-RU"/>
        </w:rPr>
        <w:t xml:space="preserve">»,  если   студент не  смог  раскрыть ситуацию  из-за  незнания лексического  минимума. </w:t>
      </w:r>
    </w:p>
    <w:p w:rsidR="00DC445D" w:rsidRPr="00DC445D" w:rsidRDefault="00DC445D" w:rsidP="00DC445D">
      <w:pPr>
        <w:spacing w:after="0" w:line="240" w:lineRule="auto"/>
        <w:rPr>
          <w:rFonts w:ascii="Times New Roman" w:eastAsia="Times New Roman" w:hAnsi="Times New Roman" w:cs="Times New Roman"/>
          <w:sz w:val="28"/>
          <w:lang w:val="ru-RU"/>
        </w:rPr>
      </w:pPr>
    </w:p>
    <w:p w:rsidR="00DC445D" w:rsidRPr="00DC445D" w:rsidRDefault="00DC445D" w:rsidP="00DC445D">
      <w:pPr>
        <w:spacing w:after="0" w:line="240" w:lineRule="auto"/>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Составитель _______ ст.пр. Мячина Я.В.</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sz w:val="28"/>
          <w:lang w:val="ru-RU"/>
        </w:rPr>
        <w:t>«23» апреля 2018 г.</w:t>
      </w:r>
    </w:p>
    <w:p w:rsidR="00DC445D" w:rsidRPr="00DC445D" w:rsidRDefault="00DC445D" w:rsidP="00DC445D">
      <w:pPr>
        <w:spacing w:after="0" w:line="240" w:lineRule="auto"/>
        <w:jc w:val="center"/>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Calibri" w:eastAsia="Calibri" w:hAnsi="Calibri" w:cs="Calibri"/>
          <w:sz w:val="24"/>
          <w:lang w:val="ru-RU"/>
        </w:rPr>
      </w:pPr>
    </w:p>
    <w:p w:rsidR="00DC445D" w:rsidRPr="00DC445D" w:rsidRDefault="00DC445D" w:rsidP="00DC445D">
      <w:pPr>
        <w:spacing w:after="0" w:line="240" w:lineRule="auto"/>
        <w:rPr>
          <w:rFonts w:ascii="Times New Roman" w:eastAsia="Times New Roman" w:hAnsi="Times New Roman" w:cs="Times New Roman"/>
          <w:sz w:val="24"/>
          <w:lang w:val="ru-RU"/>
        </w:rPr>
      </w:pPr>
    </w:p>
    <w:p w:rsidR="00DC445D" w:rsidRPr="00DC445D" w:rsidRDefault="00DC445D" w:rsidP="00DC445D">
      <w:pPr>
        <w:spacing w:after="0" w:line="240" w:lineRule="auto"/>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w:eastAsia="Times New Roman" w:hAnsi="Times New Roman" w:cs="Times New Roman"/>
          <w:b/>
          <w:sz w:val="28"/>
          <w:lang w:val="ru-RU"/>
        </w:rPr>
      </w:pP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DC445D" w:rsidRPr="00DC445D" w:rsidRDefault="00DC445D" w:rsidP="00DC445D">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DC445D" w:rsidRPr="00DC445D" w:rsidRDefault="00DC445D" w:rsidP="00DC445D">
      <w:pPr>
        <w:spacing w:after="0" w:line="240" w:lineRule="auto"/>
        <w:jc w:val="center"/>
        <w:rPr>
          <w:rFonts w:ascii="Times New Roman" w:eastAsia="Times New Roman" w:hAnsi="Times New Roman" w:cs="Times New Roman"/>
          <w:sz w:val="28"/>
          <w:shd w:val="clear" w:color="auto" w:fill="FFFFFF"/>
          <w:lang w:val="ru-RU"/>
        </w:rPr>
      </w:pPr>
      <w:r w:rsidRPr="00DC445D">
        <w:rPr>
          <w:rFonts w:ascii="Times New Roman" w:eastAsia="Times New Roman" w:hAnsi="Times New Roman" w:cs="Times New Roman"/>
          <w:sz w:val="28"/>
          <w:shd w:val="clear" w:color="auto" w:fill="FFFFFF"/>
          <w:lang w:val="ru-RU"/>
        </w:rPr>
        <w:t>«</w:t>
      </w:r>
      <w:r w:rsidRPr="00DC445D">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DC445D">
        <w:rPr>
          <w:rFonts w:ascii="Times New Roman" w:eastAsia="Times New Roman" w:hAnsi="Times New Roman" w:cs="Times New Roman"/>
          <w:sz w:val="28"/>
          <w:shd w:val="clear" w:color="auto" w:fill="FFFFFF"/>
          <w:lang w:val="ru-RU"/>
        </w:rPr>
        <w:t>»</w:t>
      </w:r>
    </w:p>
    <w:p w:rsidR="00DC445D" w:rsidRPr="00DC445D" w:rsidRDefault="00DC445D" w:rsidP="00DC445D">
      <w:pPr>
        <w:spacing w:after="0" w:line="240" w:lineRule="auto"/>
        <w:jc w:val="center"/>
        <w:rPr>
          <w:rFonts w:ascii="Times New Roman" w:eastAsia="Times New Roman" w:hAnsi="Times New Roman" w:cs="Times New Roman"/>
          <w:sz w:val="24"/>
          <w:lang w:val="ru-RU"/>
        </w:rPr>
      </w:pP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Кафедра иностранных  языков  для  гуманитарных  специальностей</w:t>
      </w:r>
    </w:p>
    <w:p w:rsidR="00DC445D" w:rsidRPr="00DC445D" w:rsidRDefault="00DC445D" w:rsidP="00DC445D">
      <w:pPr>
        <w:spacing w:after="0" w:line="240" w:lineRule="auto"/>
        <w:jc w:val="center"/>
        <w:rPr>
          <w:rFonts w:ascii="Times New Roman" w:eastAsia="Times New Roman" w:hAnsi="Times New Roman" w:cs="Times New Roman"/>
          <w:sz w:val="24"/>
          <w:vertAlign w:val="superscript"/>
          <w:lang w:val="ru-RU"/>
        </w:rPr>
      </w:pPr>
      <w:r w:rsidRPr="00DC445D">
        <w:rPr>
          <w:rFonts w:ascii="Times New Roman" w:eastAsia="Times New Roman" w:hAnsi="Times New Roman" w:cs="Times New Roman"/>
          <w:sz w:val="24"/>
          <w:vertAlign w:val="superscript"/>
          <w:lang w:val="ru-RU"/>
        </w:rPr>
        <w:t xml:space="preserve">           </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b/>
          <w:sz w:val="36"/>
          <w:lang w:val="ru-RU"/>
        </w:rPr>
        <w:t>Вопросы для коллоквиумов, собеседования</w:t>
      </w: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0"/>
        </w:rPr>
        <w:t> </w:t>
      </w:r>
      <w:r>
        <w:rPr>
          <w:rFonts w:ascii="Times New Roman CYR" w:eastAsia="Times New Roman CYR" w:hAnsi="Times New Roman CYR" w:cs="Times New Roman CYR"/>
          <w:sz w:val="16"/>
          <w:vertAlign w:val="superscript"/>
        </w:rPr>
        <w:t> </w:t>
      </w:r>
      <w:r w:rsidRPr="00DC445D">
        <w:rPr>
          <w:rFonts w:ascii="Times New Roman CYR" w:eastAsia="Times New Roman CYR" w:hAnsi="Times New Roman CYR" w:cs="Times New Roman CYR"/>
          <w:sz w:val="28"/>
          <w:lang w:val="ru-RU"/>
        </w:rPr>
        <w:t xml:space="preserve"> </w:t>
      </w:r>
      <w:r w:rsidRPr="00DC445D">
        <w:rPr>
          <w:rFonts w:ascii="Times New Roman CYR" w:eastAsia="Times New Roman CYR" w:hAnsi="Times New Roman CYR" w:cs="Times New Roman CYR"/>
          <w:i/>
          <w:sz w:val="28"/>
          <w:lang w:val="ru-RU"/>
        </w:rPr>
        <w:t>Культура  речевого  общения японского языка</w:t>
      </w:r>
    </w:p>
    <w:p w:rsidR="00DC445D" w:rsidRPr="00DC445D" w:rsidRDefault="00DC445D" w:rsidP="00DC445D">
      <w:pPr>
        <w:spacing w:after="0" w:line="240" w:lineRule="auto"/>
        <w:jc w:val="center"/>
        <w:rPr>
          <w:rFonts w:ascii="Times New Roman" w:eastAsia="Times New Roman" w:hAnsi="Times New Roman" w:cs="Times New Roman"/>
          <w:sz w:val="24"/>
          <w:vertAlign w:val="superscript"/>
          <w:lang w:val="ru-RU"/>
        </w:rPr>
      </w:pPr>
      <w:r w:rsidRPr="00DC445D">
        <w:rPr>
          <w:rFonts w:ascii="Times New Roman" w:eastAsia="Times New Roman" w:hAnsi="Times New Roman" w:cs="Times New Roman"/>
          <w:sz w:val="24"/>
          <w:vertAlign w:val="superscript"/>
          <w:lang w:val="ru-RU"/>
        </w:rPr>
        <w:t xml:space="preserve">                                    </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26"/>
          <w:lang w:val="ru-RU"/>
        </w:rPr>
      </w:pPr>
      <w:r w:rsidRPr="00DC445D">
        <w:rPr>
          <w:rFonts w:ascii="Times New Roman CYR" w:eastAsia="Times New Roman CYR" w:hAnsi="Times New Roman CYR" w:cs="Times New Roman CYR"/>
          <w:b/>
          <w:sz w:val="26"/>
          <w:lang w:val="ru-RU"/>
        </w:rPr>
        <w:t>Основы речевого общения</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Официальная речь</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2.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Вежливая (неофициальная речь)</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3.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Нейтральная (книжная речь)</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4.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Повелительное наклонение в официальной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5.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Повелительное наклонение в вежливой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6.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Повелительное наклонение в нейтральной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7.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Приём гостей, знакомство, расставание</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8.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Особенности существительных  в вежливой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9.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Личные местоимения</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10.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Существительные официальной и нейтральной  форм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11.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Глаголы вежливой и нейтральной форм  речи</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12.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Телефонный разговор</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13.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Телефонный разговор</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14.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Способы отказа в просьбе</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15.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Письмо, приглашение, поздравление</w:t>
      </w:r>
      <w:r w:rsidRPr="00DC445D">
        <w:rPr>
          <w:rFonts w:ascii="Times New Roman" w:eastAsia="Times New Roman" w:hAnsi="Times New Roman" w:cs="Times New Roman"/>
          <w:sz w:val="26"/>
          <w:lang w:val="ru-RU"/>
        </w:rPr>
        <w:t>».</w:t>
      </w:r>
    </w:p>
    <w:p w:rsidR="00DC445D" w:rsidRPr="00DC445D" w:rsidRDefault="00DC445D" w:rsidP="00DC445D">
      <w:pPr>
        <w:spacing w:after="0"/>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16.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Ошибки и прощения</w:t>
      </w:r>
      <w:r w:rsidRPr="00DC445D">
        <w:rPr>
          <w:rFonts w:ascii="Times New Roman" w:eastAsia="Times New Roman" w:hAnsi="Times New Roman" w:cs="Times New Roman"/>
          <w:sz w:val="26"/>
          <w:lang w:val="ru-RU"/>
        </w:rPr>
        <w:t>».</w:t>
      </w: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Times New Roman CYR" w:eastAsia="Times New Roman CYR" w:hAnsi="Times New Roman CYR" w:cs="Times New Roman CYR"/>
          <w:sz w:val="28"/>
          <w:lang w:val="ru-RU"/>
        </w:rPr>
      </w:pP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Обращение</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2.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Названия организаций и должностей</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lastRenderedPageBreak/>
        <w:t xml:space="preserve">Тема 3.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Транслитерация европейских фамилий и имён</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4.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Транслитерация японских фамилий и имён</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5.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Стиль составления писем</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6.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Заимствованные слова</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7.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Деловая встреча</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8.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Собеседование</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9.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На совещании</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10.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Диалекты</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11.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Слова паразиты</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12.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Пословицы и поговорки</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13.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Фразеологизмы, жаргоны, сленги</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14. </w:t>
      </w:r>
      <w:proofErr w:type="gramStart"/>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 xml:space="preserve">Выражения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порядочный, освежающий, приятный на вкус</w:t>
      </w:r>
      <w:r w:rsidRPr="00DC445D">
        <w:rPr>
          <w:rFonts w:ascii="Times New Roman" w:eastAsia="Times New Roman" w:hAnsi="Times New Roman" w:cs="Times New Roman"/>
          <w:sz w:val="26"/>
          <w:lang w:val="ru-RU"/>
        </w:rPr>
        <w:t>»</w:t>
      </w:r>
      <w:proofErr w:type="gramEnd"/>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15.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 xml:space="preserve">Наша речь </w:t>
      </w:r>
      <w:r w:rsidRPr="00DC445D">
        <w:rPr>
          <w:rFonts w:ascii="Times New Roman" w:eastAsia="Times New Roman" w:hAnsi="Times New Roman" w:cs="Times New Roman"/>
          <w:sz w:val="26"/>
          <w:lang w:val="ru-RU"/>
        </w:rPr>
        <w:t xml:space="preserve">– </w:t>
      </w:r>
      <w:r w:rsidRPr="00DC445D">
        <w:rPr>
          <w:rFonts w:ascii="Times New Roman CYR" w:eastAsia="Times New Roman CYR" w:hAnsi="Times New Roman CYR" w:cs="Times New Roman CYR"/>
          <w:sz w:val="26"/>
          <w:lang w:val="ru-RU"/>
        </w:rPr>
        <w:t>это мы</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16.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Выражения  приветствий</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17.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Японцы и  их вопросы</w:t>
      </w:r>
      <w:r w:rsidRPr="00DC445D">
        <w:rPr>
          <w:rFonts w:ascii="Times New Roman" w:eastAsia="Times New Roman" w:hAnsi="Times New Roman" w:cs="Times New Roman"/>
          <w:sz w:val="26"/>
          <w:lang w:val="ru-RU"/>
        </w:rPr>
        <w:t>»</w:t>
      </w:r>
    </w:p>
    <w:p w:rsidR="00DC445D" w:rsidRPr="00DC445D" w:rsidRDefault="00DC445D" w:rsidP="00DC445D">
      <w:pPr>
        <w:spacing w:after="0"/>
        <w:jc w:val="both"/>
        <w:rPr>
          <w:rFonts w:ascii="Times New Roman" w:eastAsia="Times New Roman" w:hAnsi="Times New Roman" w:cs="Times New Roman"/>
          <w:sz w:val="26"/>
          <w:lang w:val="ru-RU"/>
        </w:rPr>
      </w:pPr>
      <w:r w:rsidRPr="00DC445D">
        <w:rPr>
          <w:rFonts w:ascii="Times New Roman CYR" w:eastAsia="Times New Roman CYR" w:hAnsi="Times New Roman CYR" w:cs="Times New Roman CYR"/>
          <w:sz w:val="26"/>
          <w:lang w:val="ru-RU"/>
        </w:rPr>
        <w:t xml:space="preserve">Тема 18. </w:t>
      </w:r>
      <w:r w:rsidRPr="00DC445D">
        <w:rPr>
          <w:rFonts w:ascii="Times New Roman" w:eastAsia="Times New Roman" w:hAnsi="Times New Roman" w:cs="Times New Roman"/>
          <w:sz w:val="26"/>
          <w:lang w:val="ru-RU"/>
        </w:rPr>
        <w:t>«</w:t>
      </w:r>
      <w:r w:rsidRPr="00DC445D">
        <w:rPr>
          <w:rFonts w:ascii="Times New Roman CYR" w:eastAsia="Times New Roman CYR" w:hAnsi="Times New Roman CYR" w:cs="Times New Roman CYR"/>
          <w:sz w:val="26"/>
          <w:lang w:val="ru-RU"/>
        </w:rPr>
        <w:t>Ложь во благо</w:t>
      </w:r>
      <w:r w:rsidRPr="00DC445D">
        <w:rPr>
          <w:rFonts w:ascii="Times New Roman" w:eastAsia="Times New Roman" w:hAnsi="Times New Roman" w:cs="Times New Roman"/>
          <w:sz w:val="26"/>
          <w:lang w:val="ru-RU"/>
        </w:rPr>
        <w:t>»</w:t>
      </w: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sz w:val="28"/>
        </w:rPr>
        <w:t> </w:t>
      </w:r>
    </w:p>
    <w:p w:rsidR="00DC445D" w:rsidRPr="00DC445D" w:rsidRDefault="00DC445D" w:rsidP="00DC445D">
      <w:pPr>
        <w:spacing w:after="0" w:line="240" w:lineRule="auto"/>
        <w:rPr>
          <w:rFonts w:ascii="Times New Roman" w:eastAsia="Times New Roman" w:hAnsi="Times New Roman" w:cs="Times New Roman"/>
          <w:sz w:val="28"/>
          <w:lang w:val="ru-RU"/>
        </w:rPr>
      </w:pPr>
    </w:p>
    <w:p w:rsidR="00DC445D" w:rsidRPr="00DC445D" w:rsidRDefault="00DC445D" w:rsidP="00DC445D">
      <w:pPr>
        <w:spacing w:after="0" w:line="240" w:lineRule="auto"/>
        <w:rPr>
          <w:rFonts w:ascii="Calibri" w:eastAsia="Calibri" w:hAnsi="Calibri" w:cs="Calibri"/>
          <w:sz w:val="28"/>
          <w:lang w:val="ru-RU"/>
        </w:rPr>
      </w:pPr>
    </w:p>
    <w:p w:rsidR="00DC445D" w:rsidRPr="00DC445D" w:rsidRDefault="00DC445D" w:rsidP="00DC445D">
      <w:pPr>
        <w:numPr>
          <w:ilvl w:val="0"/>
          <w:numId w:val="2"/>
        </w:numPr>
        <w:tabs>
          <w:tab w:val="left" w:pos="720"/>
        </w:tabs>
        <w:spacing w:after="0" w:line="240" w:lineRule="auto"/>
        <w:ind w:hanging="360"/>
        <w:rPr>
          <w:rFonts w:ascii="Calibri" w:eastAsia="Calibri" w:hAnsi="Calibri" w:cs="Calibri"/>
          <w:sz w:val="28"/>
          <w:lang w:val="ru-RU"/>
        </w:rPr>
      </w:pPr>
      <w:r w:rsidRPr="00DC445D">
        <w:rPr>
          <w:rFonts w:ascii="Times New Roman CYR" w:eastAsia="Times New Roman CYR" w:hAnsi="Times New Roman CYR" w:cs="Times New Roman CYR"/>
          <w:sz w:val="28"/>
          <w:lang w:val="ru-RU"/>
        </w:rPr>
        <w:t xml:space="preserve">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отлично</w:t>
      </w:r>
      <w:r w:rsidRPr="00DC445D">
        <w:rPr>
          <w:rFonts w:ascii="Times New Roman" w:eastAsia="Times New Roman" w:hAnsi="Times New Roman" w:cs="Times New Roman"/>
          <w:sz w:val="28"/>
          <w:lang w:val="ru-RU"/>
        </w:rPr>
        <w:t>»</w:t>
      </w:r>
      <w:r>
        <w:rPr>
          <w:rFonts w:ascii="Times New Roman" w:eastAsia="Times New Roman" w:hAnsi="Times New Roman" w:cs="Times New Roman"/>
          <w:sz w:val="28"/>
        </w:rPr>
        <w:t> </w:t>
      </w:r>
      <w:r w:rsidRPr="00DC445D">
        <w:rPr>
          <w:rFonts w:ascii="Times New Roman CYR" w:eastAsia="Times New Roman CYR" w:hAnsi="Times New Roman CYR" w:cs="Times New Roman CYR"/>
          <w:sz w:val="28"/>
          <w:lang w:val="ru-RU"/>
        </w:rPr>
        <w:t>выставляется, если  студент  обнаруживает  систематическое и  глубокое знание материала; свободно оперирует  приобретёнными  знаниями;</w:t>
      </w:r>
    </w:p>
    <w:p w:rsidR="00DC445D" w:rsidRPr="00DC445D" w:rsidRDefault="00DC445D" w:rsidP="00DC445D">
      <w:pPr>
        <w:numPr>
          <w:ilvl w:val="0"/>
          <w:numId w:val="2"/>
        </w:numPr>
        <w:tabs>
          <w:tab w:val="left" w:pos="720"/>
        </w:tabs>
        <w:spacing w:after="0" w:line="240" w:lineRule="auto"/>
        <w:ind w:hanging="360"/>
        <w:rPr>
          <w:rFonts w:ascii="Calibri" w:eastAsia="Calibri" w:hAnsi="Calibri" w:cs="Calibri"/>
          <w:sz w:val="28"/>
          <w:lang w:val="ru-RU"/>
        </w:rPr>
      </w:pPr>
      <w:r w:rsidRPr="00DC445D">
        <w:rPr>
          <w:rFonts w:ascii="Times New Roman CYR" w:eastAsia="Times New Roman CYR" w:hAnsi="Times New Roman CYR" w:cs="Times New Roman CYR"/>
          <w:sz w:val="28"/>
          <w:lang w:val="ru-RU"/>
        </w:rPr>
        <w:t>оценка хорошо</w:t>
      </w:r>
      <w:r w:rsidRPr="00DC445D">
        <w:rPr>
          <w:rFonts w:ascii="Times New Roman" w:eastAsia="Times New Roman" w:hAnsi="Times New Roman" w:cs="Times New Roman"/>
          <w:sz w:val="28"/>
          <w:lang w:val="ru-RU"/>
        </w:rPr>
        <w:t>», если  допускаются незначительные неточности;</w:t>
      </w:r>
      <w:r>
        <w:rPr>
          <w:rFonts w:ascii="Times New Roman" w:eastAsia="Times New Roman" w:hAnsi="Times New Roman" w:cs="Times New Roman"/>
          <w:sz w:val="28"/>
        </w:rPr>
        <w:t> </w:t>
      </w:r>
    </w:p>
    <w:p w:rsidR="00DC445D" w:rsidRPr="00DC445D" w:rsidRDefault="00DC445D" w:rsidP="00DC445D">
      <w:pPr>
        <w:numPr>
          <w:ilvl w:val="0"/>
          <w:numId w:val="2"/>
        </w:numPr>
        <w:tabs>
          <w:tab w:val="left" w:pos="720"/>
        </w:tabs>
        <w:spacing w:after="0" w:line="240" w:lineRule="auto"/>
        <w:ind w:hanging="360"/>
        <w:rPr>
          <w:rFonts w:ascii="Calibri" w:eastAsia="Calibri" w:hAnsi="Calibri" w:cs="Calibri"/>
          <w:sz w:val="28"/>
          <w:lang w:val="ru-RU"/>
        </w:rPr>
      </w:pPr>
      <w:r w:rsidRPr="00DC445D">
        <w:rPr>
          <w:rFonts w:ascii="Times New Roman CYR" w:eastAsia="Times New Roman CYR" w:hAnsi="Times New Roman CYR" w:cs="Times New Roman CYR"/>
          <w:sz w:val="28"/>
          <w:lang w:val="ru-RU"/>
        </w:rPr>
        <w:t xml:space="preserve">оценка </w:t>
      </w:r>
      <w:r w:rsidRPr="00DC445D">
        <w:rPr>
          <w:rFonts w:ascii="Times New Roman" w:eastAsia="Times New Roman" w:hAnsi="Times New Roman" w:cs="Times New Roman"/>
          <w:sz w:val="28"/>
          <w:lang w:val="ru-RU"/>
        </w:rPr>
        <w:t>«</w:t>
      </w:r>
      <w:r w:rsidRPr="00DC445D">
        <w:rPr>
          <w:rFonts w:ascii="Times New Roman CYR" w:eastAsia="Times New Roman CYR" w:hAnsi="Times New Roman CYR" w:cs="Times New Roman CYR"/>
          <w:sz w:val="28"/>
          <w:lang w:val="ru-RU"/>
        </w:rPr>
        <w:t>удовлетворительно</w:t>
      </w:r>
      <w:r w:rsidRPr="00DC445D">
        <w:rPr>
          <w:rFonts w:ascii="Times New Roman" w:eastAsia="Times New Roman" w:hAnsi="Times New Roman" w:cs="Times New Roman"/>
          <w:sz w:val="28"/>
          <w:lang w:val="ru-RU"/>
        </w:rPr>
        <w:t>»,  если проявляется   отсутствие отдельных знаний, навыков по некоторым  дисциплинарных  компетенциям;</w:t>
      </w:r>
      <w:r>
        <w:rPr>
          <w:rFonts w:ascii="Times New Roman" w:eastAsia="Times New Roman" w:hAnsi="Times New Roman" w:cs="Times New Roman"/>
          <w:sz w:val="28"/>
        </w:rPr>
        <w:t> </w:t>
      </w:r>
    </w:p>
    <w:p w:rsidR="00DC445D" w:rsidRPr="00DC445D" w:rsidRDefault="00DC445D" w:rsidP="00DC445D">
      <w:pPr>
        <w:spacing w:after="0" w:line="240" w:lineRule="auto"/>
        <w:rPr>
          <w:rFonts w:ascii="Times New Roman" w:eastAsia="Times New Roman" w:hAnsi="Times New Roman" w:cs="Times New Roman"/>
          <w:sz w:val="28"/>
          <w:lang w:val="ru-RU"/>
        </w:rPr>
      </w:pPr>
      <w:r w:rsidRPr="00DC445D">
        <w:rPr>
          <w:rFonts w:ascii="Times New Roman CYR" w:eastAsia="Times New Roman CYR" w:hAnsi="Times New Roman CYR" w:cs="Times New Roman CYR"/>
          <w:sz w:val="28"/>
          <w:lang w:val="ru-RU"/>
        </w:rPr>
        <w:t>оценка неудовлетворительно</w:t>
      </w:r>
      <w:r w:rsidRPr="00DC445D">
        <w:rPr>
          <w:rFonts w:ascii="Times New Roman" w:eastAsia="Times New Roman" w:hAnsi="Times New Roman" w:cs="Times New Roman"/>
          <w:sz w:val="28"/>
          <w:lang w:val="ru-RU"/>
        </w:rPr>
        <w:t>», если  сформированность  дисциплинарных  компетенция на уровне ниже  базового, недостаточность знаний, умений, навыков.</w:t>
      </w:r>
    </w:p>
    <w:p w:rsidR="00DC445D" w:rsidRPr="00DC445D" w:rsidRDefault="00DC445D" w:rsidP="00DC445D">
      <w:pPr>
        <w:spacing w:after="0" w:line="240" w:lineRule="auto"/>
        <w:rPr>
          <w:rFonts w:ascii="Times New Roman" w:eastAsia="Times New Roman" w:hAnsi="Times New Roman" w:cs="Times New Roman"/>
          <w:sz w:val="28"/>
          <w:lang w:val="ru-RU"/>
        </w:rPr>
      </w:pPr>
    </w:p>
    <w:p w:rsidR="00DC445D" w:rsidRPr="00DC445D" w:rsidRDefault="00DC445D" w:rsidP="00DC445D">
      <w:pPr>
        <w:spacing w:after="0" w:line="240" w:lineRule="auto"/>
        <w:rPr>
          <w:rFonts w:ascii="Times New Roman" w:eastAsia="Times New Roman" w:hAnsi="Times New Roman" w:cs="Times New Roman"/>
          <w:b/>
          <w:sz w:val="28"/>
          <w:lang w:val="ru-RU"/>
        </w:rPr>
      </w:pPr>
      <w:r>
        <w:rPr>
          <w:rFonts w:ascii="Times New Roman" w:eastAsia="Times New Roman" w:hAnsi="Times New Roman" w:cs="Times New Roman"/>
          <w:sz w:val="28"/>
        </w:rPr>
        <w:t> </w:t>
      </w:r>
    </w:p>
    <w:p w:rsidR="00DC445D" w:rsidRPr="00DC445D" w:rsidRDefault="00DC445D" w:rsidP="00DC445D">
      <w:pPr>
        <w:spacing w:after="0" w:line="240" w:lineRule="auto"/>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Составитель _______ ст.пр. Мячина Я.В.</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sz w:val="28"/>
          <w:lang w:val="ru-RU"/>
        </w:rPr>
        <w:t>«23» апреля 2018 г.</w:t>
      </w:r>
    </w:p>
    <w:p w:rsidR="00DC445D" w:rsidRPr="00DC445D" w:rsidRDefault="00DC445D" w:rsidP="00DC445D">
      <w:pPr>
        <w:spacing w:after="0" w:line="240" w:lineRule="auto"/>
        <w:jc w:val="center"/>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Times New Roman CYR" w:eastAsia="Times New Roman CYR" w:hAnsi="Times New Roman CYR" w:cs="Times New Roman CYR"/>
          <w:sz w:val="28"/>
          <w:shd w:val="clear" w:color="auto" w:fill="FFFFFF"/>
          <w:lang w:val="ru-RU"/>
        </w:rPr>
      </w:pPr>
      <w:r w:rsidRPr="00DC445D">
        <w:rPr>
          <w:rFonts w:ascii="Times New Roman" w:eastAsia="Times New Roman" w:hAnsi="Times New Roman" w:cs="Times New Roman"/>
          <w:b/>
          <w:sz w:val="28"/>
          <w:lang w:val="ru-RU"/>
        </w:rPr>
        <w:t xml:space="preserve">                          </w:t>
      </w:r>
      <w:r w:rsidRPr="00DC445D">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DC445D" w:rsidRPr="00DC445D" w:rsidRDefault="00DC445D" w:rsidP="00DC445D">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DC445D" w:rsidRPr="00DC445D" w:rsidRDefault="00DC445D" w:rsidP="00DC445D">
      <w:pPr>
        <w:spacing w:after="0" w:line="240" w:lineRule="auto"/>
        <w:jc w:val="center"/>
        <w:rPr>
          <w:rFonts w:ascii="Times New Roman" w:eastAsia="Times New Roman" w:hAnsi="Times New Roman" w:cs="Times New Roman"/>
          <w:sz w:val="28"/>
          <w:shd w:val="clear" w:color="auto" w:fill="FFFFFF"/>
          <w:lang w:val="ru-RU"/>
        </w:rPr>
      </w:pPr>
      <w:r w:rsidRPr="00DC445D">
        <w:rPr>
          <w:rFonts w:ascii="Times New Roman" w:eastAsia="Times New Roman" w:hAnsi="Times New Roman" w:cs="Times New Roman"/>
          <w:sz w:val="28"/>
          <w:shd w:val="clear" w:color="auto" w:fill="FFFFFF"/>
          <w:lang w:val="ru-RU"/>
        </w:rPr>
        <w:t>«</w:t>
      </w:r>
      <w:r w:rsidRPr="00DC445D">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DC445D">
        <w:rPr>
          <w:rFonts w:ascii="Times New Roman" w:eastAsia="Times New Roman" w:hAnsi="Times New Roman" w:cs="Times New Roman"/>
          <w:sz w:val="28"/>
          <w:shd w:val="clear" w:color="auto" w:fill="FFFFFF"/>
          <w:lang w:val="ru-RU"/>
        </w:rPr>
        <w:t>»</w:t>
      </w:r>
    </w:p>
    <w:p w:rsidR="00DC445D" w:rsidRPr="00DC445D" w:rsidRDefault="00DC445D" w:rsidP="00DC445D">
      <w:pPr>
        <w:spacing w:after="0" w:line="240" w:lineRule="auto"/>
        <w:jc w:val="center"/>
        <w:rPr>
          <w:rFonts w:ascii="Times New Roman" w:eastAsia="Times New Roman" w:hAnsi="Times New Roman" w:cs="Times New Roman"/>
          <w:sz w:val="24"/>
          <w:lang w:val="ru-RU"/>
        </w:rPr>
      </w:pP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Кафедра</w:t>
      </w:r>
      <w:r>
        <w:rPr>
          <w:rFonts w:ascii="Times New Roman CYR" w:eastAsia="Times New Roman CYR" w:hAnsi="Times New Roman CYR" w:cs="Times New Roman CYR"/>
          <w:sz w:val="28"/>
        </w:rPr>
        <w:t> </w:t>
      </w:r>
      <w:r w:rsidRPr="00DC445D">
        <w:rPr>
          <w:rFonts w:ascii="Times New Roman CYR" w:eastAsia="Times New Roman CYR" w:hAnsi="Times New Roman CYR" w:cs="Times New Roman CYR"/>
          <w:sz w:val="28"/>
          <w:lang w:val="ru-RU"/>
        </w:rPr>
        <w:t>иностранных языков для гуманитарных специальностей</w:t>
      </w: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w:eastAsia="Times New Roman" w:hAnsi="Times New Roman" w:cs="Times New Roman"/>
          <w:sz w:val="24"/>
          <w:vertAlign w:val="superscript"/>
          <w:lang w:val="ru-RU"/>
        </w:rPr>
        <w:t xml:space="preserve">                       </w:t>
      </w:r>
    </w:p>
    <w:p w:rsidR="00DC445D" w:rsidRPr="00DC445D" w:rsidRDefault="00DC445D" w:rsidP="00DC445D">
      <w:pPr>
        <w:spacing w:after="0" w:line="240" w:lineRule="auto"/>
        <w:jc w:val="center"/>
        <w:rPr>
          <w:rFonts w:ascii="Times New Roman" w:eastAsia="Times New Roman" w:hAnsi="Times New Roman" w:cs="Times New Roman"/>
          <w:b/>
          <w:sz w:val="36"/>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36"/>
          <w:lang w:val="ru-RU"/>
        </w:rPr>
      </w:pPr>
      <w:r w:rsidRPr="00DC445D">
        <w:rPr>
          <w:rFonts w:ascii="Times New Roman CYR" w:eastAsia="Times New Roman CYR" w:hAnsi="Times New Roman CYR" w:cs="Times New Roman CYR"/>
          <w:b/>
          <w:sz w:val="36"/>
          <w:lang w:val="ru-RU"/>
        </w:rPr>
        <w:t>Комплект заданий для контрольной работы</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8"/>
        </w:rPr>
        <w:t> </w:t>
      </w:r>
      <w:r>
        <w:rPr>
          <w:rFonts w:ascii="Times New Roman CYR" w:eastAsia="Times New Roman CYR" w:hAnsi="Times New Roman CYR" w:cs="Times New Roman CYR"/>
          <w:sz w:val="24"/>
          <w:vertAlign w:val="superscript"/>
        </w:rPr>
        <w:t> </w:t>
      </w:r>
      <w:r w:rsidRPr="00DC445D">
        <w:rPr>
          <w:rFonts w:ascii="Times New Roman CYR" w:eastAsia="Times New Roman CYR" w:hAnsi="Times New Roman CYR" w:cs="Times New Roman CYR"/>
          <w:i/>
          <w:sz w:val="28"/>
          <w:lang w:val="ru-RU"/>
        </w:rPr>
        <w:t>Культура  рчечевого  общения  японского  языка</w:t>
      </w:r>
    </w:p>
    <w:p w:rsidR="00DC445D" w:rsidRPr="00DC445D" w:rsidRDefault="00DC445D" w:rsidP="00DC445D">
      <w:pPr>
        <w:spacing w:after="0" w:line="240" w:lineRule="auto"/>
        <w:jc w:val="center"/>
        <w:rPr>
          <w:rFonts w:ascii="Times New Roman" w:eastAsia="Times New Roman" w:hAnsi="Times New Roman" w:cs="Times New Roman"/>
          <w:sz w:val="24"/>
          <w:vertAlign w:val="superscript"/>
          <w:lang w:val="ru-RU"/>
        </w:rPr>
      </w:pPr>
      <w:r w:rsidRPr="00DC445D">
        <w:rPr>
          <w:rFonts w:ascii="Times New Roman" w:eastAsia="Times New Roman" w:hAnsi="Times New Roman" w:cs="Times New Roman"/>
          <w:sz w:val="24"/>
          <w:vertAlign w:val="superscript"/>
          <w:lang w:val="ru-RU"/>
        </w:rPr>
        <w:t xml:space="preserve">                                       </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24"/>
          <w:lang w:val="ru-RU"/>
        </w:rPr>
      </w:pPr>
      <w:r>
        <w:rPr>
          <w:rFonts w:ascii="Times New Roman" w:eastAsia="Times New Roman" w:hAnsi="Times New Roman" w:cs="Times New Roman"/>
          <w:sz w:val="24"/>
        </w:rPr>
        <w:t> </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CYR" w:eastAsia="Times New Roman CYR" w:hAnsi="Times New Roman CYR" w:cs="Times New Roman CYR"/>
          <w:b/>
          <w:sz w:val="24"/>
          <w:lang w:val="ru-RU"/>
        </w:rPr>
        <w:t>Основы  речевого   общения</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CYR" w:eastAsia="Times New Roman CYR" w:hAnsi="Times New Roman CYR" w:cs="Times New Roman CYR"/>
          <w:b/>
          <w:sz w:val="24"/>
          <w:lang w:val="ru-RU"/>
        </w:rPr>
        <w:t>Вариант 1</w:t>
      </w:r>
      <w:r>
        <w:rPr>
          <w:rFonts w:ascii="Times New Roman CYR" w:eastAsia="Times New Roman CYR" w:hAnsi="Times New Roman CYR" w:cs="Times New Roman CYR"/>
          <w:b/>
          <w:sz w:val="24"/>
        </w:rPr>
        <w:t> </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CYR" w:eastAsia="Times New Roman CYR" w:hAnsi="Times New Roman CYR" w:cs="Times New Roman CYR"/>
          <w:sz w:val="24"/>
          <w:lang w:val="ru-RU"/>
        </w:rPr>
        <w:t>Задание 1</w:t>
      </w:r>
      <w:proofErr w:type="gramStart"/>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 xml:space="preserve"> П</w:t>
      </w:r>
      <w:proofErr w:type="gramEnd"/>
      <w:r w:rsidRPr="00DC445D">
        <w:rPr>
          <w:rFonts w:ascii="Times New Roman CYR" w:eastAsia="Times New Roman CYR" w:hAnsi="Times New Roman CYR" w:cs="Times New Roman CYR"/>
          <w:sz w:val="24"/>
          <w:lang w:val="ru-RU"/>
        </w:rPr>
        <w:t>рочитайте и  письменно  переведите  текст с  японского  на  русский  язык</w:t>
      </w:r>
    </w:p>
    <w:p w:rsidR="00DC445D" w:rsidRPr="00DC445D" w:rsidRDefault="00DC445D" w:rsidP="00DC445D">
      <w:pPr>
        <w:spacing w:after="0" w:line="240" w:lineRule="auto"/>
        <w:rPr>
          <w:rFonts w:ascii="Times New Roman" w:eastAsia="Times New Roman" w:hAnsi="Times New Roman" w:cs="Times New Roman"/>
          <w:sz w:val="24"/>
          <w:lang w:val="ru-RU"/>
        </w:rPr>
      </w:pPr>
    </w:p>
    <w:p w:rsidR="00DC445D" w:rsidRPr="00DC445D" w:rsidRDefault="00DC445D" w:rsidP="00DC445D">
      <w:pPr>
        <w:rPr>
          <w:rFonts w:ascii="Calibri" w:eastAsia="Calibri" w:hAnsi="Calibri" w:cs="Calibri"/>
          <w:lang w:val="ru-RU"/>
        </w:rPr>
      </w:pPr>
      <w:r>
        <w:rPr>
          <w:rFonts w:ascii="SimSun" w:eastAsia="SimSun" w:hAnsi="SimSun" w:cs="SimSun"/>
        </w:rPr>
        <w:t>「</w:t>
      </w:r>
      <w:r>
        <w:rPr>
          <w:rFonts w:ascii="MS Mincho" w:eastAsia="MS Mincho" w:hAnsi="MS Mincho" w:cs="MS Mincho"/>
        </w:rPr>
        <w:t>くだけた話し方</w:t>
      </w:r>
      <w:r w:rsidRPr="00DC445D">
        <w:rPr>
          <w:rFonts w:ascii="MS Mincho" w:eastAsia="MS Mincho" w:hAnsi="MS Mincho" w:cs="MS Mincho"/>
          <w:lang w:val="ru-RU"/>
        </w:rPr>
        <w:t>ＶＳ</w:t>
      </w:r>
      <w:r>
        <w:rPr>
          <w:rFonts w:ascii="MS Mincho" w:eastAsia="MS Mincho" w:hAnsi="MS Mincho" w:cs="MS Mincho"/>
        </w:rPr>
        <w:t>丁寧な話し方」</w:t>
      </w:r>
    </w:p>
    <w:p w:rsidR="00DC445D" w:rsidRDefault="00DC445D" w:rsidP="00DC445D">
      <w:pPr>
        <w:rPr>
          <w:rFonts w:ascii="Calibri" w:eastAsia="Calibri" w:hAnsi="Calibri" w:cs="Calibri"/>
          <w:lang w:eastAsia="zh-CN"/>
        </w:rPr>
      </w:pPr>
      <w:r>
        <w:rPr>
          <w:rFonts w:ascii="MS Mincho" w:eastAsia="MS Mincho" w:hAnsi="MS Mincho" w:cs="MS Mincho"/>
        </w:rPr>
        <w:t>ジョーンズ</w:t>
      </w:r>
      <w:r>
        <w:rPr>
          <w:rFonts w:ascii="MS Mincho" w:eastAsia="MS Mincho" w:hAnsi="MS Mincho" w:cs="MS Mincho"/>
          <w:lang w:eastAsia="zh-CN"/>
        </w:rPr>
        <w:t>：日本</w:t>
      </w:r>
      <w:r>
        <w:rPr>
          <w:rFonts w:ascii="MS Mincho" w:eastAsia="MS Mincho" w:hAnsi="MS Mincho" w:cs="MS Mincho"/>
        </w:rPr>
        <w:t>で</w:t>
      </w:r>
      <w:r>
        <w:rPr>
          <w:rFonts w:ascii="MS Mincho" w:eastAsia="MS Mincho" w:hAnsi="MS Mincho" w:cs="MS Mincho"/>
          <w:lang w:eastAsia="zh-CN"/>
        </w:rPr>
        <w:t>勉強</w:t>
      </w:r>
      <w:r>
        <w:rPr>
          <w:rFonts w:ascii="MS Mincho" w:eastAsia="MS Mincho" w:hAnsi="MS Mincho" w:cs="MS Mincho"/>
        </w:rPr>
        <w:t>して</w:t>
      </w:r>
      <w:r>
        <w:rPr>
          <w:rFonts w:ascii="MS Mincho" w:eastAsia="MS Mincho" w:hAnsi="MS Mincho" w:cs="MS Mincho"/>
          <w:lang w:eastAsia="zh-CN"/>
        </w:rPr>
        <w:t>帰</w:t>
      </w:r>
      <w:r>
        <w:rPr>
          <w:rFonts w:ascii="MS Mincho" w:eastAsia="MS Mincho" w:hAnsi="MS Mincho" w:cs="MS Mincho"/>
        </w:rPr>
        <w:t>って</w:t>
      </w:r>
      <w:r>
        <w:rPr>
          <w:rFonts w:ascii="MS Mincho" w:eastAsia="MS Mincho" w:hAnsi="MS Mincho" w:cs="MS Mincho"/>
          <w:lang w:eastAsia="zh-CN"/>
        </w:rPr>
        <w:t>来</w:t>
      </w:r>
      <w:r>
        <w:rPr>
          <w:rFonts w:ascii="MS Mincho" w:eastAsia="MS Mincho" w:hAnsi="MS Mincho" w:cs="MS Mincho"/>
        </w:rPr>
        <w:t>た</w:t>
      </w:r>
      <w:r>
        <w:rPr>
          <w:rFonts w:ascii="MS Mincho" w:eastAsia="MS Mincho" w:hAnsi="MS Mincho" w:cs="MS Mincho"/>
          <w:lang w:eastAsia="zh-CN"/>
        </w:rPr>
        <w:t>学生</w:t>
      </w:r>
      <w:r>
        <w:rPr>
          <w:rFonts w:ascii="MS Mincho" w:eastAsia="MS Mincho" w:hAnsi="MS Mincho" w:cs="MS Mincho"/>
        </w:rPr>
        <w:t>が</w:t>
      </w:r>
      <w:r>
        <w:rPr>
          <w:rFonts w:ascii="MS Mincho" w:eastAsia="MS Mincho" w:hAnsi="MS Mincho" w:cs="MS Mincho"/>
          <w:lang w:eastAsia="zh-CN"/>
        </w:rPr>
        <w:t>、</w:t>
      </w:r>
      <w:r>
        <w:rPr>
          <w:rFonts w:ascii="MS Mincho" w:eastAsia="MS Mincho" w:hAnsi="MS Mincho" w:cs="MS Mincho"/>
        </w:rPr>
        <w:t>よく</w:t>
      </w:r>
      <w:r>
        <w:rPr>
          <w:rFonts w:ascii="MS Mincho" w:eastAsia="MS Mincho" w:hAnsi="MS Mincho" w:cs="MS Mincho"/>
          <w:lang w:eastAsia="zh-CN"/>
        </w:rPr>
        <w:t>先生</w:t>
      </w:r>
      <w:r>
        <w:rPr>
          <w:rFonts w:ascii="MS Mincho" w:eastAsia="MS Mincho" w:hAnsi="MS Mincho" w:cs="MS Mincho"/>
        </w:rPr>
        <w:t>の</w:t>
      </w:r>
      <w:r>
        <w:rPr>
          <w:rFonts w:ascii="MS Mincho" w:eastAsia="MS Mincho" w:hAnsi="MS Mincho" w:cs="MS Mincho"/>
          <w:lang w:eastAsia="zh-CN"/>
        </w:rPr>
        <w:t>前</w:t>
      </w:r>
      <w:r>
        <w:rPr>
          <w:rFonts w:ascii="MS Mincho" w:eastAsia="MS Mincho" w:hAnsi="MS Mincho" w:cs="MS Mincho"/>
        </w:rPr>
        <w:t>で</w:t>
      </w:r>
      <w:r>
        <w:rPr>
          <w:rFonts w:ascii="MS Mincho" w:eastAsia="MS Mincho" w:hAnsi="MS Mincho" w:cs="MS Mincho"/>
          <w:lang w:eastAsia="zh-CN"/>
        </w:rPr>
        <w:t>「夕</w:t>
      </w:r>
      <w:r>
        <w:rPr>
          <w:rFonts w:ascii="MS Mincho" w:eastAsia="MS Mincho" w:hAnsi="MS Mincho" w:cs="MS Mincho"/>
        </w:rPr>
        <w:t>べ</w:t>
      </w:r>
      <w:r>
        <w:rPr>
          <w:rFonts w:ascii="MS Mincho" w:eastAsia="MS Mincho" w:hAnsi="MS Mincho" w:cs="MS Mincho"/>
          <w:lang w:eastAsia="zh-CN"/>
        </w:rPr>
        <w:t>飲</w:t>
      </w:r>
      <w:r>
        <w:rPr>
          <w:rFonts w:ascii="MS Mincho" w:eastAsia="MS Mincho" w:hAnsi="MS Mincho" w:cs="MS Mincho"/>
        </w:rPr>
        <w:t>みすぎちゃって</w:t>
      </w:r>
      <w:r>
        <w:rPr>
          <w:rFonts w:ascii="MS Mincho" w:eastAsia="MS Mincho" w:hAnsi="MS Mincho" w:cs="MS Mincho"/>
          <w:lang w:eastAsia="zh-CN"/>
        </w:rPr>
        <w:t>、頭</w:t>
      </w:r>
      <w:r>
        <w:rPr>
          <w:rFonts w:ascii="MS Mincho" w:eastAsia="MS Mincho" w:hAnsi="MS Mincho" w:cs="MS Mincho"/>
        </w:rPr>
        <w:t>が</w:t>
      </w:r>
      <w:r>
        <w:rPr>
          <w:rFonts w:ascii="MS Mincho" w:eastAsia="MS Mincho" w:hAnsi="MS Mincho" w:cs="MS Mincho"/>
          <w:lang w:eastAsia="zh-CN"/>
        </w:rPr>
        <w:t>痛</w:t>
      </w:r>
      <w:r>
        <w:rPr>
          <w:rFonts w:ascii="MS Mincho" w:eastAsia="MS Mincho" w:hAnsi="MS Mincho" w:cs="MS Mincho"/>
        </w:rPr>
        <w:t>い</w:t>
      </w:r>
      <w:r>
        <w:rPr>
          <w:rFonts w:ascii="MS Mincho" w:eastAsia="MS Mincho" w:hAnsi="MS Mincho" w:cs="MS Mincho"/>
          <w:lang w:eastAsia="zh-CN"/>
        </w:rPr>
        <w:t>」</w:t>
      </w:r>
      <w:r>
        <w:rPr>
          <w:rFonts w:ascii="MS Mincho" w:eastAsia="MS Mincho" w:hAnsi="MS Mincho" w:cs="MS Mincho"/>
        </w:rPr>
        <w:t>とか</w:t>
      </w:r>
      <w:r>
        <w:rPr>
          <w:rFonts w:ascii="MS Mincho" w:eastAsia="MS Mincho" w:hAnsi="MS Mincho" w:cs="MS Mincho"/>
          <w:lang w:eastAsia="zh-CN"/>
        </w:rPr>
        <w:t>「週末</w:t>
      </w:r>
      <w:r>
        <w:rPr>
          <w:rFonts w:ascii="MS Mincho" w:eastAsia="MS Mincho" w:hAnsi="MS Mincho" w:cs="MS Mincho"/>
        </w:rPr>
        <w:t>は</w:t>
      </w:r>
      <w:r>
        <w:rPr>
          <w:rFonts w:ascii="MS Mincho" w:eastAsia="MS Mincho" w:hAnsi="MS Mincho" w:cs="MS Mincho"/>
          <w:lang w:eastAsia="zh-CN"/>
        </w:rPr>
        <w:t>本当</w:t>
      </w:r>
      <w:r>
        <w:rPr>
          <w:rFonts w:ascii="MS Mincho" w:eastAsia="MS Mincho" w:hAnsi="MS Mincho" w:cs="MS Mincho"/>
        </w:rPr>
        <w:t>におもしろかった</w:t>
      </w:r>
      <w:r>
        <w:rPr>
          <w:rFonts w:ascii="MS Mincho" w:eastAsia="MS Mincho" w:hAnsi="MS Mincho" w:cs="MS Mincho"/>
          <w:lang w:eastAsia="zh-CN"/>
        </w:rPr>
        <w:t>」</w:t>
      </w:r>
      <w:r>
        <w:rPr>
          <w:rFonts w:ascii="MS Mincho" w:eastAsia="MS Mincho" w:hAnsi="MS Mincho" w:cs="MS Mincho"/>
        </w:rPr>
        <w:t>とかくだけた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をしますが</w:t>
      </w:r>
      <w:r>
        <w:rPr>
          <w:rFonts w:ascii="MS Mincho" w:eastAsia="MS Mincho" w:hAnsi="MS Mincho" w:cs="MS Mincho"/>
          <w:lang w:eastAsia="zh-CN"/>
        </w:rPr>
        <w:t>、日本</w:t>
      </w:r>
      <w:r>
        <w:rPr>
          <w:rFonts w:ascii="MS Mincho" w:eastAsia="MS Mincho" w:hAnsi="MS Mincho" w:cs="MS Mincho"/>
        </w:rPr>
        <w:t>でみんなくだけた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をするんですか</w:t>
      </w:r>
      <w:r>
        <w:rPr>
          <w:rFonts w:ascii="MS Mincho" w:eastAsia="MS Mincho" w:hAnsi="MS Mincho" w:cs="MS Mincho"/>
          <w:lang w:eastAsia="zh-CN"/>
        </w:rPr>
        <w:t>？</w:t>
      </w:r>
    </w:p>
    <w:p w:rsidR="00DC445D" w:rsidRDefault="00DC445D" w:rsidP="00DC445D">
      <w:pPr>
        <w:rPr>
          <w:rFonts w:ascii="Calibri" w:eastAsia="Calibri" w:hAnsi="Calibri" w:cs="Calibri"/>
        </w:rPr>
      </w:pPr>
      <w:r>
        <w:rPr>
          <w:rFonts w:ascii="MS Mincho" w:eastAsia="MS Mincho" w:hAnsi="MS Mincho" w:cs="MS Mincho"/>
        </w:rPr>
        <w:t>先生：くだけた話し方をする時もあるし、「－－です」「－－ます」を使って丁寧な話し方をする時もあります。</w:t>
      </w:r>
    </w:p>
    <w:p w:rsidR="00DC445D" w:rsidRDefault="00DC445D" w:rsidP="00DC445D">
      <w:pPr>
        <w:rPr>
          <w:rFonts w:ascii="Calibri" w:eastAsia="Calibri" w:hAnsi="Calibri" w:cs="Calibri"/>
        </w:rPr>
      </w:pPr>
      <w:r>
        <w:rPr>
          <w:rFonts w:ascii="MS Mincho" w:eastAsia="MS Mincho" w:hAnsi="MS Mincho" w:cs="MS Mincho"/>
        </w:rPr>
        <w:t>ジョーンズ：いつくだけた話し方をして、いつ丁寧な話し方をするんですか？</w:t>
      </w:r>
    </w:p>
    <w:p w:rsidR="00DC445D" w:rsidRDefault="00DC445D" w:rsidP="00DC445D">
      <w:pPr>
        <w:rPr>
          <w:rFonts w:ascii="Calibri" w:eastAsia="Calibri" w:hAnsi="Calibri" w:cs="Calibri"/>
        </w:rPr>
      </w:pPr>
      <w:r>
        <w:rPr>
          <w:rFonts w:ascii="MS Mincho" w:eastAsia="MS Mincho" w:hAnsi="MS Mincho" w:cs="MS Mincho"/>
        </w:rPr>
        <w:t>先生：家族や友達と話す時はくだけた話し方をして、先生とか目上の人とか知らない人と話をする時には丁寧な話し方をします。</w:t>
      </w:r>
    </w:p>
    <w:p w:rsidR="00DC445D" w:rsidRDefault="00DC445D" w:rsidP="00DC445D">
      <w:pPr>
        <w:rPr>
          <w:rFonts w:ascii="Calibri" w:eastAsia="Calibri" w:hAnsi="Calibri" w:cs="Calibri"/>
        </w:rPr>
      </w:pPr>
      <w:r>
        <w:rPr>
          <w:rFonts w:ascii="MS Mincho" w:eastAsia="MS Mincho" w:hAnsi="MS Mincho" w:cs="MS Mincho"/>
        </w:rPr>
        <w:t>ジョーンズ：日本語のクラスで丁寧な話し方しか勉強しないのはどうしてですか？</w:t>
      </w:r>
    </w:p>
    <w:p w:rsidR="00DC445D" w:rsidRDefault="00DC445D" w:rsidP="00DC445D">
      <w:pPr>
        <w:rPr>
          <w:rFonts w:ascii="Calibri" w:eastAsia="Calibri" w:hAnsi="Calibri" w:cs="Calibri"/>
        </w:rPr>
      </w:pPr>
      <w:r>
        <w:rPr>
          <w:rFonts w:ascii="MS Mincho" w:eastAsia="MS Mincho" w:hAnsi="MS Mincho" w:cs="MS Mincho"/>
        </w:rPr>
        <w:t>先生：いつも丁寧な話し方で話す練習をしたほうが日本にいった時に困らないからです。それから、くだけた話し方は日本にいって、日本人の家族と一緒に生活すれば２ー３か月で分かるようになりますから、クラスでは丁寧な話し方しか教えないんです。</w:t>
      </w:r>
    </w:p>
    <w:p w:rsidR="00DC445D" w:rsidRDefault="00DC445D" w:rsidP="00DC445D">
      <w:pPr>
        <w:rPr>
          <w:rFonts w:ascii="Calibri" w:eastAsia="Calibri" w:hAnsi="Calibri" w:cs="Calibri"/>
          <w:lang w:eastAsia="zh-CN"/>
        </w:rPr>
      </w:pPr>
      <w:r>
        <w:rPr>
          <w:rFonts w:ascii="MS Mincho" w:eastAsia="MS Mincho" w:hAnsi="MS Mincho" w:cs="MS Mincho"/>
        </w:rPr>
        <w:t>ジョーンズ</w:t>
      </w:r>
      <w:r>
        <w:rPr>
          <w:rFonts w:ascii="MS Mincho" w:eastAsia="MS Mincho" w:hAnsi="MS Mincho" w:cs="MS Mincho"/>
          <w:lang w:eastAsia="zh-CN"/>
        </w:rPr>
        <w:t>：</w:t>
      </w:r>
      <w:r>
        <w:rPr>
          <w:rFonts w:ascii="MS Mincho" w:eastAsia="MS Mincho" w:hAnsi="MS Mincho" w:cs="MS Mincho"/>
        </w:rPr>
        <w:t>じゃあ</w:t>
      </w:r>
      <w:r>
        <w:rPr>
          <w:rFonts w:ascii="MS Mincho" w:eastAsia="MS Mincho" w:hAnsi="MS Mincho" w:cs="MS Mincho"/>
          <w:lang w:eastAsia="zh-CN"/>
        </w:rPr>
        <w:t>、学生</w:t>
      </w:r>
      <w:r>
        <w:rPr>
          <w:rFonts w:ascii="MS Mincho" w:eastAsia="MS Mincho" w:hAnsi="MS Mincho" w:cs="MS Mincho"/>
        </w:rPr>
        <w:t>が</w:t>
      </w:r>
      <w:r>
        <w:rPr>
          <w:rFonts w:ascii="MS Mincho" w:eastAsia="MS Mincho" w:hAnsi="MS Mincho" w:cs="MS Mincho"/>
          <w:lang w:eastAsia="zh-CN"/>
        </w:rPr>
        <w:t>先生</w:t>
      </w:r>
      <w:r>
        <w:rPr>
          <w:rFonts w:ascii="MS Mincho" w:eastAsia="MS Mincho" w:hAnsi="MS Mincho" w:cs="MS Mincho"/>
        </w:rPr>
        <w:t>と</w:t>
      </w:r>
      <w:r>
        <w:rPr>
          <w:rFonts w:ascii="MS Mincho" w:eastAsia="MS Mincho" w:hAnsi="MS Mincho" w:cs="MS Mincho"/>
          <w:lang w:eastAsia="zh-CN"/>
        </w:rPr>
        <w:t>話</w:t>
      </w:r>
      <w:r>
        <w:rPr>
          <w:rFonts w:ascii="MS Mincho" w:eastAsia="MS Mincho" w:hAnsi="MS Mincho" w:cs="MS Mincho"/>
        </w:rPr>
        <w:t>す</w:t>
      </w:r>
      <w:r>
        <w:rPr>
          <w:rFonts w:ascii="MS Mincho" w:eastAsia="MS Mincho" w:hAnsi="MS Mincho" w:cs="MS Mincho"/>
          <w:lang w:eastAsia="zh-CN"/>
        </w:rPr>
        <w:t>時</w:t>
      </w:r>
      <w:r>
        <w:rPr>
          <w:rFonts w:ascii="MS Mincho" w:eastAsia="MS Mincho" w:hAnsi="MS Mincho" w:cs="MS Mincho"/>
        </w:rPr>
        <w:t>に</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をするのはよくないんですね</w:t>
      </w:r>
      <w:r>
        <w:rPr>
          <w:rFonts w:ascii="MS Mincho" w:eastAsia="MS Mincho" w:hAnsi="MS Mincho" w:cs="MS Mincho"/>
          <w:lang w:eastAsia="zh-CN"/>
        </w:rPr>
        <w:t>。</w:t>
      </w:r>
    </w:p>
    <w:p w:rsidR="00DC445D" w:rsidRDefault="00DC445D" w:rsidP="00DC445D">
      <w:pPr>
        <w:rPr>
          <w:rFonts w:ascii="MS Mincho" w:eastAsia="MS Mincho" w:hAnsi="MS Mincho" w:cs="MS Mincho"/>
          <w:lang w:eastAsia="zh-CN"/>
        </w:rPr>
      </w:pPr>
      <w:r>
        <w:rPr>
          <w:rFonts w:ascii="MS Mincho" w:eastAsia="MS Mincho" w:hAnsi="MS Mincho" w:cs="MS Mincho"/>
          <w:lang w:eastAsia="zh-CN"/>
        </w:rPr>
        <w:t>先生：</w:t>
      </w:r>
      <w:r>
        <w:rPr>
          <w:rFonts w:ascii="MS Mincho" w:eastAsia="MS Mincho" w:hAnsi="MS Mincho" w:cs="MS Mincho"/>
        </w:rPr>
        <w:t>そうです</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がかっこいいと</w:t>
      </w:r>
      <w:r>
        <w:rPr>
          <w:rFonts w:ascii="MS Mincho" w:eastAsia="MS Mincho" w:hAnsi="MS Mincho" w:cs="MS Mincho"/>
          <w:lang w:eastAsia="zh-CN"/>
        </w:rPr>
        <w:t>考</w:t>
      </w:r>
      <w:r>
        <w:rPr>
          <w:rFonts w:ascii="MS Mincho" w:eastAsia="MS Mincho" w:hAnsi="MS Mincho" w:cs="MS Mincho"/>
        </w:rPr>
        <w:t>えているか</w:t>
      </w:r>
      <w:r>
        <w:rPr>
          <w:rFonts w:ascii="MS Mincho" w:eastAsia="MS Mincho" w:hAnsi="MS Mincho" w:cs="MS Mincho"/>
          <w:lang w:eastAsia="zh-CN"/>
        </w:rPr>
        <w:t>、</w:t>
      </w:r>
      <w:r>
        <w:rPr>
          <w:rFonts w:ascii="MS Mincho" w:eastAsia="MS Mincho" w:hAnsi="MS Mincho" w:cs="MS Mincho"/>
        </w:rPr>
        <w:t>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をすれば</w:t>
      </w:r>
      <w:r>
        <w:rPr>
          <w:rFonts w:ascii="MS Mincho" w:eastAsia="MS Mincho" w:hAnsi="MS Mincho" w:cs="MS Mincho"/>
          <w:lang w:eastAsia="zh-CN"/>
        </w:rPr>
        <w:t>話</w:t>
      </w:r>
      <w:r>
        <w:rPr>
          <w:rFonts w:ascii="MS Mincho" w:eastAsia="MS Mincho" w:hAnsi="MS Mincho" w:cs="MS Mincho"/>
        </w:rPr>
        <w:t>している</w:t>
      </w:r>
      <w:r>
        <w:rPr>
          <w:rFonts w:ascii="MS Mincho" w:eastAsia="MS Mincho" w:hAnsi="MS Mincho" w:cs="MS Mincho"/>
          <w:lang w:eastAsia="zh-CN"/>
        </w:rPr>
        <w:t>二人</w:t>
      </w:r>
      <w:r>
        <w:rPr>
          <w:rFonts w:ascii="MS Mincho" w:eastAsia="MS Mincho" w:hAnsi="MS Mincho" w:cs="MS Mincho"/>
        </w:rPr>
        <w:t>の</w:t>
      </w:r>
      <w:r>
        <w:rPr>
          <w:rFonts w:ascii="MS Mincho" w:eastAsia="MS Mincho" w:hAnsi="MS Mincho" w:cs="MS Mincho"/>
          <w:lang w:eastAsia="zh-CN"/>
        </w:rPr>
        <w:t>精神的距離</w:t>
      </w:r>
      <w:r>
        <w:rPr>
          <w:rFonts w:ascii="MS Mincho" w:eastAsia="MS Mincho" w:hAnsi="MS Mincho" w:cs="MS Mincho"/>
        </w:rPr>
        <w:t>が</w:t>
      </w:r>
      <w:r>
        <w:rPr>
          <w:rFonts w:ascii="MS Mincho" w:eastAsia="MS Mincho" w:hAnsi="MS Mincho" w:cs="MS Mincho"/>
          <w:lang w:eastAsia="zh-CN"/>
        </w:rPr>
        <w:t>近</w:t>
      </w:r>
      <w:r>
        <w:rPr>
          <w:rFonts w:ascii="MS Mincho" w:eastAsia="MS Mincho" w:hAnsi="MS Mincho" w:cs="MS Mincho"/>
        </w:rPr>
        <w:t>くなると</w:t>
      </w:r>
      <w:r>
        <w:rPr>
          <w:rFonts w:ascii="MS Mincho" w:eastAsia="MS Mincho" w:hAnsi="MS Mincho" w:cs="MS Mincho"/>
          <w:lang w:eastAsia="zh-CN"/>
        </w:rPr>
        <w:t>間違</w:t>
      </w:r>
      <w:r>
        <w:rPr>
          <w:rFonts w:ascii="MS Mincho" w:eastAsia="MS Mincho" w:hAnsi="MS Mincho" w:cs="MS Mincho"/>
        </w:rPr>
        <w:t>って</w:t>
      </w:r>
      <w:r>
        <w:rPr>
          <w:rFonts w:ascii="MS Mincho" w:eastAsia="MS Mincho" w:hAnsi="MS Mincho" w:cs="MS Mincho"/>
          <w:lang w:eastAsia="zh-CN"/>
        </w:rPr>
        <w:t>考</w:t>
      </w:r>
      <w:r>
        <w:rPr>
          <w:rFonts w:ascii="MS Mincho" w:eastAsia="MS Mincho" w:hAnsi="MS Mincho" w:cs="MS Mincho"/>
        </w:rPr>
        <w:t>えているから</w:t>
      </w:r>
      <w:r>
        <w:rPr>
          <w:rFonts w:ascii="MS Mincho" w:eastAsia="MS Mincho" w:hAnsi="MS Mincho" w:cs="MS Mincho"/>
          <w:lang w:eastAsia="zh-CN"/>
        </w:rPr>
        <w:t>、日本</w:t>
      </w:r>
      <w:r>
        <w:rPr>
          <w:rFonts w:ascii="MS Mincho" w:eastAsia="MS Mincho" w:hAnsi="MS Mincho" w:cs="MS Mincho"/>
        </w:rPr>
        <w:t>から</w:t>
      </w:r>
      <w:r>
        <w:rPr>
          <w:rFonts w:ascii="MS Mincho" w:eastAsia="MS Mincho" w:hAnsi="MS Mincho" w:cs="MS Mincho"/>
          <w:lang w:eastAsia="zh-CN"/>
        </w:rPr>
        <w:t>帰</w:t>
      </w:r>
      <w:r>
        <w:rPr>
          <w:rFonts w:ascii="MS Mincho" w:eastAsia="MS Mincho" w:hAnsi="MS Mincho" w:cs="MS Mincho"/>
        </w:rPr>
        <w:t>って</w:t>
      </w:r>
      <w:r>
        <w:rPr>
          <w:rFonts w:ascii="MS Mincho" w:eastAsia="MS Mincho" w:hAnsi="MS Mincho" w:cs="MS Mincho"/>
          <w:lang w:eastAsia="zh-CN"/>
        </w:rPr>
        <w:t>来</w:t>
      </w:r>
      <w:r>
        <w:rPr>
          <w:rFonts w:ascii="MS Mincho" w:eastAsia="MS Mincho" w:hAnsi="MS Mincho" w:cs="MS Mincho"/>
        </w:rPr>
        <w:t>た</w:t>
      </w:r>
      <w:r>
        <w:rPr>
          <w:rFonts w:ascii="MS Mincho" w:eastAsia="MS Mincho" w:hAnsi="MS Mincho" w:cs="MS Mincho"/>
          <w:lang w:eastAsia="zh-CN"/>
        </w:rPr>
        <w:t>学生</w:t>
      </w:r>
      <w:r>
        <w:rPr>
          <w:rFonts w:ascii="MS Mincho" w:eastAsia="MS Mincho" w:hAnsi="MS Mincho" w:cs="MS Mincho"/>
        </w:rPr>
        <w:t>がよくくだけた</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で</w:t>
      </w:r>
      <w:r>
        <w:rPr>
          <w:rFonts w:ascii="MS Mincho" w:eastAsia="MS Mincho" w:hAnsi="MS Mincho" w:cs="MS Mincho"/>
          <w:lang w:eastAsia="zh-CN"/>
        </w:rPr>
        <w:t>先生</w:t>
      </w:r>
      <w:r>
        <w:rPr>
          <w:rFonts w:ascii="MS Mincho" w:eastAsia="MS Mincho" w:hAnsi="MS Mincho" w:cs="MS Mincho"/>
        </w:rPr>
        <w:t>と</w:t>
      </w:r>
      <w:r>
        <w:rPr>
          <w:rFonts w:ascii="MS Mincho" w:eastAsia="MS Mincho" w:hAnsi="MS Mincho" w:cs="MS Mincho"/>
          <w:lang w:eastAsia="zh-CN"/>
        </w:rPr>
        <w:t>話</w:t>
      </w:r>
      <w:r>
        <w:rPr>
          <w:rFonts w:ascii="MS Mincho" w:eastAsia="MS Mincho" w:hAnsi="MS Mincho" w:cs="MS Mincho"/>
        </w:rPr>
        <w:t>をするのでしょう</w:t>
      </w:r>
      <w:r>
        <w:rPr>
          <w:rFonts w:ascii="MS Mincho" w:eastAsia="MS Mincho" w:hAnsi="MS Mincho" w:cs="MS Mincho"/>
          <w:lang w:eastAsia="zh-CN"/>
        </w:rPr>
        <w:t>。日本</w:t>
      </w:r>
      <w:r>
        <w:rPr>
          <w:rFonts w:ascii="MS Mincho" w:eastAsia="MS Mincho" w:hAnsi="MS Mincho" w:cs="MS Mincho"/>
        </w:rPr>
        <w:t>では</w:t>
      </w:r>
      <w:r>
        <w:rPr>
          <w:rFonts w:ascii="MS Mincho" w:eastAsia="MS Mincho" w:hAnsi="MS Mincho" w:cs="MS Mincho"/>
          <w:lang w:eastAsia="zh-CN"/>
        </w:rPr>
        <w:t>目上</w:t>
      </w:r>
      <w:r>
        <w:rPr>
          <w:rFonts w:ascii="MS Mincho" w:eastAsia="MS Mincho" w:hAnsi="MS Mincho" w:cs="MS Mincho"/>
        </w:rPr>
        <w:t>と</w:t>
      </w:r>
      <w:r>
        <w:rPr>
          <w:rFonts w:ascii="MS Mincho" w:eastAsia="MS Mincho" w:hAnsi="MS Mincho" w:cs="MS Mincho"/>
          <w:lang w:eastAsia="zh-CN"/>
        </w:rPr>
        <w:t>目下</w:t>
      </w:r>
      <w:r>
        <w:rPr>
          <w:rFonts w:ascii="MS Mincho" w:eastAsia="MS Mincho" w:hAnsi="MS Mincho" w:cs="MS Mincho"/>
        </w:rPr>
        <w:t>の</w:t>
      </w:r>
      <w:r>
        <w:rPr>
          <w:rFonts w:ascii="MS Mincho" w:eastAsia="MS Mincho" w:hAnsi="MS Mincho" w:cs="MS Mincho"/>
          <w:lang w:eastAsia="zh-CN"/>
        </w:rPr>
        <w:t>区別</w:t>
      </w:r>
      <w:r>
        <w:rPr>
          <w:rFonts w:ascii="MS Mincho" w:eastAsia="MS Mincho" w:hAnsi="MS Mincho" w:cs="MS Mincho"/>
        </w:rPr>
        <w:t>がはっきりしているから</w:t>
      </w:r>
      <w:r>
        <w:rPr>
          <w:rFonts w:ascii="MS Mincho" w:eastAsia="MS Mincho" w:hAnsi="MS Mincho" w:cs="MS Mincho"/>
          <w:lang w:eastAsia="zh-CN"/>
        </w:rPr>
        <w:t>、目上</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には</w:t>
      </w:r>
      <w:r>
        <w:rPr>
          <w:rFonts w:ascii="MS Mincho" w:eastAsia="MS Mincho" w:hAnsi="MS Mincho" w:cs="MS Mincho"/>
          <w:lang w:eastAsia="zh-CN"/>
        </w:rPr>
        <w:t>丁寧</w:t>
      </w:r>
      <w:r>
        <w:rPr>
          <w:rFonts w:ascii="MS Mincho" w:eastAsia="MS Mincho" w:hAnsi="MS Mincho" w:cs="MS Mincho"/>
        </w:rPr>
        <w:t>な</w:t>
      </w:r>
      <w:r>
        <w:rPr>
          <w:rFonts w:ascii="MS Mincho" w:eastAsia="MS Mincho" w:hAnsi="MS Mincho" w:cs="MS Mincho"/>
          <w:lang w:eastAsia="zh-CN"/>
        </w:rPr>
        <w:t>話</w:t>
      </w:r>
      <w:r>
        <w:rPr>
          <w:rFonts w:ascii="MS Mincho" w:eastAsia="MS Mincho" w:hAnsi="MS Mincho" w:cs="MS Mincho"/>
        </w:rPr>
        <w:t>し</w:t>
      </w:r>
      <w:r>
        <w:rPr>
          <w:rFonts w:ascii="MS Mincho" w:eastAsia="MS Mincho" w:hAnsi="MS Mincho" w:cs="MS Mincho"/>
          <w:lang w:eastAsia="zh-CN"/>
        </w:rPr>
        <w:t>方</w:t>
      </w:r>
      <w:r>
        <w:rPr>
          <w:rFonts w:ascii="MS Mincho" w:eastAsia="MS Mincho" w:hAnsi="MS Mincho" w:cs="MS Mincho"/>
        </w:rPr>
        <w:t>をしたほうが</w:t>
      </w:r>
      <w:r>
        <w:rPr>
          <w:rFonts w:ascii="MS Mincho" w:eastAsia="MS Mincho" w:hAnsi="MS Mincho" w:cs="MS Mincho"/>
          <w:lang w:eastAsia="zh-CN"/>
        </w:rPr>
        <w:t>安全</w:t>
      </w:r>
      <w:r>
        <w:rPr>
          <w:rFonts w:ascii="MS Mincho" w:eastAsia="MS Mincho" w:hAnsi="MS Mincho" w:cs="MS Mincho"/>
        </w:rPr>
        <w:t>ですね</w:t>
      </w:r>
      <w:r>
        <w:rPr>
          <w:rFonts w:ascii="MS Mincho" w:eastAsia="MS Mincho" w:hAnsi="MS Mincho" w:cs="MS Mincho"/>
          <w:lang w:eastAsia="zh-CN"/>
        </w:rPr>
        <w:t>。</w:t>
      </w:r>
    </w:p>
    <w:p w:rsidR="00DC445D" w:rsidRDefault="00DC445D" w:rsidP="00DC445D">
      <w:pPr>
        <w:spacing w:after="0" w:line="240" w:lineRule="auto"/>
        <w:rPr>
          <w:rFonts w:ascii="Calibri" w:eastAsia="Calibri" w:hAnsi="Calibri" w:cs="Calibri"/>
          <w:sz w:val="24"/>
          <w:lang w:eastAsia="zh-CN"/>
        </w:rPr>
      </w:pP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2</w:t>
      </w:r>
      <w:proofErr w:type="gramStart"/>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П</w:t>
      </w:r>
      <w:proofErr w:type="gramEnd"/>
      <w:r w:rsidRPr="00DC445D">
        <w:rPr>
          <w:rFonts w:ascii="Times New Roman CYR" w:eastAsia="Times New Roman CYR" w:hAnsi="Times New Roman CYR" w:cs="Times New Roman CYR"/>
          <w:sz w:val="24"/>
          <w:lang w:val="ru-RU"/>
        </w:rPr>
        <w:t>ереведите  текст с  русского  на  японский  язык</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Pr="00DC445D" w:rsidRDefault="00DC445D" w:rsidP="00DC445D">
      <w:pPr>
        <w:spacing w:after="0" w:line="240" w:lineRule="auto"/>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 xml:space="preserve">Одной из ярких особенностей японского языка считается существование так называемых форм вежливости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кэйго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Формы вежливости представляют собой языковые средства выражения разного рода социальных</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отношений между говорящим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его собеседником и людьми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 которых идет речь</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той или иной степени формы вежливости есть в любом языке</w:t>
      </w:r>
      <w:r w:rsidRPr="00DC445D">
        <w:rPr>
          <w:rFonts w:ascii="Times New Roman" w:eastAsia="Times New Roman" w:hAnsi="Times New Roman" w:cs="Times New Roman"/>
          <w:sz w:val="24"/>
          <w:lang w:val="ru-RU"/>
        </w:rPr>
        <w:t xml:space="preserve">. </w:t>
      </w:r>
    </w:p>
    <w:p w:rsidR="00DC445D" w:rsidRPr="00DC445D" w:rsidRDefault="00DC445D" w:rsidP="00DC445D">
      <w:pPr>
        <w:spacing w:after="0" w:line="240" w:lineRule="auto"/>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По сравнению с европейскими языками японский язык в этом плане имеет немало особенностей</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из которых наиболее значимы две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наличие не только лексических</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но и грамматических форм вежливости </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 большая строгость социальных правил употребления тех или иных слов и грамматических форм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Сравнительно с другими элементами системы языка формы вежливости наиболее явно связаны с общественной ситуацией</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 изменения последней прямым образом проявляются в изменении языка</w:t>
      </w:r>
      <w:r w:rsidRPr="00DC445D">
        <w:rPr>
          <w:rFonts w:ascii="Times New Roman" w:eastAsia="Times New Roman" w:hAnsi="Times New Roman" w:cs="Times New Roman"/>
          <w:sz w:val="24"/>
          <w:lang w:val="ru-RU"/>
        </w:rPr>
        <w:t xml:space="preserve">. </w:t>
      </w:r>
    </w:p>
    <w:p w:rsidR="00DC445D" w:rsidRPr="00DC445D" w:rsidRDefault="00DC445D" w:rsidP="00DC445D">
      <w:pPr>
        <w:spacing w:after="0" w:line="240" w:lineRule="auto"/>
        <w:rPr>
          <w:rFonts w:ascii="Calibri" w:eastAsia="Calibri" w:hAnsi="Calibri" w:cs="Calibri"/>
          <w:sz w:val="24"/>
          <w:lang w:val="ru-RU"/>
        </w:rPr>
      </w:pP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CYR" w:eastAsia="Times New Roman CYR" w:hAnsi="Times New Roman CYR" w:cs="Times New Roman CYR"/>
          <w:b/>
          <w:sz w:val="24"/>
          <w:lang w:val="ru-RU"/>
        </w:rPr>
        <w:t>Вариант 2</w:t>
      </w:r>
      <w:r>
        <w:rPr>
          <w:rFonts w:ascii="Times New Roman CYR" w:eastAsia="Times New Roman CYR" w:hAnsi="Times New Roman CYR" w:cs="Times New Roman CYR"/>
          <w:b/>
          <w:sz w:val="24"/>
        </w:rPr>
        <w:t> </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 1</w:t>
      </w:r>
      <w:proofErr w:type="gramStart"/>
      <w:r w:rsidRPr="00DC445D">
        <w:rPr>
          <w:rFonts w:ascii="Times New Roman CYR" w:eastAsia="Times New Roman CYR" w:hAnsi="Times New Roman CYR" w:cs="Times New Roman CYR"/>
          <w:sz w:val="24"/>
          <w:lang w:val="ru-RU"/>
        </w:rPr>
        <w:t xml:space="preserve">  П</w:t>
      </w:r>
      <w:proofErr w:type="gramEnd"/>
      <w:r w:rsidRPr="00DC445D">
        <w:rPr>
          <w:rFonts w:ascii="Times New Roman CYR" w:eastAsia="Times New Roman CYR" w:hAnsi="Times New Roman CYR" w:cs="Times New Roman CYR"/>
          <w:sz w:val="24"/>
          <w:lang w:val="ru-RU"/>
        </w:rPr>
        <w:t>рочитайте и  письменно  переведите  текст с  японского  на  русский  язык</w:t>
      </w:r>
    </w:p>
    <w:p w:rsidR="00DC445D" w:rsidRDefault="00DC445D" w:rsidP="00DC445D">
      <w:pPr>
        <w:rPr>
          <w:rFonts w:ascii="Calibri" w:eastAsia="Calibri" w:hAnsi="Calibri" w:cs="Calibri"/>
          <w:lang w:eastAsia="zh-CN"/>
        </w:rPr>
      </w:pPr>
      <w:r>
        <w:rPr>
          <w:rFonts w:ascii="MS Mincho" w:eastAsia="MS Mincho" w:hAnsi="MS Mincho" w:cs="MS Mincho"/>
        </w:rPr>
        <w:t xml:space="preserve">　古く仏教で皆が集まって修行する集団をサンガ（僧伽）といいますが、そのサンガでみながまとまって仲間とうまくやっていくのに４つの心構えがいわれます。四摂法（ししょうぼう）と言われるものですが、そのひとつがこの愛語です。愛語とは、やさしい言葉、おもいやりある言葉、慈愛の言葉、そういった言葉を人にかけなさい、ということです。</w:t>
      </w:r>
      <w:r>
        <w:rPr>
          <w:rFonts w:ascii="MS Mincho" w:eastAsia="MS Mincho" w:hAnsi="MS Mincho" w:cs="MS Mincho"/>
          <w:lang w:eastAsia="zh-CN"/>
        </w:rPr>
        <w:t>具体的</w:t>
      </w:r>
      <w:r>
        <w:rPr>
          <w:rFonts w:ascii="MS Mincho" w:eastAsia="MS Mincho" w:hAnsi="MS Mincho" w:cs="MS Mincho"/>
        </w:rPr>
        <w:t>には</w:t>
      </w:r>
      <w:r>
        <w:rPr>
          <w:rFonts w:ascii="MS Mincho" w:eastAsia="MS Mincho" w:hAnsi="MS Mincho" w:cs="MS Mincho"/>
          <w:lang w:eastAsia="zh-CN"/>
        </w:rPr>
        <w:t>、一番簡単</w:t>
      </w:r>
      <w:r>
        <w:rPr>
          <w:rFonts w:ascii="MS Mincho" w:eastAsia="MS Mincho" w:hAnsi="MS Mincho" w:cs="MS Mincho"/>
        </w:rPr>
        <w:t>には</w:t>
      </w:r>
      <w:r>
        <w:rPr>
          <w:rFonts w:ascii="MS Mincho" w:eastAsia="MS Mincho" w:hAnsi="MS Mincho" w:cs="MS Mincho"/>
          <w:lang w:eastAsia="zh-CN"/>
        </w:rPr>
        <w:t>、人</w:t>
      </w:r>
      <w:r>
        <w:rPr>
          <w:rFonts w:ascii="MS Mincho" w:eastAsia="MS Mincho" w:hAnsi="MS Mincho" w:cs="MS Mincho"/>
        </w:rPr>
        <w:t>に</w:t>
      </w:r>
      <w:r>
        <w:rPr>
          <w:rFonts w:ascii="MS Mincho" w:eastAsia="MS Mincho" w:hAnsi="MS Mincho" w:cs="MS Mincho"/>
          <w:lang w:eastAsia="zh-CN"/>
        </w:rPr>
        <w:t>対</w:t>
      </w:r>
      <w:r>
        <w:rPr>
          <w:rFonts w:ascii="MS Mincho" w:eastAsia="MS Mincho" w:hAnsi="MS Mincho" w:cs="MS Mincho"/>
        </w:rPr>
        <w:t>して</w:t>
      </w:r>
      <w:r>
        <w:rPr>
          <w:rFonts w:ascii="MS Mincho" w:eastAsia="MS Mincho" w:hAnsi="MS Mincho" w:cs="MS Mincho"/>
          <w:lang w:eastAsia="zh-CN"/>
        </w:rPr>
        <w:t>「</w:t>
      </w:r>
      <w:r>
        <w:rPr>
          <w:rFonts w:ascii="MS Mincho" w:eastAsia="MS Mincho" w:hAnsi="MS Mincho" w:cs="MS Mincho"/>
        </w:rPr>
        <w:t>こんにちは</w:t>
      </w:r>
      <w:r>
        <w:rPr>
          <w:rFonts w:ascii="MS Mincho" w:eastAsia="MS Mincho" w:hAnsi="MS Mincho" w:cs="MS Mincho"/>
          <w:lang w:eastAsia="zh-CN"/>
        </w:rPr>
        <w:t>」「</w:t>
      </w:r>
      <w:r>
        <w:rPr>
          <w:rFonts w:ascii="MS Mincho" w:eastAsia="MS Mincho" w:hAnsi="MS Mincho" w:cs="MS Mincho"/>
        </w:rPr>
        <w:t>おはよう</w:t>
      </w:r>
      <w:r>
        <w:rPr>
          <w:rFonts w:ascii="MS Mincho" w:eastAsia="MS Mincho" w:hAnsi="MS Mincho" w:cs="MS Mincho"/>
          <w:lang w:eastAsia="zh-CN"/>
        </w:rPr>
        <w:t>」「元気</w:t>
      </w:r>
      <w:r>
        <w:rPr>
          <w:rFonts w:ascii="MS Mincho" w:eastAsia="MS Mincho" w:hAnsi="MS Mincho" w:cs="MS Mincho"/>
        </w:rPr>
        <w:t>ですか</w:t>
      </w:r>
      <w:r>
        <w:rPr>
          <w:rFonts w:ascii="MS Mincho" w:eastAsia="MS Mincho" w:hAnsi="MS Mincho" w:cs="MS Mincho"/>
          <w:lang w:eastAsia="zh-CN"/>
        </w:rPr>
        <w:t>」</w:t>
      </w:r>
      <w:r>
        <w:rPr>
          <w:rFonts w:ascii="MS Mincho" w:eastAsia="MS Mincho" w:hAnsi="MS Mincho" w:cs="MS Mincho"/>
        </w:rPr>
        <w:t>と</w:t>
      </w:r>
      <w:r>
        <w:rPr>
          <w:rFonts w:ascii="MS Mincho" w:eastAsia="MS Mincho" w:hAnsi="MS Mincho" w:cs="MS Mincho"/>
          <w:lang w:eastAsia="zh-CN"/>
        </w:rPr>
        <w:t>声</w:t>
      </w:r>
      <w:r>
        <w:rPr>
          <w:rFonts w:ascii="MS Mincho" w:eastAsia="MS Mincho" w:hAnsi="MS Mincho" w:cs="MS Mincho"/>
        </w:rPr>
        <w:t>をかける</w:t>
      </w:r>
      <w:r>
        <w:rPr>
          <w:rFonts w:ascii="MS Mincho" w:eastAsia="MS Mincho" w:hAnsi="MS Mincho" w:cs="MS Mincho"/>
          <w:lang w:eastAsia="zh-CN"/>
        </w:rPr>
        <w:t>、</w:t>
      </w:r>
      <w:r>
        <w:rPr>
          <w:rFonts w:ascii="MS Mincho" w:eastAsia="MS Mincho" w:hAnsi="MS Mincho" w:cs="MS Mincho"/>
        </w:rPr>
        <w:t>そのことです</w:t>
      </w:r>
      <w:r>
        <w:rPr>
          <w:rFonts w:ascii="MS Mincho" w:eastAsia="MS Mincho" w:hAnsi="MS Mincho" w:cs="MS Mincho"/>
          <w:lang w:eastAsia="zh-CN"/>
        </w:rPr>
        <w:t>。</w:t>
      </w:r>
      <w:r>
        <w:rPr>
          <w:rFonts w:ascii="MS Mincho" w:eastAsia="MS Mincho" w:hAnsi="MS Mincho" w:cs="MS Mincho"/>
        </w:rPr>
        <w:t>これらは</w:t>
      </w:r>
      <w:r>
        <w:rPr>
          <w:rFonts w:ascii="MS Mincho" w:eastAsia="MS Mincho" w:hAnsi="MS Mincho" w:cs="MS Mincho"/>
          <w:lang w:eastAsia="zh-CN"/>
        </w:rPr>
        <w:t>何</w:t>
      </w:r>
      <w:r>
        <w:rPr>
          <w:rFonts w:ascii="MS Mincho" w:eastAsia="MS Mincho" w:hAnsi="MS Mincho" w:cs="MS Mincho"/>
        </w:rPr>
        <w:t>か</w:t>
      </w:r>
      <w:r>
        <w:rPr>
          <w:rFonts w:ascii="MS Mincho" w:eastAsia="MS Mincho" w:hAnsi="MS Mincho" w:cs="MS Mincho"/>
          <w:lang w:eastAsia="zh-CN"/>
        </w:rPr>
        <w:t>情報</w:t>
      </w:r>
      <w:r>
        <w:rPr>
          <w:rFonts w:ascii="MS Mincho" w:eastAsia="MS Mincho" w:hAnsi="MS Mincho" w:cs="MS Mincho"/>
        </w:rPr>
        <w:t>を</w:t>
      </w:r>
      <w:r>
        <w:rPr>
          <w:rFonts w:ascii="MS Mincho" w:eastAsia="MS Mincho" w:hAnsi="MS Mincho" w:cs="MS Mincho"/>
          <w:lang w:eastAsia="zh-CN"/>
        </w:rPr>
        <w:t>伝</w:t>
      </w:r>
      <w:r>
        <w:rPr>
          <w:rFonts w:ascii="MS Mincho" w:eastAsia="MS Mincho" w:hAnsi="MS Mincho" w:cs="MS Mincho"/>
        </w:rPr>
        <w:t>えようというのではない</w:t>
      </w:r>
      <w:r>
        <w:rPr>
          <w:rFonts w:ascii="MS Mincho" w:eastAsia="MS Mincho" w:hAnsi="MS Mincho" w:cs="MS Mincho"/>
          <w:lang w:eastAsia="zh-CN"/>
        </w:rPr>
        <w:t>、特</w:t>
      </w:r>
      <w:r>
        <w:rPr>
          <w:rFonts w:ascii="MS Mincho" w:eastAsia="MS Mincho" w:hAnsi="MS Mincho" w:cs="MS Mincho"/>
        </w:rPr>
        <w:t>に</w:t>
      </w:r>
      <w:r>
        <w:rPr>
          <w:rFonts w:ascii="MS Mincho" w:eastAsia="MS Mincho" w:hAnsi="MS Mincho" w:cs="MS Mincho"/>
          <w:lang w:eastAsia="zh-CN"/>
        </w:rPr>
        <w:t>意味</w:t>
      </w:r>
      <w:r>
        <w:rPr>
          <w:rFonts w:ascii="MS Mincho" w:eastAsia="MS Mincho" w:hAnsi="MS Mincho" w:cs="MS Mincho"/>
        </w:rPr>
        <w:t>のある</w:t>
      </w:r>
      <w:r>
        <w:rPr>
          <w:rFonts w:ascii="MS Mincho" w:eastAsia="MS Mincho" w:hAnsi="MS Mincho" w:cs="MS Mincho"/>
          <w:lang w:eastAsia="zh-CN"/>
        </w:rPr>
        <w:t>言葉</w:t>
      </w:r>
      <w:r>
        <w:rPr>
          <w:rFonts w:ascii="MS Mincho" w:eastAsia="MS Mincho" w:hAnsi="MS Mincho" w:cs="MS Mincho"/>
        </w:rPr>
        <w:t>ではないのですが</w:t>
      </w:r>
      <w:r>
        <w:rPr>
          <w:rFonts w:ascii="MS Mincho" w:eastAsia="MS Mincho" w:hAnsi="MS Mincho" w:cs="MS Mincho"/>
          <w:lang w:eastAsia="zh-CN"/>
        </w:rPr>
        <w:t>、</w:t>
      </w:r>
      <w:r>
        <w:rPr>
          <w:rFonts w:ascii="MS Mincho" w:eastAsia="MS Mincho" w:hAnsi="MS Mincho" w:cs="MS Mincho"/>
        </w:rPr>
        <w:t>これによってお</w:t>
      </w:r>
      <w:r>
        <w:rPr>
          <w:rFonts w:ascii="MS Mincho" w:eastAsia="MS Mincho" w:hAnsi="MS Mincho" w:cs="MS Mincho"/>
          <w:lang w:eastAsia="zh-CN"/>
        </w:rPr>
        <w:t>互</w:t>
      </w:r>
      <w:r>
        <w:rPr>
          <w:rFonts w:ascii="MS Mincho" w:eastAsia="MS Mincho" w:hAnsi="MS Mincho" w:cs="MS Mincho"/>
        </w:rPr>
        <w:t>いの</w:t>
      </w:r>
      <w:r>
        <w:rPr>
          <w:rFonts w:ascii="MS Mincho" w:eastAsia="MS Mincho" w:hAnsi="MS Mincho" w:cs="MS Mincho"/>
          <w:lang w:eastAsia="zh-CN"/>
        </w:rPr>
        <w:t>心</w:t>
      </w:r>
      <w:r>
        <w:rPr>
          <w:rFonts w:ascii="MS Mincho" w:eastAsia="MS Mincho" w:hAnsi="MS Mincho" w:cs="MS Mincho"/>
        </w:rPr>
        <w:t>がひらいていく</w:t>
      </w:r>
      <w:r>
        <w:rPr>
          <w:rFonts w:ascii="MS Mincho" w:eastAsia="MS Mincho" w:hAnsi="MS Mincho" w:cs="MS Mincho"/>
          <w:lang w:eastAsia="zh-CN"/>
        </w:rPr>
        <w:t>、</w:t>
      </w:r>
      <w:r>
        <w:rPr>
          <w:rFonts w:ascii="MS Mincho" w:eastAsia="MS Mincho" w:hAnsi="MS Mincho" w:cs="MS Mincho"/>
        </w:rPr>
        <w:t>それは</w:t>
      </w:r>
      <w:r>
        <w:rPr>
          <w:rFonts w:ascii="MS Mincho" w:eastAsia="MS Mincho" w:hAnsi="MS Mincho" w:cs="MS Mincho"/>
          <w:lang w:eastAsia="zh-CN"/>
        </w:rPr>
        <w:t>体験的</w:t>
      </w:r>
      <w:r>
        <w:rPr>
          <w:rFonts w:ascii="MS Mincho" w:eastAsia="MS Mincho" w:hAnsi="MS Mincho" w:cs="MS Mincho"/>
        </w:rPr>
        <w:t>に</w:t>
      </w:r>
      <w:r>
        <w:rPr>
          <w:rFonts w:ascii="MS Mincho" w:eastAsia="MS Mincho" w:hAnsi="MS Mincho" w:cs="MS Mincho"/>
          <w:lang w:eastAsia="zh-CN"/>
        </w:rPr>
        <w:t>分</w:t>
      </w:r>
      <w:r>
        <w:rPr>
          <w:rFonts w:ascii="MS Mincho" w:eastAsia="MS Mincho" w:hAnsi="MS Mincho" w:cs="MS Mincho"/>
        </w:rPr>
        <w:t>かると</w:t>
      </w:r>
      <w:r>
        <w:rPr>
          <w:rFonts w:ascii="MS Mincho" w:eastAsia="MS Mincho" w:hAnsi="MS Mincho" w:cs="MS Mincho"/>
          <w:lang w:eastAsia="zh-CN"/>
        </w:rPr>
        <w:t>思</w:t>
      </w:r>
      <w:r>
        <w:rPr>
          <w:rFonts w:ascii="MS Mincho" w:eastAsia="MS Mincho" w:hAnsi="MS Mincho" w:cs="MS Mincho"/>
        </w:rPr>
        <w:t>います</w:t>
      </w:r>
      <w:r>
        <w:rPr>
          <w:rFonts w:ascii="MS Mincho" w:eastAsia="MS Mincho" w:hAnsi="MS Mincho" w:cs="MS Mincho"/>
          <w:lang w:eastAsia="zh-CN"/>
        </w:rPr>
        <w:t>。</w:t>
      </w:r>
      <w:r>
        <w:rPr>
          <w:rFonts w:ascii="MS Mincho" w:eastAsia="MS Mincho" w:hAnsi="MS Mincho" w:cs="MS Mincho"/>
        </w:rPr>
        <w:t>いまは</w:t>
      </w:r>
      <w:r>
        <w:rPr>
          <w:rFonts w:ascii="MS Mincho" w:eastAsia="MS Mincho" w:hAnsi="MS Mincho" w:cs="MS Mincho"/>
          <w:lang w:eastAsia="zh-CN"/>
        </w:rPr>
        <w:t>特</w:t>
      </w:r>
      <w:r>
        <w:rPr>
          <w:rFonts w:ascii="MS Mincho" w:eastAsia="MS Mincho" w:hAnsi="MS Mincho" w:cs="MS Mincho"/>
        </w:rPr>
        <w:t>に</w:t>
      </w:r>
      <w:r>
        <w:rPr>
          <w:rFonts w:ascii="MS Mincho" w:eastAsia="MS Mincho" w:hAnsi="MS Mincho" w:cs="MS Mincho"/>
          <w:lang w:eastAsia="zh-CN"/>
        </w:rPr>
        <w:t>若</w:t>
      </w:r>
      <w:r>
        <w:rPr>
          <w:rFonts w:ascii="MS Mincho" w:eastAsia="MS Mincho" w:hAnsi="MS Mincho" w:cs="MS Mincho"/>
        </w:rPr>
        <w:t>い</w:t>
      </w:r>
      <w:r>
        <w:rPr>
          <w:rFonts w:ascii="MS Mincho" w:eastAsia="MS Mincho" w:hAnsi="MS Mincho" w:cs="MS Mincho"/>
          <w:lang w:eastAsia="zh-CN"/>
        </w:rPr>
        <w:t>人</w:t>
      </w:r>
      <w:r>
        <w:rPr>
          <w:rFonts w:ascii="MS Mincho" w:eastAsia="MS Mincho" w:hAnsi="MS Mincho" w:cs="MS Mincho"/>
        </w:rPr>
        <w:t>はその</w:t>
      </w:r>
      <w:r>
        <w:rPr>
          <w:rFonts w:ascii="MS Mincho" w:eastAsia="MS Mincho" w:hAnsi="MS Mincho" w:cs="MS Mincho"/>
          <w:lang w:eastAsia="zh-CN"/>
        </w:rPr>
        <w:t>意味</w:t>
      </w:r>
      <w:r>
        <w:rPr>
          <w:rFonts w:ascii="MS Mincho" w:eastAsia="MS Mincho" w:hAnsi="MS Mincho" w:cs="MS Mincho"/>
        </w:rPr>
        <w:t>で</w:t>
      </w:r>
      <w:r>
        <w:rPr>
          <w:rFonts w:ascii="MS Mincho" w:eastAsia="MS Mincho" w:hAnsi="MS Mincho" w:cs="MS Mincho"/>
          <w:lang w:eastAsia="zh-CN"/>
        </w:rPr>
        <w:t>無口</w:t>
      </w:r>
      <w:r>
        <w:rPr>
          <w:rFonts w:ascii="MS Mincho" w:eastAsia="MS Mincho" w:hAnsi="MS Mincho" w:cs="MS Mincho"/>
        </w:rPr>
        <w:t>になりました</w:t>
      </w:r>
      <w:r>
        <w:rPr>
          <w:rFonts w:ascii="MS Mincho" w:eastAsia="MS Mincho" w:hAnsi="MS Mincho" w:cs="MS Mincho"/>
          <w:lang w:eastAsia="zh-CN"/>
        </w:rPr>
        <w:t>。</w:t>
      </w:r>
      <w:r>
        <w:rPr>
          <w:rFonts w:ascii="MS Mincho" w:eastAsia="MS Mincho" w:hAnsi="MS Mincho" w:cs="MS Mincho"/>
        </w:rPr>
        <w:t>いったん</w:t>
      </w:r>
      <w:r>
        <w:rPr>
          <w:rFonts w:ascii="MS Mincho" w:eastAsia="MS Mincho" w:hAnsi="MS Mincho" w:cs="MS Mincho"/>
          <w:lang w:eastAsia="zh-CN"/>
        </w:rPr>
        <w:t>知</w:t>
      </w:r>
      <w:r>
        <w:rPr>
          <w:rFonts w:ascii="MS Mincho" w:eastAsia="MS Mincho" w:hAnsi="MS Mincho" w:cs="MS Mincho"/>
        </w:rPr>
        <w:t>り</w:t>
      </w:r>
      <w:r>
        <w:rPr>
          <w:rFonts w:ascii="MS Mincho" w:eastAsia="MS Mincho" w:hAnsi="MS Mincho" w:cs="MS Mincho"/>
          <w:lang w:eastAsia="zh-CN"/>
        </w:rPr>
        <w:t>合</w:t>
      </w:r>
      <w:r>
        <w:rPr>
          <w:rFonts w:ascii="MS Mincho" w:eastAsia="MS Mincho" w:hAnsi="MS Mincho" w:cs="MS Mincho"/>
        </w:rPr>
        <w:t>った</w:t>
      </w:r>
      <w:r>
        <w:rPr>
          <w:rFonts w:ascii="MS Mincho" w:eastAsia="MS Mincho" w:hAnsi="MS Mincho" w:cs="MS Mincho"/>
          <w:lang w:eastAsia="zh-CN"/>
        </w:rPr>
        <w:t>仲間</w:t>
      </w:r>
      <w:r>
        <w:rPr>
          <w:rFonts w:ascii="MS Mincho" w:eastAsia="MS Mincho" w:hAnsi="MS Mincho" w:cs="MS Mincho"/>
        </w:rPr>
        <w:t>のなかでは</w:t>
      </w:r>
      <w:r>
        <w:rPr>
          <w:rFonts w:ascii="MS Mincho" w:eastAsia="MS Mincho" w:hAnsi="MS Mincho" w:cs="MS Mincho"/>
          <w:lang w:eastAsia="zh-CN"/>
        </w:rPr>
        <w:t>饒舌</w:t>
      </w:r>
      <w:r>
        <w:rPr>
          <w:rFonts w:ascii="MS Mincho" w:eastAsia="MS Mincho" w:hAnsi="MS Mincho" w:cs="MS Mincho"/>
        </w:rPr>
        <w:t>にしゃべるのですが</w:t>
      </w:r>
      <w:r>
        <w:rPr>
          <w:rFonts w:ascii="MS Mincho" w:eastAsia="MS Mincho" w:hAnsi="MS Mincho" w:cs="MS Mincho"/>
          <w:lang w:eastAsia="zh-CN"/>
        </w:rPr>
        <w:t>、面識</w:t>
      </w:r>
      <w:r>
        <w:rPr>
          <w:rFonts w:ascii="MS Mincho" w:eastAsia="MS Mincho" w:hAnsi="MS Mincho" w:cs="MS Mincho"/>
        </w:rPr>
        <w:t>のない</w:t>
      </w:r>
      <w:r>
        <w:rPr>
          <w:rFonts w:ascii="MS Mincho" w:eastAsia="MS Mincho" w:hAnsi="MS Mincho" w:cs="MS Mincho"/>
          <w:lang w:eastAsia="zh-CN"/>
        </w:rPr>
        <w:t>人、初対面</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にたいして</w:t>
      </w:r>
      <w:r>
        <w:rPr>
          <w:rFonts w:ascii="MS Mincho" w:eastAsia="MS Mincho" w:hAnsi="MS Mincho" w:cs="MS Mincho"/>
          <w:lang w:eastAsia="zh-CN"/>
        </w:rPr>
        <w:t>、言葉</w:t>
      </w:r>
      <w:r>
        <w:rPr>
          <w:rFonts w:ascii="MS Mincho" w:eastAsia="MS Mincho" w:hAnsi="MS Mincho" w:cs="MS Mincho"/>
        </w:rPr>
        <w:t>を</w:t>
      </w:r>
      <w:r>
        <w:rPr>
          <w:rFonts w:ascii="MS Mincho" w:eastAsia="MS Mincho" w:hAnsi="MS Mincho" w:cs="MS Mincho"/>
          <w:lang w:eastAsia="zh-CN"/>
        </w:rPr>
        <w:t>掛</w:t>
      </w:r>
      <w:r>
        <w:rPr>
          <w:rFonts w:ascii="MS Mincho" w:eastAsia="MS Mincho" w:hAnsi="MS Mincho" w:cs="MS Mincho"/>
        </w:rPr>
        <w:t>け</w:t>
      </w:r>
      <w:r>
        <w:rPr>
          <w:rFonts w:ascii="MS Mincho" w:eastAsia="MS Mincho" w:hAnsi="MS Mincho" w:cs="MS Mincho"/>
          <w:lang w:eastAsia="zh-CN"/>
        </w:rPr>
        <w:t>合</w:t>
      </w:r>
      <w:r>
        <w:rPr>
          <w:rFonts w:ascii="MS Mincho" w:eastAsia="MS Mincho" w:hAnsi="MS Mincho" w:cs="MS Mincho"/>
        </w:rPr>
        <w:t>うことについては</w:t>
      </w:r>
      <w:r>
        <w:rPr>
          <w:rFonts w:ascii="MS Mincho" w:eastAsia="MS Mincho" w:hAnsi="MS Mincho" w:cs="MS Mincho"/>
          <w:lang w:eastAsia="zh-CN"/>
        </w:rPr>
        <w:t>逃</w:t>
      </w:r>
      <w:r>
        <w:rPr>
          <w:rFonts w:ascii="MS Mincho" w:eastAsia="MS Mincho" w:hAnsi="MS Mincho" w:cs="MS Mincho"/>
        </w:rPr>
        <w:t>げ</w:t>
      </w:r>
      <w:r>
        <w:rPr>
          <w:rFonts w:ascii="MS Mincho" w:eastAsia="MS Mincho" w:hAnsi="MS Mincho" w:cs="MS Mincho"/>
          <w:lang w:eastAsia="zh-CN"/>
        </w:rPr>
        <w:t>腰</w:t>
      </w:r>
      <w:r>
        <w:rPr>
          <w:rFonts w:ascii="MS Mincho" w:eastAsia="MS Mincho" w:hAnsi="MS Mincho" w:cs="MS Mincho"/>
        </w:rPr>
        <w:t>です</w:t>
      </w:r>
      <w:r>
        <w:rPr>
          <w:rFonts w:ascii="MS Mincho" w:eastAsia="MS Mincho" w:hAnsi="MS Mincho" w:cs="MS Mincho"/>
          <w:lang w:eastAsia="zh-CN"/>
        </w:rPr>
        <w:t>。</w:t>
      </w:r>
      <w:r>
        <w:rPr>
          <w:rFonts w:ascii="MS Mincho" w:eastAsia="MS Mincho" w:hAnsi="MS Mincho" w:cs="MS Mincho"/>
        </w:rPr>
        <w:t>とくにこういった</w:t>
      </w:r>
      <w:r>
        <w:rPr>
          <w:rFonts w:ascii="MS Mincho" w:eastAsia="MS Mincho" w:hAnsi="MS Mincho" w:cs="MS Mincho"/>
          <w:lang w:eastAsia="zh-CN"/>
        </w:rPr>
        <w:t>用向</w:t>
      </w:r>
      <w:r>
        <w:rPr>
          <w:rFonts w:ascii="MS Mincho" w:eastAsia="MS Mincho" w:hAnsi="MS Mincho" w:cs="MS Mincho"/>
        </w:rPr>
        <w:t>きではないなにげない</w:t>
      </w:r>
      <w:r>
        <w:rPr>
          <w:rFonts w:ascii="MS Mincho" w:eastAsia="MS Mincho" w:hAnsi="MS Mincho" w:cs="MS Mincho"/>
          <w:lang w:eastAsia="zh-CN"/>
        </w:rPr>
        <w:t>言葉</w:t>
      </w:r>
      <w:r>
        <w:rPr>
          <w:rFonts w:ascii="MS Mincho" w:eastAsia="MS Mincho" w:hAnsi="MS Mincho" w:cs="MS Mincho"/>
        </w:rPr>
        <w:t>はでてきません</w:t>
      </w:r>
      <w:r>
        <w:rPr>
          <w:rFonts w:ascii="MS Mincho" w:eastAsia="MS Mincho" w:hAnsi="MS Mincho" w:cs="MS Mincho"/>
          <w:lang w:eastAsia="zh-CN"/>
        </w:rPr>
        <w:t>。</w:t>
      </w:r>
      <w:r>
        <w:rPr>
          <w:rFonts w:ascii="MS Mincho" w:eastAsia="MS Mincho" w:hAnsi="MS Mincho" w:cs="MS Mincho"/>
        </w:rPr>
        <w:t>ある</w:t>
      </w:r>
      <w:r>
        <w:rPr>
          <w:rFonts w:ascii="MS Mincho" w:eastAsia="MS Mincho" w:hAnsi="MS Mincho" w:cs="MS Mincho"/>
          <w:lang w:eastAsia="zh-CN"/>
        </w:rPr>
        <w:t>学生</w:t>
      </w:r>
      <w:r>
        <w:rPr>
          <w:rFonts w:ascii="MS Mincho" w:eastAsia="MS Mincho" w:hAnsi="MS Mincho" w:cs="MS Mincho"/>
        </w:rPr>
        <w:t>にそのこ</w:t>
      </w:r>
      <w:r>
        <w:rPr>
          <w:rFonts w:ascii="MS Mincho" w:eastAsia="MS Mincho" w:hAnsi="MS Mincho" w:cs="MS Mincho"/>
        </w:rPr>
        <w:lastRenderedPageBreak/>
        <w:t>とについて</w:t>
      </w:r>
      <w:r>
        <w:rPr>
          <w:rFonts w:ascii="MS Mincho" w:eastAsia="MS Mincho" w:hAnsi="MS Mincho" w:cs="MS Mincho"/>
          <w:lang w:eastAsia="zh-CN"/>
        </w:rPr>
        <w:t>聞</w:t>
      </w:r>
      <w:r>
        <w:rPr>
          <w:rFonts w:ascii="MS Mincho" w:eastAsia="MS Mincho" w:hAnsi="MS Mincho" w:cs="MS Mincho"/>
        </w:rPr>
        <w:t>いたら</w:t>
      </w:r>
      <w:r>
        <w:rPr>
          <w:rFonts w:ascii="MS Mincho" w:eastAsia="MS Mincho" w:hAnsi="MS Mincho" w:cs="MS Mincho"/>
          <w:lang w:eastAsia="zh-CN"/>
        </w:rPr>
        <w:t>、声</w:t>
      </w:r>
      <w:r>
        <w:rPr>
          <w:rFonts w:ascii="MS Mincho" w:eastAsia="MS Mincho" w:hAnsi="MS Mincho" w:cs="MS Mincho"/>
        </w:rPr>
        <w:t>をかけてもし</w:t>
      </w:r>
      <w:r>
        <w:rPr>
          <w:rFonts w:ascii="MS Mincho" w:eastAsia="MS Mincho" w:hAnsi="MS Mincho" w:cs="MS Mincho"/>
          <w:lang w:eastAsia="zh-CN"/>
        </w:rPr>
        <w:t>返事</w:t>
      </w:r>
      <w:r>
        <w:rPr>
          <w:rFonts w:ascii="MS Mincho" w:eastAsia="MS Mincho" w:hAnsi="MS Mincho" w:cs="MS Mincho"/>
        </w:rPr>
        <w:t>が</w:t>
      </w:r>
      <w:r>
        <w:rPr>
          <w:rFonts w:ascii="MS Mincho" w:eastAsia="MS Mincho" w:hAnsi="MS Mincho" w:cs="MS Mincho"/>
          <w:lang w:eastAsia="zh-CN"/>
        </w:rPr>
        <w:t>返</w:t>
      </w:r>
      <w:r>
        <w:rPr>
          <w:rFonts w:ascii="MS Mincho" w:eastAsia="MS Mincho" w:hAnsi="MS Mincho" w:cs="MS Mincho"/>
        </w:rPr>
        <w:t>ってこない</w:t>
      </w:r>
      <w:r>
        <w:rPr>
          <w:rFonts w:ascii="MS Mincho" w:eastAsia="MS Mincho" w:hAnsi="MS Mincho" w:cs="MS Mincho"/>
          <w:lang w:eastAsia="zh-CN"/>
        </w:rPr>
        <w:t>、</w:t>
      </w:r>
      <w:r>
        <w:rPr>
          <w:rFonts w:ascii="MS Mincho" w:eastAsia="MS Mincho" w:hAnsi="MS Mincho" w:cs="MS Mincho"/>
        </w:rPr>
        <w:t>いわば</w:t>
      </w:r>
      <w:r>
        <w:rPr>
          <w:rFonts w:ascii="MS Mincho" w:eastAsia="MS Mincho" w:hAnsi="MS Mincho" w:cs="MS Mincho"/>
          <w:lang w:eastAsia="zh-CN"/>
        </w:rPr>
        <w:t>無視</w:t>
      </w:r>
      <w:r>
        <w:rPr>
          <w:rFonts w:ascii="MS Mincho" w:eastAsia="MS Mincho" w:hAnsi="MS Mincho" w:cs="MS Mincho"/>
        </w:rPr>
        <w:t>されたらどうしようと</w:t>
      </w:r>
      <w:r>
        <w:rPr>
          <w:rFonts w:ascii="MS Mincho" w:eastAsia="MS Mincho" w:hAnsi="MS Mincho" w:cs="MS Mincho"/>
          <w:lang w:eastAsia="zh-CN"/>
        </w:rPr>
        <w:t>思</w:t>
      </w:r>
      <w:r>
        <w:rPr>
          <w:rFonts w:ascii="MS Mincho" w:eastAsia="MS Mincho" w:hAnsi="MS Mincho" w:cs="MS Mincho"/>
        </w:rPr>
        <w:t>って</w:t>
      </w:r>
      <w:r>
        <w:rPr>
          <w:rFonts w:ascii="MS Mincho" w:eastAsia="MS Mincho" w:hAnsi="MS Mincho" w:cs="MS Mincho"/>
          <w:lang w:eastAsia="zh-CN"/>
        </w:rPr>
        <w:t>声</w:t>
      </w:r>
      <w:r>
        <w:rPr>
          <w:rFonts w:ascii="MS Mincho" w:eastAsia="MS Mincho" w:hAnsi="MS Mincho" w:cs="MS Mincho"/>
        </w:rPr>
        <w:t>がでないのだといっていました</w:t>
      </w:r>
      <w:r>
        <w:rPr>
          <w:rFonts w:ascii="MS Mincho" w:eastAsia="MS Mincho" w:hAnsi="MS Mincho" w:cs="MS Mincho"/>
          <w:lang w:eastAsia="zh-CN"/>
        </w:rPr>
        <w:t>。</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2</w:t>
      </w:r>
      <w:proofErr w:type="gramStart"/>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П</w:t>
      </w:r>
      <w:proofErr w:type="gramEnd"/>
      <w:r w:rsidRPr="00DC445D">
        <w:rPr>
          <w:rFonts w:ascii="Times New Roman CYR" w:eastAsia="Times New Roman CYR" w:hAnsi="Times New Roman CYR" w:cs="Times New Roman CYR"/>
          <w:sz w:val="24"/>
          <w:lang w:val="ru-RU"/>
        </w:rPr>
        <w:t>ереведите  с  русского  на  японский  язык</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Pr="00DC445D" w:rsidRDefault="00DC445D" w:rsidP="00DC445D">
      <w:pPr>
        <w:spacing w:after="0" w:line="240" w:lineRule="auto"/>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Наличие особых социолингвистических правил в японском языке видно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например</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из сопоставления японских и русских форм вежливости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На первый взгляд значение японских форм глагола с суффиксом </w:t>
      </w:r>
      <w:proofErr w:type="gramStart"/>
      <w:r w:rsidRPr="00DC445D">
        <w:rPr>
          <w:rFonts w:ascii="Times New Roman" w:eastAsia="Times New Roman" w:hAnsi="Times New Roman" w:cs="Times New Roman"/>
          <w:i/>
          <w:sz w:val="24"/>
          <w:lang w:val="ru-RU"/>
        </w:rPr>
        <w:t>-</w:t>
      </w:r>
      <w:r w:rsidRPr="00DC445D">
        <w:rPr>
          <w:rFonts w:ascii="Times New Roman CYR" w:eastAsia="Times New Roman CYR" w:hAnsi="Times New Roman CYR" w:cs="Times New Roman CYR"/>
          <w:i/>
          <w:sz w:val="24"/>
          <w:lang w:val="ru-RU"/>
        </w:rPr>
        <w:t>м</w:t>
      </w:r>
      <w:proofErr w:type="gramEnd"/>
      <w:r w:rsidRPr="00DC445D">
        <w:rPr>
          <w:rFonts w:ascii="Times New Roman CYR" w:eastAsia="Times New Roman CYR" w:hAnsi="Times New Roman CYR" w:cs="Times New Roman CYR"/>
          <w:i/>
          <w:sz w:val="24"/>
          <w:lang w:val="ru-RU"/>
        </w:rPr>
        <w:t>ас</w:t>
      </w:r>
      <w:r w:rsidRPr="00DC445D">
        <w:rPr>
          <w:rFonts w:ascii="Times New Roman" w:eastAsia="Times New Roman" w:hAnsi="Times New Roman" w:cs="Times New Roman"/>
          <w:i/>
          <w:sz w:val="24"/>
          <w:lang w:val="ru-RU"/>
        </w:rPr>
        <w:t>-</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 русского местоимения </w:t>
      </w:r>
      <w:r w:rsidRPr="00DC445D">
        <w:rPr>
          <w:rFonts w:ascii="Times New Roman CYR" w:eastAsia="Times New Roman CYR" w:hAnsi="Times New Roman CYR" w:cs="Times New Roman CYR"/>
          <w:i/>
          <w:sz w:val="24"/>
          <w:lang w:val="ru-RU"/>
        </w:rPr>
        <w:t>вы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однотипно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передается вежливое отношение к собеседнику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 xml:space="preserve">соответственно значение невежливости имеется у форм без </w:t>
      </w:r>
      <w:r w:rsidRPr="00DC445D">
        <w:rPr>
          <w:rFonts w:ascii="Times New Roman" w:eastAsia="Times New Roman" w:hAnsi="Times New Roman" w:cs="Times New Roman"/>
          <w:i/>
          <w:sz w:val="24"/>
          <w:lang w:val="ru-RU"/>
        </w:rPr>
        <w:t>-</w:t>
      </w:r>
      <w:r w:rsidRPr="00DC445D">
        <w:rPr>
          <w:rFonts w:ascii="Times New Roman CYR" w:eastAsia="Times New Roman CYR" w:hAnsi="Times New Roman CYR" w:cs="Times New Roman CYR"/>
          <w:i/>
          <w:sz w:val="24"/>
          <w:lang w:val="ru-RU"/>
        </w:rPr>
        <w:t>мас</w:t>
      </w:r>
      <w:r w:rsidRPr="00DC445D">
        <w:rPr>
          <w:rFonts w:ascii="Times New Roman" w:eastAsia="Times New Roman" w:hAnsi="Times New Roman" w:cs="Times New Roman"/>
          <w:i/>
          <w:sz w:val="24"/>
          <w:lang w:val="ru-RU"/>
        </w:rPr>
        <w:t>-</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 местоимения </w:t>
      </w:r>
      <w:r w:rsidRPr="00DC445D">
        <w:rPr>
          <w:rFonts w:ascii="Times New Roman CYR" w:eastAsia="Times New Roman CYR" w:hAnsi="Times New Roman CYR" w:cs="Times New Roman CYR"/>
          <w:i/>
          <w:sz w:val="24"/>
          <w:lang w:val="ru-RU"/>
        </w:rPr>
        <w:t>ты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Однако прямой эквивалент в переводе не всегда возможен и </w:t>
      </w:r>
      <w:proofErr w:type="gramStart"/>
      <w:r w:rsidRPr="00DC445D">
        <w:rPr>
          <w:rFonts w:ascii="Times New Roman CYR" w:eastAsia="Times New Roman CYR" w:hAnsi="Times New Roman CYR" w:cs="Times New Roman CYR"/>
          <w:sz w:val="24"/>
          <w:lang w:val="ru-RU"/>
        </w:rPr>
        <w:t>выглядит</w:t>
      </w:r>
      <w:proofErr w:type="gramEnd"/>
      <w:r w:rsidRPr="00DC445D">
        <w:rPr>
          <w:rFonts w:ascii="Times New Roman CYR" w:eastAsia="Times New Roman CYR" w:hAnsi="Times New Roman CYR" w:cs="Times New Roman CYR"/>
          <w:sz w:val="24"/>
          <w:lang w:val="ru-RU"/>
        </w:rPr>
        <w:t xml:space="preserve"> по меньшей мере неестественным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В одном переводе с японского на </w:t>
      </w:r>
      <w:proofErr w:type="gramStart"/>
      <w:r w:rsidRPr="00DC445D">
        <w:rPr>
          <w:rFonts w:ascii="Times New Roman CYR" w:eastAsia="Times New Roman CYR" w:hAnsi="Times New Roman CYR" w:cs="Times New Roman CYR"/>
          <w:sz w:val="24"/>
          <w:lang w:val="ru-RU"/>
        </w:rPr>
        <w:t>русский профессор</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заведующий лабораторией говорит</w:t>
      </w:r>
      <w:proofErr w:type="gramEnd"/>
      <w:r w:rsidRPr="00DC445D">
        <w:rPr>
          <w:rFonts w:ascii="Times New Roman CYR" w:eastAsia="Times New Roman CYR" w:hAnsi="Times New Roman CYR" w:cs="Times New Roman CYR"/>
          <w:sz w:val="24"/>
          <w:lang w:val="ru-RU"/>
        </w:rPr>
        <w:t xml:space="preserve"> </w:t>
      </w:r>
      <w:r w:rsidRPr="00DC445D">
        <w:rPr>
          <w:rFonts w:ascii="Times New Roman CYR" w:eastAsia="Times New Roman CYR" w:hAnsi="Times New Roman CYR" w:cs="Times New Roman CYR"/>
          <w:i/>
          <w:sz w:val="24"/>
          <w:lang w:val="ru-RU"/>
        </w:rPr>
        <w:t>ты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всем подчиненным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что создает для русского читателя представление о его неинтеллигентности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Показательны переводы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где происходит отказ от таких эквивалентов</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Героиня пьесы 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Горького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Васса Железнова» говорит управляющему</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образованному человеку</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вы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а старшему брату</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которого не уважает</w:t>
      </w:r>
      <w:r w:rsidRPr="00DC445D">
        <w:rPr>
          <w:rFonts w:ascii="Times New Roman" w:eastAsia="Times New Roman" w:hAnsi="Times New Roman" w:cs="Times New Roman"/>
          <w:sz w:val="24"/>
          <w:lang w:val="ru-RU"/>
        </w:rPr>
        <w:t xml:space="preserve">, — </w:t>
      </w:r>
      <w:r w:rsidRPr="00DC445D">
        <w:rPr>
          <w:rFonts w:ascii="Times New Roman CYR" w:eastAsia="Times New Roman CYR" w:hAnsi="Times New Roman CYR" w:cs="Times New Roman CYR"/>
          <w:i/>
          <w:sz w:val="24"/>
          <w:lang w:val="ru-RU"/>
        </w:rPr>
        <w:t>ты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переводе Хидзиката Кэйта она говорит невежливо с управляющим как с подчиненным и вежливо с братом как со старшим членом семьи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В этой же пьесе одна из дочерей говорит Вассе </w:t>
      </w:r>
      <w:r w:rsidRPr="00DC445D">
        <w:rPr>
          <w:rFonts w:ascii="Times New Roman CYR" w:eastAsia="Times New Roman CYR" w:hAnsi="Times New Roman CYR" w:cs="Times New Roman CYR"/>
          <w:i/>
          <w:sz w:val="24"/>
          <w:lang w:val="ru-RU"/>
        </w:rPr>
        <w:t>ты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другая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 xml:space="preserve"> </w:t>
      </w:r>
      <w:r w:rsidRPr="00DC445D">
        <w:rPr>
          <w:rFonts w:ascii="Times New Roman CYR" w:eastAsia="Times New Roman CYR" w:hAnsi="Times New Roman CYR" w:cs="Times New Roman CYR"/>
          <w:i/>
          <w:sz w:val="24"/>
          <w:lang w:val="ru-RU"/>
        </w:rPr>
        <w:t>вы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что отражает их разное отношение к матери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переводе это различие стерто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Таким образом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японском переводе персонажи говорят сообразно со своими социальными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том числе семейными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ролями</w:t>
      </w:r>
      <w:r w:rsidRPr="00DC445D">
        <w:rPr>
          <w:rFonts w:ascii="Times New Roman" w:eastAsia="Times New Roman" w:hAnsi="Times New Roman" w:cs="Times New Roman"/>
          <w:sz w:val="24"/>
          <w:lang w:val="ru-RU"/>
        </w:rPr>
        <w:t xml:space="preserve">. </w:t>
      </w:r>
    </w:p>
    <w:p w:rsidR="00DC445D" w:rsidRPr="00DC445D" w:rsidRDefault="00DC445D" w:rsidP="00DC445D">
      <w:pPr>
        <w:spacing w:after="0" w:line="240" w:lineRule="auto"/>
        <w:rPr>
          <w:rFonts w:ascii="Calibri" w:eastAsia="Calibri" w:hAnsi="Calibri" w:cs="Calibri"/>
          <w:sz w:val="24"/>
          <w:lang w:val="ru-RU"/>
        </w:rPr>
      </w:pPr>
    </w:p>
    <w:p w:rsidR="00DC445D" w:rsidRPr="00DC445D" w:rsidRDefault="00DC445D" w:rsidP="00DC445D">
      <w:pPr>
        <w:spacing w:after="0" w:line="240" w:lineRule="auto"/>
        <w:rPr>
          <w:rFonts w:ascii="Times New Roman" w:eastAsia="Times New Roman" w:hAnsi="Times New Roman" w:cs="Times New Roman"/>
          <w:b/>
          <w:sz w:val="24"/>
          <w:lang w:val="ru-RU"/>
        </w:rPr>
      </w:pPr>
    </w:p>
    <w:p w:rsidR="00DC445D" w:rsidRPr="00DC445D" w:rsidRDefault="00DC445D" w:rsidP="00DC445D">
      <w:pPr>
        <w:spacing w:after="0" w:line="240" w:lineRule="auto"/>
        <w:rPr>
          <w:rFonts w:ascii="Times New Roman CYR" w:eastAsia="Times New Roman CYR" w:hAnsi="Times New Roman CYR" w:cs="Times New Roman CYR"/>
          <w:b/>
          <w:sz w:val="24"/>
          <w:lang w:val="ru-RU"/>
        </w:rPr>
      </w:pPr>
      <w:r w:rsidRPr="00DC445D">
        <w:rPr>
          <w:rFonts w:ascii="Times New Roman CYR" w:eastAsia="Times New Roman CYR" w:hAnsi="Times New Roman CYR" w:cs="Times New Roman CYR"/>
          <w:b/>
          <w:sz w:val="24"/>
          <w:lang w:val="ru-RU"/>
        </w:rPr>
        <w:t>Стратегии  и  нормы  речевого   общения</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CYR" w:eastAsia="Times New Roman CYR" w:hAnsi="Times New Roman CYR" w:cs="Times New Roman CYR"/>
          <w:b/>
          <w:sz w:val="24"/>
          <w:lang w:val="ru-RU"/>
        </w:rPr>
        <w:t>Вариант 1</w:t>
      </w:r>
      <w:r>
        <w:rPr>
          <w:rFonts w:ascii="Times New Roman CYR" w:eastAsia="Times New Roman CYR" w:hAnsi="Times New Roman CYR" w:cs="Times New Roman CYR"/>
          <w:b/>
          <w:sz w:val="24"/>
        </w:rPr>
        <w:t> </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 1</w:t>
      </w:r>
      <w:proofErr w:type="gramStart"/>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 xml:space="preserve"> П</w:t>
      </w:r>
      <w:proofErr w:type="gramEnd"/>
      <w:r w:rsidRPr="00DC445D">
        <w:rPr>
          <w:rFonts w:ascii="Times New Roman CYR" w:eastAsia="Times New Roman CYR" w:hAnsi="Times New Roman CYR" w:cs="Times New Roman CYR"/>
          <w:sz w:val="24"/>
          <w:lang w:val="ru-RU"/>
        </w:rPr>
        <w:t>рочитайте  и  письменно  переведите  с  японского  на  русский  язык</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Default="00DC445D" w:rsidP="00DC445D">
      <w:pPr>
        <w:spacing w:after="0" w:line="240" w:lineRule="auto"/>
        <w:rPr>
          <w:rFonts w:ascii="Times New Roman" w:eastAsia="Times New Roman" w:hAnsi="Times New Roman" w:cs="Times New Roman"/>
          <w:lang w:eastAsia="zh-CN"/>
        </w:rPr>
      </w:pPr>
      <w:r>
        <w:rPr>
          <w:rFonts w:ascii="MS Mincho" w:eastAsia="MS Mincho" w:hAnsi="MS Mincho" w:cs="MS Mincho"/>
        </w:rPr>
        <w:t>上品な言葉というのは、いったいどういうものをいうのであろうか。</w:t>
      </w:r>
      <w:r w:rsidRPr="00DC445D">
        <w:rPr>
          <w:rFonts w:ascii="Times New Roman" w:eastAsia="Times New Roman" w:hAnsi="Times New Roman" w:cs="Times New Roman"/>
          <w:lang w:val="ru-RU"/>
        </w:rPr>
        <w:t xml:space="preserve"> </w:t>
      </w:r>
      <w:r w:rsidRPr="00DC445D">
        <w:rPr>
          <w:rFonts w:ascii="Times New Roman" w:eastAsia="Times New Roman" w:hAnsi="Times New Roman" w:cs="Times New Roman"/>
          <w:lang w:val="ru-RU"/>
        </w:rPr>
        <w:br/>
      </w:r>
      <w:r>
        <w:rPr>
          <w:rFonts w:ascii="MS Mincho" w:eastAsia="MS Mincho" w:hAnsi="MS Mincho" w:cs="MS Mincho"/>
        </w:rPr>
        <w:t>がさつな生活をしている私にとって、これはかなりの難問である。</w:t>
      </w:r>
      <w:r w:rsidRPr="00DC445D">
        <w:rPr>
          <w:rFonts w:ascii="Times New Roman" w:eastAsia="Times New Roman" w:hAnsi="Times New Roman" w:cs="Times New Roman"/>
          <w:lang w:val="ru-RU"/>
        </w:rPr>
        <w:t xml:space="preserve"> </w:t>
      </w:r>
      <w:r>
        <w:rPr>
          <w:rFonts w:ascii="MS Mincho" w:eastAsia="MS Mincho" w:hAnsi="MS Mincho" w:cs="MS Mincho"/>
        </w:rPr>
        <w:t>何年か前、華族出身の女流歌人の伝記を書いたことがある。その</w:t>
      </w:r>
      <w:r>
        <w:rPr>
          <w:rFonts w:ascii="MS Mincho" w:eastAsia="MS Mincho" w:hAnsi="MS Mincho" w:cs="MS Mincho"/>
          <w:lang w:eastAsia="zh-CN"/>
        </w:rPr>
        <w:t>際、東京山</w:t>
      </w:r>
      <w:r>
        <w:rPr>
          <w:rFonts w:ascii="MS Mincho" w:eastAsia="MS Mincho" w:hAnsi="MS Mincho" w:cs="MS Mincho"/>
        </w:rPr>
        <w:t>の</w:t>
      </w:r>
      <w:r>
        <w:rPr>
          <w:rFonts w:ascii="MS Mincho" w:eastAsia="MS Mincho" w:hAnsi="MS Mincho" w:cs="MS Mincho"/>
          <w:lang w:eastAsia="zh-CN"/>
        </w:rPr>
        <w:t>手育</w:t>
      </w:r>
      <w:r>
        <w:rPr>
          <w:rFonts w:ascii="MS Mincho" w:eastAsia="MS Mincho" w:hAnsi="MS Mincho" w:cs="MS Mincho"/>
        </w:rPr>
        <w:t>を</w:t>
      </w:r>
      <w:r>
        <w:rPr>
          <w:rFonts w:ascii="MS Mincho" w:eastAsia="MS Mincho" w:hAnsi="MS Mincho" w:cs="MS Mincho"/>
          <w:lang w:eastAsia="zh-CN"/>
        </w:rPr>
        <w:t>自他</w:t>
      </w:r>
      <w:r>
        <w:rPr>
          <w:rFonts w:ascii="MS Mincho" w:eastAsia="MS Mincho" w:hAnsi="MS Mincho" w:cs="MS Mincho"/>
        </w:rPr>
        <w:t>ともに</w:t>
      </w:r>
      <w:r>
        <w:rPr>
          <w:rFonts w:ascii="MS Mincho" w:eastAsia="MS Mincho" w:hAnsi="MS Mincho" w:cs="MS Mincho"/>
          <w:lang w:eastAsia="zh-CN"/>
        </w:rPr>
        <w:t>認</w:t>
      </w:r>
      <w:r>
        <w:rPr>
          <w:rFonts w:ascii="MS Mincho" w:eastAsia="MS Mincho" w:hAnsi="MS Mincho" w:cs="MS Mincho"/>
        </w:rPr>
        <w:t>める</w:t>
      </w:r>
      <w:r>
        <w:rPr>
          <w:rFonts w:ascii="MS Mincho" w:eastAsia="MS Mincho" w:hAnsi="MS Mincho" w:cs="MS Mincho"/>
          <w:lang w:eastAsia="zh-CN"/>
        </w:rPr>
        <w:t>学者</w:t>
      </w:r>
      <w:r>
        <w:rPr>
          <w:rFonts w:ascii="MS Mincho" w:eastAsia="MS Mincho" w:hAnsi="MS Mincho" w:cs="MS Mincho"/>
        </w:rPr>
        <w:t>から</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これは</w:t>
      </w:r>
      <w:r>
        <w:rPr>
          <w:rFonts w:ascii="MS Mincho" w:eastAsia="MS Mincho" w:hAnsi="MS Mincho" w:cs="MS Mincho"/>
          <w:lang w:eastAsia="zh-CN"/>
        </w:rPr>
        <w:t>上流社会</w:t>
      </w:r>
      <w:r>
        <w:rPr>
          <w:rFonts w:ascii="MS Mincho" w:eastAsia="MS Mincho" w:hAnsi="MS Mincho" w:cs="MS Mincho"/>
        </w:rPr>
        <w:t>の</w:t>
      </w:r>
      <w:r>
        <w:rPr>
          <w:rFonts w:ascii="MS Mincho" w:eastAsia="MS Mincho" w:hAnsi="MS Mincho" w:cs="MS Mincho"/>
          <w:lang w:eastAsia="zh-CN"/>
        </w:rPr>
        <w:t>使</w:t>
      </w:r>
      <w:r>
        <w:rPr>
          <w:rFonts w:ascii="MS Mincho" w:eastAsia="MS Mincho" w:hAnsi="MS Mincho" w:cs="MS Mincho"/>
        </w:rPr>
        <w:t>う</w:t>
      </w:r>
      <w:r>
        <w:rPr>
          <w:rFonts w:ascii="MS Mincho" w:eastAsia="MS Mincho" w:hAnsi="MS Mincho" w:cs="MS Mincho"/>
          <w:lang w:eastAsia="zh-CN"/>
        </w:rPr>
        <w:t>日本語</w:t>
      </w:r>
      <w:r>
        <w:rPr>
          <w:rFonts w:ascii="MS Mincho" w:eastAsia="MS Mincho" w:hAnsi="MS Mincho" w:cs="MS Mincho"/>
        </w:rPr>
        <w:t>ではない</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という</w:t>
      </w:r>
      <w:r>
        <w:rPr>
          <w:rFonts w:ascii="MS Mincho" w:eastAsia="MS Mincho" w:hAnsi="MS Mincho" w:cs="MS Mincho"/>
          <w:lang w:eastAsia="zh-CN"/>
        </w:rPr>
        <w:t>指摘</w:t>
      </w:r>
      <w:r>
        <w:rPr>
          <w:rFonts w:ascii="MS Mincho" w:eastAsia="MS Mincho" w:hAnsi="MS Mincho" w:cs="MS Mincho"/>
        </w:rPr>
        <w:t>を</w:t>
      </w:r>
      <w:r>
        <w:rPr>
          <w:rFonts w:ascii="MS Mincho" w:eastAsia="MS Mincho" w:hAnsi="MS Mincho" w:cs="MS Mincho"/>
          <w:lang w:eastAsia="zh-CN"/>
        </w:rPr>
        <w:t>受</w:t>
      </w:r>
      <w:r>
        <w:rPr>
          <w:rFonts w:ascii="MS Mincho" w:eastAsia="MS Mincho" w:hAnsi="MS Mincho" w:cs="MS Mincho"/>
        </w:rPr>
        <w:t>けた</w:t>
      </w:r>
      <w:r>
        <w:rPr>
          <w:rFonts w:ascii="MS Mincho" w:eastAsia="MS Mincho" w:hAnsi="MS Mincho" w:cs="MS Mincho"/>
          <w:lang w:eastAsia="zh-CN"/>
        </w:rPr>
        <w:t>。</w:t>
      </w:r>
      <w:r>
        <w:rPr>
          <w:rFonts w:ascii="MS Mincho" w:eastAsia="MS Mincho" w:hAnsi="MS Mincho" w:cs="MS Mincho"/>
        </w:rPr>
        <w:t>あまりにも</w:t>
      </w:r>
      <w:r>
        <w:rPr>
          <w:rFonts w:ascii="MS Mincho" w:eastAsia="MS Mincho" w:hAnsi="MS Mincho" w:cs="MS Mincho"/>
          <w:lang w:eastAsia="zh-CN"/>
        </w:rPr>
        <w:t>上品過</w:t>
      </w:r>
      <w:r>
        <w:rPr>
          <w:rFonts w:ascii="MS Mincho" w:eastAsia="MS Mincho" w:hAnsi="MS Mincho" w:cs="MS Mincho"/>
        </w:rPr>
        <w:t>ぎるというのである</w:t>
      </w:r>
      <w:r>
        <w:rPr>
          <w:rFonts w:ascii="MS Mincho" w:eastAsia="MS Mincho" w:hAnsi="MS Mincho" w:cs="MS Mincho"/>
          <w:lang w:eastAsia="zh-CN"/>
        </w:rPr>
        <w:t>。確</w:t>
      </w:r>
      <w:r>
        <w:rPr>
          <w:rFonts w:ascii="MS Mincho" w:eastAsia="MS Mincho" w:hAnsi="MS Mincho" w:cs="MS Mincho"/>
        </w:rPr>
        <w:t>かにそのとうりで</w:t>
      </w:r>
      <w:r>
        <w:rPr>
          <w:rFonts w:ascii="MS Mincho" w:eastAsia="MS Mincho" w:hAnsi="MS Mincho" w:cs="MS Mincho"/>
          <w:lang w:eastAsia="zh-CN"/>
        </w:rPr>
        <w:t>、資料</w:t>
      </w:r>
      <w:r>
        <w:rPr>
          <w:rFonts w:ascii="MS Mincho" w:eastAsia="MS Mincho" w:hAnsi="MS Mincho" w:cs="MS Mincho"/>
        </w:rPr>
        <w:t>を</w:t>
      </w:r>
      <w:r>
        <w:rPr>
          <w:rFonts w:ascii="MS Mincho" w:eastAsia="MS Mincho" w:hAnsi="MS Mincho" w:cs="MS Mincho"/>
          <w:lang w:eastAsia="zh-CN"/>
        </w:rPr>
        <w:t>調</w:t>
      </w:r>
      <w:r>
        <w:rPr>
          <w:rFonts w:ascii="MS Mincho" w:eastAsia="MS Mincho" w:hAnsi="MS Mincho" w:cs="MS Mincho"/>
        </w:rPr>
        <w:t>べると</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皇后</w:t>
      </w:r>
      <w:r>
        <w:rPr>
          <w:rFonts w:ascii="MS Mincho" w:eastAsia="MS Mincho" w:hAnsi="MS Mincho" w:cs="MS Mincho"/>
        </w:rPr>
        <w:t>は</w:t>
      </w:r>
      <w:r>
        <w:rPr>
          <w:rFonts w:ascii="MS Mincho" w:eastAsia="MS Mincho" w:hAnsi="MS Mincho" w:cs="MS Mincho"/>
          <w:lang w:eastAsia="zh-CN"/>
        </w:rPr>
        <w:t>、</w:t>
      </w:r>
      <w:r>
        <w:rPr>
          <w:rFonts w:ascii="MS Mincho" w:eastAsia="MS Mincho" w:hAnsi="MS Mincho" w:cs="MS Mincho"/>
        </w:rPr>
        <w:t>キセルをぽんと</w:t>
      </w:r>
      <w:r>
        <w:rPr>
          <w:rFonts w:ascii="MS Mincho" w:eastAsia="MS Mincho" w:hAnsi="MS Mincho" w:cs="MS Mincho"/>
          <w:lang w:eastAsia="zh-CN"/>
        </w:rPr>
        <w:t>叩</w:t>
      </w:r>
      <w:r>
        <w:rPr>
          <w:rFonts w:ascii="MS Mincho" w:eastAsia="MS Mincho" w:hAnsi="MS Mincho" w:cs="MS Mincho"/>
        </w:rPr>
        <w:t>きながら</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お</w:t>
      </w:r>
      <w:r>
        <w:rPr>
          <w:rFonts w:ascii="MS Mincho" w:eastAsia="MS Mincho" w:hAnsi="MS Mincho" w:cs="MS Mincho"/>
          <w:lang w:eastAsia="zh-CN"/>
        </w:rPr>
        <w:t>前</w:t>
      </w:r>
      <w:r>
        <w:rPr>
          <w:rFonts w:ascii="MS Mincho" w:eastAsia="MS Mincho" w:hAnsi="MS Mincho" w:cs="MS Mincho"/>
        </w:rPr>
        <w:t>さん</w:t>
      </w:r>
      <w:r>
        <w:rPr>
          <w:rFonts w:ascii="MS Mincho" w:eastAsia="MS Mincho" w:hAnsi="MS Mincho" w:cs="MS Mincho"/>
          <w:lang w:eastAsia="zh-CN"/>
        </w:rPr>
        <w:t>、</w:t>
      </w:r>
      <w:r>
        <w:rPr>
          <w:rFonts w:ascii="MS Mincho" w:eastAsia="MS Mincho" w:hAnsi="MS Mincho" w:cs="MS Mincho"/>
        </w:rPr>
        <w:t>そうじゃないかえ</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などと</w:t>
      </w:r>
      <w:r>
        <w:rPr>
          <w:rFonts w:ascii="MS Mincho" w:eastAsia="MS Mincho" w:hAnsi="MS Mincho" w:cs="MS Mincho"/>
          <w:lang w:eastAsia="zh-CN"/>
        </w:rPr>
        <w:t>、</w:t>
      </w:r>
      <w:r>
        <w:rPr>
          <w:rFonts w:ascii="MS Mincho" w:eastAsia="MS Mincho" w:hAnsi="MS Mincho" w:cs="MS Mincho"/>
        </w:rPr>
        <w:t>かなりくだけた</w:t>
      </w:r>
      <w:r>
        <w:rPr>
          <w:rFonts w:ascii="MS Mincho" w:eastAsia="MS Mincho" w:hAnsi="MS Mincho" w:cs="MS Mincho"/>
          <w:lang w:eastAsia="zh-CN"/>
        </w:rPr>
        <w:t>言葉</w:t>
      </w:r>
      <w:r>
        <w:rPr>
          <w:rFonts w:ascii="MS Mincho" w:eastAsia="MS Mincho" w:hAnsi="MS Mincho" w:cs="MS Mincho"/>
        </w:rPr>
        <w:t>を</w:t>
      </w:r>
      <w:r>
        <w:rPr>
          <w:rFonts w:ascii="MS Mincho" w:eastAsia="MS Mincho" w:hAnsi="MS Mincho" w:cs="MS Mincho"/>
          <w:lang w:eastAsia="zh-CN"/>
        </w:rPr>
        <w:t>使</w:t>
      </w:r>
      <w:r>
        <w:rPr>
          <w:rFonts w:ascii="MS Mincho" w:eastAsia="MS Mincho" w:hAnsi="MS Mincho" w:cs="MS Mincho"/>
        </w:rPr>
        <w:t>っていたらしい</w:t>
      </w:r>
      <w:r>
        <w:rPr>
          <w:rFonts w:ascii="MS Mincho" w:eastAsia="MS Mincho" w:hAnsi="MS Mincho" w:cs="MS Mincho"/>
          <w:lang w:eastAsia="zh-CN"/>
        </w:rPr>
        <w:t>。</w:t>
      </w:r>
      <w:r>
        <w:rPr>
          <w:rFonts w:ascii="MS Mincho" w:eastAsia="MS Mincho" w:hAnsi="MS Mincho" w:cs="MS Mincho"/>
        </w:rPr>
        <w:t>けれどもこれを</w:t>
      </w:r>
      <w:r>
        <w:rPr>
          <w:rFonts w:ascii="MS Mincho" w:eastAsia="MS Mincho" w:hAnsi="MS Mincho" w:cs="MS Mincho"/>
          <w:lang w:eastAsia="zh-CN"/>
        </w:rPr>
        <w:t>文章</w:t>
      </w:r>
      <w:r>
        <w:rPr>
          <w:rFonts w:ascii="MS Mincho" w:eastAsia="MS Mincho" w:hAnsi="MS Mincho" w:cs="MS Mincho"/>
        </w:rPr>
        <w:t>にしたら</w:t>
      </w:r>
      <w:r>
        <w:rPr>
          <w:rFonts w:ascii="MS Mincho" w:eastAsia="MS Mincho" w:hAnsi="MS Mincho" w:cs="MS Mincho"/>
          <w:lang w:eastAsia="zh-CN"/>
        </w:rPr>
        <w:t>、</w:t>
      </w:r>
      <w:r>
        <w:rPr>
          <w:rFonts w:ascii="MS Mincho" w:eastAsia="MS Mincho" w:hAnsi="MS Mincho" w:cs="MS Mincho"/>
        </w:rPr>
        <w:t>いったい</w:t>
      </w:r>
      <w:r>
        <w:rPr>
          <w:rFonts w:ascii="MS Mincho" w:eastAsia="MS Mincho" w:hAnsi="MS Mincho" w:cs="MS Mincho"/>
          <w:lang w:eastAsia="zh-CN"/>
        </w:rPr>
        <w:t>何人</w:t>
      </w:r>
      <w:r>
        <w:rPr>
          <w:rFonts w:ascii="MS Mincho" w:eastAsia="MS Mincho" w:hAnsi="MS Mincho" w:cs="MS Mincho"/>
        </w:rPr>
        <w:t>の</w:t>
      </w:r>
      <w:r>
        <w:rPr>
          <w:rFonts w:ascii="MS Mincho" w:eastAsia="MS Mincho" w:hAnsi="MS Mincho" w:cs="MS Mincho"/>
          <w:lang w:eastAsia="zh-CN"/>
        </w:rPr>
        <w:t>読者</w:t>
      </w:r>
      <w:r>
        <w:rPr>
          <w:rFonts w:ascii="MS Mincho" w:eastAsia="MS Mincho" w:hAnsi="MS Mincho" w:cs="MS Mincho"/>
        </w:rPr>
        <w:t>が</w:t>
      </w:r>
      <w:r>
        <w:rPr>
          <w:rFonts w:ascii="MS Mincho" w:eastAsia="MS Mincho" w:hAnsi="MS Mincho" w:cs="MS Mincho"/>
          <w:lang w:eastAsia="zh-CN"/>
        </w:rPr>
        <w:t>信</w:t>
      </w:r>
      <w:r>
        <w:rPr>
          <w:rFonts w:ascii="MS Mincho" w:eastAsia="MS Mincho" w:hAnsi="MS Mincho" w:cs="MS Mincho"/>
        </w:rPr>
        <w:t>じてくれるであろうか</w:t>
      </w:r>
      <w:r>
        <w:rPr>
          <w:rFonts w:ascii="MS Mincho" w:eastAsia="MS Mincho" w:hAnsi="MS Mincho" w:cs="MS Mincho"/>
          <w:lang w:eastAsia="zh-CN"/>
        </w:rPr>
        <w:t>。</w:t>
      </w:r>
      <w:r>
        <w:rPr>
          <w:rFonts w:ascii="MS Mincho" w:eastAsia="MS Mincho" w:hAnsi="MS Mincho" w:cs="MS Mincho"/>
        </w:rPr>
        <w:t>やはり</w:t>
      </w:r>
      <w:r>
        <w:rPr>
          <w:rFonts w:ascii="MS Mincho" w:eastAsia="MS Mincho" w:hAnsi="MS Mincho" w:cs="MS Mincho"/>
          <w:lang w:eastAsia="zh-CN"/>
        </w:rPr>
        <w:t>間違</w:t>
      </w:r>
      <w:r>
        <w:rPr>
          <w:rFonts w:ascii="MS Mincho" w:eastAsia="MS Mincho" w:hAnsi="MS Mincho" w:cs="MS Mincho"/>
        </w:rPr>
        <w:t>っているとわかっていても</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「何々</w:t>
      </w:r>
      <w:r>
        <w:rPr>
          <w:rFonts w:ascii="MS Mincho" w:eastAsia="MS Mincho" w:hAnsi="MS Mincho" w:cs="MS Mincho"/>
        </w:rPr>
        <w:t>なになにじゃないかしら</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w:t>
      </w:r>
      <w:r>
        <w:rPr>
          <w:rFonts w:ascii="MS Mincho" w:eastAsia="MS Mincho" w:hAnsi="MS Mincho" w:cs="MS Mincho"/>
        </w:rPr>
        <w:t>そうおっしゃっては</w:t>
      </w:r>
      <w:r>
        <w:rPr>
          <w:rFonts w:ascii="MS Mincho" w:eastAsia="MS Mincho" w:hAnsi="MS Mincho" w:cs="MS Mincho"/>
          <w:lang w:eastAsia="zh-CN"/>
        </w:rPr>
        <w:t>駄目</w:t>
      </w:r>
      <w:r>
        <w:rPr>
          <w:rFonts w:ascii="MS Mincho" w:eastAsia="MS Mincho" w:hAnsi="MS Mincho" w:cs="MS Mincho"/>
        </w:rPr>
        <w:t>よ</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br/>
      </w:r>
      <w:r>
        <w:rPr>
          <w:rFonts w:ascii="MS Mincho" w:eastAsia="MS Mincho" w:hAnsi="MS Mincho" w:cs="MS Mincho"/>
        </w:rPr>
        <w:t>という</w:t>
      </w:r>
      <w:r>
        <w:rPr>
          <w:rFonts w:ascii="MS Mincho" w:eastAsia="MS Mincho" w:hAnsi="MS Mincho" w:cs="MS Mincho"/>
          <w:lang w:eastAsia="zh-CN"/>
        </w:rPr>
        <w:t>言葉遣</w:t>
      </w:r>
      <w:r>
        <w:rPr>
          <w:rFonts w:ascii="MS Mincho" w:eastAsia="MS Mincho" w:hAnsi="MS Mincho" w:cs="MS Mincho"/>
        </w:rPr>
        <w:t>いにしなくてはならないのである</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つい</w:t>
      </w:r>
      <w:r>
        <w:rPr>
          <w:rFonts w:ascii="MS Mincho" w:eastAsia="MS Mincho" w:hAnsi="MS Mincho" w:cs="MS Mincho"/>
          <w:lang w:eastAsia="zh-CN"/>
        </w:rPr>
        <w:t>先日</w:t>
      </w:r>
      <w:r>
        <w:rPr>
          <w:rFonts w:ascii="MS Mincho" w:eastAsia="MS Mincho" w:hAnsi="MS Mincho" w:cs="MS Mincho"/>
        </w:rPr>
        <w:t>も</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文豪</w:t>
      </w:r>
      <w:r>
        <w:rPr>
          <w:rFonts w:ascii="MS Mincho" w:eastAsia="MS Mincho" w:hAnsi="MS Mincho" w:cs="MS Mincho"/>
        </w:rPr>
        <w:t>を</w:t>
      </w:r>
      <w:r>
        <w:rPr>
          <w:rFonts w:ascii="MS Mincho" w:eastAsia="MS Mincho" w:hAnsi="MS Mincho" w:cs="MS Mincho"/>
          <w:lang w:eastAsia="zh-CN"/>
        </w:rPr>
        <w:t>扱</w:t>
      </w:r>
      <w:r>
        <w:rPr>
          <w:rFonts w:ascii="MS Mincho" w:eastAsia="MS Mincho" w:hAnsi="MS Mincho" w:cs="MS Mincho"/>
        </w:rPr>
        <w:t>ったノンフィクションを</w:t>
      </w:r>
      <w:r>
        <w:rPr>
          <w:rFonts w:ascii="MS Mincho" w:eastAsia="MS Mincho" w:hAnsi="MS Mincho" w:cs="MS Mincho"/>
          <w:lang w:eastAsia="zh-CN"/>
        </w:rPr>
        <w:t>読</w:t>
      </w:r>
      <w:r>
        <w:rPr>
          <w:rFonts w:ascii="MS Mincho" w:eastAsia="MS Mincho" w:hAnsi="MS Mincho" w:cs="MS Mincho"/>
        </w:rPr>
        <w:t>んでいたら</w:t>
      </w:r>
      <w:r>
        <w:rPr>
          <w:rFonts w:ascii="MS Mincho" w:eastAsia="MS Mincho" w:hAnsi="MS Mincho" w:cs="MS Mincho"/>
          <w:lang w:eastAsia="zh-CN"/>
        </w:rPr>
        <w:t>、明治</w:t>
      </w:r>
      <w:r>
        <w:rPr>
          <w:rFonts w:ascii="MS Mincho" w:eastAsia="MS Mincho" w:hAnsi="MS Mincho" w:cs="MS Mincho"/>
        </w:rPr>
        <w:t>の</w:t>
      </w:r>
      <w:r>
        <w:rPr>
          <w:rFonts w:ascii="MS Mincho" w:eastAsia="MS Mincho" w:hAnsi="MS Mincho" w:cs="MS Mincho"/>
          <w:lang w:eastAsia="zh-CN"/>
        </w:rPr>
        <w:t>時代、女学生</w:t>
      </w:r>
      <w:r>
        <w:rPr>
          <w:rFonts w:ascii="MS Mincho" w:eastAsia="MS Mincho" w:hAnsi="MS Mincho" w:cs="MS Mincho"/>
        </w:rPr>
        <w:t>たちが</w:t>
      </w:r>
      <w:r>
        <w:rPr>
          <w:rFonts w:ascii="MS Mincho" w:eastAsia="MS Mincho" w:hAnsi="MS Mincho" w:cs="MS Mincho"/>
          <w:lang w:eastAsia="zh-CN"/>
        </w:rPr>
        <w:t>流行</w:t>
      </w:r>
      <w:r>
        <w:rPr>
          <w:rFonts w:ascii="MS Mincho" w:eastAsia="MS Mincho" w:hAnsi="MS Mincho" w:cs="MS Mincho"/>
        </w:rPr>
        <w:t>はやらせ</w:t>
      </w:r>
      <w:r>
        <w:rPr>
          <w:rFonts w:ascii="MS Mincho" w:eastAsia="MS Mincho" w:hAnsi="MS Mincho" w:cs="MS Mincho"/>
          <w:lang w:eastAsia="zh-CN"/>
        </w:rPr>
        <w:t>、大人</w:t>
      </w:r>
      <w:r>
        <w:rPr>
          <w:rFonts w:ascii="MS Mincho" w:eastAsia="MS Mincho" w:hAnsi="MS Mincho" w:cs="MS Mincho"/>
        </w:rPr>
        <w:t>たちの</w:t>
      </w:r>
      <w:r>
        <w:rPr>
          <w:rFonts w:ascii="MS Mincho" w:eastAsia="MS Mincho" w:hAnsi="MS Mincho" w:cs="MS Mincho"/>
          <w:lang w:eastAsia="zh-CN"/>
        </w:rPr>
        <w:t>眉</w:t>
      </w:r>
      <w:r>
        <w:rPr>
          <w:rFonts w:ascii="MS Mincho" w:eastAsia="MS Mincho" w:hAnsi="MS Mincho" w:cs="MS Mincho"/>
        </w:rPr>
        <w:t>をひそめさせる</w:t>
      </w:r>
      <w:r>
        <w:rPr>
          <w:rFonts w:ascii="MS Mincho" w:eastAsia="MS Mincho" w:hAnsi="MS Mincho" w:cs="MS Mincho"/>
          <w:lang w:eastAsia="zh-CN"/>
        </w:rPr>
        <w:t>言葉</w:t>
      </w:r>
      <w:r>
        <w:rPr>
          <w:rFonts w:ascii="MS Mincho" w:eastAsia="MS Mincho" w:hAnsi="MS Mincho" w:cs="MS Mincho"/>
        </w:rPr>
        <w:t>が</w:t>
      </w:r>
      <w:r>
        <w:rPr>
          <w:rFonts w:ascii="MS Mincho" w:eastAsia="MS Mincho" w:hAnsi="MS Mincho" w:cs="MS Mincho"/>
          <w:lang w:eastAsia="zh-CN"/>
        </w:rPr>
        <w:t>出</w:t>
      </w:r>
      <w:r>
        <w:rPr>
          <w:rFonts w:ascii="MS Mincho" w:eastAsia="MS Mincho" w:hAnsi="MS Mincho" w:cs="MS Mincho"/>
        </w:rPr>
        <w:t>ていた</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Times New Roman" w:eastAsia="Times New Roman" w:hAnsi="Times New Roman" w:cs="Times New Roman"/>
          <w:lang w:eastAsia="zh-CN"/>
        </w:rPr>
        <w:br/>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w:t>
      </w:r>
      <w:r>
        <w:rPr>
          <w:rFonts w:ascii="Times New Roman CYR" w:eastAsia="Times New Roman CYR" w:hAnsi="Times New Roman CYR" w:cs="Times New Roman CYR"/>
          <w:sz w:val="24"/>
        </w:rPr>
        <w:t> </w:t>
      </w:r>
      <w:r w:rsidRPr="00DC445D">
        <w:rPr>
          <w:rFonts w:ascii="MS Mincho" w:eastAsia="MS Mincho" w:hAnsi="MS Mincho" w:cs="MS Mincho"/>
          <w:sz w:val="24"/>
          <w:lang w:val="ru-RU"/>
        </w:rPr>
        <w:t xml:space="preserve"> </w:t>
      </w:r>
      <w:r w:rsidRPr="00DC445D">
        <w:rPr>
          <w:rFonts w:ascii="Times New Roman" w:eastAsia="Times New Roman" w:hAnsi="Times New Roman" w:cs="Times New Roman"/>
          <w:sz w:val="24"/>
          <w:lang w:val="ru-RU"/>
        </w:rPr>
        <w:t>2</w:t>
      </w:r>
      <w:proofErr w:type="gramStart"/>
      <w:r w:rsidRPr="00DC445D">
        <w:rPr>
          <w:rFonts w:ascii="MS Mincho" w:eastAsia="MS Mincho" w:hAnsi="MS Mincho" w:cs="MS Mincho"/>
          <w:sz w:val="24"/>
          <w:lang w:val="ru-RU"/>
        </w:rPr>
        <w:t xml:space="preserve"> </w:t>
      </w:r>
      <w:r w:rsidRPr="00DC445D">
        <w:rPr>
          <w:rFonts w:ascii="Times New Roman CYR" w:eastAsia="Times New Roman CYR" w:hAnsi="Times New Roman CYR" w:cs="Times New Roman CYR"/>
          <w:sz w:val="24"/>
          <w:lang w:val="ru-RU"/>
        </w:rPr>
        <w:t>П</w:t>
      </w:r>
      <w:proofErr w:type="gramEnd"/>
      <w:r w:rsidRPr="00DC445D">
        <w:rPr>
          <w:rFonts w:ascii="Times New Roman CYR" w:eastAsia="Times New Roman CYR" w:hAnsi="Times New Roman CYR" w:cs="Times New Roman CYR"/>
          <w:sz w:val="24"/>
          <w:lang w:val="ru-RU"/>
        </w:rPr>
        <w:t>ереведите  с  русского  на  японский  язык</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Pr="00DC445D" w:rsidRDefault="00DC445D" w:rsidP="00DC445D">
      <w:pPr>
        <w:spacing w:after="0" w:line="240" w:lineRule="auto"/>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Различия мужского и женского вариантов японского литературного языка проявляются почти на всех ярусах языковой системы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В виде примера разберем систему личных местоимений </w:t>
      </w:r>
      <w:r w:rsidRPr="00DC445D">
        <w:rPr>
          <w:rFonts w:ascii="Times New Roman" w:eastAsia="Times New Roman" w:hAnsi="Times New Roman" w:cs="Times New Roman"/>
          <w:sz w:val="24"/>
          <w:lang w:val="ru-RU"/>
        </w:rPr>
        <w:t>1-</w:t>
      </w:r>
      <w:r w:rsidRPr="00DC445D">
        <w:rPr>
          <w:rFonts w:ascii="Times New Roman CYR" w:eastAsia="Times New Roman CYR" w:hAnsi="Times New Roman CYR" w:cs="Times New Roman CYR"/>
          <w:sz w:val="24"/>
          <w:lang w:val="ru-RU"/>
        </w:rPr>
        <w:t xml:space="preserve">го и </w:t>
      </w:r>
      <w:r w:rsidRPr="00DC445D">
        <w:rPr>
          <w:rFonts w:ascii="Times New Roman" w:eastAsia="Times New Roman" w:hAnsi="Times New Roman" w:cs="Times New Roman"/>
          <w:sz w:val="24"/>
          <w:lang w:val="ru-RU"/>
        </w:rPr>
        <w:t>2-</w:t>
      </w:r>
      <w:r w:rsidRPr="00DC445D">
        <w:rPr>
          <w:rFonts w:ascii="Times New Roman CYR" w:eastAsia="Times New Roman CYR" w:hAnsi="Times New Roman CYR" w:cs="Times New Roman CYR"/>
          <w:sz w:val="24"/>
          <w:lang w:val="ru-RU"/>
        </w:rPr>
        <w:t xml:space="preserve">го лица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 xml:space="preserve">для местоимений </w:t>
      </w:r>
      <w:r w:rsidRPr="00DC445D">
        <w:rPr>
          <w:rFonts w:ascii="Times New Roman" w:eastAsia="Times New Roman" w:hAnsi="Times New Roman" w:cs="Times New Roman"/>
          <w:sz w:val="24"/>
          <w:lang w:val="ru-RU"/>
        </w:rPr>
        <w:t>3-</w:t>
      </w:r>
      <w:r w:rsidRPr="00DC445D">
        <w:rPr>
          <w:rFonts w:ascii="Times New Roman CYR" w:eastAsia="Times New Roman CYR" w:hAnsi="Times New Roman CYR" w:cs="Times New Roman CYR"/>
          <w:sz w:val="24"/>
          <w:lang w:val="ru-RU"/>
        </w:rPr>
        <w:t>го лица особых расхождений нет</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Лишь самое вежливое местоимение </w:t>
      </w:r>
      <w:r w:rsidRPr="00DC445D">
        <w:rPr>
          <w:rFonts w:ascii="Times New Roman" w:eastAsia="Times New Roman" w:hAnsi="Times New Roman" w:cs="Times New Roman"/>
          <w:sz w:val="24"/>
          <w:lang w:val="ru-RU"/>
        </w:rPr>
        <w:t>1-</w:t>
      </w:r>
      <w:r w:rsidRPr="00DC445D">
        <w:rPr>
          <w:rFonts w:ascii="Times New Roman CYR" w:eastAsia="Times New Roman CYR" w:hAnsi="Times New Roman CYR" w:cs="Times New Roman CYR"/>
          <w:sz w:val="24"/>
          <w:lang w:val="ru-RU"/>
        </w:rPr>
        <w:t>го лица ватакуси мужчины и женщины употребляют одинаково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Только мужчины употребляют местоимения </w:t>
      </w:r>
      <w:r w:rsidRPr="00DC445D">
        <w:rPr>
          <w:rFonts w:ascii="Times New Roman CYR" w:eastAsia="Times New Roman CYR" w:hAnsi="Times New Roman CYR" w:cs="Times New Roman CYR"/>
          <w:i/>
          <w:sz w:val="24"/>
          <w:lang w:val="ru-RU"/>
        </w:rPr>
        <w:t>боку</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самое обычное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орэ</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невежливое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 </w:t>
      </w:r>
      <w:r w:rsidRPr="00DC445D">
        <w:rPr>
          <w:rFonts w:ascii="Times New Roman CYR" w:eastAsia="Times New Roman CYR" w:hAnsi="Times New Roman CYR" w:cs="Times New Roman CYR"/>
          <w:i/>
          <w:sz w:val="24"/>
          <w:lang w:val="ru-RU"/>
        </w:rPr>
        <w:t>васи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невежливое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сейчас устарело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только женщины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 xml:space="preserve"> </w:t>
      </w:r>
      <w:r w:rsidRPr="00DC445D">
        <w:rPr>
          <w:rFonts w:ascii="Times New Roman CYR" w:eastAsia="Times New Roman CYR" w:hAnsi="Times New Roman CYR" w:cs="Times New Roman CYR"/>
          <w:i/>
          <w:sz w:val="24"/>
          <w:lang w:val="ru-RU"/>
        </w:rPr>
        <w:t>атаси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фамильярное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 </w:t>
      </w:r>
      <w:r w:rsidRPr="00DC445D">
        <w:rPr>
          <w:rFonts w:ascii="Times New Roman CYR" w:eastAsia="Times New Roman CYR" w:hAnsi="Times New Roman CYR" w:cs="Times New Roman CYR"/>
          <w:i/>
          <w:sz w:val="24"/>
          <w:lang w:val="ru-RU"/>
        </w:rPr>
        <w:t>атакуси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вежливое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устаревает</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Местоимение </w:t>
      </w:r>
      <w:r w:rsidRPr="00DC445D">
        <w:rPr>
          <w:rFonts w:ascii="Times New Roman CYR" w:eastAsia="Times New Roman CYR" w:hAnsi="Times New Roman CYR" w:cs="Times New Roman CYR"/>
          <w:i/>
          <w:sz w:val="24"/>
          <w:lang w:val="ru-RU"/>
        </w:rPr>
        <w:t>ватаси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употребляют те и другие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но у женщин оно стандартно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а у мужчин вежливо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несколько менее</w:t>
      </w:r>
      <w:proofErr w:type="gramStart"/>
      <w:r w:rsidRPr="00DC445D">
        <w:rPr>
          <w:rFonts w:ascii="Times New Roman" w:eastAsia="Times New Roman" w:hAnsi="Times New Roman" w:cs="Times New Roman"/>
          <w:sz w:val="24"/>
          <w:lang w:val="ru-RU"/>
        </w:rPr>
        <w:t>,</w:t>
      </w:r>
      <w:proofErr w:type="gramEnd"/>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чем </w:t>
      </w:r>
      <w:r w:rsidRPr="00DC445D">
        <w:rPr>
          <w:rFonts w:ascii="Times New Roman CYR" w:eastAsia="Times New Roman CYR" w:hAnsi="Times New Roman CYR" w:cs="Times New Roman CYR"/>
          <w:i/>
          <w:sz w:val="24"/>
          <w:lang w:val="ru-RU"/>
        </w:rPr>
        <w:t>ватакуси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 в целом свойственно больше лицам старшего поколения</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Имеются такие соответствия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местоимения приводим в порядке убывания степени вежливости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 каждой паре слева мужское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справа женское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ватакуси</w:t>
      </w:r>
      <w:r w:rsidRPr="00DC445D">
        <w:rPr>
          <w:rFonts w:ascii="Times New Roman" w:eastAsia="Times New Roman" w:hAnsi="Times New Roman" w:cs="Times New Roman"/>
          <w:sz w:val="24"/>
          <w:lang w:val="ru-RU"/>
        </w:rPr>
        <w:t xml:space="preserve"> — </w:t>
      </w:r>
      <w:r w:rsidRPr="00DC445D">
        <w:rPr>
          <w:rFonts w:ascii="Times New Roman CYR" w:eastAsia="Times New Roman CYR" w:hAnsi="Times New Roman CYR" w:cs="Times New Roman CYR"/>
          <w:i/>
          <w:sz w:val="24"/>
          <w:lang w:val="ru-RU"/>
        </w:rPr>
        <w:t>ватакуси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ватаси</w:t>
      </w:r>
      <w:r w:rsidRPr="00DC445D">
        <w:rPr>
          <w:rFonts w:ascii="Times New Roman" w:eastAsia="Times New Roman" w:hAnsi="Times New Roman" w:cs="Times New Roman"/>
          <w:sz w:val="24"/>
          <w:lang w:val="ru-RU"/>
        </w:rPr>
        <w:t xml:space="preserve"> — </w:t>
      </w:r>
      <w:r w:rsidRPr="00DC445D">
        <w:rPr>
          <w:rFonts w:ascii="Times New Roman CYR" w:eastAsia="Times New Roman CYR" w:hAnsi="Times New Roman CYR" w:cs="Times New Roman CYR"/>
          <w:i/>
          <w:sz w:val="24"/>
          <w:lang w:val="ru-RU"/>
        </w:rPr>
        <w:t>атакуси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боку</w:t>
      </w:r>
      <w:r w:rsidRPr="00DC445D">
        <w:rPr>
          <w:rFonts w:ascii="Times New Roman" w:eastAsia="Times New Roman" w:hAnsi="Times New Roman" w:cs="Times New Roman"/>
          <w:sz w:val="24"/>
          <w:lang w:val="ru-RU"/>
        </w:rPr>
        <w:t xml:space="preserve"> — </w:t>
      </w:r>
      <w:r w:rsidRPr="00DC445D">
        <w:rPr>
          <w:rFonts w:ascii="Times New Roman CYR" w:eastAsia="Times New Roman CYR" w:hAnsi="Times New Roman CYR" w:cs="Times New Roman CYR"/>
          <w:i/>
          <w:sz w:val="24"/>
          <w:lang w:val="ru-RU"/>
        </w:rPr>
        <w:t>ватаси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i/>
          <w:sz w:val="24"/>
          <w:lang w:val="ru-RU"/>
        </w:rPr>
        <w:t>орэ</w:t>
      </w:r>
      <w:r w:rsidRPr="00DC445D">
        <w:rPr>
          <w:rFonts w:ascii="Times New Roman" w:eastAsia="Times New Roman" w:hAnsi="Times New Roman" w:cs="Times New Roman"/>
          <w:sz w:val="24"/>
          <w:lang w:val="ru-RU"/>
        </w:rPr>
        <w:t xml:space="preserve"> — </w:t>
      </w:r>
      <w:r w:rsidRPr="00DC445D">
        <w:rPr>
          <w:rFonts w:ascii="Times New Roman CYR" w:eastAsia="Times New Roman CYR" w:hAnsi="Times New Roman CYR" w:cs="Times New Roman CYR"/>
          <w:i/>
          <w:sz w:val="24"/>
          <w:lang w:val="ru-RU"/>
        </w:rPr>
        <w:t>атаси</w:t>
      </w:r>
      <w:r w:rsidRPr="00DC445D">
        <w:rPr>
          <w:rFonts w:ascii="Times New Roman CYR" w:eastAsia="Times New Roman CYR" w:hAnsi="Times New Roman CYR" w:cs="Times New Roman CYR"/>
          <w:sz w:val="24"/>
          <w:lang w:val="ru-RU"/>
        </w:rPr>
        <w:t>.</w:t>
      </w:r>
    </w:p>
    <w:p w:rsidR="00DC445D" w:rsidRPr="00DC445D" w:rsidRDefault="00DC445D" w:rsidP="00DC445D">
      <w:pPr>
        <w:spacing w:after="0" w:line="240" w:lineRule="auto"/>
        <w:rPr>
          <w:rFonts w:ascii="Calibri" w:eastAsia="Calibri" w:hAnsi="Calibri" w:cs="Calibri"/>
          <w:sz w:val="24"/>
          <w:lang w:val="ru-RU"/>
        </w:rPr>
      </w:pP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b/>
          <w:sz w:val="24"/>
          <w:lang w:val="ru-RU"/>
        </w:rPr>
        <w:t>Вариант 2</w:t>
      </w:r>
      <w:r>
        <w:rPr>
          <w:rFonts w:ascii="Times New Roman CYR" w:eastAsia="Times New Roman CYR" w:hAnsi="Times New Roman CYR" w:cs="Times New Roman CYR"/>
          <w:b/>
          <w:sz w:val="24"/>
        </w:rPr>
        <w:t> </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 1</w:t>
      </w:r>
    </w:p>
    <w:p w:rsidR="00DC445D" w:rsidRDefault="00DC445D" w:rsidP="00DC445D">
      <w:pPr>
        <w:spacing w:after="0" w:line="240" w:lineRule="auto"/>
        <w:rPr>
          <w:rFonts w:ascii="Times New Roman CYR" w:eastAsia="Times New Roman CYR" w:hAnsi="Times New Roman CYR" w:cs="Times New Roman CYR"/>
          <w:sz w:val="24"/>
        </w:rPr>
      </w:pPr>
      <w:r>
        <w:rPr>
          <w:rFonts w:ascii="SimSun" w:eastAsia="SimSun" w:hAnsi="SimSun" w:cs="SimSun"/>
        </w:rPr>
        <w:t>「何々</w:t>
      </w:r>
      <w:r>
        <w:rPr>
          <w:rFonts w:ascii="MS Mincho" w:eastAsia="MS Mincho" w:hAnsi="MS Mincho" w:cs="MS Mincho"/>
        </w:rPr>
        <w:t>してよ」</w:t>
      </w:r>
      <w:r w:rsidRPr="00DC445D">
        <w:rPr>
          <w:rFonts w:ascii="Times New Roman" w:eastAsia="Times New Roman" w:hAnsi="Times New Roman" w:cs="Times New Roman"/>
          <w:lang w:val="ru-RU"/>
        </w:rPr>
        <w:t xml:space="preserve"> </w:t>
      </w:r>
      <w:r>
        <w:rPr>
          <w:rFonts w:ascii="MS Mincho" w:eastAsia="MS Mincho" w:hAnsi="MS Mincho" w:cs="MS Mincho"/>
        </w:rPr>
        <w:t>「何々なんだわ」</w:t>
      </w:r>
      <w:r w:rsidRPr="00DC445D">
        <w:rPr>
          <w:rFonts w:ascii="Times New Roman" w:eastAsia="Times New Roman" w:hAnsi="Times New Roman" w:cs="Times New Roman"/>
          <w:lang w:val="ru-RU"/>
        </w:rPr>
        <w:t xml:space="preserve"> </w:t>
      </w:r>
      <w:r>
        <w:rPr>
          <w:rFonts w:ascii="MS Mincho" w:eastAsia="MS Mincho" w:hAnsi="MS Mincho" w:cs="MS Mincho"/>
        </w:rPr>
        <w:t>今の私から見れば、もう廃れかかった上品な言葉に思える。最初の「何々してよ」は命令ではなく、肯定の言い方である。語尾をやわらかく上げるのであるが、今はもう使う人は殆どいないだろう。それほど</w:t>
      </w:r>
      <w:r>
        <w:rPr>
          <w:rFonts w:ascii="MS Mincho" w:eastAsia="MS Mincho" w:hAnsi="MS Mincho" w:cs="MS Mincho"/>
          <w:lang w:eastAsia="zh-CN"/>
        </w:rPr>
        <w:t>古</w:t>
      </w:r>
      <w:r>
        <w:rPr>
          <w:rFonts w:ascii="MS Mincho" w:eastAsia="MS Mincho" w:hAnsi="MS Mincho" w:cs="MS Mincho"/>
        </w:rPr>
        <w:t>めかしい</w:t>
      </w:r>
      <w:r>
        <w:rPr>
          <w:rFonts w:ascii="MS Mincho" w:eastAsia="MS Mincho" w:hAnsi="MS Mincho" w:cs="MS Mincho"/>
          <w:lang w:eastAsia="zh-CN"/>
        </w:rPr>
        <w:t>丁寧</w:t>
      </w:r>
      <w:r>
        <w:rPr>
          <w:rFonts w:ascii="MS Mincho" w:eastAsia="MS Mincho" w:hAnsi="MS Mincho" w:cs="MS Mincho"/>
        </w:rPr>
        <w:t>な</w:t>
      </w:r>
      <w:r>
        <w:rPr>
          <w:rFonts w:ascii="MS Mincho" w:eastAsia="MS Mincho" w:hAnsi="MS Mincho" w:cs="MS Mincho"/>
          <w:lang w:eastAsia="zh-CN"/>
        </w:rPr>
        <w:t>言葉使</w:t>
      </w:r>
      <w:r>
        <w:rPr>
          <w:rFonts w:ascii="MS Mincho" w:eastAsia="MS Mincho" w:hAnsi="MS Mincho" w:cs="MS Mincho"/>
        </w:rPr>
        <w:t>づかいであるが</w:t>
      </w:r>
      <w:r>
        <w:rPr>
          <w:rFonts w:ascii="MS Mincho" w:eastAsia="MS Mincho" w:hAnsi="MS Mincho" w:cs="MS Mincho"/>
          <w:lang w:eastAsia="zh-CN"/>
        </w:rPr>
        <w:t>、当時</w:t>
      </w:r>
      <w:r>
        <w:rPr>
          <w:rFonts w:ascii="MS Mincho" w:eastAsia="MS Mincho" w:hAnsi="MS Mincho" w:cs="MS Mincho"/>
        </w:rPr>
        <w:t>の</w:t>
      </w:r>
      <w:r>
        <w:rPr>
          <w:rFonts w:ascii="MS Mincho" w:eastAsia="MS Mincho" w:hAnsi="MS Mincho" w:cs="MS Mincho"/>
          <w:lang w:eastAsia="zh-CN"/>
        </w:rPr>
        <w:t>人</w:t>
      </w:r>
      <w:r>
        <w:rPr>
          <w:rFonts w:ascii="MS Mincho" w:eastAsia="MS Mincho" w:hAnsi="MS Mincho" w:cs="MS Mincho"/>
        </w:rPr>
        <w:t>にしてみればとんでもないギャル</w:t>
      </w:r>
      <w:r>
        <w:rPr>
          <w:rFonts w:ascii="MS Mincho" w:eastAsia="MS Mincho" w:hAnsi="MS Mincho" w:cs="MS Mincho"/>
          <w:lang w:eastAsia="zh-CN"/>
        </w:rPr>
        <w:t>言葉</w:t>
      </w:r>
      <w:r>
        <w:rPr>
          <w:rFonts w:ascii="MS Mincho" w:eastAsia="MS Mincho" w:hAnsi="MS Mincho" w:cs="MS Mincho"/>
        </w:rPr>
        <w:t>ことばだったらしい</w:t>
      </w:r>
      <w:r>
        <w:rPr>
          <w:rFonts w:ascii="MS Mincho" w:eastAsia="MS Mincho" w:hAnsi="MS Mincho" w:cs="MS Mincho"/>
          <w:lang w:eastAsia="zh-CN"/>
        </w:rPr>
        <w:t>。言葉</w:t>
      </w:r>
      <w:r>
        <w:rPr>
          <w:rFonts w:ascii="MS Mincho" w:eastAsia="MS Mincho" w:hAnsi="MS Mincho" w:cs="MS Mincho"/>
        </w:rPr>
        <w:t>は</w:t>
      </w:r>
      <w:r>
        <w:rPr>
          <w:rFonts w:ascii="MS Mincho" w:eastAsia="MS Mincho" w:hAnsi="MS Mincho" w:cs="MS Mincho"/>
          <w:lang w:eastAsia="zh-CN"/>
        </w:rPr>
        <w:t>日</w:t>
      </w:r>
      <w:r>
        <w:rPr>
          <w:rFonts w:ascii="MS Mincho" w:eastAsia="MS Mincho" w:hAnsi="MS Mincho" w:cs="MS Mincho"/>
        </w:rPr>
        <w:t>ごとに</w:t>
      </w:r>
      <w:r>
        <w:rPr>
          <w:rFonts w:ascii="MS Mincho" w:eastAsia="MS Mincho" w:hAnsi="MS Mincho" w:cs="MS Mincho"/>
          <w:lang w:eastAsia="zh-CN"/>
        </w:rPr>
        <w:t>変</w:t>
      </w:r>
      <w:r>
        <w:rPr>
          <w:rFonts w:ascii="MS Mincho" w:eastAsia="MS Mincho" w:hAnsi="MS Mincho" w:cs="MS Mincho"/>
        </w:rPr>
        <w:t>わっている</w:t>
      </w:r>
      <w:r>
        <w:rPr>
          <w:rFonts w:ascii="MS Mincho" w:eastAsia="MS Mincho" w:hAnsi="MS Mincho" w:cs="MS Mincho"/>
          <w:lang w:eastAsia="zh-CN"/>
        </w:rPr>
        <w:t>。</w:t>
      </w:r>
      <w:r>
        <w:rPr>
          <w:rFonts w:ascii="MS Mincho" w:eastAsia="MS Mincho" w:hAnsi="MS Mincho" w:cs="MS Mincho"/>
        </w:rPr>
        <w:t>しかし</w:t>
      </w:r>
      <w:r>
        <w:rPr>
          <w:rFonts w:ascii="MS Mincho" w:eastAsia="MS Mincho" w:hAnsi="MS Mincho" w:cs="MS Mincho"/>
          <w:lang w:eastAsia="zh-CN"/>
        </w:rPr>
        <w:t>今</w:t>
      </w:r>
      <w:r>
        <w:rPr>
          <w:rFonts w:ascii="MS Mincho" w:eastAsia="MS Mincho" w:hAnsi="MS Mincho" w:cs="MS Mincho"/>
        </w:rPr>
        <w:t>はひどい</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戦後</w:t>
      </w:r>
      <w:r>
        <w:rPr>
          <w:rFonts w:ascii="MS Mincho" w:eastAsia="MS Mincho" w:hAnsi="MS Mincho" w:cs="MS Mincho"/>
        </w:rPr>
        <w:lastRenderedPageBreak/>
        <w:t>せんごの</w:t>
      </w:r>
      <w:r>
        <w:rPr>
          <w:rFonts w:ascii="MS Mincho" w:eastAsia="MS Mincho" w:hAnsi="MS Mincho" w:cs="MS Mincho"/>
          <w:lang w:eastAsia="zh-CN"/>
        </w:rPr>
        <w:t>日本</w:t>
      </w:r>
      <w:r>
        <w:rPr>
          <w:rFonts w:ascii="MS Mincho" w:eastAsia="MS Mincho" w:hAnsi="MS Mincho" w:cs="MS Mincho"/>
        </w:rPr>
        <w:t>にほんの</w:t>
      </w:r>
      <w:r>
        <w:rPr>
          <w:rFonts w:ascii="MS Mincho" w:eastAsia="MS Mincho" w:hAnsi="MS Mincho" w:cs="MS Mincho"/>
          <w:lang w:eastAsia="zh-CN"/>
        </w:rPr>
        <w:t>民主</w:t>
      </w:r>
      <w:r>
        <w:rPr>
          <w:rFonts w:ascii="MS Mincho" w:eastAsia="MS Mincho" w:hAnsi="MS Mincho" w:cs="MS Mincho"/>
        </w:rPr>
        <w:t>みんしゅ</w:t>
      </w:r>
      <w:r>
        <w:rPr>
          <w:rFonts w:ascii="MS Mincho" w:eastAsia="MS Mincho" w:hAnsi="MS Mincho" w:cs="MS Mincho"/>
          <w:lang w:eastAsia="zh-CN"/>
        </w:rPr>
        <w:t>主義</w:t>
      </w:r>
      <w:r>
        <w:rPr>
          <w:rFonts w:ascii="MS Mincho" w:eastAsia="MS Mincho" w:hAnsi="MS Mincho" w:cs="MS Mincho"/>
        </w:rPr>
        <w:t>しゅぎというのは</w:t>
      </w:r>
      <w:r>
        <w:rPr>
          <w:rFonts w:ascii="MS Mincho" w:eastAsia="MS Mincho" w:hAnsi="MS Mincho" w:cs="MS Mincho"/>
          <w:lang w:eastAsia="zh-CN"/>
        </w:rPr>
        <w:t>、</w:t>
      </w:r>
      <w:r>
        <w:rPr>
          <w:rFonts w:ascii="MS Mincho" w:eastAsia="MS Mincho" w:hAnsi="MS Mincho" w:cs="MS Mincho"/>
        </w:rPr>
        <w:t>いや</w:t>
      </w:r>
      <w:r>
        <w:rPr>
          <w:rFonts w:ascii="MS Mincho" w:eastAsia="MS Mincho" w:hAnsi="MS Mincho" w:cs="MS Mincho"/>
          <w:lang w:eastAsia="zh-CN"/>
        </w:rPr>
        <w:t>、</w:t>
      </w:r>
      <w:r>
        <w:rPr>
          <w:rFonts w:ascii="MS Mincho" w:eastAsia="MS Mincho" w:hAnsi="MS Mincho" w:cs="MS Mincho"/>
        </w:rPr>
        <w:t>どこの</w:t>
      </w:r>
      <w:r>
        <w:rPr>
          <w:rFonts w:ascii="MS Mincho" w:eastAsia="MS Mincho" w:hAnsi="MS Mincho" w:cs="MS Mincho"/>
          <w:lang w:eastAsia="zh-CN"/>
        </w:rPr>
        <w:t>国</w:t>
      </w:r>
      <w:r>
        <w:rPr>
          <w:rFonts w:ascii="MS Mincho" w:eastAsia="MS Mincho" w:hAnsi="MS Mincho" w:cs="MS Mincho"/>
        </w:rPr>
        <w:t>くにでも</w:t>
      </w:r>
      <w:r>
        <w:rPr>
          <w:rFonts w:ascii="MS Mincho" w:eastAsia="MS Mincho" w:hAnsi="MS Mincho" w:cs="MS Mincho"/>
          <w:lang w:eastAsia="zh-CN"/>
        </w:rPr>
        <w:t>同</w:t>
      </w:r>
      <w:r>
        <w:rPr>
          <w:rFonts w:ascii="MS Mincho" w:eastAsia="MS Mincho" w:hAnsi="MS Mincho" w:cs="MS Mincho"/>
        </w:rPr>
        <w:t>おなじだろうが</w:t>
      </w:r>
      <w:r>
        <w:rPr>
          <w:rFonts w:ascii="MS Mincho" w:eastAsia="MS Mincho" w:hAnsi="MS Mincho" w:cs="MS Mincho"/>
          <w:lang w:eastAsia="zh-CN"/>
        </w:rPr>
        <w:t>、男女同権</w:t>
      </w:r>
      <w:r>
        <w:rPr>
          <w:rFonts w:ascii="MS Mincho" w:eastAsia="MS Mincho" w:hAnsi="MS Mincho" w:cs="MS Mincho"/>
        </w:rPr>
        <w:t>を</w:t>
      </w:r>
      <w:r>
        <w:rPr>
          <w:rFonts w:ascii="MS Mincho" w:eastAsia="MS Mincho" w:hAnsi="MS Mincho" w:cs="MS Mincho"/>
          <w:lang w:eastAsia="zh-CN"/>
        </w:rPr>
        <w:t>強</w:t>
      </w:r>
      <w:r>
        <w:rPr>
          <w:rFonts w:ascii="MS Mincho" w:eastAsia="MS Mincho" w:hAnsi="MS Mincho" w:cs="MS Mincho"/>
        </w:rPr>
        <w:t>く</w:t>
      </w:r>
      <w:r>
        <w:rPr>
          <w:rFonts w:ascii="MS Mincho" w:eastAsia="MS Mincho" w:hAnsi="MS Mincho" w:cs="MS Mincho"/>
          <w:lang w:eastAsia="zh-CN"/>
        </w:rPr>
        <w:t>推</w:t>
      </w:r>
      <w:r>
        <w:rPr>
          <w:rFonts w:ascii="MS Mincho" w:eastAsia="MS Mincho" w:hAnsi="MS Mincho" w:cs="MS Mincho"/>
        </w:rPr>
        <w:t>し</w:t>
      </w:r>
      <w:r>
        <w:rPr>
          <w:rFonts w:ascii="MS Mincho" w:eastAsia="MS Mincho" w:hAnsi="MS Mincho" w:cs="MS Mincho"/>
          <w:lang w:eastAsia="zh-CN"/>
        </w:rPr>
        <w:t>進</w:t>
      </w:r>
      <w:r>
        <w:rPr>
          <w:rFonts w:ascii="MS Mincho" w:eastAsia="MS Mincho" w:hAnsi="MS Mincho" w:cs="MS Mincho"/>
        </w:rPr>
        <w:t>めてきた</w:t>
      </w:r>
      <w:r>
        <w:rPr>
          <w:rFonts w:ascii="MS Mincho" w:eastAsia="MS Mincho" w:hAnsi="MS Mincho" w:cs="MS Mincho"/>
          <w:lang w:eastAsia="zh-CN"/>
        </w:rPr>
        <w:t>。</w:t>
      </w:r>
      <w:r>
        <w:rPr>
          <w:rFonts w:ascii="MS Mincho" w:eastAsia="MS Mincho" w:hAnsi="MS Mincho" w:cs="MS Mincho"/>
        </w:rPr>
        <w:t>この</w:t>
      </w:r>
      <w:r>
        <w:rPr>
          <w:rFonts w:ascii="MS Mincho" w:eastAsia="MS Mincho" w:hAnsi="MS Mincho" w:cs="MS Mincho"/>
          <w:lang w:eastAsia="zh-CN"/>
        </w:rPr>
        <w:t>国</w:t>
      </w:r>
      <w:r>
        <w:rPr>
          <w:rFonts w:ascii="MS Mincho" w:eastAsia="MS Mincho" w:hAnsi="MS Mincho" w:cs="MS Mincho"/>
        </w:rPr>
        <w:t>には</w:t>
      </w:r>
      <w:r>
        <w:rPr>
          <w:rFonts w:ascii="MS Mincho" w:eastAsia="MS Mincho" w:hAnsi="MS Mincho" w:cs="MS Mincho"/>
          <w:lang w:eastAsia="zh-CN"/>
        </w:rPr>
        <w:t>、男言葉、女言葉</w:t>
      </w:r>
      <w:r>
        <w:rPr>
          <w:rFonts w:ascii="MS Mincho" w:eastAsia="MS Mincho" w:hAnsi="MS Mincho" w:cs="MS Mincho"/>
        </w:rPr>
        <w:t>というものがあったのであるが</w:t>
      </w:r>
      <w:r>
        <w:rPr>
          <w:rFonts w:ascii="MS Mincho" w:eastAsia="MS Mincho" w:hAnsi="MS Mincho" w:cs="MS Mincho"/>
          <w:lang w:eastAsia="zh-CN"/>
        </w:rPr>
        <w:t>、</w:t>
      </w:r>
      <w:r>
        <w:rPr>
          <w:rFonts w:ascii="MS Mincho" w:eastAsia="MS Mincho" w:hAnsi="MS Mincho" w:cs="MS Mincho"/>
        </w:rPr>
        <w:t>それは</w:t>
      </w:r>
      <w:r>
        <w:rPr>
          <w:rFonts w:ascii="MS Mincho" w:eastAsia="MS Mincho" w:hAnsi="MS Mincho" w:cs="MS Mincho"/>
          <w:lang w:eastAsia="zh-CN"/>
        </w:rPr>
        <w:t>古</w:t>
      </w:r>
      <w:r>
        <w:rPr>
          <w:rFonts w:ascii="MS Mincho" w:eastAsia="MS Mincho" w:hAnsi="MS Mincho" w:cs="MS Mincho"/>
        </w:rPr>
        <w:t>めかしいことだという</w:t>
      </w:r>
      <w:r>
        <w:rPr>
          <w:rFonts w:ascii="MS Mincho" w:eastAsia="MS Mincho" w:hAnsi="MS Mincho" w:cs="MS Mincho"/>
          <w:lang w:eastAsia="zh-CN"/>
        </w:rPr>
        <w:t>風潮</w:t>
      </w:r>
      <w:r>
        <w:rPr>
          <w:rFonts w:ascii="MS Mincho" w:eastAsia="MS Mincho" w:hAnsi="MS Mincho" w:cs="MS Mincho"/>
        </w:rPr>
        <w:t>だ</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lang w:eastAsia="zh-CN"/>
        </w:rPr>
        <w:t>以前小説</w:t>
      </w:r>
      <w:r>
        <w:rPr>
          <w:rFonts w:ascii="MS Mincho" w:eastAsia="MS Mincho" w:hAnsi="MS Mincho" w:cs="MS Mincho"/>
        </w:rPr>
        <w:t>の</w:t>
      </w:r>
      <w:r>
        <w:rPr>
          <w:rFonts w:ascii="MS Mincho" w:eastAsia="MS Mincho" w:hAnsi="MS Mincho" w:cs="MS Mincho"/>
          <w:lang w:eastAsia="zh-CN"/>
        </w:rPr>
        <w:t>中</w:t>
      </w:r>
      <w:r>
        <w:rPr>
          <w:rFonts w:ascii="MS Mincho" w:eastAsia="MS Mincho" w:hAnsi="MS Mincho" w:cs="MS Mincho"/>
        </w:rPr>
        <w:t>で</w:t>
      </w:r>
      <w:r>
        <w:rPr>
          <w:rFonts w:ascii="MS Mincho" w:eastAsia="MS Mincho" w:hAnsi="MS Mincho" w:cs="MS Mincho"/>
          <w:lang w:eastAsia="zh-CN"/>
        </w:rPr>
        <w:t>、男</w:t>
      </w:r>
      <w:r>
        <w:rPr>
          <w:rFonts w:ascii="MS Mincho" w:eastAsia="MS Mincho" w:hAnsi="MS Mincho" w:cs="MS Mincho"/>
        </w:rPr>
        <w:t>と</w:t>
      </w:r>
      <w:r>
        <w:rPr>
          <w:rFonts w:ascii="MS Mincho" w:eastAsia="MS Mincho" w:hAnsi="MS Mincho" w:cs="MS Mincho"/>
          <w:lang w:eastAsia="zh-CN"/>
        </w:rPr>
        <w:t>女</w:t>
      </w:r>
      <w:r>
        <w:rPr>
          <w:rFonts w:ascii="MS Mincho" w:eastAsia="MS Mincho" w:hAnsi="MS Mincho" w:cs="MS Mincho"/>
        </w:rPr>
        <w:t>を</w:t>
      </w:r>
      <w:r>
        <w:rPr>
          <w:rFonts w:ascii="MS Mincho" w:eastAsia="MS Mincho" w:hAnsi="MS Mincho" w:cs="MS Mincho"/>
          <w:lang w:eastAsia="zh-CN"/>
        </w:rPr>
        <w:t>会話</w:t>
      </w:r>
      <w:r>
        <w:rPr>
          <w:rFonts w:ascii="MS Mincho" w:eastAsia="MS Mincho" w:hAnsi="MS Mincho" w:cs="MS Mincho"/>
        </w:rPr>
        <w:t>させる</w:t>
      </w:r>
      <w:r>
        <w:rPr>
          <w:rFonts w:ascii="MS Mincho" w:eastAsia="MS Mincho" w:hAnsi="MS Mincho" w:cs="MS Mincho"/>
          <w:lang w:eastAsia="zh-CN"/>
        </w:rPr>
        <w:t>時、主語</w:t>
      </w:r>
      <w:r>
        <w:rPr>
          <w:rFonts w:ascii="MS Mincho" w:eastAsia="MS Mincho" w:hAnsi="MS Mincho" w:cs="MS Mincho"/>
        </w:rPr>
        <w:t>はいらなかった</w:t>
      </w:r>
      <w:r>
        <w:rPr>
          <w:rFonts w:ascii="MS Mincho" w:eastAsia="MS Mincho" w:hAnsi="MS Mincho" w:cs="MS Mincho"/>
          <w:lang w:eastAsia="zh-CN"/>
        </w:rPr>
        <w:t>。</w:t>
      </w:r>
      <w:r>
        <w:rPr>
          <w:rFonts w:ascii="Times New Roman" w:eastAsia="Times New Roman" w:hAnsi="Times New Roman" w:cs="Times New Roman"/>
          <w:lang w:eastAsia="zh-CN"/>
        </w:rPr>
        <w:t xml:space="preserve"> </w:t>
      </w:r>
      <w:r>
        <w:rPr>
          <w:rFonts w:ascii="MS Mincho" w:eastAsia="MS Mincho" w:hAnsi="MS Mincho" w:cs="MS Mincho"/>
        </w:rPr>
        <w:t>「いや、そうは思わないよ」</w:t>
      </w:r>
      <w:r>
        <w:rPr>
          <w:rFonts w:ascii="Times New Roman" w:eastAsia="Times New Roman" w:hAnsi="Times New Roman" w:cs="Times New Roman"/>
        </w:rPr>
        <w:t xml:space="preserve"> </w:t>
      </w:r>
      <w:r>
        <w:rPr>
          <w:rFonts w:ascii="MS Mincho" w:eastAsia="MS Mincho" w:hAnsi="MS Mincho" w:cs="MS Mincho"/>
        </w:rPr>
        <w:t>「それはあなたが間違っているわ」</w:t>
      </w:r>
      <w:r>
        <w:rPr>
          <w:rFonts w:ascii="Times New Roman" w:eastAsia="Times New Roman" w:hAnsi="Times New Roman" w:cs="Times New Roman"/>
        </w:rPr>
        <w:t xml:space="preserve"> </w:t>
      </w:r>
      <w:r>
        <w:rPr>
          <w:rFonts w:ascii="MS Mincho" w:eastAsia="MS Mincho" w:hAnsi="MS Mincho" w:cs="MS Mincho"/>
        </w:rPr>
        <w:t>どちらが男か女かすぐにわかった。けれども今の若い人たちは、ほとんど同じ言葉を使う。女友だちに呼びかける時、昔は「マリちゃん」という風に“ちゃん”という愛らしいオマケをつけた。けれども今いまは女の子でも「ハヤシ」と苗字を呼び捨てにする。女の人が上品な言葉を喋らなくなった。小説家にとって苦難の時である。</w:t>
      </w:r>
      <w:r>
        <w:rPr>
          <w:rFonts w:ascii="Times New Roman" w:eastAsia="Times New Roman" w:hAnsi="Times New Roman" w:cs="Times New Roman"/>
        </w:rPr>
        <w:t xml:space="preserve"> </w:t>
      </w:r>
      <w:r>
        <w:rPr>
          <w:rFonts w:ascii="Times New Roman" w:eastAsia="Times New Roman" w:hAnsi="Times New Roman" w:cs="Times New Roman"/>
        </w:rPr>
        <w:br/>
      </w:r>
    </w:p>
    <w:p w:rsidR="00DC445D" w:rsidRPr="00DC445D" w:rsidRDefault="00DC445D" w:rsidP="00DC445D">
      <w:pPr>
        <w:spacing w:after="0" w:line="240" w:lineRule="auto"/>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Задание 2</w:t>
      </w:r>
      <w:proofErr w:type="gramStart"/>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П</w:t>
      </w:r>
      <w:proofErr w:type="gramEnd"/>
      <w:r w:rsidRPr="00DC445D">
        <w:rPr>
          <w:rFonts w:ascii="Times New Roman CYR" w:eastAsia="Times New Roman CYR" w:hAnsi="Times New Roman CYR" w:cs="Times New Roman CYR"/>
          <w:sz w:val="24"/>
          <w:lang w:val="ru-RU"/>
        </w:rPr>
        <w:t>ереведите  с  русского  на  японский  язык</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Pr="00DC445D" w:rsidRDefault="00DC445D" w:rsidP="00DC445D">
      <w:pPr>
        <w:spacing w:line="240" w:lineRule="auto"/>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 xml:space="preserve">В современной Японии литературный язык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 xml:space="preserve"> единственное или господствующее средство общения на письме и во всех официальных ситуациях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радио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телевидение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лекции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выступления</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официальные беседы и т</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д</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а также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при неофициальном общении с посторонними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междиалектном общении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Однако широкое распространение литературного языка не привело к исчезновению диалектов</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Хотя они долго считались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порчей» языка и обладали низкой престижностью</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а в задачу школы входило их искоренение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они продолжают сохраняться. Как указывает крупный знаток японской диалектологии В</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А</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Гротерс</w:t>
      </w:r>
      <w:r w:rsidRPr="00DC445D">
        <w:rPr>
          <w:rFonts w:ascii="Times New Roman" w:eastAsia="Times New Roman" w:hAnsi="Times New Roman" w:cs="Times New Roman"/>
          <w:sz w:val="24"/>
          <w:lang w:val="ru-RU"/>
        </w:rPr>
        <w:t>, «</w:t>
      </w:r>
      <w:r w:rsidRPr="00DC445D">
        <w:rPr>
          <w:rFonts w:ascii="Times New Roman CYR" w:eastAsia="Times New Roman CYR" w:hAnsi="Times New Roman CYR" w:cs="Times New Roman CYR"/>
          <w:sz w:val="24"/>
          <w:lang w:val="ru-RU"/>
        </w:rPr>
        <w:t>семейным средством коммуникации» в Японии по</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прежнему служит территориальный диалект</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Японские дети</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овладевая языком в семье</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до школы пользуются</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как правило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лишь диалектом</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это подтверждают и экспериментальные исследования</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по данным которых дети лишь после пяти лет начинают осознавать некоторые различия между литературной и диалектной речью</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Однако окончательный процесс разграничения этих форм речи происходит уже в школе</w:t>
      </w:r>
      <w:r w:rsidRPr="00DC445D">
        <w:rPr>
          <w:rFonts w:ascii="Times New Roman" w:eastAsia="Times New Roman" w:hAnsi="Times New Roman" w:cs="Times New Roman"/>
          <w:sz w:val="24"/>
          <w:lang w:val="ru-RU"/>
        </w:rPr>
        <w:t xml:space="preserve">. </w:t>
      </w:r>
    </w:p>
    <w:p w:rsidR="00DC445D" w:rsidRPr="00DC445D" w:rsidRDefault="00DC445D" w:rsidP="00DC445D">
      <w:pPr>
        <w:spacing w:after="0" w:line="240" w:lineRule="auto"/>
        <w:rPr>
          <w:rFonts w:ascii="Times New Roman CYR" w:eastAsia="Times New Roman CYR" w:hAnsi="Times New Roman CYR" w:cs="Times New Roman CYR"/>
          <w:sz w:val="24"/>
          <w:lang w:val="ru-RU"/>
        </w:rPr>
      </w:pPr>
    </w:p>
    <w:p w:rsidR="00DC445D" w:rsidRDefault="00DC445D" w:rsidP="00DC445D">
      <w:pPr>
        <w:spacing w:after="0" w:line="240" w:lineRule="auto"/>
        <w:rPr>
          <w:rFonts w:ascii="Calibri" w:eastAsia="Calibri" w:hAnsi="Calibri" w:cs="Calibri"/>
          <w:sz w:val="24"/>
        </w:rPr>
      </w:pPr>
      <w:r>
        <w:rPr>
          <w:rFonts w:ascii="Times New Roman CYR" w:eastAsia="Times New Roman CYR" w:hAnsi="Times New Roman CYR" w:cs="Times New Roman CYR"/>
          <w:b/>
          <w:sz w:val="24"/>
        </w:rPr>
        <w:t>Критерии оценки:</w:t>
      </w:r>
      <w:r>
        <w:rPr>
          <w:rFonts w:ascii="Times New Roman CYR" w:eastAsia="Times New Roman CYR" w:hAnsi="Times New Roman CYR" w:cs="Times New Roman CYR"/>
          <w:sz w:val="24"/>
        </w:rPr>
        <w:t> </w:t>
      </w:r>
    </w:p>
    <w:p w:rsidR="00DC445D" w:rsidRPr="00DC445D" w:rsidRDefault="00DC445D" w:rsidP="00DC445D">
      <w:pPr>
        <w:numPr>
          <w:ilvl w:val="0"/>
          <w:numId w:val="3"/>
        </w:numPr>
        <w:tabs>
          <w:tab w:val="left" w:pos="720"/>
        </w:tabs>
        <w:spacing w:after="0" w:line="240" w:lineRule="auto"/>
        <w:ind w:hanging="360"/>
        <w:jc w:val="both"/>
        <w:rPr>
          <w:rFonts w:ascii="Calibri" w:eastAsia="Calibri" w:hAnsi="Calibri" w:cs="Calibri"/>
          <w:sz w:val="24"/>
          <w:lang w:val="ru-RU"/>
        </w:rPr>
      </w:pP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отлично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 xml:space="preserve">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языка / </w:t>
      </w:r>
      <w:proofErr w:type="gramStart"/>
      <w:r w:rsidRPr="00DC445D">
        <w:rPr>
          <w:rFonts w:ascii="Times New Roman CYR" w:eastAsia="Times New Roman CYR" w:hAnsi="Times New Roman CYR" w:cs="Times New Roman CYR"/>
          <w:sz w:val="24"/>
          <w:lang w:val="ru-RU"/>
        </w:rPr>
        <w:t>языка</w:t>
      </w:r>
      <w:proofErr w:type="gramEnd"/>
      <w:r w:rsidRPr="00DC445D">
        <w:rPr>
          <w:rFonts w:ascii="Times New Roman CYR" w:eastAsia="Times New Roman CYR" w:hAnsi="Times New Roman CYR" w:cs="Times New Roman CYR"/>
          <w:sz w:val="24"/>
          <w:lang w:val="ru-RU"/>
        </w:rPr>
        <w:t xml:space="preserve"> региона специализации;</w:t>
      </w:r>
      <w:r>
        <w:rPr>
          <w:rFonts w:ascii="Times New Roman CYR" w:eastAsia="Times New Roman CYR" w:hAnsi="Times New Roman CYR" w:cs="Times New Roman CYR"/>
          <w:sz w:val="24"/>
        </w:rPr>
        <w:t> </w:t>
      </w:r>
    </w:p>
    <w:p w:rsidR="00DC445D" w:rsidRPr="00DC445D" w:rsidRDefault="00DC445D" w:rsidP="00DC445D">
      <w:pPr>
        <w:numPr>
          <w:ilvl w:val="0"/>
          <w:numId w:val="3"/>
        </w:numPr>
        <w:tabs>
          <w:tab w:val="left" w:pos="720"/>
        </w:tabs>
        <w:spacing w:after="0" w:line="240" w:lineRule="auto"/>
        <w:ind w:hanging="360"/>
        <w:jc w:val="both"/>
        <w:rPr>
          <w:rFonts w:ascii="Calibri" w:eastAsia="Calibri" w:hAnsi="Calibri" w:cs="Calibri"/>
          <w:sz w:val="24"/>
          <w:lang w:val="ru-RU"/>
        </w:rPr>
      </w:pP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хорошо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 xml:space="preserve">выставляется студенту, если перевод выполнен полностью, оформлен в целом стилистически верно, однако допущены отдельные неточности; большая часть информации передана верно, перевод оформлен в соответствии с грамматическими и синтаксическими правилами русского языка / </w:t>
      </w:r>
      <w:proofErr w:type="gramStart"/>
      <w:r w:rsidRPr="00DC445D">
        <w:rPr>
          <w:rFonts w:ascii="Times New Roman CYR" w:eastAsia="Times New Roman CYR" w:hAnsi="Times New Roman CYR" w:cs="Times New Roman CYR"/>
          <w:sz w:val="24"/>
          <w:lang w:val="ru-RU"/>
        </w:rPr>
        <w:t>языка</w:t>
      </w:r>
      <w:proofErr w:type="gramEnd"/>
      <w:r w:rsidRPr="00DC445D">
        <w:rPr>
          <w:rFonts w:ascii="Times New Roman CYR" w:eastAsia="Times New Roman CYR" w:hAnsi="Times New Roman CYR" w:cs="Times New Roman CYR"/>
          <w:sz w:val="24"/>
          <w:lang w:val="ru-RU"/>
        </w:rPr>
        <w:t xml:space="preserve"> региона специализации с допущением некоторых неточностей;</w:t>
      </w:r>
      <w:r>
        <w:rPr>
          <w:rFonts w:ascii="Times New Roman CYR" w:eastAsia="Times New Roman CYR" w:hAnsi="Times New Roman CYR" w:cs="Times New Roman CYR"/>
          <w:sz w:val="24"/>
        </w:rPr>
        <w:t> </w:t>
      </w:r>
    </w:p>
    <w:p w:rsidR="00DC445D" w:rsidRPr="00DC445D" w:rsidRDefault="00DC445D" w:rsidP="00DC445D">
      <w:pPr>
        <w:numPr>
          <w:ilvl w:val="0"/>
          <w:numId w:val="3"/>
        </w:numPr>
        <w:tabs>
          <w:tab w:val="left" w:pos="720"/>
        </w:tabs>
        <w:spacing w:after="0" w:line="240" w:lineRule="auto"/>
        <w:ind w:hanging="360"/>
        <w:jc w:val="both"/>
        <w:rPr>
          <w:rFonts w:ascii="Calibri" w:eastAsia="Calibri" w:hAnsi="Calibri" w:cs="Calibri"/>
          <w:sz w:val="24"/>
          <w:lang w:val="ru-RU"/>
        </w:rPr>
      </w:pP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удовлетворительно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при оформлении переводного текста на русском языке / языка региона специализации;</w:t>
      </w:r>
      <w:r>
        <w:rPr>
          <w:rFonts w:ascii="Times New Roman CYR" w:eastAsia="Times New Roman CYR" w:hAnsi="Times New Roman CYR" w:cs="Times New Roman CYR"/>
          <w:sz w:val="24"/>
        </w:rPr>
        <w:t> </w:t>
      </w:r>
    </w:p>
    <w:p w:rsidR="00DC445D" w:rsidRPr="00DC445D" w:rsidRDefault="00DC445D" w:rsidP="00DC445D">
      <w:pPr>
        <w:numPr>
          <w:ilvl w:val="0"/>
          <w:numId w:val="3"/>
        </w:numPr>
        <w:tabs>
          <w:tab w:val="left" w:pos="720"/>
        </w:tabs>
        <w:spacing w:after="0" w:line="240" w:lineRule="auto"/>
        <w:ind w:hanging="360"/>
        <w:jc w:val="both"/>
        <w:rPr>
          <w:rFonts w:ascii="Calibri" w:eastAsia="Calibri" w:hAnsi="Calibri" w:cs="Calibri"/>
          <w:sz w:val="24"/>
          <w:lang w:val="ru-RU"/>
        </w:rPr>
      </w:pP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неудовлетворительно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 xml:space="preserve">выставляется студенту, если перевод выполнен частично, допущены значительные неточности; информация передана частично и со значительными искажениями, также допущены существенные грамматические и синтаксические ошибки при оформлении текста на русском языке / </w:t>
      </w:r>
      <w:proofErr w:type="gramStart"/>
      <w:r w:rsidRPr="00DC445D">
        <w:rPr>
          <w:rFonts w:ascii="Times New Roman CYR" w:eastAsia="Times New Roman CYR" w:hAnsi="Times New Roman CYR" w:cs="Times New Roman CYR"/>
          <w:sz w:val="24"/>
          <w:lang w:val="ru-RU"/>
        </w:rPr>
        <w:t>языке</w:t>
      </w:r>
      <w:proofErr w:type="gramEnd"/>
      <w:r w:rsidRPr="00DC445D">
        <w:rPr>
          <w:rFonts w:ascii="Times New Roman CYR" w:eastAsia="Times New Roman CYR" w:hAnsi="Times New Roman CYR" w:cs="Times New Roman CYR"/>
          <w:sz w:val="24"/>
          <w:lang w:val="ru-RU"/>
        </w:rPr>
        <w:t xml:space="preserve"> региона специализации; либо отказ от выполнения перевода.</w:t>
      </w:r>
    </w:p>
    <w:p w:rsidR="00DC445D" w:rsidRPr="00DC445D" w:rsidRDefault="00DC445D" w:rsidP="00DC445D">
      <w:pPr>
        <w:spacing w:after="0" w:line="240" w:lineRule="auto"/>
        <w:rPr>
          <w:rFonts w:ascii="Calibri" w:eastAsia="Calibri" w:hAnsi="Calibri" w:cs="Calibri"/>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зачтено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выставляется студенту, если</w:t>
      </w:r>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 xml:space="preserve"> перевод выполнен полностью, оформлен в целом стилистически верно,  большая часть информации передана верно, перевод оформлен в соответствии с грамматическими и синтаксическими правилами русского языка / </w:t>
      </w:r>
      <w:proofErr w:type="gramStart"/>
      <w:r w:rsidRPr="00DC445D">
        <w:rPr>
          <w:rFonts w:ascii="Times New Roman CYR" w:eastAsia="Times New Roman CYR" w:hAnsi="Times New Roman CYR" w:cs="Times New Roman CYR"/>
          <w:sz w:val="24"/>
          <w:lang w:val="ru-RU"/>
        </w:rPr>
        <w:t>языка</w:t>
      </w:r>
      <w:proofErr w:type="gramEnd"/>
      <w:r w:rsidRPr="00DC445D">
        <w:rPr>
          <w:rFonts w:ascii="Times New Roman CYR" w:eastAsia="Times New Roman CYR" w:hAnsi="Times New Roman CYR" w:cs="Times New Roman CYR"/>
          <w:sz w:val="24"/>
          <w:lang w:val="ru-RU"/>
        </w:rPr>
        <w:t xml:space="preserve"> региона специализации с допущением некоторых неточностей;</w:t>
      </w:r>
      <w:r>
        <w:rPr>
          <w:rFonts w:ascii="Times New Roman CYR" w:eastAsia="Times New Roman CYR" w:hAnsi="Times New Roman CYR" w:cs="Times New Roman CYR"/>
          <w:sz w:val="24"/>
        </w:rPr>
        <w:t> </w:t>
      </w:r>
    </w:p>
    <w:p w:rsidR="00DC445D" w:rsidRPr="00DC445D" w:rsidRDefault="00DC445D" w:rsidP="00DC445D">
      <w:pPr>
        <w:spacing w:after="0" w:line="240" w:lineRule="auto"/>
        <w:rPr>
          <w:rFonts w:ascii="Times New Roman" w:eastAsia="Times New Roman" w:hAnsi="Times New Roman" w:cs="Times New Roman"/>
          <w:sz w:val="28"/>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не зачтено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 </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 xml:space="preserve">выставляется студенту, если перевод выполнен частично, допущены значительные неточности; информация передана частично и со значительными искажениями, также допущены существенные грамматические и синтаксические ошибки при оформлении текста на русском языке / </w:t>
      </w:r>
      <w:proofErr w:type="gramStart"/>
      <w:r w:rsidRPr="00DC445D">
        <w:rPr>
          <w:rFonts w:ascii="Times New Roman CYR" w:eastAsia="Times New Roman CYR" w:hAnsi="Times New Roman CYR" w:cs="Times New Roman CYR"/>
          <w:sz w:val="24"/>
          <w:lang w:val="ru-RU"/>
        </w:rPr>
        <w:t>языке</w:t>
      </w:r>
      <w:proofErr w:type="gramEnd"/>
      <w:r w:rsidRPr="00DC445D">
        <w:rPr>
          <w:rFonts w:ascii="Times New Roman CYR" w:eastAsia="Times New Roman CYR" w:hAnsi="Times New Roman CYR" w:cs="Times New Roman CYR"/>
          <w:sz w:val="24"/>
          <w:lang w:val="ru-RU"/>
        </w:rPr>
        <w:t xml:space="preserve"> региона специализации; либо отказ от выполнения перевода.</w:t>
      </w:r>
    </w:p>
    <w:p w:rsidR="00DC445D" w:rsidRPr="00DC445D" w:rsidRDefault="00DC445D" w:rsidP="00DC445D">
      <w:pPr>
        <w:spacing w:after="0" w:line="240" w:lineRule="auto"/>
        <w:rPr>
          <w:rFonts w:ascii="Times New Roman CYR" w:eastAsia="Times New Roman CYR" w:hAnsi="Times New Roman CYR" w:cs="Times New Roman CYR"/>
          <w:sz w:val="28"/>
          <w:lang w:val="ru-RU"/>
        </w:rPr>
      </w:pPr>
    </w:p>
    <w:p w:rsidR="00DC445D" w:rsidRPr="00DC445D" w:rsidRDefault="00DC445D" w:rsidP="00DC445D">
      <w:pPr>
        <w:spacing w:after="0" w:line="240" w:lineRule="auto"/>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Составитель _______ ст.пр. Мячина Я.В.</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sz w:val="28"/>
          <w:lang w:val="ru-RU"/>
        </w:rPr>
        <w:t>«23» апреля 2018 г.</w:t>
      </w:r>
    </w:p>
    <w:p w:rsidR="00DC445D" w:rsidRPr="00DC445D" w:rsidRDefault="00DC445D" w:rsidP="00DC445D">
      <w:pPr>
        <w:spacing w:after="0" w:line="240" w:lineRule="auto"/>
        <w:jc w:val="center"/>
        <w:rPr>
          <w:rFonts w:ascii="Times New Roman" w:eastAsia="Times New Roman" w:hAnsi="Times New Roman" w:cs="Times New Roman"/>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b/>
          <w:sz w:val="28"/>
          <w:lang w:val="ru-RU"/>
        </w:rPr>
      </w:pP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Министерство образования и науки Российской Федерации</w:t>
      </w:r>
    </w:p>
    <w:p w:rsidR="00DC445D" w:rsidRPr="00DC445D" w:rsidRDefault="00DC445D" w:rsidP="00DC445D">
      <w:pPr>
        <w:spacing w:after="0" w:line="240" w:lineRule="auto"/>
        <w:ind w:firstLine="709"/>
        <w:jc w:val="center"/>
        <w:rPr>
          <w:rFonts w:ascii="Times New Roman CYR" w:eastAsia="Times New Roman CYR" w:hAnsi="Times New Roman CYR" w:cs="Times New Roman CYR"/>
          <w:sz w:val="28"/>
          <w:shd w:val="clear" w:color="auto" w:fill="FFFFFF"/>
          <w:lang w:val="ru-RU"/>
        </w:rPr>
      </w:pPr>
      <w:r w:rsidRPr="00DC445D">
        <w:rPr>
          <w:rFonts w:ascii="Times New Roman CYR" w:eastAsia="Times New Roman CYR" w:hAnsi="Times New Roman CYR" w:cs="Times New Roman CYR"/>
          <w:sz w:val="28"/>
          <w:shd w:val="clear" w:color="auto" w:fill="FFFFFF"/>
          <w:lang w:val="ru-RU"/>
        </w:rPr>
        <w:t>Федеральное государственное бюджетное образовательное учреждение высшего образования</w:t>
      </w:r>
    </w:p>
    <w:p w:rsidR="00DC445D" w:rsidRPr="00DC445D" w:rsidRDefault="00DC445D" w:rsidP="00DC445D">
      <w:pPr>
        <w:spacing w:after="0" w:line="240" w:lineRule="auto"/>
        <w:jc w:val="center"/>
        <w:rPr>
          <w:rFonts w:ascii="Times New Roman" w:eastAsia="Times New Roman" w:hAnsi="Times New Roman" w:cs="Times New Roman"/>
          <w:sz w:val="28"/>
          <w:shd w:val="clear" w:color="auto" w:fill="FFFFFF"/>
          <w:lang w:val="ru-RU"/>
        </w:rPr>
      </w:pPr>
      <w:r w:rsidRPr="00DC445D">
        <w:rPr>
          <w:rFonts w:ascii="Times New Roman" w:eastAsia="Times New Roman" w:hAnsi="Times New Roman" w:cs="Times New Roman"/>
          <w:sz w:val="28"/>
          <w:shd w:val="clear" w:color="auto" w:fill="FFFFFF"/>
          <w:lang w:val="ru-RU"/>
        </w:rPr>
        <w:t>«</w:t>
      </w:r>
      <w:r w:rsidRPr="00DC445D">
        <w:rPr>
          <w:rFonts w:ascii="Times New Roman CYR" w:eastAsia="Times New Roman CYR" w:hAnsi="Times New Roman CYR" w:cs="Times New Roman CYR"/>
          <w:sz w:val="28"/>
          <w:shd w:val="clear" w:color="auto" w:fill="FFFFFF"/>
          <w:lang w:val="ru-RU"/>
        </w:rPr>
        <w:t>Ростовский государственный экономический университет (РИНХ)</w:t>
      </w:r>
      <w:r w:rsidRPr="00DC445D">
        <w:rPr>
          <w:rFonts w:ascii="Times New Roman" w:eastAsia="Times New Roman" w:hAnsi="Times New Roman" w:cs="Times New Roman"/>
          <w:sz w:val="28"/>
          <w:shd w:val="clear" w:color="auto" w:fill="FFFFFF"/>
          <w:lang w:val="ru-RU"/>
        </w:rPr>
        <w:t>»</w:t>
      </w: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sz w:val="28"/>
          <w:lang w:val="ru-RU"/>
        </w:rPr>
        <w:t>Кафедра</w:t>
      </w:r>
      <w:r>
        <w:rPr>
          <w:rFonts w:ascii="Times New Roman CYR" w:eastAsia="Times New Roman CYR" w:hAnsi="Times New Roman CYR" w:cs="Times New Roman CYR"/>
          <w:sz w:val="28"/>
        </w:rPr>
        <w:t> </w:t>
      </w:r>
      <w:r w:rsidRPr="00DC445D">
        <w:rPr>
          <w:rFonts w:ascii="Times New Roman CYR" w:eastAsia="Times New Roman CYR" w:hAnsi="Times New Roman CYR" w:cs="Times New Roman CYR"/>
          <w:sz w:val="28"/>
          <w:lang w:val="ru-RU"/>
        </w:rPr>
        <w:t>иностранных  языков  для  гуманитарных  специальностей</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Times New Roman" w:eastAsia="Times New Roman" w:hAnsi="Times New Roman" w:cs="Times New Roman"/>
          <w:b/>
          <w:sz w:val="36"/>
          <w:lang w:val="ru-RU"/>
        </w:rPr>
      </w:pP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CYR" w:eastAsia="Times New Roman CYR" w:hAnsi="Times New Roman CYR" w:cs="Times New Roman CYR"/>
          <w:b/>
          <w:sz w:val="36"/>
          <w:lang w:val="ru-RU"/>
        </w:rPr>
        <w:t>Темы курсовых работ/ проектов</w:t>
      </w:r>
    </w:p>
    <w:p w:rsidR="00DC445D" w:rsidRPr="00DC445D" w:rsidRDefault="00DC445D" w:rsidP="00DC445D">
      <w:pPr>
        <w:spacing w:after="0" w:line="240" w:lineRule="auto"/>
        <w:jc w:val="center"/>
        <w:rPr>
          <w:rFonts w:ascii="Calibri" w:eastAsia="Calibri" w:hAnsi="Calibri" w:cs="Calibri"/>
          <w:sz w:val="12"/>
          <w:lang w:val="ru-RU"/>
        </w:rPr>
      </w:pPr>
      <w:r w:rsidRPr="00DC445D">
        <w:rPr>
          <w:rFonts w:ascii="Times New Roman" w:eastAsia="Times New Roman" w:hAnsi="Times New Roman" w:cs="Times New Roman"/>
          <w:b/>
          <w:sz w:val="36"/>
          <w:lang w:val="ru-RU"/>
        </w:rPr>
        <w:t>(</w:t>
      </w:r>
      <w:r w:rsidRPr="00DC445D">
        <w:rPr>
          <w:rFonts w:ascii="Times New Roman CYR" w:eastAsia="Times New Roman CYR" w:hAnsi="Times New Roman CYR" w:cs="Times New Roman CYR"/>
          <w:b/>
          <w:sz w:val="36"/>
          <w:lang w:val="ru-RU"/>
        </w:rPr>
        <w:t>эссе, рефератов, докладов, сообщений)</w:t>
      </w: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Times New Roman" w:eastAsia="Times New Roman" w:hAnsi="Times New Roman" w:cs="Times New Roman"/>
          <w:sz w:val="28"/>
          <w:lang w:val="ru-RU"/>
        </w:rPr>
      </w:pPr>
    </w:p>
    <w:p w:rsidR="00DC445D" w:rsidRPr="00DC445D" w:rsidRDefault="00DC445D" w:rsidP="00DC445D">
      <w:pPr>
        <w:spacing w:after="0" w:line="240" w:lineRule="auto"/>
        <w:jc w:val="center"/>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по дисциплине</w:t>
      </w:r>
      <w:r>
        <w:rPr>
          <w:rFonts w:ascii="Times New Roman CYR" w:eastAsia="Times New Roman CYR" w:hAnsi="Times New Roman CYR" w:cs="Times New Roman CYR"/>
          <w:b/>
          <w:i/>
          <w:sz w:val="28"/>
        </w:rPr>
        <w:t> </w:t>
      </w:r>
      <w:r w:rsidRPr="00DC445D">
        <w:rPr>
          <w:rFonts w:ascii="Times New Roman CYR" w:eastAsia="Times New Roman CYR" w:hAnsi="Times New Roman CYR" w:cs="Times New Roman CYR"/>
          <w:i/>
          <w:sz w:val="28"/>
          <w:lang w:val="ru-RU"/>
        </w:rPr>
        <w:t>Культура  речевого  общения японского  языка</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jc w:val="center"/>
        <w:rPr>
          <w:rFonts w:ascii="Times New Roman" w:eastAsia="Times New Roman" w:hAnsi="Times New Roman" w:cs="Times New Roman"/>
          <w:sz w:val="24"/>
          <w:vertAlign w:val="superscript"/>
          <w:lang w:val="ru-RU"/>
        </w:rPr>
      </w:pPr>
      <w:r w:rsidRPr="00DC445D">
        <w:rPr>
          <w:rFonts w:ascii="Times New Roman" w:eastAsia="Times New Roman" w:hAnsi="Times New Roman" w:cs="Times New Roman"/>
          <w:sz w:val="24"/>
          <w:vertAlign w:val="superscript"/>
          <w:lang w:val="ru-RU"/>
        </w:rPr>
        <w:t xml:space="preserve">                                       </w:t>
      </w:r>
    </w:p>
    <w:p w:rsidR="00DC445D" w:rsidRDefault="00DC445D" w:rsidP="00DC445D">
      <w:pPr>
        <w:spacing w:after="0" w:line="240" w:lineRule="auto"/>
        <w:rPr>
          <w:rFonts w:ascii="Calibri" w:eastAsia="Calibri" w:hAnsi="Calibri" w:cs="Calibri"/>
          <w:sz w:val="24"/>
        </w:rPr>
      </w:pPr>
      <w:r>
        <w:rPr>
          <w:rFonts w:ascii="Times New Roman CYR" w:eastAsia="Times New Roman CYR" w:hAnsi="Times New Roman CYR" w:cs="Times New Roman CYR"/>
          <w:b/>
          <w:sz w:val="24"/>
        </w:rPr>
        <w:t>Основы речевого общения</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Речевые этикетные нормы и сценарии поведения в рабочем коллективе.</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Функции языка и их реализация речи. Органы речи и их функции.</w:t>
      </w:r>
    </w:p>
    <w:p w:rsidR="00DC445D" w:rsidRDefault="00DC445D" w:rsidP="00DC445D">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Виды речи как деятельности.</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Мышление и речь. Внутренняя речь.</w:t>
      </w:r>
    </w:p>
    <w:p w:rsidR="00DC445D" w:rsidRDefault="00DC445D" w:rsidP="00DC445D">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Лингвокультурологические проблемы речевой деятельности.</w:t>
      </w:r>
    </w:p>
    <w:p w:rsidR="00DC445D" w:rsidRDefault="00DC445D" w:rsidP="00DC445D">
      <w:pPr>
        <w:numPr>
          <w:ilvl w:val="0"/>
          <w:numId w:val="4"/>
        </w:numPr>
        <w:spacing w:after="0"/>
        <w:ind w:hanging="360"/>
        <w:rPr>
          <w:rFonts w:ascii="Times New Roman CYR" w:eastAsia="Times New Roman CYR" w:hAnsi="Times New Roman CYR" w:cs="Times New Roman CYR"/>
          <w:sz w:val="24"/>
        </w:rPr>
      </w:pPr>
      <w:r>
        <w:rPr>
          <w:rFonts w:ascii="Times New Roman CYR" w:eastAsia="Times New Roman CYR" w:hAnsi="Times New Roman CYR" w:cs="Times New Roman CYR"/>
          <w:sz w:val="24"/>
        </w:rPr>
        <w:t>Билингвизм. Виды билингвизма.</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Культура и речь. Культура речи.</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Факторы и правила речевого поведения.</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Этикетное общение. Правила и нормы этикетного общения в странах китайско-конфуцианского региона.</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Категории вежливости в китайском языке.</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Проблемы и перспективы поликультурного межличностного общения.</w:t>
      </w:r>
    </w:p>
    <w:p w:rsidR="00DC445D" w:rsidRPr="00DC445D" w:rsidRDefault="00DC445D" w:rsidP="00DC445D">
      <w:pPr>
        <w:numPr>
          <w:ilvl w:val="0"/>
          <w:numId w:val="4"/>
        </w:numPr>
        <w:spacing w:after="0"/>
        <w:ind w:hanging="360"/>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Коммуникативная ценность сообщения: характер и плотность информации в тексте.</w:t>
      </w:r>
    </w:p>
    <w:p w:rsidR="00DC445D" w:rsidRPr="00DC445D" w:rsidRDefault="00DC445D" w:rsidP="00DC445D">
      <w:pPr>
        <w:spacing w:after="0"/>
        <w:rPr>
          <w:rFonts w:ascii="Times New Roman" w:eastAsia="Times New Roman" w:hAnsi="Times New Roman" w:cs="Times New Roman"/>
          <w:sz w:val="24"/>
          <w:lang w:val="ru-RU"/>
        </w:rPr>
      </w:pPr>
    </w:p>
    <w:p w:rsidR="00DC445D" w:rsidRDefault="00DC445D" w:rsidP="00DC445D">
      <w:pPr>
        <w:spacing w:after="0" w:line="240" w:lineRule="auto"/>
        <w:rPr>
          <w:rFonts w:ascii="Calibri" w:eastAsia="Calibri" w:hAnsi="Calibri" w:cs="Calibri"/>
          <w:sz w:val="24"/>
        </w:rPr>
      </w:pPr>
      <w:r>
        <w:rPr>
          <w:rFonts w:ascii="Times New Roman CYR" w:eastAsia="Times New Roman CYR" w:hAnsi="Times New Roman CYR" w:cs="Times New Roman CYR"/>
          <w:b/>
          <w:sz w:val="24"/>
        </w:rPr>
        <w:t>Стратегии и нормы речевого общения</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Языковые и речевые компетенции в коммуникации.</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Лингвостилистические особенности литературно-разговорной речи.</w:t>
      </w:r>
    </w:p>
    <w:p w:rsidR="00DC445D" w:rsidRDefault="00DC445D" w:rsidP="00DC445D">
      <w:pPr>
        <w:numPr>
          <w:ilvl w:val="0"/>
          <w:numId w:val="5"/>
        </w:numPr>
        <w:spacing w:after="0"/>
        <w:ind w:hanging="360"/>
        <w:jc w:val="both"/>
        <w:rPr>
          <w:rFonts w:ascii="Times New Roman CYR" w:eastAsia="Times New Roman CYR" w:hAnsi="Times New Roman CYR" w:cs="Times New Roman CYR"/>
          <w:sz w:val="24"/>
        </w:rPr>
      </w:pPr>
      <w:r w:rsidRPr="00DC445D">
        <w:rPr>
          <w:rFonts w:ascii="Times New Roman CYR" w:eastAsia="Times New Roman CYR" w:hAnsi="Times New Roman CYR" w:cs="Times New Roman CYR"/>
          <w:sz w:val="24"/>
          <w:lang w:val="ru-RU"/>
        </w:rPr>
        <w:t xml:space="preserve">Разговорно-бытовой (обиходно-разговорный) стиль. </w:t>
      </w:r>
      <w:r>
        <w:rPr>
          <w:rFonts w:ascii="Times New Roman CYR" w:eastAsia="Times New Roman CYR" w:hAnsi="Times New Roman CYR" w:cs="Times New Roman CYR"/>
          <w:sz w:val="24"/>
        </w:rPr>
        <w:t>Просторечие, жаргоны в речи.</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Фоновые знания и имплицитная информация в тексте. Подтекст как особая лингвистическая категория.</w:t>
      </w:r>
    </w:p>
    <w:p w:rsidR="00DC445D" w:rsidRDefault="00DC445D" w:rsidP="00DC445D">
      <w:pPr>
        <w:numPr>
          <w:ilvl w:val="0"/>
          <w:numId w:val="5"/>
        </w:numPr>
        <w:spacing w:after="0"/>
        <w:ind w:hanging="360"/>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Стилистические проблемы речевой коммуникации.</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Речевые сценарии поддержания беседы в культуре конфуцианского Востока.</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lastRenderedPageBreak/>
        <w:t>Стратегии прагматической адаптации к условиям коммуникации.</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Дискурс как реализация коммуникативных намерений в различных ситуациях общения.</w:t>
      </w:r>
    </w:p>
    <w:p w:rsidR="00DC445D" w:rsidRDefault="00DC445D" w:rsidP="00DC445D">
      <w:pPr>
        <w:numPr>
          <w:ilvl w:val="0"/>
          <w:numId w:val="5"/>
        </w:numPr>
        <w:spacing w:after="0"/>
        <w:ind w:hanging="360"/>
        <w:jc w:val="both"/>
        <w:rPr>
          <w:rFonts w:ascii="Times New Roman CYR" w:eastAsia="Times New Roman CYR" w:hAnsi="Times New Roman CYR" w:cs="Times New Roman CYR"/>
          <w:sz w:val="24"/>
        </w:rPr>
      </w:pPr>
      <w:r>
        <w:rPr>
          <w:rFonts w:ascii="Times New Roman CYR" w:eastAsia="Times New Roman CYR" w:hAnsi="Times New Roman CYR" w:cs="Times New Roman CYR"/>
          <w:sz w:val="24"/>
        </w:rPr>
        <w:t>Речевые ситуации делового общения.</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Паралингвистические особенности речевой деятельности в различных сферах коммуникации.</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Этикетные формы поведения в гостях.</w:t>
      </w:r>
    </w:p>
    <w:p w:rsidR="00DC445D" w:rsidRPr="00DC445D" w:rsidRDefault="00DC445D" w:rsidP="00DC445D">
      <w:pPr>
        <w:numPr>
          <w:ilvl w:val="0"/>
          <w:numId w:val="5"/>
        </w:numPr>
        <w:spacing w:after="0"/>
        <w:ind w:hanging="360"/>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Этикетные формулы и стратегии речевого общения.</w:t>
      </w:r>
    </w:p>
    <w:p w:rsidR="00DC445D" w:rsidRPr="00DC445D" w:rsidRDefault="00DC445D" w:rsidP="00DC445D">
      <w:pPr>
        <w:spacing w:after="0" w:line="240" w:lineRule="auto"/>
        <w:jc w:val="center"/>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Times New Roman CYR" w:eastAsia="Times New Roman CYR" w:hAnsi="Times New Roman CYR" w:cs="Times New Roman CYR"/>
          <w:b/>
          <w:sz w:val="28"/>
          <w:lang w:val="ru-RU"/>
        </w:rPr>
      </w:pPr>
      <w:r>
        <w:rPr>
          <w:rFonts w:ascii="Times New Roman" w:eastAsia="Times New Roman" w:hAnsi="Times New Roman" w:cs="Times New Roman"/>
          <w:sz w:val="28"/>
        </w:rPr>
        <w:t> </w:t>
      </w:r>
      <w:r w:rsidRPr="00DC445D">
        <w:rPr>
          <w:rFonts w:ascii="Times New Roman CYR" w:eastAsia="Times New Roman CYR" w:hAnsi="Times New Roman CYR" w:cs="Times New Roman CYR"/>
          <w:b/>
          <w:sz w:val="28"/>
          <w:lang w:val="ru-RU"/>
        </w:rPr>
        <w:t xml:space="preserve">Методические рекомендации по написанию, требования к оформлению </w:t>
      </w:r>
    </w:p>
    <w:p w:rsidR="00DC445D" w:rsidRPr="00DC445D" w:rsidRDefault="00DC445D" w:rsidP="00DC445D">
      <w:pPr>
        <w:spacing w:after="0" w:line="240" w:lineRule="auto"/>
        <w:rPr>
          <w:rFonts w:ascii="Times New Roman CYR" w:eastAsia="Times New Roman CYR" w:hAnsi="Times New Roman CYR" w:cs="Times New Roman CYR"/>
          <w:b/>
          <w:sz w:val="28"/>
          <w:lang w:val="ru-RU"/>
        </w:rPr>
      </w:pP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Для успешного выполнения этого задания необходимо изучить рекомендованную в рабочей программе дисциплины основную и дополнительную учебно-методическую литературу.</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Реферат оформляется в соответствии с действующим ГОСТом 7.32-2001 (раздел 6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Правила оформления отчета</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или на основании требований ОСТа 29.115-88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Оригиналы авторские и текстовые издательские. Общие технические требования</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 которыми можно ознакомиться в правовых системах КонсультантПлюс или Гарант, а также в сети Интернет.</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Общие требования к оформлению реферата:</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Объем реферата 10-20 стр.</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proofErr w:type="gramStart"/>
      <w:r w:rsidRPr="00DC445D">
        <w:rPr>
          <w:rFonts w:ascii="Times New Roman CYR" w:eastAsia="Times New Roman CYR" w:hAnsi="Times New Roman CYR" w:cs="Times New Roman CYR"/>
          <w:sz w:val="24"/>
          <w:lang w:val="ru-RU"/>
        </w:rPr>
        <w:t>Структура: введение, содержательная часть (как правило, две-три главы), заключение, список использованной литературы, приложения (при наличии).</w:t>
      </w:r>
      <w:proofErr w:type="gramEnd"/>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Текст печатается на одной стороне стандартного листа бумаги формата А</w:t>
      </w:r>
      <w:proofErr w:type="gramStart"/>
      <w:r w:rsidRPr="00DC445D">
        <w:rPr>
          <w:rFonts w:ascii="Times New Roman CYR" w:eastAsia="Times New Roman CYR" w:hAnsi="Times New Roman CYR" w:cs="Times New Roman CYR"/>
          <w:sz w:val="24"/>
          <w:lang w:val="ru-RU"/>
        </w:rPr>
        <w:t>4</w:t>
      </w:r>
      <w:proofErr w:type="gramEnd"/>
      <w:r w:rsidRPr="00DC445D">
        <w:rPr>
          <w:rFonts w:ascii="Times New Roman CYR" w:eastAsia="Times New Roman CYR" w:hAnsi="Times New Roman CYR" w:cs="Times New Roman CYR"/>
          <w:sz w:val="24"/>
          <w:lang w:val="ru-RU"/>
        </w:rPr>
        <w:t>.</w:t>
      </w:r>
    </w:p>
    <w:p w:rsidR="00DC445D" w:rsidRPr="00DC445D" w:rsidRDefault="00DC445D" w:rsidP="00DC445D">
      <w:pPr>
        <w:spacing w:after="0" w:line="240" w:lineRule="auto"/>
        <w:ind w:left="-284" w:firstLine="568"/>
        <w:jc w:val="both"/>
        <w:rPr>
          <w:rFonts w:ascii="Times New Roman" w:eastAsia="Times New Roman" w:hAnsi="Times New Roman" w:cs="Times New Roman"/>
          <w:sz w:val="24"/>
          <w:lang w:val="ru-RU"/>
        </w:rPr>
      </w:pPr>
      <w:r w:rsidRPr="00DC445D">
        <w:rPr>
          <w:rFonts w:ascii="Times New Roman CYR" w:eastAsia="Times New Roman CYR" w:hAnsi="Times New Roman CYR" w:cs="Times New Roman CYR"/>
          <w:sz w:val="24"/>
          <w:lang w:val="ru-RU"/>
        </w:rPr>
        <w:t xml:space="preserve">Междустрочный интервал </w:t>
      </w:r>
      <w:r w:rsidRPr="00DC445D">
        <w:rPr>
          <w:rFonts w:ascii="Times New Roman" w:eastAsia="Times New Roman" w:hAnsi="Times New Roman" w:cs="Times New Roman"/>
          <w:sz w:val="24"/>
          <w:lang w:val="ru-RU"/>
        </w:rPr>
        <w:t>– 1,5.</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 xml:space="preserve">Шрифт 14 </w:t>
      </w:r>
      <w:r>
        <w:rPr>
          <w:rFonts w:ascii="Times New Roman CYR" w:eastAsia="Times New Roman CYR" w:hAnsi="Times New Roman CYR" w:cs="Times New Roman CYR"/>
          <w:sz w:val="24"/>
        </w:rPr>
        <w:t>Times</w:t>
      </w:r>
      <w:r w:rsidRPr="00DC445D">
        <w:rPr>
          <w:rFonts w:ascii="Times New Roman CYR" w:eastAsia="Times New Roman CYR" w:hAnsi="Times New Roman CYR" w:cs="Times New Roman CYR"/>
          <w:sz w:val="24"/>
          <w:lang w:val="ru-RU"/>
        </w:rPr>
        <w:t xml:space="preserve"> </w:t>
      </w:r>
      <w:r>
        <w:rPr>
          <w:rFonts w:ascii="Times New Roman CYR" w:eastAsia="Times New Roman CYR" w:hAnsi="Times New Roman CYR" w:cs="Times New Roman CYR"/>
          <w:sz w:val="24"/>
        </w:rPr>
        <w:t>New</w:t>
      </w:r>
      <w:r w:rsidRPr="00DC445D">
        <w:rPr>
          <w:rFonts w:ascii="Times New Roman CYR" w:eastAsia="Times New Roman CYR" w:hAnsi="Times New Roman CYR" w:cs="Times New Roman CYR"/>
          <w:sz w:val="24"/>
          <w:lang w:val="ru-RU"/>
        </w:rPr>
        <w:t xml:space="preserve"> </w:t>
      </w:r>
      <w:r>
        <w:rPr>
          <w:rFonts w:ascii="Times New Roman CYR" w:eastAsia="Times New Roman CYR" w:hAnsi="Times New Roman CYR" w:cs="Times New Roman CYR"/>
          <w:sz w:val="24"/>
        </w:rPr>
        <w:t>Roman</w:t>
      </w:r>
      <w:r w:rsidRPr="00DC445D">
        <w:rPr>
          <w:rFonts w:ascii="Times New Roman CYR" w:eastAsia="Times New Roman CYR" w:hAnsi="Times New Roman CYR" w:cs="Times New Roman CYR"/>
          <w:sz w:val="24"/>
          <w:lang w:val="ru-RU"/>
        </w:rPr>
        <w:t>. Таблицы оформляются 12 шрифтом.</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proofErr w:type="gramStart"/>
      <w:r w:rsidRPr="00DC445D">
        <w:rPr>
          <w:rFonts w:ascii="Times New Roman CYR" w:eastAsia="Times New Roman CYR" w:hAnsi="Times New Roman CYR" w:cs="Times New Roman CYR"/>
          <w:sz w:val="24"/>
          <w:lang w:val="ru-RU"/>
        </w:rPr>
        <w:t xml:space="preserve">Поля реферата: верхнее, нижнее </w:t>
      </w:r>
      <w:r w:rsidRPr="00DC445D">
        <w:rPr>
          <w:rFonts w:ascii="Times New Roman" w:eastAsia="Times New Roman" w:hAnsi="Times New Roman" w:cs="Times New Roman"/>
          <w:sz w:val="24"/>
          <w:lang w:val="ru-RU"/>
        </w:rPr>
        <w:t xml:space="preserve">– 20 </w:t>
      </w:r>
      <w:r w:rsidRPr="00DC445D">
        <w:rPr>
          <w:rFonts w:ascii="Times New Roman CYR" w:eastAsia="Times New Roman CYR" w:hAnsi="Times New Roman CYR" w:cs="Times New Roman CYR"/>
          <w:sz w:val="24"/>
          <w:lang w:val="ru-RU"/>
        </w:rPr>
        <w:t xml:space="preserve">мм; левое </w:t>
      </w:r>
      <w:r w:rsidRPr="00DC445D">
        <w:rPr>
          <w:rFonts w:ascii="Times New Roman" w:eastAsia="Times New Roman" w:hAnsi="Times New Roman" w:cs="Times New Roman"/>
          <w:sz w:val="24"/>
          <w:lang w:val="ru-RU"/>
        </w:rPr>
        <w:t xml:space="preserve">– 25 </w:t>
      </w:r>
      <w:r w:rsidRPr="00DC445D">
        <w:rPr>
          <w:rFonts w:ascii="Times New Roman CYR" w:eastAsia="Times New Roman CYR" w:hAnsi="Times New Roman CYR" w:cs="Times New Roman CYR"/>
          <w:sz w:val="24"/>
          <w:lang w:val="ru-RU"/>
        </w:rPr>
        <w:t xml:space="preserve">мм; правое </w:t>
      </w:r>
      <w:r w:rsidRPr="00DC445D">
        <w:rPr>
          <w:rFonts w:ascii="Times New Roman" w:eastAsia="Times New Roman" w:hAnsi="Times New Roman" w:cs="Times New Roman"/>
          <w:sz w:val="24"/>
          <w:lang w:val="ru-RU"/>
        </w:rPr>
        <w:t xml:space="preserve">– 10 </w:t>
      </w:r>
      <w:r w:rsidRPr="00DC445D">
        <w:rPr>
          <w:rFonts w:ascii="Times New Roman CYR" w:eastAsia="Times New Roman CYR" w:hAnsi="Times New Roman CYR" w:cs="Times New Roman CYR"/>
          <w:sz w:val="24"/>
          <w:lang w:val="ru-RU"/>
        </w:rPr>
        <w:t>мм.</w:t>
      </w:r>
      <w:proofErr w:type="gramEnd"/>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Абзацный отступ по всему тексту устанавливается равным 1,25 см или 1,27 см.</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Страницы реферата следует нумеровать арабскими цифрами, соблюдая сквозную нумерацию по всему тексту. Титульный ли</w:t>
      </w:r>
      <w:proofErr w:type="gramStart"/>
      <w:r w:rsidRPr="00DC445D">
        <w:rPr>
          <w:rFonts w:ascii="Times New Roman CYR" w:eastAsia="Times New Roman CYR" w:hAnsi="Times New Roman CYR" w:cs="Times New Roman CYR"/>
          <w:sz w:val="24"/>
          <w:lang w:val="ru-RU"/>
        </w:rPr>
        <w:t>ст вкл</w:t>
      </w:r>
      <w:proofErr w:type="gramEnd"/>
      <w:r w:rsidRPr="00DC445D">
        <w:rPr>
          <w:rFonts w:ascii="Times New Roman CYR" w:eastAsia="Times New Roman CYR" w:hAnsi="Times New Roman CYR" w:cs="Times New Roman CYR"/>
          <w:sz w:val="24"/>
          <w:lang w:val="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Все сноски и подстрочные примечания печатаются только на той странице, к которой они относятся.</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Ссылки на использованные источники следует приводить:</w:t>
      </w:r>
    </w:p>
    <w:p w:rsidR="00DC445D" w:rsidRPr="00DC445D" w:rsidRDefault="00DC445D" w:rsidP="00DC445D">
      <w:pPr>
        <w:spacing w:after="0" w:line="240" w:lineRule="auto"/>
        <w:ind w:left="-284" w:firstLine="568"/>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либо в квадратных скобках, указывая порядковый номер источника, указанный в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Списке использованной литературы</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с указанием страницы источника;</w:t>
      </w:r>
    </w:p>
    <w:p w:rsidR="00DC445D" w:rsidRPr="00DC445D" w:rsidRDefault="00DC445D" w:rsidP="00DC445D">
      <w:pPr>
        <w:spacing w:after="0" w:line="240" w:lineRule="auto"/>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либо подстрочно с указанием автора работы, ее названия, места и года издания, номера страницы, на которую делается ссылка.</w:t>
      </w:r>
    </w:p>
    <w:p w:rsidR="00DC445D" w:rsidRPr="00DC445D" w:rsidRDefault="00DC445D" w:rsidP="00DC445D">
      <w:pPr>
        <w:spacing w:after="0" w:line="240" w:lineRule="auto"/>
        <w:rPr>
          <w:rFonts w:ascii="Calibri" w:eastAsia="Calibri" w:hAnsi="Calibri" w:cs="Calibri"/>
          <w:b/>
          <w:sz w:val="28"/>
          <w:lang w:val="ru-RU"/>
        </w:rPr>
      </w:pPr>
    </w:p>
    <w:p w:rsidR="00DC445D" w:rsidRPr="00DC445D" w:rsidRDefault="00DC445D" w:rsidP="00DC445D">
      <w:pPr>
        <w:spacing w:after="0" w:line="240" w:lineRule="auto"/>
        <w:rPr>
          <w:rFonts w:ascii="Calibri" w:eastAsia="Calibri" w:hAnsi="Calibri" w:cs="Calibri"/>
          <w:b/>
          <w:sz w:val="28"/>
          <w:lang w:val="ru-RU"/>
        </w:rPr>
      </w:pPr>
      <w:r w:rsidRPr="00DC445D">
        <w:rPr>
          <w:rFonts w:ascii="Times New Roman CYR" w:eastAsia="Times New Roman CYR" w:hAnsi="Times New Roman CYR" w:cs="Times New Roman CYR"/>
          <w:b/>
          <w:sz w:val="28"/>
          <w:lang w:val="ru-RU"/>
        </w:rPr>
        <w:t>Критерии оценки:</w:t>
      </w:r>
      <w:r>
        <w:rPr>
          <w:rFonts w:ascii="Times New Roman CYR" w:eastAsia="Times New Roman CYR" w:hAnsi="Times New Roman CYR" w:cs="Times New Roman CYR"/>
          <w:b/>
          <w:sz w:val="28"/>
        </w:rPr>
        <w:t>  </w:t>
      </w:r>
    </w:p>
    <w:p w:rsidR="00DC445D" w:rsidRPr="00DC445D" w:rsidRDefault="00DC445D" w:rsidP="00DC445D">
      <w:pPr>
        <w:spacing w:after="0" w:line="240" w:lineRule="auto"/>
        <w:rPr>
          <w:rFonts w:ascii="Calibri" w:eastAsia="Calibri" w:hAnsi="Calibri" w:cs="Calibri"/>
          <w:sz w:val="12"/>
          <w:lang w:val="ru-RU"/>
        </w:rPr>
      </w:pPr>
      <w:r>
        <w:rPr>
          <w:rFonts w:ascii="Times New Roman" w:eastAsia="Times New Roman" w:hAnsi="Times New Roman" w:cs="Times New Roman"/>
          <w:sz w:val="28"/>
        </w:rPr>
        <w:t> </w:t>
      </w:r>
    </w:p>
    <w:p w:rsidR="00DC445D" w:rsidRPr="00DC445D" w:rsidRDefault="00DC445D" w:rsidP="00DC445D">
      <w:pPr>
        <w:spacing w:after="0" w:line="240" w:lineRule="auto"/>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Отлично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тема раскрыта полностью, даны полные, развернутые ответы на поставленные вопросы, приведены собственные примеры по теме исследования, реферат оформлен в соответствии с требованиями; магистрант свободно ориентируется в теме, уверенно отвечает на дополнительные вопросы преподавателя, аргументирует свое мнение.</w:t>
      </w:r>
    </w:p>
    <w:p w:rsidR="00DC445D" w:rsidRPr="00DC445D" w:rsidRDefault="00DC445D" w:rsidP="00DC445D">
      <w:pPr>
        <w:spacing w:after="0" w:line="240" w:lineRule="auto"/>
        <w:jc w:val="both"/>
        <w:rPr>
          <w:rFonts w:ascii="Times New Roman" w:eastAsia="Times New Roman" w:hAnsi="Times New Roman" w:cs="Times New Roman"/>
          <w:sz w:val="24"/>
          <w:lang w:val="ru-RU"/>
        </w:rPr>
      </w:pPr>
    </w:p>
    <w:p w:rsidR="00DC445D" w:rsidRPr="00DC445D" w:rsidRDefault="00DC445D" w:rsidP="00DC445D">
      <w:pPr>
        <w:spacing w:after="0" w:line="240" w:lineRule="auto"/>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Хорошо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тема раскрыта достаточно полно, приведены примеры, студент достаточно хорошо владеет темой, незначительные неточности исправлены после наводящих вопросов преподавателя, реферат оформлен в соответствии с требованиями.</w:t>
      </w:r>
    </w:p>
    <w:p w:rsidR="00DC445D" w:rsidRPr="00DC445D" w:rsidRDefault="00DC445D" w:rsidP="00DC445D">
      <w:pPr>
        <w:spacing w:after="0" w:line="240" w:lineRule="auto"/>
        <w:jc w:val="both"/>
        <w:rPr>
          <w:rFonts w:ascii="Times New Roman" w:eastAsia="Times New Roman" w:hAnsi="Times New Roman" w:cs="Times New Roman"/>
          <w:sz w:val="24"/>
          <w:lang w:val="ru-RU"/>
        </w:rPr>
      </w:pPr>
    </w:p>
    <w:p w:rsidR="00DC445D" w:rsidRPr="00DC445D" w:rsidRDefault="00DC445D" w:rsidP="00DC445D">
      <w:pPr>
        <w:spacing w:after="0" w:line="240" w:lineRule="auto"/>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Удовлетворительно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тема реферата раскрыта в недостаточной степени, приведен только один пример, студент продемонстрировал неуверенное владение темой, продемонстрированы трудности в ответе на заданные вопросы; присутствуют погрешности в оформлении работы.</w:t>
      </w:r>
    </w:p>
    <w:p w:rsidR="00DC445D" w:rsidRPr="00DC445D" w:rsidRDefault="00DC445D" w:rsidP="00DC445D">
      <w:pPr>
        <w:spacing w:after="0" w:line="240" w:lineRule="auto"/>
        <w:jc w:val="both"/>
        <w:rPr>
          <w:rFonts w:ascii="Times New Roman" w:eastAsia="Times New Roman" w:hAnsi="Times New Roman" w:cs="Times New Roman"/>
          <w:sz w:val="24"/>
          <w:lang w:val="ru-RU"/>
        </w:rPr>
      </w:pPr>
    </w:p>
    <w:p w:rsidR="00DC445D" w:rsidRPr="00DC445D" w:rsidRDefault="00DC445D" w:rsidP="00DC445D">
      <w:pPr>
        <w:spacing w:after="0" w:line="240" w:lineRule="auto"/>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lastRenderedPageBreak/>
        <w:t>«</w:t>
      </w:r>
      <w:r w:rsidRPr="00DC445D">
        <w:rPr>
          <w:rFonts w:ascii="Times New Roman CYR" w:eastAsia="Times New Roman CYR" w:hAnsi="Times New Roman CYR" w:cs="Times New Roman CYR"/>
          <w:sz w:val="24"/>
          <w:lang w:val="ru-RU"/>
        </w:rPr>
        <w:t>Неудовлетворительно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тема не раскрыта, реферат не соответствует заявленной теме, отсутствуют примеры, продемонстрировано плохое владение темой, значительные затруднения при ответе на дополнительные вопросы преподавателя либо отказ от ответов; при оформлении реферата допущены существенные ошибки; либо задание не было выполнено.</w:t>
      </w: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зачтено</w:t>
      </w:r>
      <w:r w:rsidRPr="00DC445D">
        <w:rPr>
          <w:rFonts w:ascii="Times New Roman" w:eastAsia="Times New Roman" w:hAnsi="Times New Roman" w:cs="Times New Roman"/>
          <w:sz w:val="24"/>
          <w:lang w:val="ru-RU"/>
        </w:rPr>
        <w:t xml:space="preserve">» </w:t>
      </w:r>
      <w:r w:rsidRPr="00DC445D">
        <w:rPr>
          <w:rFonts w:ascii="Times New Roman CYR" w:eastAsia="Times New Roman CYR" w:hAnsi="Times New Roman CYR" w:cs="Times New Roman CYR"/>
          <w:sz w:val="24"/>
          <w:lang w:val="ru-RU"/>
        </w:rPr>
        <w:t xml:space="preserve">выставляется студенту, если </w:t>
      </w:r>
      <w:r>
        <w:rPr>
          <w:rFonts w:ascii="Times New Roman CYR" w:eastAsia="Times New Roman CYR" w:hAnsi="Times New Roman CYR" w:cs="Times New Roman CYR"/>
          <w:sz w:val="24"/>
        </w:rPr>
        <w:t> </w:t>
      </w:r>
      <w:r w:rsidRPr="00DC445D">
        <w:rPr>
          <w:rFonts w:ascii="Times New Roman CYR" w:eastAsia="Times New Roman CYR" w:hAnsi="Times New Roman CYR" w:cs="Times New Roman CYR"/>
          <w:sz w:val="24"/>
          <w:lang w:val="ru-RU"/>
        </w:rPr>
        <w:t>тема раскрыта достаточно полно, приведены примеры, студент достаточно хорошо владеет темой, незначительные неточности исправлены после наводящих вопросов преподавателя, реферат оформлен в соответствии с требованиями;</w:t>
      </w:r>
      <w:r>
        <w:rPr>
          <w:rFonts w:ascii="Times New Roman CYR" w:eastAsia="Times New Roman CYR" w:hAnsi="Times New Roman CYR" w:cs="Times New Roman CYR"/>
          <w:sz w:val="24"/>
        </w:rPr>
        <w:t> </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w:eastAsia="Times New Roman" w:hAnsi="Times New Roman" w:cs="Times New Roman"/>
          <w:sz w:val="28"/>
          <w:lang w:val="ru-RU"/>
        </w:rPr>
        <w:t xml:space="preserve">- </w:t>
      </w:r>
      <w:r w:rsidRPr="00DC445D">
        <w:rPr>
          <w:rFonts w:ascii="Times New Roman CYR" w:eastAsia="Times New Roman CYR" w:hAnsi="Times New Roman CYR" w:cs="Times New Roman CYR"/>
          <w:sz w:val="24"/>
          <w:lang w:val="ru-RU"/>
        </w:rPr>
        <w:t xml:space="preserve">оценка </w:t>
      </w:r>
      <w:r w:rsidRPr="00DC445D">
        <w:rPr>
          <w:rFonts w:ascii="Times New Roman" w:eastAsia="Times New Roman" w:hAnsi="Times New Roman" w:cs="Times New Roman"/>
          <w:sz w:val="24"/>
          <w:lang w:val="ru-RU"/>
        </w:rPr>
        <w:t>«</w:t>
      </w:r>
      <w:r w:rsidRPr="00DC445D">
        <w:rPr>
          <w:rFonts w:ascii="Times New Roman CYR" w:eastAsia="Times New Roman CYR" w:hAnsi="Times New Roman CYR" w:cs="Times New Roman CYR"/>
          <w:sz w:val="24"/>
          <w:lang w:val="ru-RU"/>
        </w:rPr>
        <w:t>не зачтено</w:t>
      </w:r>
      <w:r w:rsidRPr="00DC445D">
        <w:rPr>
          <w:rFonts w:ascii="Times New Roman" w:eastAsia="Times New Roman" w:hAnsi="Times New Roman" w:cs="Times New Roman"/>
          <w:sz w:val="24"/>
          <w:lang w:val="ru-RU"/>
        </w:rPr>
        <w:t>»</w:t>
      </w:r>
      <w:r>
        <w:rPr>
          <w:rFonts w:ascii="Times New Roman" w:eastAsia="Times New Roman" w:hAnsi="Times New Roman" w:cs="Times New Roman"/>
          <w:sz w:val="24"/>
        </w:rPr>
        <w:t> </w:t>
      </w:r>
      <w:r w:rsidRPr="00DC445D">
        <w:rPr>
          <w:rFonts w:ascii="Times New Roman CYR" w:eastAsia="Times New Roman CYR" w:hAnsi="Times New Roman CYR" w:cs="Times New Roman CYR"/>
          <w:sz w:val="24"/>
          <w:lang w:val="ru-RU"/>
        </w:rPr>
        <w:t>тема не раскрыта, реферат не соответствует заявленной теме, отсутствуют примеры, продемонстрировано плохое владение темой, значительные затруднения при ответе на дополнительные вопросы преподавателя либо отказ от ответов; при оформлении реферата допущены существенные ошибки; либо задание не было выполнено.</w:t>
      </w:r>
    </w:p>
    <w:p w:rsidR="00DC445D" w:rsidRPr="00DC445D" w:rsidRDefault="00DC445D" w:rsidP="00DC445D">
      <w:pPr>
        <w:spacing w:after="0" w:line="240" w:lineRule="auto"/>
        <w:rPr>
          <w:rFonts w:ascii="Times New Roman" w:eastAsia="Times New Roman" w:hAnsi="Times New Roman" w:cs="Times New Roman"/>
          <w:sz w:val="28"/>
          <w:lang w:val="ru-RU"/>
        </w:rPr>
      </w:pPr>
      <w:r>
        <w:rPr>
          <w:rFonts w:ascii="Times New Roman" w:eastAsia="Times New Roman" w:hAnsi="Times New Roman" w:cs="Times New Roman"/>
          <w:sz w:val="28"/>
        </w:rPr>
        <w:t> </w:t>
      </w:r>
    </w:p>
    <w:p w:rsidR="00DC445D" w:rsidRPr="00DC445D" w:rsidRDefault="00DC445D" w:rsidP="00DC445D">
      <w:pPr>
        <w:spacing w:after="0" w:line="240" w:lineRule="auto"/>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Times New Roman CYR" w:eastAsia="Times New Roman CYR" w:hAnsi="Times New Roman CYR" w:cs="Times New Roman CYR"/>
          <w:sz w:val="28"/>
          <w:lang w:val="ru-RU"/>
        </w:rPr>
      </w:pPr>
      <w:r w:rsidRPr="00DC445D">
        <w:rPr>
          <w:rFonts w:ascii="Times New Roman CYR" w:eastAsia="Times New Roman CYR" w:hAnsi="Times New Roman CYR" w:cs="Times New Roman CYR"/>
          <w:sz w:val="28"/>
          <w:lang w:val="ru-RU"/>
        </w:rPr>
        <w:t>Составитель _______ ст.пр. Мячина Я.В.</w:t>
      </w:r>
    </w:p>
    <w:p w:rsidR="00DC445D" w:rsidRPr="00DC445D" w:rsidRDefault="00DC445D" w:rsidP="00DC445D">
      <w:pPr>
        <w:spacing w:after="0" w:line="240" w:lineRule="auto"/>
        <w:rPr>
          <w:rFonts w:ascii="Calibri" w:eastAsia="Calibri" w:hAnsi="Calibri" w:cs="Calibri"/>
          <w:sz w:val="12"/>
          <w:lang w:val="ru-RU"/>
        </w:rPr>
      </w:pPr>
      <w:r w:rsidRPr="00DC445D">
        <w:rPr>
          <w:rFonts w:ascii="Times New Roman CYR" w:eastAsia="Times New Roman CYR" w:hAnsi="Times New Roman CYR" w:cs="Times New Roman CYR"/>
          <w:sz w:val="28"/>
          <w:lang w:val="ru-RU"/>
        </w:rPr>
        <w:t>«23» апреля 2018 г.</w:t>
      </w:r>
    </w:p>
    <w:p w:rsidR="00DC445D" w:rsidRPr="00DC445D" w:rsidRDefault="00DC445D" w:rsidP="00DC445D">
      <w:pPr>
        <w:spacing w:after="0" w:line="240" w:lineRule="auto"/>
        <w:jc w:val="center"/>
        <w:rPr>
          <w:rFonts w:ascii="Times New Roman" w:eastAsia="Times New Roman" w:hAnsi="Times New Roman" w:cs="Times New Roman"/>
          <w:b/>
          <w:sz w:val="28"/>
          <w:lang w:val="ru-RU"/>
        </w:rPr>
      </w:pPr>
    </w:p>
    <w:p w:rsidR="00DC445D" w:rsidRPr="00DC445D" w:rsidRDefault="00DC445D" w:rsidP="00DC445D">
      <w:pPr>
        <w:spacing w:after="0" w:line="240" w:lineRule="auto"/>
        <w:rPr>
          <w:rFonts w:ascii="Calibri" w:eastAsia="Calibri" w:hAnsi="Calibri" w:cs="Calibri"/>
          <w:sz w:val="12"/>
          <w:lang w:val="ru-RU"/>
        </w:rPr>
      </w:pPr>
    </w:p>
    <w:p w:rsidR="00DC445D" w:rsidRPr="00DC445D" w:rsidRDefault="00DC445D" w:rsidP="00DC445D">
      <w:pPr>
        <w:spacing w:after="0" w:line="240" w:lineRule="auto"/>
        <w:rPr>
          <w:rFonts w:ascii="Calibri" w:eastAsia="Calibri" w:hAnsi="Calibri" w:cs="Calibri"/>
          <w:sz w:val="24"/>
          <w:lang w:val="ru-RU"/>
        </w:rPr>
      </w:pPr>
      <w:r>
        <w:rPr>
          <w:rFonts w:ascii="Calibri" w:eastAsia="Calibri" w:hAnsi="Calibri" w:cs="Calibri"/>
          <w:sz w:val="24"/>
        </w:rPr>
        <w:t> </w:t>
      </w:r>
    </w:p>
    <w:p w:rsidR="00DC445D" w:rsidRPr="00DC445D" w:rsidRDefault="00DC445D" w:rsidP="00DC445D">
      <w:pPr>
        <w:keepNext/>
        <w:keepLines/>
        <w:spacing w:before="480" w:after="0" w:line="240" w:lineRule="auto"/>
        <w:jc w:val="both"/>
        <w:rPr>
          <w:rFonts w:ascii="Cambria" w:eastAsia="Cambria" w:hAnsi="Cambria" w:cs="Cambria"/>
          <w:b/>
          <w:color w:val="365F91"/>
          <w:sz w:val="28"/>
          <w:lang w:val="ru-RU"/>
        </w:rPr>
      </w:pPr>
      <w:r w:rsidRPr="00DC445D">
        <w:rPr>
          <w:rFonts w:ascii="Cambria" w:eastAsia="Cambria" w:hAnsi="Cambria" w:cs="Cambria"/>
          <w:b/>
          <w:color w:val="365F91"/>
          <w:sz w:val="28"/>
          <w:lang w:val="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C445D" w:rsidRPr="00DC445D" w:rsidRDefault="00DC445D" w:rsidP="00DC445D">
      <w:pPr>
        <w:spacing w:after="0" w:line="240" w:lineRule="auto"/>
        <w:rPr>
          <w:rFonts w:ascii="Times New Roman" w:eastAsia="Times New Roman" w:hAnsi="Times New Roman" w:cs="Times New Roman"/>
          <w:sz w:val="24"/>
          <w:lang w:val="ru-RU"/>
        </w:rPr>
      </w:pPr>
    </w:p>
    <w:p w:rsidR="00DC445D" w:rsidRPr="00DC445D" w:rsidRDefault="00DC445D" w:rsidP="00DC445D">
      <w:pPr>
        <w:spacing w:after="0"/>
        <w:ind w:firstLine="70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sz w:val="24"/>
          <w:lang w:val="ru-RU"/>
        </w:rPr>
        <w:t>Процедуры оценивания включают в себя текущий контроль и промежуточную аттестацию.</w:t>
      </w:r>
    </w:p>
    <w:p w:rsidR="00DC445D" w:rsidRPr="00DC445D" w:rsidRDefault="00DC445D" w:rsidP="00DC445D">
      <w:pPr>
        <w:spacing w:after="0"/>
        <w:ind w:firstLine="708"/>
        <w:jc w:val="both"/>
        <w:rPr>
          <w:rFonts w:ascii="Times New Roman CYR" w:eastAsia="Times New Roman CYR" w:hAnsi="Times New Roman CYR" w:cs="Times New Roman CYR"/>
          <w:sz w:val="24"/>
          <w:lang w:val="ru-RU"/>
        </w:rPr>
      </w:pPr>
      <w:r w:rsidRPr="00DC445D">
        <w:rPr>
          <w:rFonts w:ascii="Times New Roman CYR" w:eastAsia="Times New Roman CYR" w:hAnsi="Times New Roman CYR" w:cs="Times New Roman CYR"/>
          <w:b/>
          <w:sz w:val="24"/>
          <w:lang w:val="ru-RU"/>
        </w:rPr>
        <w:t xml:space="preserve">Текущий контроль </w:t>
      </w:r>
      <w:r w:rsidRPr="00DC445D">
        <w:rPr>
          <w:rFonts w:ascii="Times New Roman CYR" w:eastAsia="Times New Roman CYR" w:hAnsi="Times New Roman CYR" w:cs="Times New Roman CYR"/>
          <w:sz w:val="24"/>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445D" w:rsidRPr="00DC445D" w:rsidRDefault="00DC445D" w:rsidP="00DC445D">
      <w:pPr>
        <w:spacing w:after="0"/>
        <w:jc w:val="both"/>
        <w:rPr>
          <w:rFonts w:ascii="Times New Roman CYR" w:eastAsia="Times New Roman CYR" w:hAnsi="Times New Roman CYR" w:cs="Times New Roman CYR"/>
          <w:sz w:val="24"/>
          <w:lang w:val="ru-RU"/>
        </w:rPr>
      </w:pPr>
      <w:r w:rsidRPr="00DC445D">
        <w:rPr>
          <w:rFonts w:ascii="Times New Roman" w:eastAsia="Times New Roman" w:hAnsi="Times New Roman" w:cs="Times New Roman"/>
          <w:sz w:val="24"/>
          <w:lang w:val="ru-RU"/>
        </w:rPr>
        <w:t xml:space="preserve"> </w:t>
      </w:r>
      <w:r w:rsidRPr="00DC445D">
        <w:rPr>
          <w:rFonts w:ascii="Times New Roman" w:eastAsia="Times New Roman" w:hAnsi="Times New Roman" w:cs="Times New Roman"/>
          <w:sz w:val="24"/>
          <w:lang w:val="ru-RU"/>
        </w:rPr>
        <w:tab/>
      </w:r>
      <w:r w:rsidRPr="00DC445D">
        <w:rPr>
          <w:rFonts w:ascii="Times New Roman CYR" w:eastAsia="Times New Roman CYR" w:hAnsi="Times New Roman CYR" w:cs="Times New Roman CYR"/>
          <w:b/>
          <w:sz w:val="24"/>
          <w:lang w:val="ru-RU"/>
        </w:rPr>
        <w:t>Промежуточная аттестация</w:t>
      </w:r>
      <w:r w:rsidRPr="00DC445D">
        <w:rPr>
          <w:rFonts w:ascii="Times New Roman CYR" w:eastAsia="Times New Roman CYR" w:hAnsi="Times New Roman CYR" w:cs="Times New Roman CYR"/>
          <w:sz w:val="24"/>
          <w:lang w:val="ru-RU"/>
        </w:rPr>
        <w:t xml:space="preserve"> проводится в форме зачета/ экзамена/ защиты курсовой работы (проекта)/ сдачи контрольной работы (для заочной формы обучения). </w:t>
      </w:r>
    </w:p>
    <w:p w:rsidR="00DC445D" w:rsidRPr="00DC445D" w:rsidRDefault="00DC445D" w:rsidP="00DC445D">
      <w:pPr>
        <w:spacing w:after="0"/>
        <w:ind w:firstLine="708"/>
        <w:jc w:val="both"/>
        <w:rPr>
          <w:rFonts w:ascii="Times New Roman CYR" w:eastAsia="Times New Roman CYR" w:hAnsi="Times New Roman CYR" w:cs="Times New Roman CYR"/>
          <w:i/>
          <w:color w:val="000000"/>
          <w:sz w:val="24"/>
          <w:lang w:val="ru-RU"/>
        </w:rPr>
      </w:pPr>
    </w:p>
    <w:p w:rsidR="00DC445D" w:rsidRPr="00DC445D" w:rsidRDefault="00DC445D" w:rsidP="00DC445D">
      <w:pPr>
        <w:spacing w:after="0"/>
        <w:ind w:firstLine="708"/>
        <w:jc w:val="both"/>
        <w:rPr>
          <w:rFonts w:ascii="Times New Roman CYR" w:eastAsia="Times New Roman CYR" w:hAnsi="Times New Roman CYR" w:cs="Times New Roman CYR"/>
          <w:i/>
          <w:color w:val="000000"/>
          <w:sz w:val="24"/>
          <w:lang w:val="ru-RU"/>
        </w:rPr>
      </w:pPr>
      <w:r w:rsidRPr="00DC445D">
        <w:rPr>
          <w:rFonts w:ascii="Times New Roman CYR" w:eastAsia="Times New Roman CYR" w:hAnsi="Times New Roman CYR" w:cs="Times New Roman CYR"/>
          <w:i/>
          <w:color w:val="000000"/>
          <w:sz w:val="24"/>
          <w:lang w:val="ru-RU"/>
        </w:rPr>
        <w:t xml:space="preserve">Экзамен проводится по расписанию экзаменационной сессии в письменном виде.  Количество вопросов в экзаменационном задании </w:t>
      </w:r>
      <w:r w:rsidRPr="00DC445D">
        <w:rPr>
          <w:rFonts w:ascii="Times New Roman" w:eastAsia="Times New Roman" w:hAnsi="Times New Roman" w:cs="Times New Roman"/>
          <w:i/>
          <w:color w:val="000000"/>
          <w:sz w:val="24"/>
          <w:lang w:val="ru-RU"/>
        </w:rPr>
        <w:t xml:space="preserve">– 3.  </w:t>
      </w:r>
      <w:r w:rsidRPr="00DC445D">
        <w:rPr>
          <w:rFonts w:ascii="Times New Roman CYR" w:eastAsia="Times New Roman CYR" w:hAnsi="Times New Roman CYR" w:cs="Times New Roman CYR"/>
          <w:i/>
          <w:color w:val="000000"/>
          <w:sz w:val="24"/>
          <w:lang w:val="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445D" w:rsidRPr="00DC445D" w:rsidRDefault="00DC445D" w:rsidP="00DC445D">
      <w:pPr>
        <w:spacing w:after="0"/>
        <w:ind w:firstLine="708"/>
        <w:jc w:val="both"/>
        <w:rPr>
          <w:rFonts w:ascii="Times New Roman CYR" w:eastAsia="Times New Roman CYR" w:hAnsi="Times New Roman CYR" w:cs="Times New Roman CYR"/>
          <w:i/>
          <w:color w:val="000000"/>
          <w:sz w:val="24"/>
          <w:lang w:val="ru-RU"/>
        </w:rPr>
      </w:pPr>
      <w:r w:rsidRPr="00DC445D">
        <w:rPr>
          <w:rFonts w:ascii="Times New Roman CYR" w:eastAsia="Times New Roman CYR" w:hAnsi="Times New Roman CYR" w:cs="Times New Roman CYR"/>
          <w:i/>
          <w:color w:val="000000"/>
          <w:sz w:val="24"/>
          <w:lang w:val="ru-RU"/>
        </w:rPr>
        <w:t>Защита курсовой работы (проекта) проводится за счет времени, отведенного на освоение дисциплины.</w:t>
      </w:r>
    </w:p>
    <w:p w:rsidR="00DC445D" w:rsidRPr="00DC445D" w:rsidRDefault="00DC445D" w:rsidP="00DC445D">
      <w:pPr>
        <w:spacing w:after="0" w:line="240" w:lineRule="auto"/>
        <w:jc w:val="both"/>
        <w:rPr>
          <w:rFonts w:ascii="Times New Roman" w:eastAsia="Times New Roman" w:hAnsi="Times New Roman" w:cs="Times New Roman"/>
          <w:color w:val="000000"/>
          <w:sz w:val="24"/>
          <w:lang w:val="ru-RU"/>
        </w:rPr>
      </w:pPr>
      <w:r w:rsidRPr="00DC445D">
        <w:rPr>
          <w:rFonts w:ascii="Times New Roman" w:eastAsia="Times New Roman" w:hAnsi="Times New Roman" w:cs="Times New Roman"/>
          <w:color w:val="000000"/>
          <w:sz w:val="24"/>
          <w:lang w:val="ru-RU"/>
        </w:rPr>
        <w:t xml:space="preserve"> </w:t>
      </w:r>
    </w:p>
    <w:p w:rsidR="00DC445D" w:rsidRPr="00DC445D" w:rsidRDefault="00DC445D" w:rsidP="00DC445D">
      <w:pPr>
        <w:rPr>
          <w:rFonts w:ascii="Calibri" w:eastAsia="Calibri" w:hAnsi="Calibri" w:cs="Calibri"/>
          <w:lang w:val="ru-RU"/>
        </w:rPr>
      </w:pPr>
    </w:p>
    <w:p w:rsidR="00DC445D" w:rsidRDefault="00DC445D">
      <w:pPr>
        <w:rPr>
          <w:lang w:val="ru-RU"/>
        </w:rPr>
      </w:pPr>
      <w:r>
        <w:rPr>
          <w:lang w:val="ru-RU"/>
        </w:rPr>
        <w:br w:type="page"/>
      </w:r>
    </w:p>
    <w:p w:rsidR="00DC445D" w:rsidRDefault="00DC445D" w:rsidP="00DC445D">
      <w:pPr>
        <w:widowControl w:val="0"/>
        <w:autoSpaceDE w:val="0"/>
        <w:autoSpaceDN w:val="0"/>
        <w:adjustRightInd w:val="0"/>
        <w:spacing w:after="0"/>
        <w:ind w:firstLine="708"/>
        <w:rPr>
          <w:rFonts w:ascii="Times New Roman CYR" w:hAnsi="Times New Roman CYR" w:cs="Times New Roman CYR"/>
          <w:sz w:val="24"/>
          <w:szCs w:val="24"/>
        </w:rPr>
      </w:pPr>
      <w:r w:rsidRPr="001B55C6">
        <w:rPr>
          <w:rFonts w:ascii="Times New Roman CYR" w:hAnsi="Times New Roman CYR" w:cs="Times New Roman CYR"/>
          <w:sz w:val="24"/>
          <w:szCs w:val="24"/>
        </w:rPr>
        <w:object w:dxaOrig="9180" w:dyaOrig="11881">
          <v:shape id="_x0000_i1026" type="#_x0000_t75" style="width:574.5pt;height:744pt" o:ole="">
            <v:imagedata r:id="rId10" o:title=""/>
          </v:shape>
          <o:OLEObject Type="Embed" ProgID="AcroExch.Document.DC" ShapeID="_x0000_i1026" DrawAspect="Content" ObjectID="_1610520056" r:id="rId11"/>
        </w:object>
      </w:r>
    </w:p>
    <w:p w:rsidR="00DC445D" w:rsidRDefault="00DC445D">
      <w:pPr>
        <w:rPr>
          <w:rFonts w:ascii="Times New Roman CYR" w:hAnsi="Times New Roman CYR" w:cs="Times New Roman CYR"/>
          <w:sz w:val="24"/>
          <w:szCs w:val="24"/>
        </w:rPr>
      </w:pPr>
      <w:r>
        <w:rPr>
          <w:rFonts w:ascii="Times New Roman CYR" w:hAnsi="Times New Roman CYR" w:cs="Times New Roman CYR"/>
          <w:sz w:val="24"/>
          <w:szCs w:val="24"/>
        </w:rPr>
        <w:br w:type="page"/>
      </w:r>
    </w:p>
    <w:p w:rsidR="00DC445D" w:rsidRPr="00DC445D" w:rsidRDefault="00DC445D" w:rsidP="00DC445D">
      <w:pPr>
        <w:widowControl w:val="0"/>
        <w:autoSpaceDE w:val="0"/>
        <w:autoSpaceDN w:val="0"/>
        <w:adjustRightInd w:val="0"/>
        <w:spacing w:after="0"/>
        <w:ind w:firstLine="708"/>
        <w:rPr>
          <w:rFonts w:ascii="Times New Roman" w:hAnsi="Times New Roman"/>
          <w:sz w:val="28"/>
          <w:szCs w:val="28"/>
          <w:lang w:val="ru-RU"/>
        </w:rPr>
      </w:pPr>
      <w:r w:rsidRPr="00DC445D">
        <w:rPr>
          <w:rFonts w:ascii="Times New Roman CYR" w:hAnsi="Times New Roman CYR" w:cs="Times New Roman CYR"/>
          <w:sz w:val="28"/>
          <w:szCs w:val="28"/>
          <w:lang w:val="ru-RU"/>
        </w:rPr>
        <w:lastRenderedPageBreak/>
        <w:t xml:space="preserve">Методические  указания  по  освоению  дисциплины  </w:t>
      </w:r>
      <w:r w:rsidRPr="00DC445D">
        <w:rPr>
          <w:rFonts w:ascii="Times New Roman CYR" w:hAnsi="Times New Roman CYR" w:cs="Times New Roman CYR"/>
          <w:sz w:val="28"/>
          <w:szCs w:val="28"/>
          <w:u w:val="single"/>
          <w:lang w:val="ru-RU"/>
        </w:rPr>
        <w:t>Культура  речевого  общения  японского  языка</w:t>
      </w:r>
      <w:r w:rsidRPr="00DC445D">
        <w:rPr>
          <w:rFonts w:ascii="TimesET Cyr" w:hAnsi="TimesET Cyr" w:cs="TimesET Cyr"/>
          <w:i/>
          <w:iCs/>
          <w:sz w:val="28"/>
          <w:szCs w:val="28"/>
          <w:u w:val="single"/>
          <w:lang w:val="ru-RU"/>
        </w:rPr>
        <w:t xml:space="preserve"> </w:t>
      </w:r>
      <w:r w:rsidRPr="00DC445D">
        <w:rPr>
          <w:rFonts w:ascii="Times New Roman CYR" w:hAnsi="Times New Roman CYR" w:cs="Times New Roman CYR"/>
          <w:i/>
          <w:iCs/>
          <w:sz w:val="28"/>
          <w:szCs w:val="28"/>
          <w:lang w:val="ru-RU"/>
        </w:rPr>
        <w:t>»</w:t>
      </w:r>
      <w:r w:rsidRPr="00DC445D">
        <w:rPr>
          <w:rFonts w:ascii="Times New Roman CYR" w:hAnsi="Times New Roman CYR" w:cs="Times New Roman CYR"/>
          <w:sz w:val="28"/>
          <w:szCs w:val="28"/>
          <w:lang w:val="ru-RU"/>
        </w:rPr>
        <w:t xml:space="preserve">  адресованы  студентам  </w:t>
      </w:r>
      <w:r w:rsidRPr="00DC445D">
        <w:rPr>
          <w:rFonts w:ascii="Times New Roman CYR" w:hAnsi="Times New Roman CYR" w:cs="Times New Roman CYR"/>
          <w:i/>
          <w:iCs/>
          <w:sz w:val="28"/>
          <w:szCs w:val="28"/>
          <w:lang w:val="ru-RU"/>
        </w:rPr>
        <w:t>всех</w:t>
      </w:r>
      <w:r w:rsidRPr="00DC445D">
        <w:rPr>
          <w:rFonts w:ascii="Times New Roman CYR" w:hAnsi="Times New Roman CYR" w:cs="Times New Roman CYR"/>
          <w:sz w:val="28"/>
          <w:szCs w:val="28"/>
          <w:lang w:val="ru-RU"/>
        </w:rPr>
        <w:t xml:space="preserve"> </w:t>
      </w:r>
      <w:r w:rsidRPr="00DC445D">
        <w:rPr>
          <w:rFonts w:ascii="Times New Roman" w:hAnsi="Times New Roman"/>
          <w:sz w:val="28"/>
          <w:szCs w:val="28"/>
          <w:lang w:val="ru-RU"/>
        </w:rPr>
        <w:t xml:space="preserve">форм обучения.  </w:t>
      </w:r>
    </w:p>
    <w:p w:rsidR="00DC445D" w:rsidRPr="00DC445D" w:rsidRDefault="00DC445D" w:rsidP="00DC445D">
      <w:pPr>
        <w:widowControl w:val="0"/>
        <w:autoSpaceDE w:val="0"/>
        <w:autoSpaceDN w:val="0"/>
        <w:adjustRightInd w:val="0"/>
        <w:spacing w:after="0"/>
        <w:ind w:firstLine="708"/>
        <w:rPr>
          <w:rFonts w:ascii="Times New Roman" w:eastAsia="MS Mincho" w:hAnsi="Times New Roman"/>
          <w:sz w:val="28"/>
          <w:szCs w:val="28"/>
          <w:lang w:val="ru-RU"/>
        </w:rPr>
      </w:pPr>
      <w:r w:rsidRPr="00DC445D">
        <w:rPr>
          <w:rFonts w:ascii="Times New Roman" w:eastAsia="MS Mincho" w:hAnsi="Times New Roman"/>
          <w:sz w:val="28"/>
          <w:szCs w:val="28"/>
          <w:lang w:val="ru-RU"/>
        </w:rPr>
        <w:t xml:space="preserve">Учебным планом по направлению подготовки </w:t>
      </w:r>
      <w:r w:rsidRPr="00DC445D">
        <w:rPr>
          <w:rFonts w:ascii="Times New Roman" w:eastAsia="MS Mincho" w:hAnsi="Times New Roman"/>
          <w:i/>
          <w:iCs/>
          <w:sz w:val="28"/>
          <w:szCs w:val="28"/>
          <w:lang w:val="ru-RU"/>
        </w:rPr>
        <w:t xml:space="preserve">«43.03.01 </w:t>
      </w:r>
      <w:proofErr w:type="gramStart"/>
      <w:r w:rsidRPr="00DC445D">
        <w:rPr>
          <w:rFonts w:ascii="Times New Roman" w:eastAsia="MS Mincho" w:hAnsi="Times New Roman"/>
          <w:i/>
          <w:iCs/>
          <w:sz w:val="28"/>
          <w:szCs w:val="28"/>
          <w:lang w:val="ru-RU"/>
        </w:rPr>
        <w:t>Зарубежное</w:t>
      </w:r>
      <w:proofErr w:type="gramEnd"/>
      <w:r w:rsidRPr="00DC445D">
        <w:rPr>
          <w:rFonts w:ascii="Times New Roman" w:eastAsia="MS Mincho" w:hAnsi="Times New Roman"/>
          <w:i/>
          <w:iCs/>
          <w:sz w:val="28"/>
          <w:szCs w:val="28"/>
          <w:lang w:val="ru-RU"/>
        </w:rPr>
        <w:t xml:space="preserve">  регионоведение»</w:t>
      </w:r>
      <w:r w:rsidRPr="00DC445D">
        <w:rPr>
          <w:rFonts w:ascii="Times New Roman" w:eastAsia="MS Mincho" w:hAnsi="Times New Roman"/>
          <w:sz w:val="28"/>
          <w:szCs w:val="28"/>
          <w:lang w:val="ru-RU"/>
        </w:rPr>
        <w:t xml:space="preserve"> предусмотрены следующие виды занятий:</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лекции;</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практические занятия;</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В ходе лекционных занятий рассматриваются основы  речевого  общения  в японском  языке, даются  рекомендации для самостоятельной работы и подготовке к практическим занятиям.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использования  определенных  речевых  конструкций в  конкретных  коммуникативных  ситуациях.</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При подготовке к практическим занятиям каждый студент должен: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 изучить рекомендованную учебную литературу;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 изучить конспекты лекций;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 подготовить ответы на все вопросы по изучаемой теме;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–письменно решить домашнее задание, рекомендованные преподавателем при изучении каждой темы.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При  реализации  различных  видов  учебной  работы  используются разнообразные (в т.ч. интерактивные) методы обучения, в частности:   </w:t>
      </w:r>
    </w:p>
    <w:p w:rsidR="00DC445D" w:rsidRPr="00DC445D" w:rsidRDefault="00DC445D" w:rsidP="00DC445D">
      <w:pPr>
        <w:widowControl w:val="0"/>
        <w:autoSpaceDE w:val="0"/>
        <w:autoSpaceDN w:val="0"/>
        <w:adjustRightInd w:val="0"/>
        <w:spacing w:after="0"/>
        <w:ind w:firstLine="708"/>
        <w:jc w:val="both"/>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 интерактивная доска для подготовки и проведения лекционных и семинарских занятий;  </w:t>
      </w:r>
    </w:p>
    <w:p w:rsidR="00DC445D" w:rsidRPr="00DC445D" w:rsidRDefault="00DC445D" w:rsidP="00DC445D">
      <w:pPr>
        <w:widowControl w:val="0"/>
        <w:autoSpaceDE w:val="0"/>
        <w:autoSpaceDN w:val="0"/>
        <w:adjustRightInd w:val="0"/>
        <w:spacing w:after="0" w:line="240" w:lineRule="auto"/>
        <w:ind w:firstLine="708"/>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t xml:space="preserve">-  размещение  материалов  курса  в системе дистанционного обучения </w:t>
      </w:r>
      <w:hyperlink r:id="rId12" w:history="1">
        <w:r>
          <w:rPr>
            <w:rFonts w:ascii="Times New Roman CYR" w:eastAsia="MS Mincho" w:hAnsi="Times New Roman CYR" w:cs="Times New Roman CYR"/>
            <w:sz w:val="28"/>
            <w:szCs w:val="28"/>
          </w:rPr>
          <w:t>http</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elearning</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rsue</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ru</w:t>
        </w:r>
        <w:r w:rsidRPr="00DC445D">
          <w:rPr>
            <w:rFonts w:ascii="Times New Roman CYR" w:eastAsia="MS Mincho" w:hAnsi="Times New Roman CYR" w:cs="Times New Roman CYR"/>
            <w:sz w:val="28"/>
            <w:szCs w:val="28"/>
            <w:lang w:val="ru-RU"/>
          </w:rPr>
          <w:t>/</w:t>
        </w:r>
      </w:hyperlink>
    </w:p>
    <w:p w:rsidR="00DC445D" w:rsidRPr="00DC445D" w:rsidRDefault="00DC445D" w:rsidP="00DC445D">
      <w:pPr>
        <w:widowControl w:val="0"/>
        <w:autoSpaceDE w:val="0"/>
        <w:autoSpaceDN w:val="0"/>
        <w:adjustRightInd w:val="0"/>
        <w:spacing w:after="0" w:line="240" w:lineRule="auto"/>
        <w:ind w:firstLine="708"/>
        <w:rPr>
          <w:rFonts w:ascii="Times New Roman CYR" w:eastAsia="MS Mincho" w:hAnsi="Times New Roman CYR" w:cs="Times New Roman CYR"/>
          <w:sz w:val="28"/>
          <w:szCs w:val="28"/>
          <w:lang w:val="ru-RU"/>
        </w:rPr>
      </w:pPr>
      <w:r w:rsidRPr="00DC445D">
        <w:rPr>
          <w:rFonts w:ascii="Times New Roman CYR" w:eastAsia="MS Mincho" w:hAnsi="Times New Roman CYR" w:cs="Times New Roman CYR"/>
          <w:sz w:val="28"/>
          <w:szCs w:val="28"/>
          <w:lang w:val="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Pr>
            <w:rFonts w:ascii="Times New Roman CYR" w:eastAsia="MS Mincho" w:hAnsi="Times New Roman CYR" w:cs="Times New Roman CYR"/>
            <w:sz w:val="28"/>
            <w:szCs w:val="28"/>
          </w:rPr>
          <w:t>http</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library</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rsue</w:t>
        </w:r>
        <w:r w:rsidRPr="00DC445D">
          <w:rPr>
            <w:rFonts w:ascii="Times New Roman CYR" w:eastAsia="MS Mincho" w:hAnsi="Times New Roman CYR" w:cs="Times New Roman CYR"/>
            <w:sz w:val="28"/>
            <w:szCs w:val="28"/>
            <w:lang w:val="ru-RU"/>
          </w:rPr>
          <w:t>.</w:t>
        </w:r>
        <w:r>
          <w:rPr>
            <w:rFonts w:ascii="Times New Roman CYR" w:eastAsia="MS Mincho" w:hAnsi="Times New Roman CYR" w:cs="Times New Roman CYR"/>
            <w:sz w:val="28"/>
            <w:szCs w:val="28"/>
          </w:rPr>
          <w:t>ru</w:t>
        </w:r>
        <w:r w:rsidRPr="00DC445D">
          <w:rPr>
            <w:rFonts w:ascii="Times New Roman CYR" w:eastAsia="MS Mincho" w:hAnsi="Times New Roman CYR" w:cs="Times New Roman CYR"/>
            <w:sz w:val="28"/>
            <w:szCs w:val="28"/>
            <w:lang w:val="ru-RU"/>
          </w:rPr>
          <w:t>/</w:t>
        </w:r>
      </w:hyperlink>
      <w:r w:rsidRPr="00DC445D">
        <w:rPr>
          <w:rFonts w:ascii="Times New Roman CYR" w:eastAsia="MS Mincho" w:hAnsi="Times New Roman CYR" w:cs="Times New Roman CYR"/>
          <w:sz w:val="28"/>
          <w:szCs w:val="28"/>
          <w:lang w:val="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445D" w:rsidRPr="00DC445D" w:rsidRDefault="00DC445D" w:rsidP="00DC445D">
      <w:pPr>
        <w:widowControl w:val="0"/>
        <w:autoSpaceDE w:val="0"/>
        <w:autoSpaceDN w:val="0"/>
        <w:adjustRightInd w:val="0"/>
        <w:spacing w:after="0" w:line="240" w:lineRule="auto"/>
        <w:ind w:firstLine="708"/>
        <w:rPr>
          <w:rFonts w:ascii="Times New Roman CYR" w:eastAsia="MS Mincho" w:hAnsi="Times New Roman CYR" w:cs="Times New Roman CYR"/>
          <w:color w:val="808080"/>
          <w:sz w:val="28"/>
          <w:szCs w:val="28"/>
          <w:lang w:val="ru-RU"/>
        </w:rPr>
      </w:pPr>
    </w:p>
    <w:p w:rsidR="00DC445D" w:rsidRPr="00DC445D" w:rsidRDefault="00DC445D" w:rsidP="00DC445D">
      <w:pPr>
        <w:widowControl w:val="0"/>
        <w:autoSpaceDE w:val="0"/>
        <w:autoSpaceDN w:val="0"/>
        <w:adjustRightInd w:val="0"/>
        <w:spacing w:after="0" w:line="240" w:lineRule="auto"/>
        <w:ind w:firstLine="708"/>
        <w:rPr>
          <w:rFonts w:ascii="Times New Roman CYR" w:eastAsia="MS Mincho" w:hAnsi="Times New Roman CYR" w:cs="Times New Roman CYR"/>
          <w:i/>
          <w:iCs/>
          <w:color w:val="00B050"/>
          <w:sz w:val="28"/>
          <w:szCs w:val="28"/>
          <w:lang w:val="ru-RU"/>
        </w:rPr>
      </w:pPr>
    </w:p>
    <w:p w:rsidR="00DC445D" w:rsidRPr="00DC445D" w:rsidRDefault="00DC445D" w:rsidP="00DC445D">
      <w:pPr>
        <w:widowControl w:val="0"/>
        <w:autoSpaceDE w:val="0"/>
        <w:autoSpaceDN w:val="0"/>
        <w:adjustRightInd w:val="0"/>
        <w:spacing w:after="0" w:line="240" w:lineRule="auto"/>
        <w:rPr>
          <w:rFonts w:ascii="Times New Roman CYR" w:eastAsia="MS Mincho" w:hAnsi="Times New Roman CYR" w:cs="Times New Roman CYR"/>
          <w:sz w:val="24"/>
          <w:szCs w:val="24"/>
          <w:lang w:val="ru-RU"/>
        </w:rPr>
      </w:pPr>
    </w:p>
    <w:p w:rsidR="001031A6" w:rsidRPr="00DC445D" w:rsidRDefault="001031A6">
      <w:pPr>
        <w:rPr>
          <w:lang w:val="ru-RU"/>
        </w:rPr>
      </w:pPr>
      <w:bookmarkStart w:id="0" w:name="_GoBack"/>
      <w:bookmarkEnd w:id="0"/>
    </w:p>
    <w:sectPr w:rsidR="001031A6" w:rsidRPr="00DC445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ET Cyr">
    <w:altName w:val="Times New Roman"/>
    <w:panose1 w:val="00000000000000000000"/>
    <w:charset w:val="CC"/>
    <w:family w:val="auto"/>
    <w:notTrueType/>
    <w:pitch w:val="variable"/>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17712"/>
    <w:multiLevelType w:val="multilevel"/>
    <w:tmpl w:val="6DBE77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273AA4"/>
    <w:multiLevelType w:val="multilevel"/>
    <w:tmpl w:val="CF4A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9E25C20"/>
    <w:multiLevelType w:val="multilevel"/>
    <w:tmpl w:val="0FC68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CC03C1"/>
    <w:multiLevelType w:val="multilevel"/>
    <w:tmpl w:val="57329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9705762"/>
    <w:multiLevelType w:val="multilevel"/>
    <w:tmpl w:val="130C2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31A6"/>
    <w:rsid w:val="001F0BC7"/>
    <w:rsid w:val="00D31453"/>
    <w:rsid w:val="00DC445D"/>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44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44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library.rsue.ru/%20" TargetMode="Externa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http://elearning.rsue.ru/%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7253</Words>
  <Characters>41346</Characters>
  <Application>Microsoft Office Word</Application>
  <DocSecurity>0</DocSecurity>
  <Lines>344</Lines>
  <Paragraphs>97</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48502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2018-2019_41_03_01_1_plx_Культура речевого общения японского языка</dc:title>
  <dc:creator>FastReport.NET</dc:creator>
  <cp:lastModifiedBy>Снежана В. Перец</cp:lastModifiedBy>
  <cp:revision>3</cp:revision>
  <dcterms:created xsi:type="dcterms:W3CDTF">2019-02-01T06:53:00Z</dcterms:created>
  <dcterms:modified xsi:type="dcterms:W3CDTF">2019-02-01T06:54:00Z</dcterms:modified>
</cp:coreProperties>
</file>