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FF" w:rsidRDefault="00A62D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05.75pt">
            <v:imagedata r:id="rId5" o:title="10001"/>
          </v:shape>
        </w:pict>
      </w:r>
      <w:r w:rsidR="008830FF">
        <w:br w:type="page"/>
      </w:r>
      <w:r>
        <w:lastRenderedPageBreak/>
        <w:pict>
          <v:shape id="_x0000_i1026" type="#_x0000_t75" style="width:510pt;height:708pt">
            <v:imagedata r:id="rId6" o:title="10002"/>
          </v:shape>
        </w:pic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143"/>
        <w:gridCol w:w="1537"/>
        <w:gridCol w:w="2095"/>
        <w:gridCol w:w="143"/>
        <w:gridCol w:w="1703"/>
        <w:gridCol w:w="134"/>
        <w:gridCol w:w="286"/>
        <w:gridCol w:w="1692"/>
        <w:gridCol w:w="1680"/>
        <w:gridCol w:w="143"/>
        <w:gridCol w:w="148"/>
        <w:gridCol w:w="155"/>
      </w:tblGrid>
      <w:tr w:rsidR="008E5AFD" w:rsidTr="008830FF">
        <w:trPr>
          <w:trHeight w:hRule="exact" w:val="277"/>
        </w:trPr>
        <w:tc>
          <w:tcPr>
            <w:tcW w:w="101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 w:rsidTr="008830FF">
        <w:trPr>
          <w:trHeight w:hRule="exact" w:val="138"/>
        </w:trPr>
        <w:tc>
          <w:tcPr>
            <w:tcW w:w="281" w:type="dxa"/>
          </w:tcPr>
          <w:p w:rsidR="008E5AFD" w:rsidRDefault="008E5AFD"/>
        </w:tc>
        <w:tc>
          <w:tcPr>
            <w:tcW w:w="143" w:type="dxa"/>
          </w:tcPr>
          <w:p w:rsidR="008E5AFD" w:rsidRDefault="008E5AFD"/>
        </w:tc>
        <w:tc>
          <w:tcPr>
            <w:tcW w:w="1542" w:type="dxa"/>
          </w:tcPr>
          <w:p w:rsidR="008E5AFD" w:rsidRDefault="008E5AFD"/>
        </w:tc>
        <w:tc>
          <w:tcPr>
            <w:tcW w:w="2102" w:type="dxa"/>
          </w:tcPr>
          <w:p w:rsidR="008E5AFD" w:rsidRDefault="008E5AFD"/>
        </w:tc>
        <w:tc>
          <w:tcPr>
            <w:tcW w:w="143" w:type="dxa"/>
          </w:tcPr>
          <w:p w:rsidR="008E5AFD" w:rsidRDefault="008E5AFD"/>
        </w:tc>
        <w:tc>
          <w:tcPr>
            <w:tcW w:w="1709" w:type="dxa"/>
          </w:tcPr>
          <w:p w:rsidR="008E5AFD" w:rsidRDefault="008E5AFD"/>
        </w:tc>
        <w:tc>
          <w:tcPr>
            <w:tcW w:w="134" w:type="dxa"/>
          </w:tcPr>
          <w:p w:rsidR="008E5AFD" w:rsidRDefault="008E5AFD"/>
        </w:tc>
        <w:tc>
          <w:tcPr>
            <w:tcW w:w="287" w:type="dxa"/>
          </w:tcPr>
          <w:p w:rsidR="008E5AFD" w:rsidRDefault="008E5AFD"/>
        </w:tc>
        <w:tc>
          <w:tcPr>
            <w:tcW w:w="1698" w:type="dxa"/>
          </w:tcPr>
          <w:p w:rsidR="008E5AFD" w:rsidRDefault="008E5AFD"/>
        </w:tc>
        <w:tc>
          <w:tcPr>
            <w:tcW w:w="1686" w:type="dxa"/>
          </w:tcPr>
          <w:p w:rsidR="008E5AFD" w:rsidRDefault="008E5AFD"/>
        </w:tc>
        <w:tc>
          <w:tcPr>
            <w:tcW w:w="143" w:type="dxa"/>
          </w:tcPr>
          <w:p w:rsidR="008E5AFD" w:rsidRDefault="008E5AFD"/>
        </w:tc>
        <w:tc>
          <w:tcPr>
            <w:tcW w:w="148" w:type="dxa"/>
          </w:tcPr>
          <w:p w:rsidR="008E5AFD" w:rsidRDefault="008E5AFD"/>
        </w:tc>
        <w:tc>
          <w:tcPr>
            <w:tcW w:w="156" w:type="dxa"/>
          </w:tcPr>
          <w:p w:rsidR="008E5AFD" w:rsidRDefault="008E5AFD"/>
        </w:tc>
      </w:tr>
    </w:tbl>
    <w:p w:rsidR="008E5AFD" w:rsidRPr="008830FF" w:rsidRDefault="008830FF">
      <w:pPr>
        <w:rPr>
          <w:sz w:val="0"/>
          <w:szCs w:val="0"/>
          <w:lang w:val="ru-RU"/>
        </w:rPr>
      </w:pPr>
      <w:r w:rsidRPr="008830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49"/>
        <w:gridCol w:w="2579"/>
        <w:gridCol w:w="3323"/>
        <w:gridCol w:w="1453"/>
        <w:gridCol w:w="813"/>
        <w:gridCol w:w="147"/>
      </w:tblGrid>
      <w:tr w:rsidR="008E5AF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545" w:type="dxa"/>
          </w:tcPr>
          <w:p w:rsidR="008E5AFD" w:rsidRDefault="008E5AFD"/>
        </w:tc>
        <w:tc>
          <w:tcPr>
            <w:tcW w:w="1560" w:type="dxa"/>
          </w:tcPr>
          <w:p w:rsidR="008E5AFD" w:rsidRDefault="008E5AF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E5AFD">
        <w:trPr>
          <w:trHeight w:hRule="exact" w:val="138"/>
        </w:trPr>
        <w:tc>
          <w:tcPr>
            <w:tcW w:w="143" w:type="dxa"/>
          </w:tcPr>
          <w:p w:rsidR="008E5AFD" w:rsidRDefault="008E5AFD"/>
        </w:tc>
        <w:tc>
          <w:tcPr>
            <w:tcW w:w="1844" w:type="dxa"/>
          </w:tcPr>
          <w:p w:rsidR="008E5AFD" w:rsidRDefault="008E5AFD"/>
        </w:tc>
        <w:tc>
          <w:tcPr>
            <w:tcW w:w="2694" w:type="dxa"/>
          </w:tcPr>
          <w:p w:rsidR="008E5AFD" w:rsidRDefault="008E5AFD"/>
        </w:tc>
        <w:tc>
          <w:tcPr>
            <w:tcW w:w="3545" w:type="dxa"/>
          </w:tcPr>
          <w:p w:rsidR="008E5AFD" w:rsidRDefault="008E5AFD"/>
        </w:tc>
        <w:tc>
          <w:tcPr>
            <w:tcW w:w="1560" w:type="dxa"/>
          </w:tcPr>
          <w:p w:rsidR="008E5AFD" w:rsidRDefault="008E5AFD"/>
        </w:tc>
        <w:tc>
          <w:tcPr>
            <w:tcW w:w="852" w:type="dxa"/>
          </w:tcPr>
          <w:p w:rsidR="008E5AFD" w:rsidRDefault="008E5AFD"/>
        </w:tc>
        <w:tc>
          <w:tcPr>
            <w:tcW w:w="143" w:type="dxa"/>
          </w:tcPr>
          <w:p w:rsidR="008E5AFD" w:rsidRDefault="008E5AFD"/>
        </w:tc>
      </w:tr>
      <w:tr w:rsidR="008E5A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AFD" w:rsidRDefault="008E5AFD"/>
        </w:tc>
      </w:tr>
      <w:tr w:rsidR="008E5AFD">
        <w:trPr>
          <w:trHeight w:hRule="exact" w:val="248"/>
        </w:trPr>
        <w:tc>
          <w:tcPr>
            <w:tcW w:w="143" w:type="dxa"/>
          </w:tcPr>
          <w:p w:rsidR="008E5AFD" w:rsidRDefault="008E5AFD"/>
        </w:tc>
        <w:tc>
          <w:tcPr>
            <w:tcW w:w="1844" w:type="dxa"/>
          </w:tcPr>
          <w:p w:rsidR="008E5AFD" w:rsidRDefault="008E5AFD"/>
        </w:tc>
        <w:tc>
          <w:tcPr>
            <w:tcW w:w="2694" w:type="dxa"/>
          </w:tcPr>
          <w:p w:rsidR="008E5AFD" w:rsidRDefault="008E5AFD"/>
        </w:tc>
        <w:tc>
          <w:tcPr>
            <w:tcW w:w="3545" w:type="dxa"/>
          </w:tcPr>
          <w:p w:rsidR="008E5AFD" w:rsidRDefault="008E5AFD"/>
        </w:tc>
        <w:tc>
          <w:tcPr>
            <w:tcW w:w="1560" w:type="dxa"/>
          </w:tcPr>
          <w:p w:rsidR="008E5AFD" w:rsidRDefault="008E5AFD"/>
        </w:tc>
        <w:tc>
          <w:tcPr>
            <w:tcW w:w="852" w:type="dxa"/>
          </w:tcPr>
          <w:p w:rsidR="008E5AFD" w:rsidRDefault="008E5AFD"/>
        </w:tc>
        <w:tc>
          <w:tcPr>
            <w:tcW w:w="143" w:type="dxa"/>
          </w:tcPr>
          <w:p w:rsidR="008E5AFD" w:rsidRDefault="008E5AFD"/>
        </w:tc>
      </w:tr>
      <w:tr w:rsidR="008E5AFD" w:rsidRPr="00A62DAD">
        <w:trPr>
          <w:trHeight w:hRule="exact" w:val="277"/>
        </w:trPr>
        <w:tc>
          <w:tcPr>
            <w:tcW w:w="143" w:type="dxa"/>
          </w:tcPr>
          <w:p w:rsidR="008E5AFD" w:rsidRDefault="008E5AFD"/>
        </w:tc>
        <w:tc>
          <w:tcPr>
            <w:tcW w:w="1844" w:type="dxa"/>
          </w:tcPr>
          <w:p w:rsidR="008E5AFD" w:rsidRDefault="008E5AF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13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361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Финансовое и административное право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Зав. кафедрой Рукавишникова Ирина Валерьевна, Д.Ю.Н. профессор _________________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, профессор, Корсун Т.И. _________________</w:t>
            </w: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13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4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77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13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500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Финансовое и административное право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Зав. кафедрой Рукавишникова Ирина Валерьевна, Д.Ю.Н. профессор _________________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, профессор, Корсун Т.И. _________________</w:t>
            </w: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13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4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77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13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222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Финансовое и административное право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Зав. кафедрой: Рукавишникова Ирина Валерьевна, Д.Ю.Н. профессор _________________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, профессор, Корсун Т.И. _________________</w:t>
            </w: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138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387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77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77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222"/>
        </w:trPr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Финансовое и административное право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Зав. кафедрой: Рукавишникова Ирина Валерьевна, Д.Ю.Н. профессор _________________</w:t>
            </w:r>
          </w:p>
          <w:p w:rsidR="008E5AFD" w:rsidRPr="008830FF" w:rsidRDefault="008E5AFD">
            <w:pPr>
              <w:spacing w:after="0" w:line="240" w:lineRule="auto"/>
              <w:rPr>
                <w:lang w:val="ru-RU"/>
              </w:rPr>
            </w:pPr>
          </w:p>
          <w:p w:rsidR="008E5AFD" w:rsidRPr="008830FF" w:rsidRDefault="008830FF">
            <w:pPr>
              <w:spacing w:after="0" w:line="240" w:lineRule="auto"/>
              <w:rPr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lang w:val="ru-RU"/>
              </w:rPr>
              <w:t>, профессор, Корсун Т.И. _________________</w:t>
            </w:r>
          </w:p>
        </w:tc>
        <w:tc>
          <w:tcPr>
            <w:tcW w:w="14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</w:tbl>
    <w:p w:rsidR="008E5AFD" w:rsidRPr="008830FF" w:rsidRDefault="008830FF">
      <w:pPr>
        <w:rPr>
          <w:sz w:val="0"/>
          <w:szCs w:val="0"/>
          <w:lang w:val="ru-RU"/>
        </w:rPr>
      </w:pPr>
      <w:r w:rsidRPr="008830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81"/>
        <w:gridCol w:w="1754"/>
        <w:gridCol w:w="4791"/>
        <w:gridCol w:w="975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E5AFD" w:rsidRPr="00A62DA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 бухгалтерском учете как информационной системе, обеспечивающей финансовый контроль; обеспечение понимания студентами сути правовых норм, регулирующих систему бухгалтерского учета и отчетности в различных сферах хозяйственной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деятельности.;получение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некоторых практических навыков использования информационной базы, содержащейся в первичных документах, сводных регистрах, бухгалтерской отчетности в правоприменительной практике.</w:t>
            </w:r>
          </w:p>
        </w:tc>
      </w:tr>
      <w:tr w:rsidR="008E5AFD" w:rsidRPr="00A62DA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освоение студентами базовых понятий и принципов правовых основ организации   бухгалтерского учета в </w:t>
            </w:r>
            <w:proofErr w:type="spellStart"/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РФ;изучение</w:t>
            </w:r>
            <w:proofErr w:type="spellEnd"/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специальной терминологии и сути бухгалтерского учета, вытекающих из действующих нормативно- правовых актов; рассмотрение проблем, возникающих на практике при реализации</w:t>
            </w:r>
          </w:p>
        </w:tc>
      </w:tr>
      <w:tr w:rsidR="008E5AFD" w:rsidRPr="00A62DAD">
        <w:trPr>
          <w:trHeight w:hRule="exact" w:val="277"/>
        </w:trPr>
        <w:tc>
          <w:tcPr>
            <w:tcW w:w="766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E5AF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E5AFD" w:rsidRPr="00A62DA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E5AFD" w:rsidRPr="00A62DA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дисциплин:Конституционное</w:t>
            </w:r>
            <w:proofErr w:type="spellEnd"/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право,Методы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средства судебно-экономических экспертиз Организационно-правовые основы судебной системы РФ</w:t>
            </w:r>
          </w:p>
        </w:tc>
      </w:tr>
      <w:tr w:rsidR="008E5AFD" w:rsidRPr="00A62D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E5AFD" w:rsidRPr="00A62D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Налоговое </w:t>
            </w:r>
            <w:proofErr w:type="spellStart"/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право,Организационно</w:t>
            </w:r>
            <w:proofErr w:type="spellEnd"/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-правовые основы аудиторской деятельности ,Судебно-бухгалтерская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экспертиза,Экономический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</w:t>
            </w:r>
          </w:p>
        </w:tc>
      </w:tr>
      <w:tr w:rsidR="008E5AFD" w:rsidRPr="00A62DAD">
        <w:trPr>
          <w:trHeight w:hRule="exact" w:val="277"/>
        </w:trPr>
        <w:tc>
          <w:tcPr>
            <w:tcW w:w="766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E5AFD" w:rsidRPr="00A62DA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12:   </w:t>
            </w:r>
            <w:proofErr w:type="gramEnd"/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 информационные ресурсы и технологии, основные методы, способы и средства получения, хранения, поиска, систематизации, обработки и передачи информации в сфере бухгалтерского учета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различные информационные ресурсы и технологии, основные методы, способы и средства получения, хранения, поиска, систематизации, обработки и передачи информации в сфере бухгалтерского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учеа</w:t>
            </w:r>
            <w:proofErr w:type="spellEnd"/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различными информационными ресурсами и технологиями, основными методами, способами и средствами получения, хранения, поиска, систематизации, обработки и передачи информации в сфере бухгалтерского учета</w:t>
            </w:r>
          </w:p>
        </w:tc>
      </w:tr>
      <w:tr w:rsidR="008E5AFD" w:rsidRPr="00A62DA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ПСК-4.2: способностью при участии в процессуальных и </w:t>
            </w:r>
            <w:proofErr w:type="spellStart"/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непроцессуальных</w:t>
            </w:r>
            <w:proofErr w:type="spellEnd"/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структуру и виды правоприменительных актов в системе бухгалтерского учета,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анализировать правовые нормы, регулирующие функционирование бухгалтерского учета и отчетности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–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поиском  возможных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 и выбора наиболее оптимального в сложившейся ситуации, соответствующего действующему бухгалтерскому и налоговому законодательству и правоприменительной практике ;</w:t>
            </w:r>
          </w:p>
        </w:tc>
      </w:tr>
      <w:tr w:rsidR="008E5AFD" w:rsidRPr="00A62DA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 сущностные признаки юридического и бухгалтерского документа как атрибута правового регулирования бухгалтерского учета и отчетности и важнейшего элемента правовой системы.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информацию о состоянии бухгалтерского учета организаций для выявления и предотвращения правонарушений в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этой  сфере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фактического поведения участников учетных правоотношений</w:t>
            </w:r>
          </w:p>
        </w:tc>
      </w:tr>
    </w:tbl>
    <w:p w:rsidR="008E5AFD" w:rsidRPr="008830FF" w:rsidRDefault="008830FF">
      <w:pPr>
        <w:rPr>
          <w:sz w:val="0"/>
          <w:szCs w:val="0"/>
          <w:lang w:val="ru-RU"/>
        </w:rPr>
      </w:pPr>
      <w:r w:rsidRPr="008830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207"/>
        <w:gridCol w:w="143"/>
        <w:gridCol w:w="822"/>
        <w:gridCol w:w="696"/>
        <w:gridCol w:w="1116"/>
        <w:gridCol w:w="1251"/>
        <w:gridCol w:w="701"/>
        <w:gridCol w:w="398"/>
        <w:gridCol w:w="981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E5AFD">
        <w:trPr>
          <w:trHeight w:hRule="exact" w:val="277"/>
        </w:trPr>
        <w:tc>
          <w:tcPr>
            <w:tcW w:w="993" w:type="dxa"/>
          </w:tcPr>
          <w:p w:rsidR="008E5AFD" w:rsidRDefault="008E5AFD"/>
        </w:tc>
        <w:tc>
          <w:tcPr>
            <w:tcW w:w="3545" w:type="dxa"/>
          </w:tcPr>
          <w:p w:rsidR="008E5AFD" w:rsidRDefault="008E5AFD"/>
        </w:tc>
        <w:tc>
          <w:tcPr>
            <w:tcW w:w="143" w:type="dxa"/>
          </w:tcPr>
          <w:p w:rsidR="008E5AFD" w:rsidRDefault="008E5AFD"/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993" w:type="dxa"/>
          </w:tcPr>
          <w:p w:rsidR="008E5AFD" w:rsidRDefault="008E5AFD"/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E5AF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E5AFD" w:rsidRPr="00A62D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Бухгалтерское законодательство и его место в системе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«Понятие, содержание и правовое значение бухгалтерского учета»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 «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финансово-правовая категория»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хозяйственного учета, его составные части.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учет, управленческий учет.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Юридическое определение предмета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Правовое значение бухгалтерского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в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юридической практике.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«Ответственность за несоблюдение бухгалтерского и налогового законодательства»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«Защита прав субъектов хозяйственной деятельности»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Должностные инструкции работников бухгалтерской службы и их исполнение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Административная ответственность за экономические и налоговые правонарушения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налоговых правонарушений и ответственность за их совершение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ответственность за экономические и налоговые правонарушения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«Бухгалтерское законодательство и его место в системе права».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«Система бухгалтерского законодательства в РФ»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Бухгалтерское законодательство как совокупность нормативных актов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Соотношение бухгалтерского законодательства с гражданским и налоговым законодательством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Зависимость бухгалтерского учета от налогового законодательства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Учетная политика организации как инструмент применения бухгалтерского законодательства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Налоговая и договорная политика организаций, основанная на действующем законодательстве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32"/>
        <w:gridCol w:w="120"/>
        <w:gridCol w:w="815"/>
        <w:gridCol w:w="669"/>
        <w:gridCol w:w="1095"/>
        <w:gridCol w:w="1208"/>
        <w:gridCol w:w="669"/>
        <w:gridCol w:w="386"/>
        <w:gridCol w:w="942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E5AF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«Правовые основы организации бухгалтерского учета»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«Правовые принципы осуществления бухгалтерского учета»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закон «О бухгалтерском учете» о задачах, стоящих перед бухгалтерским учетом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бухгалтерского учета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бухгалтерского учета, их характеристика.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принципы функционирования бухгалтерской службы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Должностные полномочия главного бухгалтера хозяйствующего субъекта.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«Понятие, содержание и правовое значение бухгалтерского учета».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Задания к семинарскому занятию на тему «Основные понятия и определения, применяемые в бухгалтерском учете».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Общие черты и отличия бухгалтерского, налогового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Информационная база оперативного,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Предмет бухгалтерского учета с позиции юриспруденции.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Объекты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 учетных правоотношений.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и виды учетных правоотношений.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 решение задачи.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«Правовые основы организации бухгалтерского учета».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Задание к семинарскому занятию по теме: «Классификация объектов бухгалтерского учета».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имущества организаций как объекты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Характеристика состава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оборотных активов (материалы, товары, денежные средства, финансовые вложения, дебиторская задолженность) и их правовое положение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обязательств как объектов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Хозяйственные операции.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занятие-решение задачи.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0"/>
        <w:gridCol w:w="120"/>
        <w:gridCol w:w="815"/>
        <w:gridCol w:w="669"/>
        <w:gridCol w:w="1095"/>
        <w:gridCol w:w="1208"/>
        <w:gridCol w:w="669"/>
        <w:gridCol w:w="386"/>
        <w:gridCol w:w="942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E5AF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«Бухгалтерское законодательство и его место в системе права».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Задание к семинарскому занятию на тему: «Система нормативно-правовых источников бухгалтерского учета в РФ»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Федеральный закон «О бухгалтерском учете»,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Стандарты бухгалтерского учета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Влияние норм гражданского права на организацию бухгалтерского учета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Взаимосвязь налогового, таможенного, трудового законодательства с бухгалтерским законодательством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Отношение норм законодательства об административных правонарушениях и уголовного кодекса к системе регулирования бухгалтерского учета и отчетности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«Ответственность за несоблюдение бухгалтерского и налогового законодательства».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Задание к семинарскому занятию по теме «Правовые основания привлечения к ответственности работников бухгалтерской службы за нарушение бухгалтерского и налогового законодательства».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привлечения к административной ответственности должностных лиц в соответствии КоАП (ст.3.2. КоАП).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Налоговая санкция как мера ответственности за налоговые правонарушения (ст. 114. НК РФ).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Меры наказания за уголовные преступления в области бухгалтерского учета (ст.44 УК)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«Способы и правила применения бухгалтерских познаний в юридической практике»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Применение положений теории бухгалтерского учета и отчетности при производстве юридически значимых действий по уголовным, арбитражным, административным делам.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Привлечение независимого специалиста – бухгалтера по вопросам его профессиональной компетенции.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Привлечение аудитора (аудиторских организаций) для проведения проверок и дачи аудиторского заключения по экономико-юридическим вопросам.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Назначение и производство по делу судебно-бухгалтерской экспертизы и получение заключения эксперта.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4"/>
        <w:gridCol w:w="120"/>
        <w:gridCol w:w="819"/>
        <w:gridCol w:w="672"/>
        <w:gridCol w:w="1098"/>
        <w:gridCol w:w="1212"/>
        <w:gridCol w:w="672"/>
        <w:gridCol w:w="388"/>
        <w:gridCol w:w="946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E5AF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«Приемы исследования данных бухгалтерского учета для раскрытия правонарушений»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встречной проверки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 взаимного контроля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Исследование документов по однородным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хозяйственным  операциям</w:t>
            </w:r>
            <w:proofErr w:type="gramEnd"/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Комплексный анализ сомнительных документов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бухгалтерского законодательства в РФ»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Бухгалтерское законодательство как совокупность нормативных актов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Соотношение бухгалтерского законодательства с гражданским и налоговым законодательством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Зависимость бухгалтерского учета от налогового законодательства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Учетная политика организации как инструмент применения бухгалтерского законодательства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Налоговая и договорная политика организаций, основанная на действующем законодательстве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Характеристика основных форм бухгалтерской отчетности: форма 1 – баланс, форма 2 – отчет о прибылях и убытках.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«Документация как средство юридического оформления хозяйственных операций».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бухгалтерских документов и их значение.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бухгалтерских документов.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как средство контроля за сохранностью имущества.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Оформление результатов инвентаризации.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Использование материалов инвентаризации в правоохранительной деятельности.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 w:rsidRPr="00A62D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 </w:t>
            </w:r>
            <w:proofErr w:type="gramStart"/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 Нормативно</w:t>
            </w:r>
            <w:proofErr w:type="gramEnd"/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правовое обеспечение учетного процесса и бухгалтерской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 «Основы теории бухгалтерского учета».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«Метод бухгалтерского учета».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 метода. Юридическое значение бухгалтерских документов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Денежная оценка имущества и обязательств.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активов и обязательств.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счета. Способ двойной записи на счетах.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Балансовое обобщение.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07"/>
        <w:gridCol w:w="120"/>
        <w:gridCol w:w="816"/>
        <w:gridCol w:w="670"/>
        <w:gridCol w:w="1112"/>
        <w:gridCol w:w="1209"/>
        <w:gridCol w:w="670"/>
        <w:gridCol w:w="386"/>
        <w:gridCol w:w="943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E5AF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«Документация и инвентаризация в системе финансового контроля»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«Документация как средство юридического оформления хозяйственных операций».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бухгалтерских документов и их значение.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бухгалтерских документов.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как средство контроля за сохранностью имущества.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Оформление результатов инвентаризации.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Использование материалов инвентаризации в правоохранительной деятельности.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«Общая характеристика учетного процесса»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«Организация учетного процесса»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Понятия учетного процесса, его организация.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Стадии учетного процесса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Способы исправления ошибок.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Синтетический и аналитический учет некоторых объектов хозяйственной деятельности.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доходов, расходов и финансовых результатов.</w:t>
            </w:r>
          </w:p>
          <w:p w:rsidR="008E5AFD" w:rsidRPr="008830FF" w:rsidRDefault="008E5A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E5AFD" w:rsidRPr="008830FF" w:rsidRDefault="008E5A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«Нормативно-правовое обеспечение бухгалтерской отчетности»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«Юридическое значение бухгалтерской отчетности хозяйствующих субъектов».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требования, предъявляемые к бухгалтерской отчетности.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Положение по ведению бухгалтерского учета и отчетности в РФ № 34-н от 29 июля 1998г. об основных формах бухгалтерской отчетности.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форм бухгалтерской отчетности: форма 1 – баланс, форма 2 – отчет о прибылях и убытках.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«Основы теории бухгалтерского учета».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1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3 – Счета и двойная запись.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2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3 – Регистрация хозяйственных операций.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07"/>
        <w:gridCol w:w="120"/>
        <w:gridCol w:w="816"/>
        <w:gridCol w:w="670"/>
        <w:gridCol w:w="1112"/>
        <w:gridCol w:w="1209"/>
        <w:gridCol w:w="670"/>
        <w:gridCol w:w="386"/>
        <w:gridCol w:w="943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E5AF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«Документация и инвентаризация в системе финансового контроля».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 к семинарскому занятию по теме «Порядок документального оформления имущественных операций».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оформления денежных операций по кассе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Документальное оформление операций по расчетному счету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документов по оплате труда.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Финансовые вложения и их документальное оформление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Приемы исследования операций с высоколиквидными активами.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«Общая характеристика учетного процесса»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 решение задачи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 стол: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1)Учетный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процесс: технологическая и организационная сторона.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2)Учетная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информация в выявлении и раскрытии экономических преступлениях.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Необоснованность записи в счетах аналитического учета как признаки и доказательства преступления.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4)Компьютеризация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Инвентаризация и аналитический учет.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«Нормативно-правовое обеспечение бухгалтерской отчетности».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 к семинарскому занятию по теме «Информационное содержание бухгалтерской отчетности»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отчетности по нескольким критериям: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экономическому содержанию,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длительности охватываемого периода,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степени обобщения отчетных данных.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 к информации, содержащейся в отчетности: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 и достоверность, нейтральность, существенность, сравнимость постоянство форм бухгалтерской отчетности.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Пользователи бухгалтерской отчетности.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Публичность бухгалтерской отчетности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27"/>
        <w:gridCol w:w="119"/>
        <w:gridCol w:w="812"/>
        <w:gridCol w:w="667"/>
        <w:gridCol w:w="1110"/>
        <w:gridCol w:w="1204"/>
        <w:gridCol w:w="667"/>
        <w:gridCol w:w="384"/>
        <w:gridCol w:w="939"/>
      </w:tblGrid>
      <w:tr w:rsidR="008E5A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135" w:type="dxa"/>
          </w:tcPr>
          <w:p w:rsidR="008E5AFD" w:rsidRDefault="008E5AFD"/>
        </w:tc>
        <w:tc>
          <w:tcPr>
            <w:tcW w:w="1277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426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E5AF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1)Учетная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информация в выявлении и раскрытии экономических преступлений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Необоснованность записи в счетах аналитического учета как признаки и доказательства преступления.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3)Компьютеризация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Инвентаризация и аналитический учет.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1.Порядок привлечения к административной ответственности должностных лиц в соответствии КоАП (ст.3.2. КоАП).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Налоговая санкция как мера ответственности за налоговые правонарушения (ст. 114. НК РФ).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Меры наказания за уголовные преступления в области бухгалтерского учета (ст.44 УК)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Понятия учетного процесса, его организация.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Стадии учетного процесса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Способы исправления ошибок.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Синтетический и аналитический учет некоторых объектов хозяйственной деятельности.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доходов, расходов и финансовых результатов.</w:t>
            </w:r>
          </w:p>
          <w:p w:rsidR="008E5AFD" w:rsidRPr="008830FF" w:rsidRDefault="008E5A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принципы осуществления бухгалтерского учета»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закон «О бухгалтерском учете» о задачах, стоящих перед бухгалтерским учетом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бухгалтерского учета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бухгалтерского учета, их характеристика.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принципы функционирования бухгалтерской службы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Должностные полномочия главного бухгалтера хозяйствующего субъекта.</w:t>
            </w:r>
          </w:p>
          <w:p w:rsidR="008E5AFD" w:rsidRPr="008830FF" w:rsidRDefault="008E5A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прав субъектов хозяйственной деятельности»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Должностные инструкции работников бухгалтерской службы и их исполнение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Административная ответственность за экономические и налоговые правонарушения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налоговых правонарушений и ответственность за их совершение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ответственность за экономические и налоговые правонарушения</w:t>
            </w:r>
          </w:p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  <w:tr w:rsidR="008E5AF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 ПСК -4.2 ПСК- 4.3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799"/>
        <w:gridCol w:w="973"/>
      </w:tblGrid>
      <w:tr w:rsidR="008E5AF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E5AFD">
        <w:trPr>
          <w:trHeight w:hRule="exact" w:val="277"/>
        </w:trPr>
        <w:tc>
          <w:tcPr>
            <w:tcW w:w="4679" w:type="dxa"/>
          </w:tcPr>
          <w:p w:rsidR="008E5AFD" w:rsidRDefault="008E5AFD"/>
        </w:tc>
        <w:tc>
          <w:tcPr>
            <w:tcW w:w="5104" w:type="dxa"/>
          </w:tcPr>
          <w:p w:rsidR="008E5AFD" w:rsidRDefault="008E5AFD"/>
        </w:tc>
        <w:tc>
          <w:tcPr>
            <w:tcW w:w="993" w:type="dxa"/>
          </w:tcPr>
          <w:p w:rsidR="008E5AFD" w:rsidRDefault="008E5AFD"/>
        </w:tc>
      </w:tr>
      <w:tr w:rsidR="008E5AFD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E5AFD" w:rsidRPr="00A62DAD">
        <w:trPr>
          <w:trHeight w:hRule="exact" w:val="12124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 Назовите общие черты и отличия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 и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налогового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2) Дайте характеристику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  базы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оперативного и 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3) Сформулируйте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 предмета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бухгалтерского учета с позиции юриспруденции.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Охарактеризуйте  объекты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5)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 понятие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учетных правоотношений.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6)  Определите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  и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виды учетных правоотношений.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7) Какое  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 имеет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бухгалтерский  учет в юридической практике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9).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 Положения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ведению бухгалтерского учета и отчетности в РФ (№ 34-н)  как  составной  части действующего  бухгалтерского законодательства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10) В чем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заключается  влияние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 гражданского права на организацию бухгалтерского учета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11)Какая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взаимосвязь налогового, таможенного, трудового законодательства с бухгалтерским законодательством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12)Определите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отношение норм законодательства об административных правонарушениях и уголовного кодекса к системе регулирования бухгалтерского учета и отчетности.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13)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Охарактеризуйте  бухгалтерские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стандарты, регулирующие общие вопросы раскрытия информации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14) Перечислите Правила (ПБУ), отражающие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активов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обязательств хозяйствующего субъекта.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15)Дайте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ПБУ, регламентирующих систему раскрытия финансовых результатов.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16)Назовите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законодательные акты как составные части  правового  поля бухгалтерского учета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17)Дайте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видов имущества организаций  как объектов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18)Назовите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 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активов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19)Перечислите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оборотные активы (материалы, товары, денежные средства, финансовые вложения, дебиторская задолженность) и их правовое положение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20)Охарактеризуйте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обязательства как объекты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21)Что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такое   факты хозяйственной жизни  и порядок их отражения в системе бухгалтерских счетов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22)Объясните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порядок привлечения к административной ответственности должностных лиц бухгалтерской службы экономических субъектов в соответствии КоАП (ст.3.2. КоАП)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23)Когда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как применяется  налоговая санкция как мера ответственности за налоговые правонарушения экономических субъектов (ст. 114. НК РФ)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24)Приведите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мер наказания за уголовные преступления в области бухгалтерского учета (ст.44 УК)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Назовите элементы метода бухгалтерского учета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26)Как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охарактеризовать юридическое значение бухгалтерских документов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27)Каков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порядок денежной оценки имущества и обязательств.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28)Каким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правовым документом регламентируется  инвентаризация активов и обязательств.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29)Дайте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характеристику бухгалтерских  счетов и  способа  двойной записи на счетах.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30)Назначение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характеристика синтетического и аналитического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31)Покажите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роль и место балансового обобщения в системе бухгалтерского учета.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32)Назовите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порядок оформления денежных операций по кассе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33)Какими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правовыми актами регламентируется документальное оформление операций по расчетному счету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34)Дайте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 документов по оплате труда.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35)Как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охарактеризовать финансовые вложения и их документальное оформление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36)Назовите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приемы исследования операций с высоколиквидными активами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37)Дайте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понятие и определение  учетного процесса, его организации.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38)Назовите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стадии учетного процесса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39)Охарактеризуйте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способы  исправления  ошибок.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40)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Какими  правовыми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актами регламентируется  бухгалтерский  учет доходов, расходов и финансовых результатов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41)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 классификацию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по нескольким критериям: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экономическому содержанию,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длительности охватываемого периода,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степени обобщения отчетных данных.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42)Сформулируйте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требования к информации, содержащейся в отчетности: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-полнота и достоверность,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-нейтральность, существенность,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-сравнимость, постоянство форм бухгалтерской отчетности.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43)Охарактеризуйте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пользователей  бухгалтерской отчетности.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44)Дайте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понятие публичности бухгалтерской отчетности.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E5AFD" w:rsidRPr="00A62DAD">
        <w:trPr>
          <w:trHeight w:hRule="exact" w:val="277"/>
        </w:trPr>
        <w:tc>
          <w:tcPr>
            <w:tcW w:w="4679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E5AFD" w:rsidRPr="008830FF" w:rsidRDefault="008E5AFD">
            <w:pPr>
              <w:rPr>
                <w:lang w:val="ru-RU"/>
              </w:rPr>
            </w:pP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E5AF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8E5AFD" w:rsidRDefault="008830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853"/>
        <w:gridCol w:w="1885"/>
        <w:gridCol w:w="1926"/>
        <w:gridCol w:w="2152"/>
        <w:gridCol w:w="699"/>
        <w:gridCol w:w="994"/>
      </w:tblGrid>
      <w:tr w:rsidR="008E5AF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8E5AFD" w:rsidRDefault="008E5AFD"/>
        </w:tc>
        <w:tc>
          <w:tcPr>
            <w:tcW w:w="2269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E5A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E5AFD" w:rsidRPr="00A62D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Туякова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З. С., Саталкина Е. В., Свиридова Л. А.,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Черемушникова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современной системы бухгалтерского учета: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E5AF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Хвостик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для юристов: учеб. пособие для студентов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8E5AF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E5A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E5AF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E5AFD" w:rsidRPr="00A62D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Митрофанова И. А.,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Тлисова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совершенствования учета и анализа эффективности использования основных средств предприятия: монография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E5AF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Лагова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и бухгалтерский учет налогооблагаемых показателей: метод. указания для выполнения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для студентов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 спец. 080109 по специализации 080109-05 "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учет, контроль налогообложения и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суд.-</w:t>
            </w:r>
            <w:proofErr w:type="spellStart"/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экспертиза"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E5AF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А.,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Панкова Л. В.,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Томшинская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Н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финансовых результатов в системе управления организацией: учеб. пособие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E5AF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Костюкова Е. И., Фролов А. В., Фролова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в коммерческих банках: учеб. пособие для студентов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E5AFD" w:rsidRPr="00A62D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Курманова А.</w:t>
            </w:r>
          </w:p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Бухгалтерская (финансовая) </w:t>
            </w:r>
            <w:proofErr w:type="gramStart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 :</w:t>
            </w:r>
            <w:proofErr w:type="gram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комплексное задание для практических занятий и самостоятельной работы студентов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=259230&amp;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E5A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1.Microsoft Office</w:t>
            </w:r>
          </w:p>
        </w:tc>
      </w:tr>
      <w:tr w:rsidR="008E5A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E5AF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8E5A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8E5AFD">
        <w:trPr>
          <w:trHeight w:hRule="exact" w:val="277"/>
        </w:trPr>
        <w:tc>
          <w:tcPr>
            <w:tcW w:w="710" w:type="dxa"/>
          </w:tcPr>
          <w:p w:rsidR="008E5AFD" w:rsidRDefault="008E5AFD"/>
        </w:tc>
        <w:tc>
          <w:tcPr>
            <w:tcW w:w="58" w:type="dxa"/>
          </w:tcPr>
          <w:p w:rsidR="008E5AFD" w:rsidRDefault="008E5AFD"/>
        </w:tc>
        <w:tc>
          <w:tcPr>
            <w:tcW w:w="1929" w:type="dxa"/>
          </w:tcPr>
          <w:p w:rsidR="008E5AFD" w:rsidRDefault="008E5AFD"/>
        </w:tc>
        <w:tc>
          <w:tcPr>
            <w:tcW w:w="1986" w:type="dxa"/>
          </w:tcPr>
          <w:p w:rsidR="008E5AFD" w:rsidRDefault="008E5AFD"/>
        </w:tc>
        <w:tc>
          <w:tcPr>
            <w:tcW w:w="2127" w:type="dxa"/>
          </w:tcPr>
          <w:p w:rsidR="008E5AFD" w:rsidRDefault="008E5AFD"/>
        </w:tc>
        <w:tc>
          <w:tcPr>
            <w:tcW w:w="2269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993" w:type="dxa"/>
          </w:tcPr>
          <w:p w:rsidR="008E5AFD" w:rsidRDefault="008E5AFD"/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E5AF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Default="008830FF">
            <w:pPr>
              <w:spacing w:after="0" w:line="240" w:lineRule="auto"/>
              <w:rPr>
                <w:sz w:val="19"/>
                <w:szCs w:val="19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E5AFD">
        <w:trPr>
          <w:trHeight w:hRule="exact" w:val="277"/>
        </w:trPr>
        <w:tc>
          <w:tcPr>
            <w:tcW w:w="710" w:type="dxa"/>
          </w:tcPr>
          <w:p w:rsidR="008E5AFD" w:rsidRDefault="008E5AFD"/>
        </w:tc>
        <w:tc>
          <w:tcPr>
            <w:tcW w:w="58" w:type="dxa"/>
          </w:tcPr>
          <w:p w:rsidR="008E5AFD" w:rsidRDefault="008E5AFD"/>
        </w:tc>
        <w:tc>
          <w:tcPr>
            <w:tcW w:w="1929" w:type="dxa"/>
          </w:tcPr>
          <w:p w:rsidR="008E5AFD" w:rsidRDefault="008E5AFD"/>
        </w:tc>
        <w:tc>
          <w:tcPr>
            <w:tcW w:w="1986" w:type="dxa"/>
          </w:tcPr>
          <w:p w:rsidR="008E5AFD" w:rsidRDefault="008E5AFD"/>
        </w:tc>
        <w:tc>
          <w:tcPr>
            <w:tcW w:w="2127" w:type="dxa"/>
          </w:tcPr>
          <w:p w:rsidR="008E5AFD" w:rsidRDefault="008E5AFD"/>
        </w:tc>
        <w:tc>
          <w:tcPr>
            <w:tcW w:w="2269" w:type="dxa"/>
          </w:tcPr>
          <w:p w:rsidR="008E5AFD" w:rsidRDefault="008E5AFD"/>
        </w:tc>
        <w:tc>
          <w:tcPr>
            <w:tcW w:w="710" w:type="dxa"/>
          </w:tcPr>
          <w:p w:rsidR="008E5AFD" w:rsidRDefault="008E5AFD"/>
        </w:tc>
        <w:tc>
          <w:tcPr>
            <w:tcW w:w="993" w:type="dxa"/>
          </w:tcPr>
          <w:p w:rsidR="008E5AFD" w:rsidRDefault="008E5AFD"/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E5AFD" w:rsidRPr="00A62D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AFD" w:rsidRPr="008830FF" w:rsidRDefault="008830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30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E5AFD" w:rsidRDefault="008E5AFD">
      <w:pPr>
        <w:rPr>
          <w:lang w:val="ru-RU"/>
        </w:rPr>
      </w:pPr>
    </w:p>
    <w:p w:rsidR="00A62DAD" w:rsidRDefault="00A62DAD">
      <w:pPr>
        <w:rPr>
          <w:lang w:val="ru-RU"/>
        </w:rPr>
      </w:pPr>
    </w:p>
    <w:p w:rsidR="00A62DAD" w:rsidRDefault="00A62DAD">
      <w:pPr>
        <w:rPr>
          <w:lang w:val="ru-RU"/>
        </w:rPr>
      </w:pPr>
    </w:p>
    <w:p w:rsidR="00A62DAD" w:rsidRDefault="00A62DAD">
      <w:pPr>
        <w:rPr>
          <w:lang w:val="ru-RU"/>
        </w:rPr>
      </w:pPr>
    </w:p>
    <w:p w:rsidR="00A62DAD" w:rsidRDefault="00A62DAD">
      <w:pPr>
        <w:rPr>
          <w:lang w:val="ru-RU"/>
        </w:rPr>
      </w:pPr>
    </w:p>
    <w:p w:rsidR="00A62DAD" w:rsidRDefault="00A62DAD">
      <w:pPr>
        <w:rPr>
          <w:lang w:val="ru-RU"/>
        </w:rPr>
      </w:pPr>
    </w:p>
    <w:p w:rsidR="00A62DAD" w:rsidRDefault="00A62DAD" w:rsidP="00A62DAD">
      <w:r w:rsidRPr="006B1A5D">
        <w:rPr>
          <w:noProof/>
          <w:lang w:val="ru-RU" w:eastAsia="ru-RU"/>
        </w:rPr>
        <w:lastRenderedPageBreak/>
        <w:drawing>
          <wp:inline distT="0" distB="0" distL="0" distR="0" wp14:anchorId="1818A848" wp14:editId="04FC942C">
            <wp:extent cx="6479540" cy="9017635"/>
            <wp:effectExtent l="19050" t="0" r="0" b="0"/>
            <wp:docPr id="5" name="Рисунок 1" descr="G:\бух.учет ф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х.учет фот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AD" w:rsidRDefault="00A62DAD" w:rsidP="00A62DAD">
      <w:r>
        <w:br w:type="page"/>
      </w:r>
    </w:p>
    <w:p w:rsidR="00A62DAD" w:rsidRDefault="00A62DAD" w:rsidP="00A62DAD"/>
    <w:p w:rsidR="00A62DAD" w:rsidRDefault="00A62DAD" w:rsidP="00A62DAD">
      <w:pPr>
        <w:keepNext/>
        <w:keepLines/>
        <w:spacing w:before="480" w:after="0" w:line="360" w:lineRule="auto"/>
        <w:jc w:val="center"/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A62DAD" w:rsidRPr="00295406" w:rsidRDefault="00A62DAD" w:rsidP="00A62DAD">
          <w:pPr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  <w:t>Оглавление</w:t>
          </w:r>
        </w:p>
        <w:p w:rsidR="00A62DAD" w:rsidRPr="00295406" w:rsidRDefault="00A62DAD" w:rsidP="00A62DA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A62DAD" w:rsidRPr="00295406" w:rsidRDefault="00A62DAD" w:rsidP="00A62DA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A62DAD" w:rsidRPr="00295406" w:rsidRDefault="00A62DAD" w:rsidP="00A62D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491981902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A62DAD" w:rsidRPr="00295406" w:rsidRDefault="00A62DAD" w:rsidP="00A62D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3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A62DAD" w:rsidRPr="00295406" w:rsidRDefault="00A62DAD" w:rsidP="00A62D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4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22</w:t>
          </w:r>
        </w:p>
        <w:p w:rsidR="00A62DAD" w:rsidRPr="00295406" w:rsidRDefault="00A62DAD" w:rsidP="00A62D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5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29</w:t>
          </w:r>
        </w:p>
        <w:p w:rsidR="00A62DAD" w:rsidRDefault="00A62DAD" w:rsidP="00A62DA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A62DAD" w:rsidRDefault="00A62DAD" w:rsidP="00A62DAD"/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Default="00A62DAD" w:rsidP="00A62DAD">
      <w:pPr>
        <w:rPr>
          <w:noProof/>
          <w:lang w:eastAsia="ru-RU"/>
        </w:rPr>
      </w:pPr>
    </w:p>
    <w:p w:rsidR="00A62DAD" w:rsidRPr="006B1A5D" w:rsidRDefault="00A62DAD" w:rsidP="00A62DAD">
      <w:pPr>
        <w:pStyle w:val="1"/>
        <w:rPr>
          <w:rFonts w:ascii="Times New Roman" w:hAnsi="Times New Roman"/>
        </w:rPr>
      </w:pPr>
      <w:bookmarkStart w:id="0" w:name="_Toc480487761"/>
      <w:r w:rsidRPr="006B1A5D">
        <w:rPr>
          <w:rFonts w:ascii="Times New Roman" w:hAnsi="Times New Roman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62DAD" w:rsidRPr="006B1A5D" w:rsidRDefault="00A62DAD" w:rsidP="00A62DAD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62DAD" w:rsidRPr="006B1A5D" w:rsidRDefault="00A62DAD" w:rsidP="00A62DAD">
      <w:pPr>
        <w:pStyle w:val="a3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6B1A5D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62DAD" w:rsidRPr="006B1A5D" w:rsidRDefault="00A62DAD" w:rsidP="00A62DAD">
      <w:pPr>
        <w:pStyle w:val="1"/>
        <w:rPr>
          <w:rFonts w:ascii="Times New Roman" w:hAnsi="Times New Roman"/>
          <w:color w:val="auto"/>
        </w:rPr>
      </w:pPr>
      <w:bookmarkStart w:id="1" w:name="_Toc480487762"/>
      <w:r w:rsidRPr="006B1A5D">
        <w:rPr>
          <w:rFonts w:ascii="Times New Roman" w:hAnsi="Times New Roman"/>
        </w:rPr>
        <w:t xml:space="preserve">2 </w:t>
      </w:r>
      <w:r w:rsidRPr="006B1A5D">
        <w:rPr>
          <w:rFonts w:ascii="Times New Roman" w:hAnsi="Times New Roman"/>
          <w:color w:val="auto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B1A5D">
        <w:rPr>
          <w:rFonts w:ascii="Times New Roman" w:hAnsi="Times New Roman"/>
          <w:color w:val="auto"/>
        </w:rPr>
        <w:t xml:space="preserve">  </w:t>
      </w:r>
    </w:p>
    <w:p w:rsidR="00A62DAD" w:rsidRPr="006B1A5D" w:rsidRDefault="00A62DAD" w:rsidP="00A62DAD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693"/>
        <w:gridCol w:w="283"/>
        <w:gridCol w:w="3119"/>
        <w:gridCol w:w="1559"/>
      </w:tblGrid>
      <w:tr w:rsidR="00A62DAD" w:rsidRPr="006B1A5D" w:rsidTr="00A36363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A62DAD" w:rsidRPr="00384083" w:rsidTr="00A36363">
        <w:trPr>
          <w:trHeight w:val="4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ПСК4.1-  способность применять методики экономических экспертиз и исследований в профессиональной деятельности </w:t>
            </w:r>
          </w:p>
        </w:tc>
      </w:tr>
      <w:tr w:rsidR="00A62DAD" w:rsidRPr="006B1A5D" w:rsidTr="00A3636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приоритет норм закона об аудите перед нормами других законов в области аудита 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устанавливать различия и противоречия в полученной информации при проведении аудита.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Владения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поиском возможных решений и выбора наиболее оптимального в сложившейся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ситуации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>моделирования в рамках изучаемых тем и практических ситуаций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lastRenderedPageBreak/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A62DAD" w:rsidRPr="006B1A5D" w:rsidRDefault="00A62DAD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-умение пользоваться нормативными актами, приводить примеры и обобщать их;  </w:t>
            </w:r>
          </w:p>
          <w:p w:rsidR="00A62DAD" w:rsidRPr="006B1A5D" w:rsidRDefault="00A62DAD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1 -3)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1-3)</w:t>
            </w:r>
          </w:p>
        </w:tc>
      </w:tr>
      <w:tr w:rsidR="00A62DAD" w:rsidRPr="00A62DAD" w:rsidTr="00A36363">
        <w:trPr>
          <w:trHeight w:val="8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 xml:space="preserve">ПСК  4.3-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Способность оказывать методическую помощь субъектам правоприменительной деятельности по вопросам назначения и производства экономических экспертиз </w:t>
            </w:r>
          </w:p>
        </w:tc>
      </w:tr>
      <w:tr w:rsidR="00A62DAD" w:rsidRPr="006B1A5D" w:rsidTr="00A36363">
        <w:trPr>
          <w:trHeight w:val="421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основные типовые проблемные ситуации и задачи,  способы их решения и документального закрепления результата в аудиторском заключении.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навыками ясного, краткого, логичного, достоверного изложения материала, содержащего необходимую информацию для  формирования мнения о достоверности во всех существенных отношениях бухгалтерской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(финансовой) отчетности 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аудируемых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лиц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Владение</w:t>
            </w:r>
          </w:p>
          <w:p w:rsidR="00A62DAD" w:rsidRPr="006B1A5D" w:rsidRDefault="00A62DAD" w:rsidP="00A3636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применять федеральные стандарты аудиторской деятельности-ФСАД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A62DAD" w:rsidRPr="006B1A5D" w:rsidRDefault="00A62DAD" w:rsidP="00A363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ситуаций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A62DAD" w:rsidRPr="006B1A5D" w:rsidRDefault="00A62DAD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обобщать их;  </w:t>
            </w:r>
          </w:p>
          <w:p w:rsidR="00A62DAD" w:rsidRPr="006B1A5D" w:rsidRDefault="00A62DAD" w:rsidP="00A36363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и отставить свою позицию; 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  <w:p w:rsidR="00A62DAD" w:rsidRPr="006B1A5D" w:rsidRDefault="00A62DAD" w:rsidP="00A36363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1 -3)</w:t>
            </w:r>
          </w:p>
          <w:p w:rsidR="00A62DAD" w:rsidRPr="006B1A5D" w:rsidRDefault="00A62DAD" w:rsidP="00A3636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</w:t>
            </w:r>
            <w:proofErr w:type="spellStart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</w:t>
            </w:r>
            <w:proofErr w:type="spellEnd"/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1-3)</w:t>
            </w:r>
          </w:p>
        </w:tc>
      </w:tr>
    </w:tbl>
    <w:p w:rsidR="00A62DAD" w:rsidRPr="006B1A5D" w:rsidRDefault="00A62DAD" w:rsidP="00A62DAD">
      <w:pPr>
        <w:jc w:val="both"/>
        <w:rPr>
          <w:rStyle w:val="a5"/>
          <w:rFonts w:ascii="Times New Roman" w:eastAsia="Times New Roman" w:hAnsi="Times New Roman"/>
          <w:i w:val="0"/>
          <w:sz w:val="28"/>
          <w:szCs w:val="28"/>
        </w:rPr>
      </w:pPr>
    </w:p>
    <w:p w:rsidR="00A62DAD" w:rsidRPr="006B1A5D" w:rsidRDefault="00A62DAD" w:rsidP="00A62DAD">
      <w:pPr>
        <w:jc w:val="both"/>
        <w:rPr>
          <w:rStyle w:val="a5"/>
          <w:rFonts w:ascii="Times New Roman" w:eastAsia="Times New Roman" w:hAnsi="Times New Roman"/>
          <w:i w:val="0"/>
          <w:sz w:val="28"/>
          <w:szCs w:val="28"/>
        </w:rPr>
      </w:pPr>
      <w:r w:rsidRPr="006B1A5D">
        <w:rPr>
          <w:rStyle w:val="a5"/>
          <w:rFonts w:ascii="Times New Roman" w:eastAsia="Times New Roman" w:hAnsi="Times New Roman"/>
          <w:sz w:val="28"/>
          <w:szCs w:val="28"/>
        </w:rPr>
        <w:t xml:space="preserve">О- </w:t>
      </w:r>
      <w:proofErr w:type="spellStart"/>
      <w:r w:rsidRPr="006B1A5D">
        <w:rPr>
          <w:rStyle w:val="a5"/>
          <w:rFonts w:ascii="Times New Roman" w:eastAsia="Times New Roman" w:hAnsi="Times New Roman"/>
          <w:sz w:val="28"/>
          <w:szCs w:val="28"/>
        </w:rPr>
        <w:t>опрос</w:t>
      </w:r>
      <w:proofErr w:type="spellEnd"/>
      <w:r w:rsidRPr="006B1A5D">
        <w:rPr>
          <w:rStyle w:val="a5"/>
          <w:rFonts w:ascii="Times New Roman" w:eastAsia="Times New Roman" w:hAnsi="Times New Roman"/>
          <w:sz w:val="28"/>
          <w:szCs w:val="28"/>
        </w:rPr>
        <w:t xml:space="preserve">; Д – </w:t>
      </w:r>
      <w:proofErr w:type="spellStart"/>
      <w:r w:rsidRPr="006B1A5D">
        <w:rPr>
          <w:rStyle w:val="a5"/>
          <w:rFonts w:ascii="Times New Roman" w:eastAsia="Times New Roman" w:hAnsi="Times New Roman"/>
          <w:sz w:val="28"/>
          <w:szCs w:val="28"/>
        </w:rPr>
        <w:t>доклад</w:t>
      </w:r>
      <w:proofErr w:type="spellEnd"/>
      <w:r w:rsidRPr="006B1A5D">
        <w:rPr>
          <w:rStyle w:val="a5"/>
          <w:rFonts w:ascii="Times New Roman" w:eastAsia="Times New Roman" w:hAnsi="Times New Roman"/>
          <w:sz w:val="28"/>
          <w:szCs w:val="28"/>
        </w:rPr>
        <w:t>.</w:t>
      </w:r>
    </w:p>
    <w:p w:rsidR="00A62DAD" w:rsidRPr="006B1A5D" w:rsidRDefault="00A62DAD" w:rsidP="00A62DAD">
      <w:pPr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A62DAD" w:rsidRPr="006B1A5D" w:rsidRDefault="00A62DAD" w:rsidP="00A62DA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80487763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Шкалы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</w:p>
    <w:p w:rsidR="00A62DAD" w:rsidRPr="006B1A5D" w:rsidRDefault="00A62DAD" w:rsidP="00A62DA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балльно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-рейтинговой системы в 100-балльной шкале.</w:t>
      </w:r>
    </w:p>
    <w:p w:rsidR="00A62DAD" w:rsidRPr="006B1A5D" w:rsidRDefault="00A62DAD" w:rsidP="00A62DAD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оценки:</w:t>
      </w:r>
    </w:p>
    <w:p w:rsidR="00A62DAD" w:rsidRPr="00A62DAD" w:rsidRDefault="00A62DAD" w:rsidP="00A62DAD">
      <w:pPr>
        <w:pStyle w:val="14"/>
        <w:widowControl w:val="0"/>
        <w:ind w:left="0" w:firstLine="0"/>
        <w:jc w:val="both"/>
        <w:rPr>
          <w:sz w:val="28"/>
          <w:szCs w:val="28"/>
          <w:lang w:val="ru-RU"/>
        </w:rPr>
      </w:pPr>
      <w:r w:rsidRPr="00A62DAD">
        <w:rPr>
          <w:sz w:val="28"/>
          <w:szCs w:val="28"/>
          <w:lang w:val="ru-RU"/>
        </w:rPr>
        <w:t>50-100 баллов (зачет)</w:t>
      </w:r>
    </w:p>
    <w:p w:rsidR="00A62DAD" w:rsidRPr="00A62DAD" w:rsidRDefault="00A62DAD" w:rsidP="00A62DAD">
      <w:pPr>
        <w:pStyle w:val="14"/>
        <w:widowControl w:val="0"/>
        <w:ind w:left="0" w:firstLine="0"/>
        <w:jc w:val="both"/>
        <w:rPr>
          <w:sz w:val="28"/>
          <w:szCs w:val="28"/>
          <w:lang w:val="ru-RU"/>
        </w:rPr>
      </w:pPr>
      <w:r w:rsidRPr="00A62DAD">
        <w:rPr>
          <w:sz w:val="28"/>
          <w:szCs w:val="28"/>
          <w:lang w:val="ru-RU"/>
        </w:rPr>
        <w:t>0-49 баллов (незачет)</w:t>
      </w:r>
    </w:p>
    <w:p w:rsidR="00A62DAD" w:rsidRPr="006B1A5D" w:rsidRDefault="00A62DAD" w:rsidP="00A62DAD">
      <w:pPr>
        <w:tabs>
          <w:tab w:val="left" w:pos="504"/>
          <w:tab w:val="left" w:pos="567"/>
          <w:tab w:val="left" w:pos="851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A62DAD" w:rsidRPr="006B1A5D" w:rsidRDefault="00A62DAD" w:rsidP="00A62DAD">
      <w:pPr>
        <w:pStyle w:val="1"/>
        <w:jc w:val="both"/>
        <w:rPr>
          <w:rFonts w:ascii="Times New Roman" w:hAnsi="Times New Roman"/>
        </w:rPr>
      </w:pPr>
      <w:r w:rsidRPr="006B1A5D">
        <w:rPr>
          <w:rFonts w:ascii="Times New Roman" w:hAnsi="Times New Roman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62DAD" w:rsidRPr="006B1A5D" w:rsidRDefault="00A62DAD" w:rsidP="00A62DA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2DAD" w:rsidRPr="006B1A5D" w:rsidRDefault="00A62DAD" w:rsidP="00A62DA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A62DAD" w:rsidRPr="006B1A5D" w:rsidRDefault="00A62DAD" w:rsidP="00A62DA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A62DAD" w:rsidRPr="006B1A5D" w:rsidRDefault="00A62DAD" w:rsidP="00A62DA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A62DAD" w:rsidRPr="006B1A5D" w:rsidRDefault="00A62DAD" w:rsidP="00A62DAD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Вопросы к зачёту </w:t>
      </w:r>
    </w:p>
    <w:p w:rsidR="00A62DAD" w:rsidRPr="006B1A5D" w:rsidRDefault="00A62DAD" w:rsidP="00A62DAD">
      <w:pPr>
        <w:spacing w:after="100" w:afterAutospacing="1"/>
        <w:jc w:val="center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 дисциплине «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Правовое регулирование бухгалтерского учета</w:t>
      </w:r>
      <w:r w:rsidRPr="006B1A5D">
        <w:rPr>
          <w:rFonts w:ascii="Times New Roman" w:eastAsia="Times New Roman" w:hAnsi="Times New Roman" w:cs="Times New Roman"/>
          <w:lang w:val="ru-RU" w:eastAsia="ar-SA"/>
        </w:rPr>
        <w:t>»</w:t>
      </w:r>
    </w:p>
    <w:p w:rsidR="00A62DAD" w:rsidRPr="006B1A5D" w:rsidRDefault="00A62DAD" w:rsidP="00A62DAD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общие черты и отличия бухгалтерского  и  налогового учета.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информационной  базы  оперативного и  бухгалтерского учета.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определение  предмета  бухгалтерского учета с позиции юриспруденции.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Охарактеризуйте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объекты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учета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Дайте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понятие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учетных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правоотношений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структуру  и виды учетных правоотношений.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Какое   значение  имеет бухгалтерский  учет в юридической практике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Характеристика  Положения по ведению бухгалтерского учета и отчетности в РФ (№ 34-н)  как  составной  части действующего  бухгалтерского законодательства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В чем заключается  влияние норм гражданского права на организацию бухгалтерского учета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Какая  взаимосвязь налогового, таможенного, трудового законодательства с бухгалтерским законодательством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 отношение норм законодательства об административных правонарушениях и уголовного кодекса к системе регулирования бухгалтерского учета и отчетности.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бухгалтерские стандарты, регулирующие общие вопросы раскрытия информации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Правила (ПБУ), отражающие учет  активов  и обязательств хозяйствующего субъекта.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ПБУ, регламентирующих систему раскрытия финансовых результатов.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законодательные акты как составные части  правового  поля бухгалтерского учета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видов имущества организаций  как объектов бухгалтерского учета.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Назовите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состав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внеоборотных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активов</w:t>
      </w:r>
      <w:proofErr w:type="spellEnd"/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 оборотные активы (материалы, товары, денежные средства, финансовые вложения, дебиторская задолженность) и их правовое положение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обязательства как объекты бухгалтерского учета.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Что такое   факты хозяйственной жизни  и порядок их отражения в системе бухгалтерских счетов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Объясните  порядок привлечения к административной ответственности должностных лиц бухгалтерской службы экономических субъектов в соответствии КоАП (ст.3.2.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КоАП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)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Когда и как применяется  налоговая санкция как мера ответственности за налоговые правонарушения экономических субъектов (ст. 114. </w:t>
      </w:r>
      <w:r w:rsidRPr="006B1A5D">
        <w:rPr>
          <w:rFonts w:ascii="Times New Roman" w:eastAsia="Times New Roman" w:hAnsi="Times New Roman" w:cs="Times New Roman"/>
          <w:lang w:eastAsia="ar-SA"/>
        </w:rPr>
        <w:t>НК РФ)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Приведите характеристику мер наказания за уголовные преступления в области бухгалтерского учета (ст.44 УК)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Назовите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элементы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метода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учета</w:t>
      </w:r>
      <w:proofErr w:type="spellEnd"/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юридическое значение бухгалтерских документов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Каков порядок денежной оценки имущества и обязательств.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УП: 40.05.03_1.pli.xml</w:t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стр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 13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 правовым документом регламентируется  инвентаризация активов и обязательств.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характеристику бухгалтерских  счетов и  способа  двойной записи на счетах.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Назначение и характеристика синтетического и аналитического учета.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Покажите роль и место балансового обобщения в системе бухгалтерского учета.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порядок оформления денежных операций по кассе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правовыми актами регламентируется документальное оформление операций по расчетному счету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 документов по оплате труда.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финансовые вложения и их документальное оформление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 приемы исследования операций с высоколиквидными активами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lastRenderedPageBreak/>
        <w:t>Дайте  понятие и определение  учетного процесса, его организации.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Назовите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стадии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учетного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процесса</w:t>
      </w:r>
      <w:proofErr w:type="spellEnd"/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Охарактеризуйте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способы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исправления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ошибок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 правовыми актами регламентируется  бухгалтерский  учет доходов, расходов и финансовых результатов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классификацию отчетности по нескольким критериям:</w:t>
      </w:r>
    </w:p>
    <w:p w:rsidR="00A62DAD" w:rsidRPr="006B1A5D" w:rsidRDefault="00A62DAD" w:rsidP="00A62DA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 экономическому содержанию,</w:t>
      </w:r>
    </w:p>
    <w:p w:rsidR="00A62DAD" w:rsidRPr="006B1A5D" w:rsidRDefault="00A62DAD" w:rsidP="00A62DA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длительности охватываемого периода,</w:t>
      </w:r>
    </w:p>
    <w:p w:rsidR="00A62DAD" w:rsidRPr="006B1A5D" w:rsidRDefault="00A62DAD" w:rsidP="00A62DA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степени обобщения отчетных данных.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 требования к информации, содержащейся в отчетности:</w:t>
      </w:r>
    </w:p>
    <w:p w:rsidR="00A62DAD" w:rsidRPr="006B1A5D" w:rsidRDefault="00A62DAD" w:rsidP="00A62DA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-полнота и достоверность,</w:t>
      </w:r>
    </w:p>
    <w:p w:rsidR="00A62DAD" w:rsidRPr="006B1A5D" w:rsidRDefault="00A62DAD" w:rsidP="00A62DA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-нейтральность, существенность,</w:t>
      </w:r>
    </w:p>
    <w:p w:rsidR="00A62DAD" w:rsidRPr="006B1A5D" w:rsidRDefault="00A62DAD" w:rsidP="00A62DA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-сравнимость, постоянство форм бухгалтерской отчетности.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Охарактеризуйте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пользователей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бухгалтерской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lang w:eastAsia="ar-SA"/>
        </w:rPr>
        <w:t>отчетности</w:t>
      </w:r>
      <w:proofErr w:type="spellEnd"/>
      <w:r w:rsidRPr="006B1A5D">
        <w:rPr>
          <w:rFonts w:ascii="Times New Roman" w:eastAsia="Times New Roman" w:hAnsi="Times New Roman" w:cs="Times New Roman"/>
          <w:lang w:eastAsia="ar-SA"/>
        </w:rPr>
        <w:t>.</w:t>
      </w:r>
    </w:p>
    <w:p w:rsidR="00A62DAD" w:rsidRPr="006B1A5D" w:rsidRDefault="00A62DAD" w:rsidP="00A62DA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понятие публичности бухгалтерской отчетности.</w:t>
      </w:r>
    </w:p>
    <w:p w:rsidR="00A62DAD" w:rsidRPr="006B1A5D" w:rsidRDefault="00A62DAD" w:rsidP="00A62DA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numPr>
          <w:ilvl w:val="0"/>
          <w:numId w:val="1"/>
        </w:num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Шкалы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оценивания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</w:p>
    <w:p w:rsidR="00A62DAD" w:rsidRPr="006B1A5D" w:rsidRDefault="00A62DAD" w:rsidP="00A62DAD">
      <w:pPr>
        <w:numPr>
          <w:ilvl w:val="0"/>
          <w:numId w:val="1"/>
        </w:num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балльно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-рейтинговой системы в 100-балльной шкале.</w:t>
      </w:r>
    </w:p>
    <w:p w:rsidR="00A62DAD" w:rsidRPr="006B1A5D" w:rsidRDefault="00A62DAD" w:rsidP="00A62DAD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Критерии</w:t>
      </w:r>
      <w:proofErr w:type="spellEnd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оценки</w:t>
      </w:r>
      <w:proofErr w:type="spellEnd"/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62DAD" w:rsidRPr="006B1A5D" w:rsidRDefault="00A62DAD" w:rsidP="00A62DAD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 xml:space="preserve">50-100 </w:t>
      </w:r>
      <w:proofErr w:type="spellStart"/>
      <w:r w:rsidRPr="006B1A5D">
        <w:rPr>
          <w:sz w:val="28"/>
          <w:szCs w:val="28"/>
        </w:rPr>
        <w:t>баллов</w:t>
      </w:r>
      <w:proofErr w:type="spellEnd"/>
      <w:r w:rsidRPr="006B1A5D">
        <w:rPr>
          <w:sz w:val="28"/>
          <w:szCs w:val="28"/>
        </w:rPr>
        <w:t xml:space="preserve"> (</w:t>
      </w:r>
      <w:proofErr w:type="spellStart"/>
      <w:r w:rsidRPr="006B1A5D">
        <w:rPr>
          <w:sz w:val="28"/>
          <w:szCs w:val="28"/>
        </w:rPr>
        <w:t>зачет</w:t>
      </w:r>
      <w:proofErr w:type="spellEnd"/>
      <w:r w:rsidRPr="006B1A5D">
        <w:rPr>
          <w:sz w:val="28"/>
          <w:szCs w:val="28"/>
        </w:rPr>
        <w:t>)</w:t>
      </w:r>
    </w:p>
    <w:p w:rsidR="00A62DAD" w:rsidRPr="006B1A5D" w:rsidRDefault="00A62DAD" w:rsidP="00A62DAD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 xml:space="preserve">0-49 </w:t>
      </w:r>
      <w:proofErr w:type="spellStart"/>
      <w:r w:rsidRPr="006B1A5D">
        <w:rPr>
          <w:sz w:val="28"/>
          <w:szCs w:val="28"/>
        </w:rPr>
        <w:t>баллов</w:t>
      </w:r>
      <w:proofErr w:type="spellEnd"/>
      <w:r w:rsidRPr="006B1A5D">
        <w:rPr>
          <w:sz w:val="28"/>
          <w:szCs w:val="28"/>
        </w:rPr>
        <w:t xml:space="preserve"> (</w:t>
      </w:r>
      <w:proofErr w:type="spellStart"/>
      <w:r w:rsidRPr="006B1A5D">
        <w:rPr>
          <w:sz w:val="28"/>
          <w:szCs w:val="28"/>
        </w:rPr>
        <w:t>незачет</w:t>
      </w:r>
      <w:proofErr w:type="spellEnd"/>
      <w:r w:rsidRPr="006B1A5D">
        <w:rPr>
          <w:sz w:val="28"/>
          <w:szCs w:val="28"/>
        </w:rPr>
        <w:t>)</w:t>
      </w:r>
    </w:p>
    <w:p w:rsidR="00A62DAD" w:rsidRPr="006B1A5D" w:rsidRDefault="00A62DAD" w:rsidP="00A62DAD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DAD" w:rsidRPr="006B1A5D" w:rsidRDefault="00A62DAD" w:rsidP="00A62DA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Составитель ________________________ Т.И.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Корсун</w:t>
      </w:r>
      <w:proofErr w:type="spellEnd"/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«____»__________________201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               </w:t>
      </w:r>
    </w:p>
    <w:p w:rsidR="00A62DAD" w:rsidRPr="006B1A5D" w:rsidRDefault="00A62DAD" w:rsidP="00A62DAD">
      <w:pPr>
        <w:widowContro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Оформление тем для докладов</w:t>
      </w: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2DAD" w:rsidRPr="006B1A5D" w:rsidRDefault="00A62DAD" w:rsidP="00A62DAD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A62DAD" w:rsidRPr="006B1A5D" w:rsidRDefault="00A62DAD" w:rsidP="00A62DAD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 права</w:t>
      </w: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Темы докладов по дисциплине</w:t>
      </w:r>
    </w:p>
    <w:p w:rsidR="00A62DAD" w:rsidRPr="006B1A5D" w:rsidRDefault="00A62DAD" w:rsidP="00A62D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B1A5D">
        <w:rPr>
          <w:rFonts w:ascii="Times New Roman" w:hAnsi="Times New Roman" w:cs="Times New Roman"/>
          <w:b/>
          <w:sz w:val="28"/>
          <w:szCs w:val="28"/>
          <w:lang w:eastAsia="ar-SA"/>
        </w:rPr>
        <w:t>Правовое регулирование бухгалтерского учета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информация в выявлении и раскрытии экономических преступлений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Необоснованность записи в счетах аналитического учета как признаки и доказательства преступления.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Компьютеризация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Инвентаризация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Порядок привлечения к административной ответственности должностных лиц в соответствии КоАП (ст.3.2.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КоАП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Налоговая санкция как мера ответственности за налоговые правонарушения (ст. 114. </w:t>
      </w: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НК РФ).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Меры наказания за уголовные преступления в области бухгалтерского учета (ст.44 УК)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Понятия учетного процесса, его организация.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Стадии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учетного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proofErr w:type="spellEnd"/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исправления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Синтетический и аналитический учет некоторых объектов хозяйственной деятельности.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Учет доходов, расходов и финансовых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результатов.Защита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прав субъектов хозяйственной деятельности»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инструкции работников бухгалтерской службы и их исполнение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Административная ответственность за экономические и налоговые правонарушения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Виды налоговых правонарушений и ответственность за их совершение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Уголовная ответственность за экономические и налоговые правонарушения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«Правовые принципы осуществления бухгалтерского учета»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Федеральный закон «О бухгалтерском учете» о задачах, стоящих перед бухгалтерским учетом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</w:t>
      </w:r>
      <w:proofErr w:type="spellEnd"/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A62DAD" w:rsidRPr="006B1A5D" w:rsidRDefault="00A62DAD" w:rsidP="00A62DA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A62DAD" w:rsidRPr="006B1A5D" w:rsidRDefault="00A62DAD" w:rsidP="00A62DAD">
      <w:pPr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A62DAD" w:rsidRPr="006B1A5D" w:rsidRDefault="00A62DAD" w:rsidP="00A62DA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A62DAD" w:rsidRPr="006B1A5D" w:rsidRDefault="00A62DAD" w:rsidP="00A62DAD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</w:p>
    <w:p w:rsidR="00A62DAD" w:rsidRPr="006B1A5D" w:rsidRDefault="00A62DAD" w:rsidP="00A62DAD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Выступление с докладом оценивается по следующим критериям:</w:t>
      </w:r>
    </w:p>
    <w:p w:rsidR="00A62DAD" w:rsidRPr="006B1A5D" w:rsidRDefault="00A62DAD" w:rsidP="00A62DA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полнота и степень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систематизированности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изложенного материала: 0-20б </w:t>
      </w:r>
    </w:p>
    <w:p w:rsidR="00A62DAD" w:rsidRPr="006B1A5D" w:rsidRDefault="00A62DAD" w:rsidP="00A62DA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обоснование актуальности и научной новизны проблемы: 0-15 б.</w:t>
      </w:r>
    </w:p>
    <w:p w:rsidR="00A62DAD" w:rsidRPr="006B1A5D" w:rsidRDefault="00A62DAD" w:rsidP="00A62DA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логичность и последовательность изложения проблемы: 0-15 б.</w:t>
      </w:r>
    </w:p>
    <w:p w:rsidR="00A62DAD" w:rsidRPr="006B1A5D" w:rsidRDefault="00A62DAD" w:rsidP="00A62DA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навыки научно-исследовательской работы с литературой и нормативно-правовыми актами: 0-15 б. </w:t>
      </w:r>
    </w:p>
    <w:p w:rsidR="00A62DAD" w:rsidRPr="006B1A5D" w:rsidRDefault="00A62DAD" w:rsidP="00A62DA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26" w:hanging="38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  анализ различных научных подходов к проблеме: 0-15 б.</w:t>
      </w:r>
    </w:p>
    <w:p w:rsidR="00A62DAD" w:rsidRPr="006B1A5D" w:rsidRDefault="00A62DAD" w:rsidP="00A62DA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самостоятельность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выводов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докладчика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: 0-10 б.</w:t>
      </w:r>
    </w:p>
    <w:p w:rsidR="00A62DAD" w:rsidRPr="006B1A5D" w:rsidRDefault="00A62DAD" w:rsidP="00A62DA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качество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ответов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на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вопросы</w:t>
      </w:r>
      <w:proofErr w:type="spellEnd"/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: 0-10.</w:t>
      </w:r>
    </w:p>
    <w:p w:rsidR="00A62DAD" w:rsidRPr="006B1A5D" w:rsidRDefault="00A62DAD" w:rsidP="00A62DA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62DAD" w:rsidRPr="006B1A5D" w:rsidRDefault="00A62DAD" w:rsidP="00A62DA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>______________________ Т.И. Корсун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                                                                       </w:t>
      </w:r>
    </w:p>
    <w:p w:rsidR="00A62DAD" w:rsidRPr="006B1A5D" w:rsidRDefault="00A62DAD" w:rsidP="00A62DA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«____»______________20  г. </w:t>
      </w:r>
    </w:p>
    <w:p w:rsidR="00A62DAD" w:rsidRPr="006B1A5D" w:rsidRDefault="00A62DAD" w:rsidP="00A62DA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62DAD" w:rsidRPr="006B1A5D" w:rsidRDefault="00A62DAD" w:rsidP="00A62DA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2DAD" w:rsidRPr="006B1A5D" w:rsidRDefault="00A62DAD" w:rsidP="00A62DA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вопросов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proofErr w:type="spellEnd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опроса</w:t>
      </w:r>
      <w:proofErr w:type="spellEnd"/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62DAD" w:rsidRPr="006B1A5D" w:rsidRDefault="00A62DAD" w:rsidP="00A62DA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2DAD" w:rsidRPr="006B1A5D" w:rsidRDefault="00A62DAD" w:rsidP="00A62DA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2DAD" w:rsidRPr="006B1A5D" w:rsidRDefault="00A62DAD" w:rsidP="00A62DA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2DAD" w:rsidRPr="006B1A5D" w:rsidRDefault="00A62DAD" w:rsidP="00A62DA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Вопросы для опроса</w:t>
      </w: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</w:t>
      </w:r>
      <w:r w:rsidRPr="006B1A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Правовое регулирование бухгалтерского учета</w:t>
      </w:r>
    </w:p>
    <w:p w:rsidR="00A62DAD" w:rsidRPr="006B1A5D" w:rsidRDefault="00A62DAD" w:rsidP="00A62DA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1. «Основы теории бухгалтерского учета».</w:t>
      </w:r>
    </w:p>
    <w:p w:rsidR="00A62DAD" w:rsidRPr="006B1A5D" w:rsidRDefault="00A62DAD" w:rsidP="00A62DAD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 «Понятие, содержание и правовое значение бухгалтерского учета»</w:t>
      </w:r>
    </w:p>
    <w:p w:rsidR="00A62DAD" w:rsidRPr="006B1A5D" w:rsidRDefault="00A62DAD" w:rsidP="00A62DA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Понятие хозяйственного учета, его составные части.</w:t>
      </w:r>
    </w:p>
    <w:p w:rsidR="00A62DAD" w:rsidRPr="006B1A5D" w:rsidRDefault="00A62DAD" w:rsidP="00A62D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2DAD" w:rsidRPr="006B1A5D" w:rsidRDefault="00A62DAD" w:rsidP="00A62D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управленческий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2DAD" w:rsidRPr="006B1A5D" w:rsidRDefault="00A62DAD" w:rsidP="00A62D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Юридическое определение предмета бухгалтерского учета.</w:t>
      </w:r>
    </w:p>
    <w:p w:rsidR="00A62DAD" w:rsidRPr="006B1A5D" w:rsidRDefault="00A62DAD" w:rsidP="00A62DA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Правовое значение бухгалтерского учета  в юридической практике</w:t>
      </w:r>
    </w:p>
    <w:p w:rsidR="00A62DAD" w:rsidRPr="006B1A5D" w:rsidRDefault="00A62DAD" w:rsidP="00A62DA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62DAD" w:rsidRPr="006B1A5D" w:rsidRDefault="00A62DAD" w:rsidP="00A62DAD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2 «Бухгалтерское законодательство и его место в системе права».</w:t>
      </w:r>
    </w:p>
    <w:p w:rsidR="00A62DAD" w:rsidRPr="006B1A5D" w:rsidRDefault="00A62DAD" w:rsidP="00A62DA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Бухгалтерское законодательство как совокупность нормативных актов</w:t>
      </w:r>
    </w:p>
    <w:p w:rsidR="00A62DAD" w:rsidRPr="006B1A5D" w:rsidRDefault="00A62DAD" w:rsidP="00A62DA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Соотношение бухгалтерского законодательства с гражданским и налоговым законодательством</w:t>
      </w:r>
    </w:p>
    <w:p w:rsidR="00A62DAD" w:rsidRPr="006B1A5D" w:rsidRDefault="00A62DAD" w:rsidP="00A62DA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Зависимость бухгалтерского учета от налогового законодательства</w:t>
      </w:r>
    </w:p>
    <w:p w:rsidR="00A62DAD" w:rsidRPr="006B1A5D" w:rsidRDefault="00A62DAD" w:rsidP="00A62DA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политика организации как инструмент применения бухгалтерского законодательства</w:t>
      </w:r>
    </w:p>
    <w:p w:rsidR="00A62DAD" w:rsidRPr="006B1A5D" w:rsidRDefault="00A62DAD" w:rsidP="00A62DAD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Налоговая и договорная политика организаций, основанная на действующем законодательстве</w:t>
      </w: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62DAD" w:rsidRPr="006B1A5D" w:rsidRDefault="00A62DAD" w:rsidP="00A62DAD">
      <w:pPr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3 «Правовые основы организации бухгалтерского учета»</w:t>
      </w:r>
    </w:p>
    <w:p w:rsidR="00A62DAD" w:rsidRPr="006B1A5D" w:rsidRDefault="00A62DAD" w:rsidP="00A62DA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Правовое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регулирование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</w:rPr>
        <w:t>учета</w:t>
      </w:r>
      <w:proofErr w:type="spellEnd"/>
      <w:r w:rsidRPr="006B1A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2DAD" w:rsidRPr="006B1A5D" w:rsidRDefault="00A62DAD" w:rsidP="00A62DA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бухгалтерского</w:t>
      </w:r>
      <w:proofErr w:type="spellEnd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</w:t>
      </w:r>
      <w:proofErr w:type="spellEnd"/>
    </w:p>
    <w:p w:rsidR="00A62DAD" w:rsidRPr="006B1A5D" w:rsidRDefault="00A62DAD" w:rsidP="00A62DA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A62DAD" w:rsidRPr="006B1A5D" w:rsidRDefault="00A62DAD" w:rsidP="00A62DA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A62DAD" w:rsidRPr="006B1A5D" w:rsidRDefault="00A62DAD" w:rsidP="00A62DAD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A62DAD" w:rsidRPr="006B1A5D" w:rsidRDefault="00A62DAD" w:rsidP="00A62DAD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Основные положения закона «О саморегулируемых организациях».</w:t>
      </w: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6B1A5D" w:rsidRDefault="00A62DAD" w:rsidP="00A62DA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«не зачтено» выставляется студенту, если ответ на вопрос  неверен, либо верен, но юридически не обоснован.</w:t>
      </w: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Составитель ________________________Т.И. </w:t>
      </w:r>
      <w:proofErr w:type="spellStart"/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Корсун</w:t>
      </w:r>
      <w:proofErr w:type="spellEnd"/>
    </w:p>
    <w:p w:rsidR="00A62DAD" w:rsidRPr="006B1A5D" w:rsidRDefault="00A62DAD" w:rsidP="00A62DA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62DAD" w:rsidRPr="00A62DAD" w:rsidRDefault="00A62DAD" w:rsidP="00A62DAD">
      <w:pPr>
        <w:shd w:val="clear" w:color="auto" w:fill="FFFFFF"/>
        <w:rPr>
          <w:rFonts w:ascii="Calibri" w:eastAsia="Times New Roman" w:hAnsi="Calibri" w:cs="Times New Roman"/>
          <w:sz w:val="28"/>
          <w:szCs w:val="28"/>
          <w:lang w:val="ru-RU"/>
        </w:rPr>
      </w:pPr>
    </w:p>
    <w:p w:rsidR="00A62DAD" w:rsidRPr="006B1A5D" w:rsidRDefault="00A62DAD" w:rsidP="00A62DAD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3" w:name="_Toc491981905"/>
      <w:r w:rsidRPr="006B1A5D">
        <w:rPr>
          <w:rFonts w:ascii="Times New Roman" w:hAnsi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r w:rsidRPr="006B1A5D">
        <w:rPr>
          <w:rFonts w:ascii="Times New Roman" w:hAnsi="Times New Roman"/>
          <w:sz w:val="24"/>
          <w:szCs w:val="24"/>
        </w:rPr>
        <w:t xml:space="preserve"> </w:t>
      </w:r>
    </w:p>
    <w:p w:rsidR="00A62DAD" w:rsidRPr="006B1A5D" w:rsidRDefault="00A62DAD" w:rsidP="00A62DAD">
      <w:pPr>
        <w:pStyle w:val="a6"/>
        <w:rPr>
          <w:rFonts w:eastAsiaTheme="majorEastAsia"/>
          <w:sz w:val="28"/>
          <w:szCs w:val="28"/>
        </w:rPr>
      </w:pPr>
    </w:p>
    <w:p w:rsidR="00A62DAD" w:rsidRPr="006B1A5D" w:rsidRDefault="00A62DAD" w:rsidP="00A62DA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A62DAD" w:rsidRPr="006B1A5D" w:rsidRDefault="00A62DAD" w:rsidP="00A62DA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62DAD" w:rsidRPr="006B1A5D" w:rsidRDefault="00A62DAD" w:rsidP="00A62DA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1A5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Промежуточная аттестация проводится в форме </w:t>
      </w:r>
      <w:proofErr w:type="spellStart"/>
      <w:r w:rsidRPr="006B1A5D">
        <w:rPr>
          <w:rFonts w:ascii="Times New Roman" w:hAnsi="Times New Roman" w:cs="Times New Roman"/>
          <w:sz w:val="28"/>
          <w:szCs w:val="28"/>
          <w:lang w:val="ru-RU"/>
        </w:rPr>
        <w:t>зачетв</w:t>
      </w:r>
      <w:proofErr w:type="spellEnd"/>
    </w:p>
    <w:p w:rsidR="00A62DAD" w:rsidRPr="006B1A5D" w:rsidRDefault="00A62DAD" w:rsidP="00A62DA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Зачет  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Pr="00A62DAD" w:rsidRDefault="00A62DAD" w:rsidP="00A62DAD">
      <w:pPr>
        <w:rPr>
          <w:lang w:val="ru-RU"/>
        </w:rPr>
      </w:pPr>
    </w:p>
    <w:p w:rsidR="00A62DAD" w:rsidRDefault="00A62DAD" w:rsidP="00A62DAD">
      <w:r>
        <w:rPr>
          <w:noProof/>
          <w:lang w:val="ru-RU" w:eastAsia="ru-RU"/>
        </w:rPr>
        <w:drawing>
          <wp:inline distT="0" distB="0" distL="0" distR="0" wp14:anchorId="761388EB" wp14:editId="6678A292">
            <wp:extent cx="6477635" cy="8923655"/>
            <wp:effectExtent l="19050" t="0" r="0" b="0"/>
            <wp:docPr id="6" name="Рисунок 2" descr="G:\БУХ.У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Х.УЧЕ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AD" w:rsidRDefault="00A62DAD" w:rsidP="00A62DAD"/>
    <w:p w:rsidR="00A62DAD" w:rsidRDefault="00A62DAD" w:rsidP="00A62DAD"/>
    <w:p w:rsidR="00A62DAD" w:rsidRDefault="00A62DAD" w:rsidP="00A62DAD"/>
    <w:p w:rsidR="00A62DAD" w:rsidRPr="006B1A5D" w:rsidRDefault="00A62DAD" w:rsidP="00A62DAD">
      <w:pPr>
        <w:pStyle w:val="a3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Методические  указания  по  освоению  дисциплины  «</w:t>
      </w:r>
      <w:r>
        <w:rPr>
          <w:bCs/>
        </w:rPr>
        <w:t xml:space="preserve">Правовое регулирование бухгалтерского учета </w:t>
      </w:r>
      <w:r w:rsidRPr="006B1A5D">
        <w:rPr>
          <w:bCs/>
        </w:rPr>
        <w:t xml:space="preserve">» студентам  очной </w:t>
      </w:r>
      <w:r>
        <w:rPr>
          <w:bCs/>
        </w:rPr>
        <w:t xml:space="preserve">, заочной и очно-заочной </w:t>
      </w:r>
      <w:r w:rsidRPr="006B1A5D">
        <w:rPr>
          <w:bCs/>
        </w:rPr>
        <w:t xml:space="preserve">форм обучения.  </w:t>
      </w:r>
    </w:p>
    <w:p w:rsidR="00A62DAD" w:rsidRPr="006B1A5D" w:rsidRDefault="00A62DAD" w:rsidP="00A62DAD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 xml:space="preserve">Учебным планом по направлению подготовки </w:t>
      </w:r>
      <w:r w:rsidRPr="006B1A5D">
        <w:rPr>
          <w:rFonts w:ascii="Times New Roman" w:hAnsi="Times New Roman" w:cs="Times New Roman"/>
          <w:lang w:val="ru-RU"/>
        </w:rPr>
        <w:t>40.03.01 «Юриспруденция»</w:t>
      </w:r>
    </w:p>
    <w:p w:rsidR="00A62DAD" w:rsidRPr="006B1A5D" w:rsidRDefault="00A62DAD" w:rsidP="00A62DAD">
      <w:pPr>
        <w:shd w:val="clear" w:color="auto" w:fill="FFFFFF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>предусмотрены следующие виды занятий:</w:t>
      </w:r>
    </w:p>
    <w:p w:rsidR="00A62DAD" w:rsidRPr="006B1A5D" w:rsidRDefault="00A62DAD" w:rsidP="00A62DAD">
      <w:pPr>
        <w:pStyle w:val="a3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лекции;</w:t>
      </w:r>
    </w:p>
    <w:p w:rsidR="00A62DAD" w:rsidRPr="006B1A5D" w:rsidRDefault="00A62DAD" w:rsidP="00A62DAD">
      <w:pPr>
        <w:pStyle w:val="a3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практические занятия;</w:t>
      </w:r>
    </w:p>
    <w:p w:rsidR="00A62DAD" w:rsidRPr="006B1A5D" w:rsidRDefault="00A62DAD" w:rsidP="00A62DAD">
      <w:pPr>
        <w:rPr>
          <w:rFonts w:ascii="Times New Roman" w:hAnsi="Times New Roman" w:cs="Times New Roman"/>
          <w:lang w:val="ru-RU"/>
        </w:rPr>
      </w:pPr>
    </w:p>
    <w:p w:rsidR="00A62DAD" w:rsidRPr="006B1A5D" w:rsidRDefault="00A62DAD" w:rsidP="00A62DA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1. Методические рекомендации по изучению дисциплины в процессе аудиторных занятий.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1.1. Рекомендации по подготовке к лекционным занятиям (теоретический курс)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Изучение дисциплины требует систематического и последовательного накопления знаний.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1.2. Рекомендации по подготовке к практическим (семинарским) занятиям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A62DAD" w:rsidRPr="006B1A5D" w:rsidRDefault="00A62DAD" w:rsidP="00A62DAD">
      <w:pPr>
        <w:pStyle w:val="Default"/>
        <w:ind w:firstLine="567"/>
        <w:jc w:val="both"/>
        <w:rPr>
          <w:bCs/>
          <w:iCs/>
        </w:rPr>
      </w:pPr>
      <w:r w:rsidRPr="006B1A5D">
        <w:rPr>
          <w:color w:val="auto"/>
        </w:rPr>
        <w:t xml:space="preserve">- </w:t>
      </w:r>
      <w:r w:rsidRPr="006B1A5D">
        <w:rPr>
          <w:bCs/>
          <w:iCs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приносить с собой рекомендованную преподавателем литературу к конкретному занятию;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bCs/>
          <w:iCs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62DAD" w:rsidRPr="006B1A5D" w:rsidRDefault="00A62DAD" w:rsidP="00A62DAD">
      <w:pPr>
        <w:pStyle w:val="Default"/>
        <w:ind w:firstLine="567"/>
        <w:jc w:val="both"/>
        <w:rPr>
          <w:bCs/>
          <w:iCs/>
        </w:rPr>
      </w:pPr>
      <w:r w:rsidRPr="006B1A5D">
        <w:rPr>
          <w:bCs/>
          <w:iCs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 xml:space="preserve"> </w:t>
      </w:r>
      <w:r w:rsidRPr="006B1A5D">
        <w:rPr>
          <w:color w:val="auto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62DAD" w:rsidRPr="006B1A5D" w:rsidRDefault="00A62DAD" w:rsidP="00A62DAD">
      <w:pPr>
        <w:pStyle w:val="Default"/>
        <w:ind w:firstLine="567"/>
        <w:jc w:val="both"/>
        <w:rPr>
          <w:bCs/>
          <w:iCs/>
        </w:rPr>
      </w:pPr>
      <w:r w:rsidRPr="006B1A5D">
        <w:rPr>
          <w:color w:val="auto"/>
        </w:rPr>
        <w:t>- по ходу семинара давать конкретные, четкие ответы по существу вопросов. Структура</w:t>
      </w:r>
      <w:r w:rsidRPr="006B1A5D">
        <w:rPr>
          <w:bCs/>
          <w:iCs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6B1A5D">
        <w:rPr>
          <w:bCs/>
          <w:iCs/>
        </w:rPr>
        <w:t>обоснованны</w:t>
      </w:r>
      <w:proofErr w:type="spellEnd"/>
      <w:r w:rsidRPr="006B1A5D">
        <w:rPr>
          <w:bCs/>
          <w:iCs/>
        </w:rPr>
        <w:t>.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6B1A5D">
        <w:rPr>
          <w:color w:val="auto"/>
        </w:rPr>
        <w:t>изучавшейся</w:t>
      </w:r>
      <w:proofErr w:type="spellEnd"/>
      <w:r w:rsidRPr="006B1A5D">
        <w:rPr>
          <w:color w:val="auto"/>
        </w:rPr>
        <w:t xml:space="preserve"> на занятии. Студенты, не отчитавшиеся по каждой не проработанной ими на занятиях </w:t>
      </w:r>
      <w:r w:rsidRPr="006B1A5D">
        <w:rPr>
          <w:color w:val="auto"/>
        </w:rPr>
        <w:lastRenderedPageBreak/>
        <w:t xml:space="preserve">теме к началу зачетной сессии, упускают возможность получить положенные баллы за работу в соответствующем семестре. </w:t>
      </w:r>
    </w:p>
    <w:p w:rsidR="00A62DAD" w:rsidRPr="006B1A5D" w:rsidRDefault="00A62DAD" w:rsidP="00A62DAD">
      <w:pPr>
        <w:pStyle w:val="Default"/>
        <w:ind w:firstLine="567"/>
        <w:jc w:val="both"/>
        <w:rPr>
          <w:b/>
          <w:bCs/>
          <w:color w:val="auto"/>
        </w:rPr>
      </w:pPr>
    </w:p>
    <w:p w:rsidR="00A62DAD" w:rsidRPr="006B1A5D" w:rsidRDefault="00A62DAD" w:rsidP="00A62DA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 xml:space="preserve">2. Методические рекомендации по выполнению различных форм самостоятельных заданий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</w:p>
    <w:p w:rsidR="00A62DAD" w:rsidRPr="006B1A5D" w:rsidRDefault="00A62DAD" w:rsidP="00A62DA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2.1. Методические рекомендации по работе с литературой.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Основная литература - это учебники и учебные пособия.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Рекомендации студенту: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Выделяются следующие виды записей при работе с литературой: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Конспект </w:t>
      </w:r>
      <w:r w:rsidRPr="006B1A5D">
        <w:rPr>
          <w:color w:val="auto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Цитата </w:t>
      </w:r>
      <w:r w:rsidRPr="006B1A5D">
        <w:rPr>
          <w:color w:val="auto"/>
        </w:rPr>
        <w:t xml:space="preserve">- точное воспроизведение текста. Заключается в кавычки. Точно указывается страница источника.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Тезисы </w:t>
      </w:r>
      <w:r w:rsidRPr="006B1A5D">
        <w:rPr>
          <w:color w:val="auto"/>
        </w:rPr>
        <w:t xml:space="preserve">- концентрированное изложение основных положений прочитанного материала.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Аннотация </w:t>
      </w:r>
      <w:r w:rsidRPr="006B1A5D">
        <w:rPr>
          <w:color w:val="auto"/>
        </w:rPr>
        <w:t xml:space="preserve">- очень краткое изложение содержания прочитанной работы. </w:t>
      </w:r>
      <w:r w:rsidRPr="006B1A5D">
        <w:rPr>
          <w:bCs/>
          <w:color w:val="auto"/>
        </w:rPr>
        <w:t xml:space="preserve">Резюме </w:t>
      </w:r>
      <w:r w:rsidRPr="006B1A5D">
        <w:rPr>
          <w:color w:val="auto"/>
        </w:rPr>
        <w:t xml:space="preserve">- наиболее общие выводы и положения работы, ее концептуальные итоги.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</w:t>
      </w:r>
      <w:r w:rsidRPr="006B1A5D">
        <w:rPr>
          <w:b/>
          <w:bCs/>
          <w:color w:val="auto"/>
        </w:rPr>
        <w:t xml:space="preserve">2.2. Методические рекомендации по подготовке научного доклада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lastRenderedPageBreak/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Рекомендации студенту: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- представить доклад научному руководителю в письменной форме;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Требования: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оформлению научного доклада</w:t>
      </w:r>
      <w:r w:rsidRPr="006B1A5D">
        <w:rPr>
          <w:color w:val="auto"/>
        </w:rPr>
        <w:t xml:space="preserve">: шрифт - </w:t>
      </w:r>
      <w:proofErr w:type="spellStart"/>
      <w:r w:rsidRPr="006B1A5D">
        <w:rPr>
          <w:color w:val="auto"/>
        </w:rPr>
        <w:t>Times</w:t>
      </w:r>
      <w:proofErr w:type="spellEnd"/>
      <w:r w:rsidRPr="006B1A5D">
        <w:rPr>
          <w:color w:val="auto"/>
        </w:rPr>
        <w:t xml:space="preserve"> </w:t>
      </w:r>
      <w:proofErr w:type="spellStart"/>
      <w:r w:rsidRPr="006B1A5D">
        <w:rPr>
          <w:color w:val="auto"/>
        </w:rPr>
        <w:t>New</w:t>
      </w:r>
      <w:proofErr w:type="spellEnd"/>
      <w:r w:rsidRPr="006B1A5D">
        <w:rPr>
          <w:color w:val="auto"/>
        </w:rPr>
        <w:t xml:space="preserve"> </w:t>
      </w:r>
      <w:proofErr w:type="spellStart"/>
      <w:r w:rsidRPr="006B1A5D">
        <w:rPr>
          <w:color w:val="auto"/>
        </w:rPr>
        <w:t>Roman</w:t>
      </w:r>
      <w:proofErr w:type="spellEnd"/>
      <w:r w:rsidRPr="006B1A5D">
        <w:rPr>
          <w:color w:val="auto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структуре доклада</w:t>
      </w:r>
      <w:r w:rsidRPr="006B1A5D">
        <w:rPr>
          <w:color w:val="auto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  <w:r w:rsidRPr="006B1A5D">
        <w:rPr>
          <w:rFonts w:ascii="Times New Roman" w:hAnsi="Times New Roman" w:cs="Times New Roman"/>
          <w:b/>
          <w:bCs/>
          <w:lang w:val="ru-RU"/>
        </w:rPr>
        <w:t>2.3. Методические рекомендации по подготовке реферата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 Целью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написания рефератов является: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привитие студентам навыков компактного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Основные задачи студента при написании реферата: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верно (без искажения смысла) передать авторскую позицию в своей работе;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i/>
          <w:lang w:val="ru-RU"/>
        </w:rPr>
        <w:tab/>
        <w:t>Требования к содержанию: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материал, использованный в реферате, должен относится строго к выбранной теме;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lastRenderedPageBreak/>
        <w:tab/>
        <w:t>- при изложении следует сгруппировать идеи разных авторов по общности точек зрения или по научным школам;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- реферат должен заканчиваться подведением итогов проведенной исследовательской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Структура реферата.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1. Титульный  лист.</w:t>
      </w:r>
    </w:p>
    <w:p w:rsidR="00A62DAD" w:rsidRPr="006B1A5D" w:rsidRDefault="00A62DAD" w:rsidP="00A62DA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2. Оглавление.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3.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реферата. 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Текст реферата делится на три части: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введение, основная часть и заключение.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а)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б)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Основная часть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в)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Заключение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работе.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</w:rPr>
        <w:t>4.  </w:t>
      </w:r>
      <w:proofErr w:type="spellStart"/>
      <w:r w:rsidRPr="006B1A5D">
        <w:rPr>
          <w:rFonts w:ascii="Times New Roman" w:hAnsi="Times New Roman" w:cs="Times New Roman"/>
        </w:rPr>
        <w:t>Список</w:t>
      </w:r>
      <w:proofErr w:type="spellEnd"/>
      <w:r w:rsidRPr="006B1A5D">
        <w:rPr>
          <w:rFonts w:ascii="Times New Roman" w:hAnsi="Times New Roman" w:cs="Times New Roman"/>
        </w:rPr>
        <w:t xml:space="preserve"> </w:t>
      </w:r>
      <w:proofErr w:type="spellStart"/>
      <w:r w:rsidRPr="006B1A5D">
        <w:rPr>
          <w:rFonts w:ascii="Times New Roman" w:hAnsi="Times New Roman" w:cs="Times New Roman"/>
        </w:rPr>
        <w:t>источников</w:t>
      </w:r>
      <w:proofErr w:type="spellEnd"/>
      <w:r w:rsidRPr="006B1A5D">
        <w:rPr>
          <w:rFonts w:ascii="Times New Roman" w:hAnsi="Times New Roman" w:cs="Times New Roman"/>
        </w:rPr>
        <w:t xml:space="preserve"> и </w:t>
      </w:r>
      <w:proofErr w:type="spellStart"/>
      <w:r w:rsidRPr="006B1A5D">
        <w:rPr>
          <w:rFonts w:ascii="Times New Roman" w:hAnsi="Times New Roman" w:cs="Times New Roman"/>
        </w:rPr>
        <w:t>литературы</w:t>
      </w:r>
      <w:proofErr w:type="spellEnd"/>
      <w:r w:rsidRPr="006B1A5D">
        <w:rPr>
          <w:rFonts w:ascii="Times New Roman" w:hAnsi="Times New Roman" w:cs="Times New Roman"/>
        </w:rPr>
        <w:t xml:space="preserve">. 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Объем и технические требования, предъявляемые к выполнению реферата.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Объем работы должен быть, как правило, не менее 15 и не более 20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страниц. Работа должна выполняться через одинарный интервал 14 шрифтом, размеры оставляемых полей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2 см.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Страницы должны быть пронумерованы.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При цитировании необходимо соблюдать следующие правила: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62DAD" w:rsidRPr="006B1A5D" w:rsidRDefault="00A62DAD" w:rsidP="00A62DA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62DAD" w:rsidRPr="008830FF" w:rsidRDefault="00A62DAD">
      <w:pPr>
        <w:rPr>
          <w:lang w:val="ru-RU"/>
        </w:rPr>
      </w:pPr>
      <w:bookmarkStart w:id="4" w:name="_GoBack"/>
      <w:bookmarkEnd w:id="4"/>
    </w:p>
    <w:sectPr w:rsidR="00A62DAD" w:rsidRPr="008830F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1482683"/>
    <w:multiLevelType w:val="hybridMultilevel"/>
    <w:tmpl w:val="19961598"/>
    <w:lvl w:ilvl="0" w:tplc="C3C041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8782E"/>
    <w:multiLevelType w:val="hybridMultilevel"/>
    <w:tmpl w:val="932EB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F3E1D"/>
    <w:multiLevelType w:val="hybridMultilevel"/>
    <w:tmpl w:val="2A30EE00"/>
    <w:lvl w:ilvl="0" w:tplc="C3C0418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D60F8A"/>
    <w:multiLevelType w:val="hybridMultilevel"/>
    <w:tmpl w:val="84E6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E90026D"/>
    <w:multiLevelType w:val="hybridMultilevel"/>
    <w:tmpl w:val="AD367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830FF"/>
    <w:rsid w:val="008E5AFD"/>
    <w:rsid w:val="00A62DA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12280DE-B618-4CE6-B221-F4FC27E0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62DA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62DAD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ConsPlusNormal">
    <w:name w:val="ConsPlusNormal"/>
    <w:uiPriority w:val="99"/>
    <w:rsid w:val="00A62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3">
    <w:name w:val="Body Text Indent"/>
    <w:basedOn w:val="a"/>
    <w:link w:val="a4"/>
    <w:uiPriority w:val="99"/>
    <w:rsid w:val="00A62DA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62DA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A62DA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A62DAD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5">
    <w:name w:val="Emphasis"/>
    <w:basedOn w:val="a0"/>
    <w:uiPriority w:val="20"/>
    <w:qFormat/>
    <w:rsid w:val="00A62DAD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A62D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62D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8060</Words>
  <Characters>45942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2018-2019_40_05_03_1_plx_Правовое регулирование бухгалтерского учета</dc:title>
  <dc:creator>FastReport.NET</dc:creator>
  <cp:lastModifiedBy>Рузанна Я. Хачатрян</cp:lastModifiedBy>
  <cp:revision>4</cp:revision>
  <dcterms:created xsi:type="dcterms:W3CDTF">2019-02-06T11:06:00Z</dcterms:created>
  <dcterms:modified xsi:type="dcterms:W3CDTF">2019-02-06T12:31:00Z</dcterms:modified>
</cp:coreProperties>
</file>