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881" w:rsidRDefault="00835AF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C:\Users\laborant104\Desktop\5.12.2018\2018-12-05\Теория гос. и права1 40.05.0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5.12.2018\2018-12-05\Теория гос. и права1 40.05.03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C:\Users\laborant104\Desktop\5.12.2018\2018-12-05\Теория гос. и права2 40.05.0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5.12.2018\2018-12-05\Теория гос. и права2 40.05.03.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FB" w:rsidRDefault="00835AFB">
      <w:pPr>
        <w:rPr>
          <w:sz w:val="0"/>
          <w:szCs w:val="0"/>
          <w:lang w:val="ru-RU"/>
        </w:rPr>
      </w:pPr>
    </w:p>
    <w:p w:rsidR="00835AFB" w:rsidRDefault="00835AFB">
      <w:pPr>
        <w:rPr>
          <w:sz w:val="0"/>
          <w:szCs w:val="0"/>
          <w:lang w:val="ru-RU"/>
        </w:rPr>
      </w:pPr>
    </w:p>
    <w:p w:rsidR="00835AFB" w:rsidRPr="00835AFB" w:rsidRDefault="00835AF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8"/>
        <w:gridCol w:w="147"/>
      </w:tblGrid>
      <w:tr w:rsidR="003D588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3545" w:type="dxa"/>
          </w:tcPr>
          <w:p w:rsidR="003D5881" w:rsidRDefault="003D5881"/>
        </w:tc>
        <w:tc>
          <w:tcPr>
            <w:tcW w:w="1560" w:type="dxa"/>
          </w:tcPr>
          <w:p w:rsidR="003D5881" w:rsidRDefault="003D588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D5881">
        <w:trPr>
          <w:trHeight w:hRule="exact" w:val="138"/>
        </w:trPr>
        <w:tc>
          <w:tcPr>
            <w:tcW w:w="143" w:type="dxa"/>
          </w:tcPr>
          <w:p w:rsidR="003D5881" w:rsidRDefault="003D5881"/>
        </w:tc>
        <w:tc>
          <w:tcPr>
            <w:tcW w:w="1844" w:type="dxa"/>
          </w:tcPr>
          <w:p w:rsidR="003D5881" w:rsidRDefault="003D5881"/>
        </w:tc>
        <w:tc>
          <w:tcPr>
            <w:tcW w:w="2694" w:type="dxa"/>
          </w:tcPr>
          <w:p w:rsidR="003D5881" w:rsidRDefault="003D5881"/>
        </w:tc>
        <w:tc>
          <w:tcPr>
            <w:tcW w:w="3545" w:type="dxa"/>
          </w:tcPr>
          <w:p w:rsidR="003D5881" w:rsidRDefault="003D5881"/>
        </w:tc>
        <w:tc>
          <w:tcPr>
            <w:tcW w:w="1560" w:type="dxa"/>
          </w:tcPr>
          <w:p w:rsidR="003D5881" w:rsidRDefault="003D5881"/>
        </w:tc>
        <w:tc>
          <w:tcPr>
            <w:tcW w:w="852" w:type="dxa"/>
          </w:tcPr>
          <w:p w:rsidR="003D5881" w:rsidRDefault="003D5881"/>
        </w:tc>
        <w:tc>
          <w:tcPr>
            <w:tcW w:w="143" w:type="dxa"/>
          </w:tcPr>
          <w:p w:rsidR="003D5881" w:rsidRDefault="003D5881"/>
        </w:tc>
      </w:tr>
      <w:tr w:rsidR="003D58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5881" w:rsidRDefault="003D5881"/>
        </w:tc>
      </w:tr>
      <w:tr w:rsidR="003D5881">
        <w:trPr>
          <w:trHeight w:hRule="exact" w:val="248"/>
        </w:trPr>
        <w:tc>
          <w:tcPr>
            <w:tcW w:w="143" w:type="dxa"/>
          </w:tcPr>
          <w:p w:rsidR="003D5881" w:rsidRDefault="003D5881"/>
        </w:tc>
        <w:tc>
          <w:tcPr>
            <w:tcW w:w="1844" w:type="dxa"/>
          </w:tcPr>
          <w:p w:rsidR="003D5881" w:rsidRDefault="003D5881"/>
        </w:tc>
        <w:tc>
          <w:tcPr>
            <w:tcW w:w="2694" w:type="dxa"/>
          </w:tcPr>
          <w:p w:rsidR="003D5881" w:rsidRDefault="003D5881"/>
        </w:tc>
        <w:tc>
          <w:tcPr>
            <w:tcW w:w="3545" w:type="dxa"/>
          </w:tcPr>
          <w:p w:rsidR="003D5881" w:rsidRDefault="003D5881"/>
        </w:tc>
        <w:tc>
          <w:tcPr>
            <w:tcW w:w="1560" w:type="dxa"/>
          </w:tcPr>
          <w:p w:rsidR="003D5881" w:rsidRDefault="003D5881"/>
        </w:tc>
        <w:tc>
          <w:tcPr>
            <w:tcW w:w="852" w:type="dxa"/>
          </w:tcPr>
          <w:p w:rsidR="003D5881" w:rsidRDefault="003D5881"/>
        </w:tc>
        <w:tc>
          <w:tcPr>
            <w:tcW w:w="143" w:type="dxa"/>
          </w:tcPr>
          <w:p w:rsidR="003D5881" w:rsidRDefault="003D5881"/>
        </w:tc>
      </w:tr>
      <w:tr w:rsidR="003D5881" w:rsidRPr="005A32FB">
        <w:trPr>
          <w:trHeight w:hRule="exact" w:val="277"/>
        </w:trPr>
        <w:tc>
          <w:tcPr>
            <w:tcW w:w="143" w:type="dxa"/>
          </w:tcPr>
          <w:p w:rsidR="003D5881" w:rsidRDefault="003D5881"/>
        </w:tc>
        <w:tc>
          <w:tcPr>
            <w:tcW w:w="1844" w:type="dxa"/>
          </w:tcPr>
          <w:p w:rsidR="003D5881" w:rsidRDefault="003D588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361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2018-2019 учебном году на заседании кафедры Теория и история государства и права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проф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апалкова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 И.Г. _________________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.,, профессор, Власова Г.Б. _________________</w:t>
            </w: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4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500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Теория и история государства и права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проф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апалкова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 И.Г. _________________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.,, профессор, Власова Г.Б. _________________</w:t>
            </w: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4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222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Теория и история государства и права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проф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апалкова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 И.Г. _________________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.,, профессор, Власова Г.Б. _________________</w:t>
            </w: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138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387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222"/>
        </w:trPr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Теория и история государства и права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проф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апалкова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 И.Г. _________________</w:t>
            </w:r>
          </w:p>
          <w:p w:rsidR="003D5881" w:rsidRPr="00835AFB" w:rsidRDefault="003D5881">
            <w:pPr>
              <w:spacing w:after="0" w:line="240" w:lineRule="auto"/>
              <w:rPr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д.ю.н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lang w:val="ru-RU"/>
              </w:rPr>
              <w:t>.,, профессор, Власова Г.Б. _________________</w:t>
            </w: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2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D588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5881" w:rsidRPr="005A32FB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1. Формирование компетенций, необходимых для приобретения студентами навыков по формулированию проблем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государствоведения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правоведения, 2. Усвоение комплекса общих знаний о государственно-правовых явлениях, 3. Уяснение значения общетеоретических знаний для последующей практической деятельности.</w:t>
            </w:r>
          </w:p>
        </w:tc>
      </w:tr>
      <w:tr w:rsidR="003D5881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1. Изучить методологические основы научного понимания государства и права,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человека;2. Сформировать понятийный и категориальный аппарат теории государства и права;3. Изучить эволюцию и соотношение современных государственных и правовых систем, знать основные проблемы современного понимания государства и права;4.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политико-правовых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доктрин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5881">
        <w:trPr>
          <w:trHeight w:hRule="exact" w:val="277"/>
        </w:trPr>
        <w:tc>
          <w:tcPr>
            <w:tcW w:w="766" w:type="dxa"/>
          </w:tcPr>
          <w:p w:rsidR="003D5881" w:rsidRDefault="003D5881"/>
        </w:tc>
        <w:tc>
          <w:tcPr>
            <w:tcW w:w="228" w:type="dxa"/>
          </w:tcPr>
          <w:p w:rsidR="003D5881" w:rsidRDefault="003D5881"/>
        </w:tc>
        <w:tc>
          <w:tcPr>
            <w:tcW w:w="1844" w:type="dxa"/>
          </w:tcPr>
          <w:p w:rsidR="003D5881" w:rsidRDefault="003D5881"/>
        </w:tc>
        <w:tc>
          <w:tcPr>
            <w:tcW w:w="1702" w:type="dxa"/>
          </w:tcPr>
          <w:p w:rsidR="003D5881" w:rsidRDefault="003D5881"/>
        </w:tc>
        <w:tc>
          <w:tcPr>
            <w:tcW w:w="143" w:type="dxa"/>
          </w:tcPr>
          <w:p w:rsidR="003D5881" w:rsidRDefault="003D5881"/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993" w:type="dxa"/>
          </w:tcPr>
          <w:p w:rsidR="003D5881" w:rsidRDefault="003D5881"/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D58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D5881" w:rsidRPr="005A32F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D5881" w:rsidRPr="005A32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</w:t>
            </w:r>
          </w:p>
        </w:tc>
      </w:tr>
      <w:tr w:rsidR="003D5881" w:rsidRPr="005A32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58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3D58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3D588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proofErr w:type="spellEnd"/>
          </w:p>
        </w:tc>
      </w:tr>
      <w:tr w:rsidR="003D5881" w:rsidRPr="005A32F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служебный этикет</w:t>
            </w:r>
          </w:p>
        </w:tc>
      </w:tr>
      <w:tr w:rsidR="003D588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66" w:type="dxa"/>
          </w:tcPr>
          <w:p w:rsidR="003D5881" w:rsidRDefault="003D5881"/>
        </w:tc>
        <w:tc>
          <w:tcPr>
            <w:tcW w:w="228" w:type="dxa"/>
          </w:tcPr>
          <w:p w:rsidR="003D5881" w:rsidRDefault="003D5881"/>
        </w:tc>
        <w:tc>
          <w:tcPr>
            <w:tcW w:w="1844" w:type="dxa"/>
          </w:tcPr>
          <w:p w:rsidR="003D5881" w:rsidRDefault="003D5881"/>
        </w:tc>
        <w:tc>
          <w:tcPr>
            <w:tcW w:w="1702" w:type="dxa"/>
          </w:tcPr>
          <w:p w:rsidR="003D5881" w:rsidRDefault="003D5881"/>
        </w:tc>
        <w:tc>
          <w:tcPr>
            <w:tcW w:w="143" w:type="dxa"/>
          </w:tcPr>
          <w:p w:rsidR="003D5881" w:rsidRDefault="003D5881"/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993" w:type="dxa"/>
          </w:tcPr>
          <w:p w:rsidR="003D5881" w:rsidRDefault="003D5881"/>
        </w:tc>
      </w:tr>
      <w:tr w:rsidR="003D5881" w:rsidRPr="005A32F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способностью ориентироваться в политических и социальных процессах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категории, объясняющие сущность политических и социальных процессов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соотношения общества и государства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доктринальные основы развития государственно-правовых явлений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особенности развития и функционирования различных государственных институтов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динамику развития процессов и явлений, происходящих в современном обществе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особенности государственного развития различных правовых систем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 действующих в мире источниках права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различных видов юридической ответственности и механизмах их реализации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государственного регулирования различных видов деятельности различными правовыми методами</w:t>
            </w:r>
          </w:p>
        </w:tc>
      </w:tr>
      <w:tr w:rsidR="003D5881" w:rsidRPr="005A32FB">
        <w:trPr>
          <w:trHeight w:hRule="exact" w:val="277"/>
        </w:trPr>
        <w:tc>
          <w:tcPr>
            <w:tcW w:w="766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D588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D5881" w:rsidRPr="005A32F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 Теория государства и права как наука и учебная дисциплина»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30"/>
        <w:gridCol w:w="118"/>
        <w:gridCol w:w="811"/>
        <w:gridCol w:w="671"/>
        <w:gridCol w:w="1088"/>
        <w:gridCol w:w="1211"/>
        <w:gridCol w:w="671"/>
        <w:gridCol w:w="387"/>
        <w:gridCol w:w="944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Предмет и методология теории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 и предмет общей теории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 теории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теории государства и права. 4. История развития  теории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Теория государства и права как учебная дисциплина</w:t>
            </w:r>
          </w:p>
          <w:p w:rsidR="003D5881" w:rsidRPr="00835AFB" w:rsidRDefault="003D5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Общая характеристика теории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Объект и предмет теории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Свойства теории государства и права как системы научного знания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Место теории государства и права в системе юридических и других гуманитарных наук.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Система методов исследования государственно-правовых явлений.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Общенаучные методы исследования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Специальные методы исследования государственно-правовых явлений.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7)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Частнонаучные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Теория государства и права как общетеоретическая учебная дисциплина.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 и методология теории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Общетеоретические категории и понятия как элемент методологии правоведения.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Система методов государственн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                  в) История и предпосылки возникновения теории государства и права как науки.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г). Теория государства и права как учебная дисциплина.</w:t>
            </w:r>
          </w:p>
          <w:p w:rsidR="003D5881" w:rsidRPr="00835AFB" w:rsidRDefault="003D5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« Происхождение государства и права.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Происхождение 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Социальная организация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догосударственного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Нормативное регулирование в первобытном обществе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неолитической революции в возникновении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Причины и пути возникновения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причины и закономерности появления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теории происхождения государства и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6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D58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Понятие и признаки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Определение и признаки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Соотношение понятий «страна», «государство», «государственность».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характеристики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Различные подходы к пониманию государства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Функциональная характеристика 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государства.   Социальное назначение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классификация функции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и методы реализации функций государства.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Происхождение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Догосударственное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общества: социальная структура и нормативное регулирование.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Общие закономерности происхождения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Переход к производящей экономике как основной фактор формирования государственности.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Особенности формирования и развития государств, образованных по типичному пути возникновения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Уникальность западного пути возникновения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Теории происхождения государства и права.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Понятие и сущность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и признаки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Различные подходы к пониманию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Признаки, отличающие государство от общественной власти доклассового общества.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Общая характеристика учений о сущности государства.5) Государство и общество: соотношение понятий  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D58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«Функциональная характеристика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Социальное назначение государства: понятие и содержание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признаки функций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Факторы, влияющие на характер и содержание функций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Критерии классификации функций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Содержание основных функций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Формы реализации функций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Методы реализации функций государства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«Происхождение  государства 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Характеристика присваивающей экономики первобытного общества.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Закономерности и случайности в процессе возникновения и саморазвития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Неравномерность развития государственности у различных народов.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г). Причины многообразия теорий происхождения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д). Основные теории происхождения государства и права.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Понятие и признаки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Эволюция сущности и социального назначения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Государство и национальные отношения.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Соотношение государства и государственной власти.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Функциональная характеристика 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Эволюция функции государства в период становления рыночной экономики.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Соотношение типа и функции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Влияние информатизации, НТР на функции и структуру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Органы государства и органы местного самоуправления.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 w:rsidRPr="005A32F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«Структура, форма и типология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9"/>
        <w:gridCol w:w="813"/>
        <w:gridCol w:w="673"/>
        <w:gridCol w:w="1090"/>
        <w:gridCol w:w="1214"/>
        <w:gridCol w:w="673"/>
        <w:gridCol w:w="389"/>
        <w:gridCol w:w="946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D58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«Структура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государства и государственный аппарат.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2.Статус главы государства  в монархической и   республиканской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и признаки органа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4.Органы законодательной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5.Органы исполнительной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6.Суд и контрольно-надзорные органы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7.Государство и местное самоуправление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«Форма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2.Форма правления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3.Форма государственного устройства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4.Государственный режим: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5.Государственный аппарат в унитарном и федеративном государствах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«Типология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Формационный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цивилизационный подходы к типологии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2.Исторические типы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3.Типология государств по их отношению к церкви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4.Соотношение типа и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«Структура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1). Структура государства и государственный аппарат.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2). Статус главы государства  в монархической и   республиканской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3). Понятие и признаки органа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4). Органы законодательной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5).  Органы исполнительной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6).  Суд и контрольно-надзорные органы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7).  Государство и местное самоуправление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D588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Тема3.2 « Форма правления»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и структурные элементы формы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виды формы правления.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Монархия и ее разновидности.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и виды систем престолонаследия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Республика и ее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Нетипичные формы правления.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7) Статус главы государства в различных формах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правленияПонятие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государственного устройства в современной теории государства 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Унитарное государство: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Федеративное государство: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Конфедерация: понятие и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11)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Государстенный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 Основные подходы к типологии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подходы к типологии государств: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Формационный подход.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Цивилизационный подход.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Исторические типы государства: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Город-государство.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Государство азиатского типа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Государство античного типа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Феодальное государство.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Буржуазное государство.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е) Государство тоталитарного типа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Переходный тип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Типология государств по их отношению к церкви.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«Структура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а) Статус главы государства  в монархической и   республиканской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Государство и местное самоуправление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«Форма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Особенности монархических и республиканских форм правления в разных типах государств.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Эволюция современных многонациональных и федеративных государств.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«Типология государства»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Особенности госуда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Государство полицейского типа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 w:rsidRPr="005A32F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4. « Правовое государство и гражданское общество»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1"/>
        <w:gridCol w:w="119"/>
        <w:gridCol w:w="815"/>
        <w:gridCol w:w="674"/>
        <w:gridCol w:w="1092"/>
        <w:gridCol w:w="1216"/>
        <w:gridCol w:w="674"/>
        <w:gridCol w:w="389"/>
        <w:gridCol w:w="948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Государство и гражданское общество»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Воздействие гражданского общества на государство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Государство и политические партии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Государство и церковь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Взаимоотношения государства и СМИ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Государство и группы интересов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Государство и лоббистские организации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«Теория и практика правовой государственности»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Возникновение и развитие идеи правового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Современные представления о правовом государстве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3.Степень практического воплощения идей правовой государственности  в современном мире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Проблемы и пути формирования правового государства в России.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Государство и гражданское общество»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и структура гражданского общества.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Формы взаимодействия государства и гражданского общества.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общественные объединения.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Государство и политические партии.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Государство и церковь.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Государство и СМИ.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 Государство и группы интересов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 Государство и лоббистские организации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Перспективы становления гражданского общества в России.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«Теория и практика правовой государственности. Социальное государство 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и признаки правового государства.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Немецкая модель правовой государственности.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Англо-американская модель правовой государственности.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Современная концепция социального правового государства и политическая практика.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Социально-правовое государство как инструмент социальной инженерии.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Основные тенденции в развитии современного государства.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Государство и гражданское общество»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Взаимная  ответственность государства и личность.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Формы нарушения прав и свобод личности.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30"/>
        <w:gridCol w:w="118"/>
        <w:gridCol w:w="811"/>
        <w:gridCol w:w="671"/>
        <w:gridCol w:w="1088"/>
        <w:gridCol w:w="1211"/>
        <w:gridCol w:w="671"/>
        <w:gridCol w:w="387"/>
        <w:gridCol w:w="944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«Теория и практика правовой государственности»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Возникновение и развитие идеи правового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Современные представления о правовом государстве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Степень практического воплощения идей правовой государственности  в современном мире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Онтология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права и его функциональная характеристика»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права и его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Естественное и позитивное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подходы к пониманию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социального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Социальная норма и ее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Соотношение права с иными социальными нормами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функций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функций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права и его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Естественное и позитивное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подходы к пониманию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«Право в системе социальн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нормативного регулирования»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социального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2.Социальная норма и ее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3.Соотношение права с иными социальными нормами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«Функциональная характеристика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функций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функций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Общесоциальные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Собственно-юридические функции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 Правовое регулирование и его механизм»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правового регулирования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2.Правовое регулирование: методы, способы, типы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3.Стадии правового регулирования и его механизм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0"/>
        <w:gridCol w:w="119"/>
        <w:gridCol w:w="813"/>
        <w:gridCol w:w="673"/>
        <w:gridCol w:w="1091"/>
        <w:gridCol w:w="1214"/>
        <w:gridCol w:w="673"/>
        <w:gridCol w:w="389"/>
        <w:gridCol w:w="947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D58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Сущность права и его функциональная характеристика»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Право как мера свободы личности.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Место общих принципов права в иерархии.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Соотношение права и закона.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и экономика.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Взаимосвязь, особенности социальных и технических норм.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е) Противоречия между правом и моралью и пути их преодоления.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Значение морали в повышении правовой культуры общества.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Источники права. Нормативно-правовой акт»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Форма права и источник права: соотношение понятий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источников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Источники права в Российской Федерации.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Нормативно-правовой акт: понятие, структура,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Действие нормативно-правовых актов во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,в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пространстве и по кругу лиц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Правотворчество и юридическая техника»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Правотворчество: понятие, принципы,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Законодательный процесс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Систематизация нормативн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«Норма права и система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 и структура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изложения правовых норм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норм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системы права и системы законодательства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Отрасль права и  институт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Частное и публичное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Взаимосвязь материального и процессуального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Соотношение национального и международного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Источники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Форма права и источник права: соотношение понятий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источников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Источники права в Российской Федерации.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8"/>
        <w:gridCol w:w="118"/>
        <w:gridCol w:w="811"/>
        <w:gridCol w:w="672"/>
        <w:gridCol w:w="1089"/>
        <w:gridCol w:w="1211"/>
        <w:gridCol w:w="672"/>
        <w:gridCol w:w="387"/>
        <w:gridCol w:w="945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Нормативно-правовой акт»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Нормативно-правовой акт: понятие, структура,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Действие нормативно-правовых актов во времени,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пространстве и по кругу лиц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Правотворчество и юридическая техника»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Правотворчество: понятие, принципы,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Законодательный процесс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Систематизация нормативн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 Норма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признаки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2.Структура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3.Способы изложения правовых норм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4.Классификация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 Система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системы права и системы законодательства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метод правового регулирования как основание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деления права на отрасли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3.Отрасль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4.Институт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5.Частное и публичное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6.Взаимосвязь материального и процессуального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национального и международного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«Источники права. Нормативно-правовой акт»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Источники права в юридическом смысле.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Особенности соотношения нормативных актов в федеративном государстве.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Нормативные договоры в различных отраслях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Национальный обычай в современной российской правовой системе.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"Нормативно-правовой акт" а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)Н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ормативно-правовой акт: понятие, структура,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)Д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ействие нормативно-правовых актов во времени,     в пространстве и по кругу лиц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«Правотворчество и юридическая техника»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Правотворчество в разных правовых системах.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Современные методы обработки юридической информации.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Основные этапы кодифицированной работы.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18"/>
        <w:gridCol w:w="811"/>
        <w:gridCol w:w="671"/>
        <w:gridCol w:w="1088"/>
        <w:gridCol w:w="1211"/>
        <w:gridCol w:w="671"/>
        <w:gridCol w:w="387"/>
        <w:gridCol w:w="944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D588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«Норма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признаки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2.Структура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3.Способы изложения правовых норм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4.Классификация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 Система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системы права и системы законодательства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и метод правового регулирования как основание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деления права на отрасли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Отрасль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Институт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Частное и публичное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Взаимосвязь материального и процессуального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Соотношение национального и международного права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7.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Действие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«Правовое отношение»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Правоотношение: понятие,  признаки,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2.Состав правоотношения.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3.Взаимосвязь норм права и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4.Понятие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правового статуса личности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виды юридических фактов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 Реализация норм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формы реализации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права: понятие и стадии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Правоприменительный акт: понятие, структура,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пробелах в праве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коллизиях в праве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 Толкование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толкования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Толкование-уяснение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Толкование-разъяснение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Акты толкования права: понятие и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3D58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 Правовое поведение и юридическая ответственность»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2.Правонарушение: понятие, признаки,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3.Юридический состав правонарушения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4.Ретроспективная и позитивная юридическая ответственность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5.Цели, функции и принципы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6.Виды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7.Обстоятельства, исключающие юридическую ответственность  и основания освобождения от юридической ответственности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 Правовое отношение»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объективного и субъективного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Правоотношение: понятие и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субъектов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объекта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Содержание правоотношения: понятие и структура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"Правовое отношение" 1.Взаимосвязь норм права и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2.Понятие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правового статуса личности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и виды юридических фактов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Тема3.3 « Реализация норм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формы реализации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права: понятие и стадии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Правоприменительный акт: понятие, структура,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пробелах в праве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коллизиях в праве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 Толкование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толкования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2.Толкование-уяснение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3.Толкование-разъяснение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4.Интерпретационные акты: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18"/>
        <w:gridCol w:w="811"/>
        <w:gridCol w:w="671"/>
        <w:gridCol w:w="1088"/>
        <w:gridCol w:w="1211"/>
        <w:gridCol w:w="671"/>
        <w:gridCol w:w="387"/>
        <w:gridCol w:w="944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« Правовое поведение»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Поведение как объект правового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Правомерное поведение: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Правонарушение: понятие, признаки,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правонарушения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« Юридическая ответственность»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1.Ретроспективная и позитивная юридическая ответственность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2.Цели, функции и принципы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3.Виды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4.Обстоятельства, исключающие юридическую ответственность   /</w:t>
            </w:r>
            <w:proofErr w:type="spellStart"/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 Правовое отношение»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объективного и субъективного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Правоотношение: понятие и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субъектов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объекта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Содержание правоотношения: понятие и структура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Взаимосвязь норм права и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Понятие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правового статуса личности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фактов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Тема3.2 « Реализация норм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формы реализации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права: понятие и стадии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Правоприменительный акт: понятие, структура,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пробелах в праве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коллизиях в праве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 Толкование права»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толкования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Толкование-уяснение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Толкование-разъяснение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Интерпретационные акты: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3D58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 Правовое поведение»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Поведение как объект правового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Правомерное поведение: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Правонарушение: понятие, признаки,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правонарушения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« Юридическая ответственность»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1.Ретроспективная и позитивная юридическая ответственность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2.Цели, функции и принципы ретроспективной     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3.Виды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4.Обстоятельства, исключающие юридическую ответственность  и основания освобождения от юридической ответственности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 w:rsidRPr="005A32F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Модуль 4. « Правовая система и правовая культура»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Правовая система и правовая семья»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Типология правовых систем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Романо-германская правовая семья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Семья англосаксонского  общего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Эволюция российской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и источники правовой системы Российской Федерации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Правосознание и правовая культура»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Правосознание: понятие, структура, функции,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культура: понятие, структура, функции,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 Законность и правопорядок»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аспекты понимания законности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общественного порядка и правопорядка.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Соотношение законности с общественным порядком, правопорядком и дисциплиной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7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3D58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851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135" w:type="dxa"/>
          </w:tcPr>
          <w:p w:rsidR="003D5881" w:rsidRDefault="003D5881"/>
        </w:tc>
        <w:tc>
          <w:tcPr>
            <w:tcW w:w="1277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426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3D58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 Правовая система и правовая семья».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Типология правовых систем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и развитие роман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германской правовой семьи.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романо-германского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подгруппы роман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германской правовой семьи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Возникновение и развитие общего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Современная структура английского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Эволюция российской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и источники правовой системы Российской Федерации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 Правосознание и правовая культура»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Правосознание: понятие, структура, функции,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культура: понятие, структура, функции, виды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proofErr w:type="spellEnd"/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 Законность и правопорядок»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аспекты понимания законности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общественного порядка и правопорядка.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Соотношение законности с общественным порядком, правопорядком и дисциплиной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 Правовая система и правовая семья».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Типология правовых систем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и развитие роман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германской правовой семьи.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романо-германского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подгруппы роман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германской правовой семьи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Возникновение и развитие общего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Современная структура английского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Эволюция российской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и источники правовой системы Российской Федерации</w:t>
            </w:r>
          </w:p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Перечень тем представлен в Приложении 1 к рабочей программе дисциплины. /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  <w:tr w:rsidR="003D588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Л2.3 Л2.2 Л2.1 Л3.1</w:t>
            </w:r>
          </w:p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</w:tr>
    </w:tbl>
    <w:p w:rsidR="003D5881" w:rsidRDefault="0083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3D588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5104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3D5881">
        <w:trPr>
          <w:trHeight w:hRule="exact" w:val="277"/>
        </w:trPr>
        <w:tc>
          <w:tcPr>
            <w:tcW w:w="4679" w:type="dxa"/>
          </w:tcPr>
          <w:p w:rsidR="003D5881" w:rsidRDefault="003D5881"/>
        </w:tc>
        <w:tc>
          <w:tcPr>
            <w:tcW w:w="5104" w:type="dxa"/>
          </w:tcPr>
          <w:p w:rsidR="003D5881" w:rsidRDefault="003D5881"/>
        </w:tc>
        <w:tc>
          <w:tcPr>
            <w:tcW w:w="993" w:type="dxa"/>
          </w:tcPr>
          <w:p w:rsidR="003D5881" w:rsidRDefault="003D5881"/>
        </w:tc>
      </w:tr>
      <w:tr w:rsidR="003D5881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D5881" w:rsidRPr="005A32FB">
        <w:trPr>
          <w:trHeight w:hRule="exact" w:val="140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зачету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 и предмет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Положение теории государства и права в системе гуманитарного и юридического знания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Теория государства и права как учебная дисциплина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Определение и признаки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характеристики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Различные подходы к пониманию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теории происхождения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Причины и пути возникновения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причины и закономерности появления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Политический режим: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классификация функций  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Формы и методы реализации функций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государства и государственный аппарат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Органы законодательной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Органы исполнительной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Суд и контрольно-надзорные органы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Государство и местное самоуправление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Форма правления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Форма государственного устройства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Государственный режим: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Формационный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цивилизационный подходы к типологии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Исторические типы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Типология государств по их отношению к церкви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Соотношение типа и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Воздействие гражданского общества на государство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Государство и политические партии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Государство и церковь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Взаимоотношения государства и СМИ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Возникновение и развитие идеи правового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Современные представления о правовом государстве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Степень практического воплощения идей правовой государственности  в современном мире</w:t>
            </w:r>
          </w:p>
          <w:p w:rsidR="003D5881" w:rsidRPr="00835AFB" w:rsidRDefault="003D5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экзамену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 и предмет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теории государства 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Положение теории государства и права в системе гуманитарного и юридического знания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Теория государства и права как учебная дисциплина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Определение и признаки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характеристики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Различные подходы к пониманию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Определение права и его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Естественное и позитивное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теории происхождения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Причины и пути возникновения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причины и закономерности появления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Политический режим: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классификация функций  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и методы реализации функций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Структура государства и государственный аппарат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Органы законодательной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Органы исполнительной власти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Суд и контрольно-надзорные органы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Государство и местное самоуправление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Форма правления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Форма государственного устройства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Государственный режим: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Формационный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цивилизационный подходы к типологии государства</w:t>
            </w: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3D588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5104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3D5881" w:rsidRPr="005A32FB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Исторические типы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Типология государств по их отношению к церкви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Соотношение типа и формы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Воздействие гражданского общества на государство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Государство и политические партии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Государство и церковь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Взаимоотношения государства и СМИ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Возникновение и развитие идеи правового государства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Современные представления о правовом государстве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Степень практического воплощения идей правовой государственности  в современном мире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социального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норма и ее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Соотношение права с иными социальными нормами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виды функций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правового регулирования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Правовое регулирование: методы, способы, типы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Стадии правового регулирования и его механизм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Виды источников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Нормативно-правовой акт: понятие, структура,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Действие нормативно-правовых актов во времени, в пространстве и по кругу лиц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Правотворчество: понятие, принципы,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Законодательный процесс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Систематизация нормативно-правовых актов: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Юридическая техника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Понятие и признаки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Структура нормы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Способы изложения правовых норм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Классификация норм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системы права и системы законодательства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Предмет и метод правового регулирования как основание деления права на отрасли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Отрасль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Институт права: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Частное и публичное право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Взаимосвязь материального и процессуального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Соотношение национального и международного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Понятие объективного и субъективного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Правоотношение: понятие и признаки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Виды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Понятие и виды субъектов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Понятие объекта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Содержание правоотношения: понятие и структура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Взаимосвязь норм права и правоотношений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Понятие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Понятие правового статуса личности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Понятие и виды юридических фактов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Понятие и формы реализации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Применение права: понятие и стадии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Правоприменительный акт: понятие, структура,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пробелах в праве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76.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коллизиях в праве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Понятие толкования права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Толкование-уяснение и его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Толкование-разъяснение и его виды.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Интерпретационные акты: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Поведение как объект правового регулирования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Правомерное поведение: понятие и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Правонарушение: понятие, признаки,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Юридический состав правонарушения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Ретроспективная и позитивная юридическая ответственность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Цели, функции и принципы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Виды ретроспективной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Обстоятельства, исключающие юридическую ответственность и основания освобождения от юридической ответственности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Правосознание: понятие, структура, функции,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Правовая культура: понятие, структура, функции, виды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 Правовое  воспитание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Основные аспекты понимания законности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93. Соотношение законности с общественным порядком, правопорядком и дисциплиной</w:t>
            </w:r>
          </w:p>
        </w:tc>
      </w:tr>
    </w:tbl>
    <w:p w:rsidR="003D5881" w:rsidRPr="00835AFB" w:rsidRDefault="00835AFB">
      <w:pPr>
        <w:rPr>
          <w:sz w:val="0"/>
          <w:szCs w:val="0"/>
          <w:lang w:val="ru-RU"/>
        </w:rPr>
      </w:pPr>
      <w:r w:rsidRPr="00835A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41"/>
        <w:gridCol w:w="1890"/>
        <w:gridCol w:w="1963"/>
        <w:gridCol w:w="2181"/>
        <w:gridCol w:w="659"/>
        <w:gridCol w:w="963"/>
      </w:tblGrid>
      <w:tr w:rsidR="003D58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40.05.03_1.pli.xml</w:t>
            </w:r>
          </w:p>
        </w:tc>
        <w:tc>
          <w:tcPr>
            <w:tcW w:w="2127" w:type="dxa"/>
          </w:tcPr>
          <w:p w:rsidR="003D5881" w:rsidRDefault="003D5881"/>
        </w:tc>
        <w:tc>
          <w:tcPr>
            <w:tcW w:w="2269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3D5881" w:rsidRPr="005A32FB">
        <w:trPr>
          <w:trHeight w:hRule="exact" w:val="113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94. Понятие и структура правовой системы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95. Типология правовых систем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96. Романо-германская правовая семья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97. Семья англосаксонского общего права.</w:t>
            </w:r>
          </w:p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98. Особенности и источники правовой системы Российской Федерации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 пр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 дисциплины</w:t>
            </w:r>
          </w:p>
        </w:tc>
      </w:tr>
      <w:tr w:rsidR="003D5881" w:rsidRPr="005A32FB">
        <w:trPr>
          <w:trHeight w:hRule="exact" w:val="277"/>
        </w:trPr>
        <w:tc>
          <w:tcPr>
            <w:tcW w:w="71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5881" w:rsidRPr="00835AFB" w:rsidRDefault="003D5881">
            <w:pPr>
              <w:rPr>
                <w:lang w:val="ru-RU"/>
              </w:rPr>
            </w:pP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D58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3D58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</w:t>
            </w:r>
          </w:p>
        </w:tc>
      </w:tr>
      <w:tr w:rsidR="003D58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Г. Б., Власов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Крат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урс: Учеб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449</w:t>
            </w:r>
          </w:p>
        </w:tc>
      </w:tr>
      <w:tr w:rsidR="003D58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Макуев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Х.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D5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3D58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D58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D5881" w:rsidRPr="005A32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D58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58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D5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3D5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3D5881">
        <w:trPr>
          <w:trHeight w:hRule="exact" w:val="277"/>
        </w:trPr>
        <w:tc>
          <w:tcPr>
            <w:tcW w:w="710" w:type="dxa"/>
          </w:tcPr>
          <w:p w:rsidR="003D5881" w:rsidRDefault="003D5881"/>
        </w:tc>
        <w:tc>
          <w:tcPr>
            <w:tcW w:w="58" w:type="dxa"/>
          </w:tcPr>
          <w:p w:rsidR="003D5881" w:rsidRDefault="003D5881"/>
        </w:tc>
        <w:tc>
          <w:tcPr>
            <w:tcW w:w="1929" w:type="dxa"/>
          </w:tcPr>
          <w:p w:rsidR="003D5881" w:rsidRDefault="003D5881"/>
        </w:tc>
        <w:tc>
          <w:tcPr>
            <w:tcW w:w="1986" w:type="dxa"/>
          </w:tcPr>
          <w:p w:rsidR="003D5881" w:rsidRDefault="003D5881"/>
        </w:tc>
        <w:tc>
          <w:tcPr>
            <w:tcW w:w="2127" w:type="dxa"/>
          </w:tcPr>
          <w:p w:rsidR="003D5881" w:rsidRDefault="003D5881"/>
        </w:tc>
        <w:tc>
          <w:tcPr>
            <w:tcW w:w="2269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993" w:type="dxa"/>
          </w:tcPr>
          <w:p w:rsidR="003D5881" w:rsidRDefault="003D5881"/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D588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Default="00835AFB">
            <w:pPr>
              <w:spacing w:after="0" w:line="240" w:lineRule="auto"/>
              <w:rPr>
                <w:sz w:val="19"/>
                <w:szCs w:val="19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5881">
        <w:trPr>
          <w:trHeight w:hRule="exact" w:val="277"/>
        </w:trPr>
        <w:tc>
          <w:tcPr>
            <w:tcW w:w="710" w:type="dxa"/>
          </w:tcPr>
          <w:p w:rsidR="003D5881" w:rsidRDefault="003D5881"/>
        </w:tc>
        <w:tc>
          <w:tcPr>
            <w:tcW w:w="58" w:type="dxa"/>
          </w:tcPr>
          <w:p w:rsidR="003D5881" w:rsidRDefault="003D5881"/>
        </w:tc>
        <w:tc>
          <w:tcPr>
            <w:tcW w:w="1929" w:type="dxa"/>
          </w:tcPr>
          <w:p w:rsidR="003D5881" w:rsidRDefault="003D5881"/>
        </w:tc>
        <w:tc>
          <w:tcPr>
            <w:tcW w:w="1986" w:type="dxa"/>
          </w:tcPr>
          <w:p w:rsidR="003D5881" w:rsidRDefault="003D5881"/>
        </w:tc>
        <w:tc>
          <w:tcPr>
            <w:tcW w:w="2127" w:type="dxa"/>
          </w:tcPr>
          <w:p w:rsidR="003D5881" w:rsidRDefault="003D5881"/>
        </w:tc>
        <w:tc>
          <w:tcPr>
            <w:tcW w:w="2269" w:type="dxa"/>
          </w:tcPr>
          <w:p w:rsidR="003D5881" w:rsidRDefault="003D5881"/>
        </w:tc>
        <w:tc>
          <w:tcPr>
            <w:tcW w:w="710" w:type="dxa"/>
          </w:tcPr>
          <w:p w:rsidR="003D5881" w:rsidRDefault="003D5881"/>
        </w:tc>
        <w:tc>
          <w:tcPr>
            <w:tcW w:w="993" w:type="dxa"/>
          </w:tcPr>
          <w:p w:rsidR="003D5881" w:rsidRDefault="003D5881"/>
        </w:tc>
      </w:tr>
      <w:tr w:rsidR="003D5881" w:rsidRPr="005A32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3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D5881" w:rsidRPr="005A32FB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881" w:rsidRPr="00835AFB" w:rsidRDefault="0083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D5881" w:rsidRDefault="003D5881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9167495"/>
            <wp:effectExtent l="0" t="0" r="0" b="0"/>
            <wp:docPr id="3" name="Рисунок 3" descr="C:\Users\laborant104\Desktop\16.03.2019\ТГП 40.05.03 мето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ТГП 40.05.03 метод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A32FB" w:rsidRPr="005A32FB" w:rsidRDefault="005A32FB" w:rsidP="005A32F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5A32F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5A32FB" w:rsidRPr="005A32FB" w:rsidRDefault="005A32FB" w:rsidP="005A32F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A32FB" w:rsidRPr="005A32FB" w:rsidRDefault="005A32FB" w:rsidP="005A32F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A32FB" w:rsidRPr="005A32FB" w:rsidRDefault="005A32FB" w:rsidP="005A32F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A32F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A32F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A32F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5A32F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32FB" w:rsidRPr="005A32FB" w:rsidRDefault="005A32FB" w:rsidP="005A32F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5A32F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32FB" w:rsidRPr="005A32FB" w:rsidRDefault="005A32FB" w:rsidP="005A32F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5A32F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32FB" w:rsidRPr="005A32FB" w:rsidRDefault="005A32FB" w:rsidP="005A32F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5A32F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33</w:t>
            </w:r>
            <w:r w:rsidRPr="005A32F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A32FB" w:rsidRPr="005A32FB" w:rsidRDefault="005A32FB" w:rsidP="005A32F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A32F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80487761"/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A32FB" w:rsidRPr="005A32FB" w:rsidRDefault="005A32FB" w:rsidP="005A32F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A32FB" w:rsidRPr="005A32FB" w:rsidRDefault="005A32FB" w:rsidP="005A32F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2 Описание </w:t>
      </w:r>
      <w:r w:rsidRPr="005A32FB">
        <w:rPr>
          <w:rFonts w:asciiTheme="majorHAnsi" w:eastAsiaTheme="majorEastAsia" w:hAnsiTheme="majorHAnsi" w:cstheme="majorBidi"/>
          <w:b/>
          <w:bCs/>
          <w:color w:val="17365D" w:themeColor="text2" w:themeShade="BF"/>
          <w:sz w:val="24"/>
          <w:szCs w:val="24"/>
          <w:lang w:val="ru-RU" w:eastAsia="ru-RU"/>
        </w:rPr>
        <w:t xml:space="preserve">показателей и </w:t>
      </w:r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5A32FB" w:rsidRPr="005A32FB" w:rsidRDefault="005A32FB" w:rsidP="005A32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364"/>
        <w:gridCol w:w="1861"/>
        <w:gridCol w:w="123"/>
        <w:gridCol w:w="2079"/>
        <w:gridCol w:w="2599"/>
      </w:tblGrid>
      <w:tr w:rsidR="005A32FB" w:rsidRPr="005A32FB" w:rsidTr="00F3641F">
        <w:trPr>
          <w:trHeight w:val="752"/>
        </w:trPr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A32FB" w:rsidRPr="005A32FB" w:rsidTr="00F3641F">
        <w:trPr>
          <w:trHeight w:val="430"/>
        </w:trPr>
        <w:tc>
          <w:tcPr>
            <w:tcW w:w="9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A32FB" w:rsidRPr="005A32FB" w:rsidRDefault="005A32FB" w:rsidP="005A32F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ОК-3 - способностью ориентироваться в политических и социальных процессах</w:t>
            </w:r>
          </w:p>
        </w:tc>
      </w:tr>
      <w:tr w:rsidR="005A32FB" w:rsidRPr="005A32FB" w:rsidTr="00F3641F">
        <w:trPr>
          <w:trHeight w:val="2005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Знать: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основные понятия и категории, объясняющие сущность политических и социальных процессов.</w:t>
            </w: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2) основные методологические подходы к пониманию соотношения общества и государства.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доктринальные основы развития государственно-правовых явлений.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Уметь: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раскрывать особенности развития и функционирования различных государственных институтов.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раскрывать особенности государственного развития различных правовых систем.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анализировать динамику развития процессов и явлений, происходящих в современном обществе.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Владеть: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знаниями о действующих в мире источниках права.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навыками использования различных видов юридической ответственности и механизмах их реализации.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методами государственного </w:t>
            </w: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регулирования различных видов деятельности различными правовыми методами.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Подготовка курсовых работ, докладов, рефератов, презентаций;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составление библиографических списков;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самостоятельное изучение разделов курса;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анализ учебной, научной и нормативной литературы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 – опрос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(модуль 1 тема 1.1 в.1-8; модуль 2 тема 2.1 в.1-6, тема 2.2 в.1-4, тема 2.3 в.1-7; модуль 3</w:t>
            </w: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тема 3.1 в.1-7, тема 3.2 в.1-11, тема 3.3 в.1-4; модуль 4 тема 4.1 в.1-9, тема 4.2 в.1-6).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(темы 1-33)</w:t>
            </w:r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реферат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(темы 1-24)</w:t>
            </w:r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 П – презентации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(темы 1-30)</w:t>
            </w:r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Курс</w:t>
            </w:r>
            <w:proofErr w:type="gramStart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.р</w:t>
            </w:r>
            <w:proofErr w:type="gramEnd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аб</w:t>
            </w:r>
            <w:proofErr w:type="spellEnd"/>
            <w:r w:rsidRPr="005A32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. – курсовая работа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(темы 1-128)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Т – </w:t>
            </w:r>
            <w:r w:rsidRPr="005A32F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t>тест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1 семестр: (модуль 1 тема 1.1 в.1-8; модуль 2 тема 2.1 в.1-6, тема 2.2 в.1-4, тема 2.3 в.1-7; модуль 3</w:t>
            </w: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3.1 в.1-7, тема 3.2 в.1-11, тема 3.3 в.1-4; модуль 4 тема 4.1 в.1-9, тема 4.2 в.1-6). 2 семестр: </w:t>
            </w: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(модуль 1 тема 1.1 в.1-3, тема 1.2 в.1-3, тема 1.3 в.1-4, тема 1.4 в.1-3; модуль 2 тема 2.1 в.1-3, тема 2.2 в.1-2, тема 2.3 в.1-4, тема 2.4 в.1-4, тема 2.5 в.1-7; модуль 3</w:t>
            </w:r>
            <w:r w:rsidRPr="005A3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A32F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тема 3.1 в.1-6, тема 3.2 в.1-4, тема 3.3 в.1-5, тема 3.4 в.1-4, тема 3.5 в.1-4, тема 3.6 в.1-4; модуль 4 тема 4.1 в.1-3, тема 4.2 в.1-3, тема 4.3 в.1-9).</w:t>
            </w:r>
          </w:p>
          <w:p w:rsidR="005A32FB" w:rsidRPr="005A32FB" w:rsidRDefault="005A32FB" w:rsidP="005A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A32FB" w:rsidRPr="005A32FB" w:rsidRDefault="005A32FB" w:rsidP="005A3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</w:tbl>
    <w:p w:rsidR="005A32FB" w:rsidRPr="005A32FB" w:rsidRDefault="005A32FB" w:rsidP="005A32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A32FB" w:rsidRPr="005A32FB" w:rsidRDefault="005A32FB" w:rsidP="005A32F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5A32FB" w:rsidRPr="005A32FB" w:rsidRDefault="005A32FB" w:rsidP="005A32F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5A32FB" w:rsidRPr="005A32FB" w:rsidRDefault="005A32FB" w:rsidP="005A32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84-100 баллов (оценка «отлично»)</w:t>
      </w:r>
      <w:r w:rsidRPr="005A32FB">
        <w:rPr>
          <w:rFonts w:ascii="Times New Roman" w:eastAsia="Calibri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5A32FB" w:rsidRPr="005A32FB" w:rsidRDefault="005A32FB" w:rsidP="005A32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67-83 баллов (оценка «хорошо»)</w:t>
      </w:r>
      <w:r w:rsidRPr="005A32FB">
        <w:rPr>
          <w:rFonts w:ascii="Times New Roman" w:eastAsia="Calibri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</w:p>
    <w:p w:rsidR="005A32FB" w:rsidRPr="005A32FB" w:rsidRDefault="005A32FB" w:rsidP="005A32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5A32FB" w:rsidRPr="005A32FB" w:rsidRDefault="005A32FB" w:rsidP="005A32FB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0-49 баллов (оценка «неудовлетворительно»)</w:t>
      </w:r>
      <w:r w:rsidRPr="005A32F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</w:p>
    <w:p w:rsidR="005A32FB" w:rsidRPr="005A32FB" w:rsidRDefault="005A32FB" w:rsidP="005A32FB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:rsidR="005A32FB" w:rsidRPr="005A32FB" w:rsidRDefault="005A32FB" w:rsidP="005A32F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50-100 баллов (зачет)</w:t>
      </w:r>
    </w:p>
    <w:p w:rsidR="005A32FB" w:rsidRPr="005A32FB" w:rsidRDefault="005A32FB" w:rsidP="005A32F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0-49 баллов (незачет)</w:t>
      </w:r>
    </w:p>
    <w:p w:rsidR="005A32FB" w:rsidRPr="005A32FB" w:rsidRDefault="005A32FB" w:rsidP="005A32F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80487763"/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5A32FB" w:rsidRPr="005A32FB" w:rsidRDefault="005A32FB" w:rsidP="005A32F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«Теория государства и права»</w:t>
      </w:r>
    </w:p>
    <w:p w:rsidR="005A32FB" w:rsidRPr="005A32FB" w:rsidRDefault="005A32FB" w:rsidP="005A32F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предмет теории государства и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теории государства и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теории государства и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 теории государства и права в системе гуманитарного и юридического знания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государства и права как учебная дисциплина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признаки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характеристики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Различные подходы к пониманию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права и его признаки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Естественное и позитивное право 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теории происхождения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Причины и пути возникновения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причины и закономерности появления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классификация функций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и методы реализации функций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государства и государственный аппарат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законодательной власти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исполнительной власти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Суд и контрольно-надзорные органы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формы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правления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государственного устройства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режим: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Исторические типы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государств по их отношению к церкви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типа и формы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Воздействие гражданского общества на государство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Государство и политические партии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церковь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Взаимоотношения государства и СМИ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Возникновение и развитие идеи правового государства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представления о правовом государстве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Степень практического воплощения идей правовой государственности  в современном мире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социального регулирования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 норма и ее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права с иными социальными нормами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функций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правового регулирования и его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регулирование: методы, способы, типы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правового регулирования и его механизм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источников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Нормативно-правовой акт: понятие, структура,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Действие нормативно-правовых актов во времени, в пространстве и по кругу лиц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Правотворчество: понятие, принципы,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Законодательный процесс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Систематизация нормативно-правовых актов: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признаки нормы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нормы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изложения правовых норм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норм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системы права и системы законодательства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 и метод правового регулирования как основание деления права на отрасли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Отрасль права: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Институт права: понятие и виды 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Частное и публичное право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материального и процессуального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национального и международного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объективного и субъективного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Правоотношение: понятие и признаки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правоотношений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субъектов правоотношений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объекта правоотношений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правоотношения: понятие и структура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норм права и правоотношений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правосубъектности</w:t>
      </w:r>
      <w:proofErr w:type="spellEnd"/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правового статуса личности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юридических фактов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формы реализации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права: понятие и стадии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Правоприменительный акт: понятие, структура,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пробелах в праве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Правоприменение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коллизиях в праве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толкования права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Толкование-уяснение и его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Толкование-разъяснение и его виды.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Интерпретационные акты: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Поведение как объект правового регулирования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Правомерное поведение: понятие и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Правонарушение: понятие, признаки,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состав правонарушения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Ретроспективная и позитивная юридическая ответственность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функции и принципы ретроспективной юридической ответственности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ретроспективной юридической ответственности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Обстоятельства, исключающие юридическую ответственность и основания освобождения от юридической ответственности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Правосознание: понятие, структура, функции,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культура: понятие, структура, функции, виды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 воспитание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аспекты понимания законности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законности с общественным порядком, правопорядком и дисциплиной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структура правовой системы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правовых систем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Романо-германская правовая семья 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Семья англосаксонского общего права.</w:t>
      </w:r>
    </w:p>
    <w:p w:rsidR="005A32FB" w:rsidRPr="005A32FB" w:rsidRDefault="005A32FB" w:rsidP="005A32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 источники правовой системы Российской Федерации</w:t>
      </w: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   г.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Объект и предмет теории государства 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Понятие социального регулирования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Содержание правоотношения: понятие и структура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Определение и признаки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Правовое регулирование: методы, способы, типы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Понятие и формы реализации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3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Понятие и классификация функций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Систематизация нормативно-правовых актов: понятие и виды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Правонарушение: понятие, признаки, виды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5A32F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</w:t>
      </w:r>
    </w:p>
    <w:p w:rsidR="005A32FB" w:rsidRPr="005A32FB" w:rsidRDefault="005A32FB" w:rsidP="005A32F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  Критерии оценивания: </w:t>
      </w:r>
    </w:p>
    <w:p w:rsidR="005A32FB" w:rsidRPr="005A32FB" w:rsidRDefault="005A32FB" w:rsidP="005A32FB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5A32FB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изложенный материал фактически верен, наличие глубоких исчерпывающих знаний в объеме пройденной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A32FB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5A32FB" w:rsidRPr="005A32FB" w:rsidRDefault="005A32FB" w:rsidP="005A32FB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оценка «хорошо» выставляется, если студент при ответе демонстрирует </w:t>
      </w:r>
      <w:r w:rsidRPr="005A32FB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A32FB" w:rsidRPr="005A32FB" w:rsidRDefault="005A32FB" w:rsidP="005A32FB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оценка «удовлетворительно» выставляется, если студент показывает  наличие твердых знаний в объеме пройденного курса </w:t>
      </w:r>
      <w:r w:rsidRPr="005A32FB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A32FB" w:rsidRPr="005A32FB" w:rsidRDefault="005A32FB" w:rsidP="005A32FB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«неудовлетворительно» выставляется,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A32FB" w:rsidRPr="005A32FB" w:rsidRDefault="005A32FB" w:rsidP="005A32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A32FB" w:rsidRPr="005A32FB" w:rsidRDefault="005A32FB" w:rsidP="005A3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«Теория государства и права»</w:t>
      </w:r>
    </w:p>
    <w:p w:rsidR="005A32FB" w:rsidRPr="005A32FB" w:rsidRDefault="005A32FB" w:rsidP="005A32F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5A32FB" w:rsidRPr="005A32FB" w:rsidRDefault="005A32FB" w:rsidP="005A32FB">
      <w:pPr>
        <w:numPr>
          <w:ilvl w:val="0"/>
          <w:numId w:val="18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предмет теории государства и права</w:t>
      </w:r>
    </w:p>
    <w:p w:rsidR="005A32FB" w:rsidRPr="005A32FB" w:rsidRDefault="005A32FB" w:rsidP="005A32FB">
      <w:pPr>
        <w:numPr>
          <w:ilvl w:val="0"/>
          <w:numId w:val="18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теории государства и права</w:t>
      </w:r>
    </w:p>
    <w:p w:rsidR="005A32FB" w:rsidRPr="005A32FB" w:rsidRDefault="005A32FB" w:rsidP="005A32FB">
      <w:pPr>
        <w:numPr>
          <w:ilvl w:val="0"/>
          <w:numId w:val="18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теории государства и права</w:t>
      </w:r>
    </w:p>
    <w:p w:rsidR="005A32FB" w:rsidRPr="005A32FB" w:rsidRDefault="005A32FB" w:rsidP="005A32FB">
      <w:pPr>
        <w:numPr>
          <w:ilvl w:val="0"/>
          <w:numId w:val="18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 теории государства и права в системе гуманитарного и юридического знания</w:t>
      </w:r>
    </w:p>
    <w:p w:rsidR="005A32FB" w:rsidRPr="005A32FB" w:rsidRDefault="005A32FB" w:rsidP="005A32FB">
      <w:pPr>
        <w:numPr>
          <w:ilvl w:val="0"/>
          <w:numId w:val="18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государства и права как учебная дисциплина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признаки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характеристики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Различные подходы к пониманию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теории происхождения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Причины и пути возникновения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причины и закономерности появления права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 и виды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классификация функций  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и методы реализации функций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государства и государственный аппарат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законодательной власти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исполнительной власти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 и контрольно-надзорные органы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Понятие формы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правления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государственного устройства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режим: понятие и виды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Исторические типы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государств по их отношению к церкви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типа и формы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Воздействие гражданского общества на государство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 xml:space="preserve"> Государство и политические партии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Государство и церковь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Взаимоотношения государства и СМИ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Возникновение и развитие идеи правового государства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Современные представления о правовом государстве</w:t>
      </w:r>
    </w:p>
    <w:p w:rsidR="005A32FB" w:rsidRPr="005A32FB" w:rsidRDefault="005A32FB" w:rsidP="005A32FB">
      <w:pPr>
        <w:numPr>
          <w:ilvl w:val="0"/>
          <w:numId w:val="18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Степень практического воплощения идей правовой государственности  в современном мире</w:t>
      </w: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    г.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БИЛЕТ К ЗАЧЕТУ № 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Объект и предмет теории государства и права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Формы и методы реализации функций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 К ЗАЧЕТУ № 2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Определение и признаки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 Понятие формы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3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 Понятие и классификация функций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2.  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 _____________________________________Г.Б.Власова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__________________________И.Г.Напалкова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5A32FB" w:rsidRPr="005A32FB" w:rsidRDefault="005A32FB" w:rsidP="005A32FB">
      <w:pPr>
        <w:widowControl w:val="0"/>
        <w:numPr>
          <w:ilvl w:val="0"/>
          <w:numId w:val="2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теории государства и права, их содержания, практику применения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5A32FB" w:rsidRPr="005A32FB" w:rsidRDefault="005A32FB" w:rsidP="005A32FB">
      <w:pPr>
        <w:widowControl w:val="0"/>
        <w:numPr>
          <w:ilvl w:val="0"/>
          <w:numId w:val="2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теории государства и права, не демонстрирует знания основного учебно-программного материала.</w:t>
      </w: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«Теория государства и права»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Теория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1. «Теория государства и права как наука и учебная дисциплина»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1.К предмету теории государства и права относятся 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1)имущественные и некоторые личные неимущественные отношения.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2)объективные закономерности становления, функционирования и изменения политической власти, развития политического процесса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3)способ существования и механизм проявления и функционирования социальных явлений, социальных процессов и отношений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4)государство и право, как явления цивилизации и культуры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К общенаучным методам изучения государства и права относится метод 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1)структурного анализа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2)анализа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3)компаративный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4)формально-логический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3.Функция науки теории государства и права, которая выражается в объяснении явлений и процессов государственной и правовой жизни общества, называется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1)прогностической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2)эвристической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3)онтологической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4)гносеологической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4.К общенаучным методам, используемым теорией государства и права, относится метод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1)формально-юридический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2)конкретно-социологический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3)статистический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4)индукции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5.Теория государства и права относится к 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разряду__________наук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Отраслевых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Естественных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Прикладных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Фундаментальных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6.К 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частнонаучным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методам относится ………… метод теории государства и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1)Формально-логический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2)функциональный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3)историко-материалистический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4)диалектико-материалистический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2. «Происхождение государства и права. Сущность государства»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7.В работе Ф. Энгельса «Происхождение семьи, частной собственности и государства» наиболее полно изложена ………….. теория происхождения государства.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По мнению приверженцев данной теории, объединение может произойти в случае обеспечения государством ……………..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1)классовых интересов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2)общих интересов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3)прав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4)неограниченной свободы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9.Марксистская теория связывает происхождение права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1)развитием материального производства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2)условиями окружающей среды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3)возникновением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4)развитием народного духа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В данном тексте представлена ……….. теория происхождения государства.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1)органическая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2)психологическая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3)патриархальная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4)договорная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Поскольку люди являются по природе свободными, равными и независимыми, - полагали приверженцы данного теоретического направления, - то никто не может быть подчинен политической власти другого без своего собственного согласия. Поэтому единственно возможным средством для выхода из естественного состояния и подчинения людей политической власти является: «Соглашение с другими людьми об объединении в сообществе для того, чтобы удобно, безмятежно и мирно жить».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данном тексте представлена ……….. теория происхождения государства.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1)органическая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2)психологическая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3)патриархальная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4)договорная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12.А. Н. Радищев являлся сторонником ………… теории происхождения государства.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13.Марксистская теория связывает происхождение права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1)развитием материального производства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2)условиями окружающей среды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3)возникновением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4)развитием народного духа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14.Территориальная организация государственной власти характеризует………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1)форму государственного устройства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2)механизм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3)политический режим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4)форму правления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15.Для 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догосударственного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состояния общества характерно наличие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1)территориальной организации населения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2)верховенства и независимости государства и власти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3)публичной власти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4)власти как системы отношения подчинения одних людей другим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16.Сторонники теории ……………. утверждали, что «мать государства» - война и завоевание.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17.Центральное, главенствующее место в политической системе общества занимает 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3. «Структура, форма и типология государства»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18.При цивилизационном подходе в типологии государства и права основным критерием классификации выступают …………… признаки.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1)духовные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2)идеологические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3)классовые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4)социально-экономические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19.Критерием формационной типологии государства являетс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я(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являются)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1)культурные и психологические факторы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2)общественно-экономические признаки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3)географические и исторические факторы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4)локальная цивилизация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20.По способу формирования Государственная Дума РФ является …….. государственным органом.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21.Совокупность тесно взаимосвязанных черт государства, соответствующих определенной классовой структуре общества, которая в свою очередь,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обусловлена экономическим базисом называется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1)типом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2)формой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3)политическим режимом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4)сущностью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22.Структурную организацию верховной государственной власти характеризует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1)государственный режим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2)форма государственного правления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3)форма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4)форма государственного устройства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23.Политическим режимом называется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1)совокупность политических партий и организаций, действующих в государстве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2)совокупность методов, способов и средств осуществления государственной власти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3)организация верховной государственной власти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4)территориально-политическое деление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 Монархия – это форма государственного правления, при которой…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глава государства приходит к власти незаконным путем.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государственная власть осуществляется деспотом или тираном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глава государства приходит к власти по наследству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 Основным признаком унитарного государства является то, что…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части государства не имеют своих законодательных органов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части государства имеют право на самоопределение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в центре и на местах имеются свои конституции (уставы)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26.Структурную организацию верховной государственной власти характеризует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государственный режим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форма государственного правления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форма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форма государственного устройства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27.Подходом к типологии государства, основанным на позиции определяющего воздействия на государство духовно-нравственных и социально-культурных факторов общественного развития, является…….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1)цивилизационный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2)системный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3)формальный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4)нетрадиционный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28.Критерием формационной типологии государства являетс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я(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являются)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культурные и психологические факторы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общественно-экономические признаки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географические и исторические факторы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локальная цивилизация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29.Историко-формационный подход к типологии государства и права был характерен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А.Тойнби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К.Маркса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О.Шпенглера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Г.Гегеля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30. Основная сущностная черта современного государства состоит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защите интересов социальных групп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решении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общественных задач и целей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защите интересов господствующего класса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31.Совокупность тесно взаимосвязанных черт государства, соответствующих определенной классовой структуре общества, которая в свою очередь,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обусловлена экономическим базисом называется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типом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формой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политическим режимом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сущностью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32.Противоречит истине утверждение о том, что гражданское общество представляет собой ……………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1)правовое демократическое общество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2)открытое социальное образование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сложноструктурированную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плюралистическую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4)систему демократического централизма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33. Судебная система – это…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совокупность всех судов данного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совокупность органов прокуратуры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двокатуры и судов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совокупность всех органов юстиции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34. Правосудие – это 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 сложный многоуровневый политико-правовой феномен, призванный в рамках определенной законодательством компетенции осуществлять разрешение различных юридических конфликтов.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особая форма регуляции общественных отношений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один из способов разрешения конфликтов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35.Среди негосударственных организаций главную роль в политической системе играют ………., которые выступают связующими звеньями между обществом и государством, влияют на выработку политических решений, принимаемых государственным аппаратом.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4. «Правовое государство и гражданское общество»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36.Гражданское общество – это общество, в котором…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человек свободен в действиях ради своей пользы, пользы общества и государства.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интересы общества превыше всего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интересы государства превыше всего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37.Основным принципом гражданского общества является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1)уравнительное распределение потребительских благ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2)властно-приказное регулирование социально-экономических отношений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частной жизнью граждан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4)свободная реализация каждым индивидом своих социально-экономических интересов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38.Важную роль в формировании представлений о гражданском обществе сыграл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1)Ф. Аквинский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2)П. Кропоткин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3)Г. Гегель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4)В. Ленин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39.Противоречит истине утверждение о том, что гражданское общество представляет собой ……………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1)правовое демократическое общество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2)открытое социальное образование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сложноструктурированную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плюралистическую систему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4)систему демократического централизма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Теория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1. «Онтология права»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40.Сторонниками теории естественного права были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 ответа)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Ш.Л.Монтескье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Ф.Вольтер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М.М.Ковалевский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Ф.Энгельс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41. Теория современного естественного права исходит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противоречивости интересов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переживаний и эмоций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самого факта существования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42.Общесоциальная сущность права заключается в том, что право…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обслуживает интересы общества и каждого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защищает интересы всех основных классов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защищает интересы государства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43. Право в своем развитии…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всегда выше уровня культуры данного общества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соответствует уровню культуры данного общества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всегда отстает от уровня культуры данного общества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44.Разрешительный тип правового регулирования характерен для ……..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1)авторского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2)гражданского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3)административного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4)семейного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45.К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межотраслевым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относятся принципы 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1)федерализма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2)законности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3)равенства сторон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4)состязательности судопроизводства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46.Общедозволительный тип правового регулирования характерен для ………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1)уголовного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2)административного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3)семейного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4)налогового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47.Сторонниками теории естественного права были………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М.М.Ковалевский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2)Ш.Л. Монтескье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3)Ф.  Энгельс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4)Ф. Вольтер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48.Отраслевыми принципами права в приведенном перечне являются………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 ответов)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1)запрещение принудительного труда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2)свобода труда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3)равенство сторон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4)принцип неотвратимости ответственности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2. «Форма права»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49.Судебное решение по конкретному юридическому делу, которому придается сила нормы права и которым руководствуются при разрешении сходных дел, называется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1)интерпретационным актом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2)юридическим прецедентом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3)нормативным договором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4)нормативным актом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50. Источниками права, кроме нормативных правовых актов, являются…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договоры нормативного характера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договоры, заключенные между физическими лицами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договоры, заключенные между юридическими лицами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51. Закон – это нормативный правовой акт, принятый…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высшим законодательным органом государства или непосредственно народом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главой государства и им же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обнародованный</w:t>
      </w:r>
      <w:proofErr w:type="gram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 правительством и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опубликованный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специальном издании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52. Под источниками права в теории государства и права принято понимать только…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законы и подзаконные акты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формы выражения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нормы, принятые обществом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53.Судебное решение по конкретному юридическому делу, которому придается сила нормы права и которым руководствуются при разрешении сходных дел, называется 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1)интерпретационным актом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2)юридическим прецедентом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3)нормативным договором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4)нормативным актом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54.Нормативный акт, обладающий высшей юридической силой, принятый в особом порядке высшим представительным органом государственной власти, называется 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1)договором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2)законом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3)манифестом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4)указом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55.Если иное не указанно в документе, то федеральные законы вступают в силу на всей территории РФ по истечении ……….. дней со дня их официального опубликования.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1)10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2)3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3)7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4)14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56.Норму, изложенную в п.4 ст.212 Гражданского кодекса РФ: «Права всех собственников защищаются равным способом», - можно определить как …………. норму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1)императивную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2)диспозитивную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3)правоохранительную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4)дефинитивную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57.Норму, изложенную в п. 2 ст. 5 Гражданского кодекса РФ, согласно которой «обычаи делового оборота, противоречащие обязательным для участников соответствующего отношения положениям законодательству или договору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 применяются», можно определить как …….. норму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1)правоохранительную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2)диспозитивную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3)дефинитивную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4)императивную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58.Норму, изложенную ст.6 Семейного кодекса РФ: «Если международным договором РФ установлены иные правила, чем те, которые предусмотрены семейным законодательством, применяются правила международного договора», - можно определить как …………….. норму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1)учредительную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2)дефинитивную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3)диспозитивную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4)коллизионную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59.Базовой отраслью права является ……….. право.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1)экологическое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2)уголовно-процессуальное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3)трудовое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4)морское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60.Формой коренной переработки действующих нормативных правовых актов в определенной сфере правоотношений, способ качественного упорядочения законодательства называется, обеспечение его согласованности называется 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1)кодификацией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2)реализацией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3)инкорпорацией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4)консолидацией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61.Качественно однородный вид общественных отношений, которые регулируются соответствующей отраслью права, называется 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1)правотворчеством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2)предметом правового регулирования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правопременением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4)методом правового регулирования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62.Примером неофициальной инкорпорации является……………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«Собрание законодательства РФ»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«Вестник Тульской областной думы»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«Вестник Конституционного суда РФ»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«Справочник юриста»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63.К официальному виду толкования относится …………….. толкование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1)профессиональное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2)распространительное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3)нормативное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4)доктринальное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64.Норму, изложенную в п.4 ст.212 Гражданского кодекса РФ: «Права всех собственников защищаются равным способом», - можно определить как …………. норму права.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1)императивную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2)диспозитивную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3)правоохранительную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4)дефинитивную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65.Обособленная совокупность юридических норм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регулирующая однородные общественные отношения, называется 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1)институтом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2)отраслью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3)методом правового регулирования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4)предметом правового регулирования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66.Форма коренной переработки действующих НПА в определенной сфере правоотношений, способ качественного упорядочения законодательства, называется, обеспечение его согласованности называется 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1)инкорпорация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2)кодификация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3)реализация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4)консолидация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67.Способ правового регулирования, который предоставляет субъектам возможность совершать определенные действия в своих интересах, называется ……………..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1)применением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обязыванием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3)запрещением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4)дозволением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3. «Действие права»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68.Правоспособность – это способность…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защищать свои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выполнять обязанности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иметь права и обязанности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69.Частное право – это совокупность правовых норм…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регулирующих отношения частных собственников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2)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регулирующих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отношения между физическими лицами и государством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обеспечивающих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охрану правовой системы государства и общества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70. Дееспособность у юридических лиц возникает в момент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регистрации их в юридических органах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принятия устава юридического лица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подачи заявления о регистрации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71.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 способно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охватывать регулированием…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лишь часть общественных отношений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лишь все имущественные отношения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все общественные отношения, возникающие в государстве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72.Субъектами правоотношений называются…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физические и юридические лица, являющиеся носителями субъектных прав и юридических обязанностей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граждане и организации с правомерным поведением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только граждане и организации, допустившие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73. Правоспособность у физических лиц возникает в момент…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достижения человеком шестнадцати лет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рождения человека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достижения человеком совершеннолетия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74.Правоспособность юридического лица наступает с момента ………….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1)решения учредительного собрания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2)его государственной регистрации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3)получение соответствующей лицензии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аккредитации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75.Способность своими действиями реализовывать субъективные права и налагать на себя обязанности называется 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1)дееспособность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деликтоспособность</w:t>
      </w:r>
      <w:proofErr w:type="spell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3)правоспособность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4)правомерным поведением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76.Субъектами правоотношений называются…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физические и юридические лица, являющиеся носителями субъектных прав и юридических обязанностей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граждане и организации с правомерным поведением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только граждане и организации, допустившие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77.Дееспособностью обладает…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 каждый человек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человек, имеющий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не каждый человек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78.Правоспособность юридического лица наступает с момента ………….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1)решения учредительного собрания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2)его государственной регистрации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3)получение соответствующей лицензии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4)гос. аккредитации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79.Властный характер носит лишь такая форма реализации права, как 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1)соблюдение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2)применение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3)использование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4)исполнение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80.Заключение брака можно классифицировать как ……… вид правоотношений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1)процессуальный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2)абсолютный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3)относительный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4)охранительный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81.На установление связи толкуемой нормы права с другими нормами основан …………. Способ толкования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1)систематический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2)телеологический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3)грамматический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4)логический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82.Обязанность лица претерпевать определенные лишения, предусмотренные санкцией юридической нормы, называется …………….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1)объективной стороной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2)юридической обязанностью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3)юридической ответственностью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4)субъективной стороной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83. Правомерное поведение по объективной стороне может быть…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групповым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действием или бездействием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индивидуальным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84.Правонарушения подразделяются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общественно опасные, не общественно опасные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вменяемые и невменяемые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преступления и проступки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85.Правомерное поведение - это поведение…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 субъекта права,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соответствующее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правовым нормам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физических лиц по удовлетворению своих интересов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должностных лиц, направленное на наведение порядка</w:t>
      </w:r>
      <w:proofErr w:type="gramEnd"/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86.Наказание в виде лишения свободы относится к ………виду юридической ответственности.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1)гражданскому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2)административному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3)дисциплинарному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4)уголовному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87.Вопрос о невменяемости лица, страдающего душевной болезнью, решается…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судебно-психиатрической экспертизой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следователем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судом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88. Конформистским называется правомерное поведение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действиях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граничащих с правонарушением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социально-активном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выполнении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правовых норм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 пассивном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соблюдении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правовых предписаний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89.Нарушение правил пожарной безопасности в лесах является основанием для применения ……….. юридической ответственности.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1)служебной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2)гражданско-правовой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3)административной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4)конституционной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90.Обязанность лица претерпевать определенные лишения, предусмотренные санкцией юридической нормы, называется …………….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1)объективной стороной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2)юридической обязанностью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3)юридической ответственностью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4)субъективной стороной правонарушения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4. «Правовая система и правовая культура»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91.Категория теории государства и права, означающая сферу общественного, группового и индивидуального сознания, связанную с отражением правовых явлений и обусловленную 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правозначимыми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ценностями, 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правопониманием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представлением должного правопорядка, определяется как 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92.Совокупность идей (концепций, теорий, доктрин) о праве и правовом развитии, способствующих формированию стандартных (типичных) оценок и правовых ценностей, а также выработке определенных правовых установок у носителей правового сознания, определяет правовую………………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93.Развитие общего права Англии в средние века было связано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………….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1)существованием сильно централизованных королевских судов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2)развитием юридической науки в университетах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3)рецепцией римского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4)усилением королевской власти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94.Развитие общего права в Англии в средние века было связано…….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1)усилением королевской власти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2)развитием юридической науки в университетах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3)рецепцией римского права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4)существованием сильно </w:t>
      </w:r>
      <w:proofErr w:type="gram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централизованных</w:t>
      </w:r>
      <w:proofErr w:type="gram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королевских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95.В советский период развития российской правовой системы отрицались 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1)принцип демократического централизма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2)необходимость развития местного самоуправления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3)федерализм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4)принцип разделения властей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96.Для российской правовой системы 10 – 19 веков были характерны такие признаки как…….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1)дух соборности в противовес индивидуальным притязаниям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2)приоритетная защита общих интересов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3)непререкаемый приоритет права над другими социальными регуляторами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4)поддержка индивидуального предпринимательства и инициативы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97.Правовые воззрения наций и народностей могут быть определены как ……….. правосознание.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98.Для романо-германской правовой системы характерно 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(укажите не менее двух вариантов ответа)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1)отсутствие деления права на частное и публичное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2)наличие кодифицированного законодательства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3)отсутствие отраслевого деления норм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4)наличие писаной конституции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99.Для российской правовой системы советского периода развития были характерны такие признаки как ……………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1)примат интересов личности над интересами государства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2)провозглашение права важнейшей ценностью общества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3)вмешательство партийных органов в юридическую практику 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</w:t>
      </w:r>
      <w:proofErr w:type="spellStart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идеологизация</w:t>
      </w:r>
      <w:proofErr w:type="spellEnd"/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правовой системы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100. Правовая система общества включает в себя</w:t>
      </w:r>
    </w:p>
    <w:p w:rsidR="005A32FB" w:rsidRPr="005A32FB" w:rsidRDefault="005A32FB" w:rsidP="005A32FB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правовую идеологию</w:t>
      </w:r>
    </w:p>
    <w:p w:rsidR="005A32FB" w:rsidRPr="005A32FB" w:rsidRDefault="005A32FB" w:rsidP="005A32F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политические нормы</w:t>
      </w:r>
    </w:p>
    <w:p w:rsidR="005A32FB" w:rsidRPr="005A32FB" w:rsidRDefault="005A32FB" w:rsidP="005A32F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политический режим</w:t>
      </w:r>
    </w:p>
    <w:p w:rsidR="005A32FB" w:rsidRPr="005A32FB" w:rsidRDefault="005A32FB" w:rsidP="005A32F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правовую семью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b/>
          <w:color w:val="000000"/>
          <w:sz w:val="24"/>
          <w:szCs w:val="28"/>
          <w:lang w:val="ru-RU"/>
        </w:rPr>
        <w:t>2. Инструкция по выполнению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8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Критерии оценки: 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•</w:t>
      </w: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ab/>
        <w:t xml:space="preserve">оценка «отлично» выставляется студенту, если он демонстрирует полные и содержательные знания материала, а именно отвечает на 90 процентов тестов правильно; 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•</w:t>
      </w: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ab/>
        <w:t xml:space="preserve">оценка «хорошо» выставляется студенту, если он обнаруживает твердые, но в некоторых вопросах неточные знания государства и права, а именно отвечает на 70 процентов тестов правильно; 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•</w:t>
      </w: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ab/>
        <w:t xml:space="preserve">оценка «удовлетворительно» 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 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•</w:t>
      </w:r>
      <w:r w:rsidRPr="005A32F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ab/>
        <w:t xml:space="preserve">оценка неудовлетворительно» выставляется студенту, если он отвечает правильно на менее, что 40 процентов тестов.  </w:t>
      </w:r>
    </w:p>
    <w:p w:rsidR="005A32FB" w:rsidRPr="005A32FB" w:rsidRDefault="005A32FB" w:rsidP="005A32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</w:pPr>
      <w:r w:rsidRPr="005A32FB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18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курсовых работ/ проектов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(эссе, рефератов, докладов, сообщений)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A32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«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Теория государства и права»</w:t>
      </w:r>
    </w:p>
    <w:p w:rsidR="005A32FB" w:rsidRPr="005A32FB" w:rsidRDefault="005A32FB" w:rsidP="005A32FB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Тематика курсовых работ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Методология теории государства 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Сравнительный метод познания государственно-правовой действительности.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теории государства и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становления науки теории государства 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и роль государства и права в системе наук.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причины и закономерности появления государства 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Теории происхождения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сущность и социальное назначение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государства: понятие и классификация.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Механизм реализации функций государства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Власть: ее виды и особенности.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Политическая власть: понятие, структура.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государства в политической системе общества.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,с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труктура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механизма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Государственный аппарат: понятие, структура, принципы деятельности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Основные подходы к пониманию сущности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Интеграционный подход к типологии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Формационный подход к типологии государства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Цивилизационный подход к типологии государства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Типология государств по их отношению к религии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Исторический тип государства и его соотношение с формой государства</w:t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Современные разновидности монархической формы правления.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современных федераций.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Политико-территориальная организация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политического и государственного режимов.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Гражданское общество: понятие, признаки, структура.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государства и гражданского общества.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Гражданское общество в России: этапы формирования, проблемы     функционирования и перспективы развития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Становление и развитие идеи правового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правового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Разделение властей как основной принцип правового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Реализация принципов  правового государства в современной России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формирования правового государства в России.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Разделение властей на уровне субъектов Федерации.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Государственно-правовое воздействие на экономику.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Государственно-правовое воздействие на политику и культуру.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Законодательные органы государственной власти.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Суд в системе органов государственной власти.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Правоохранительные органы в механизме государства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Социальное государство: понятие и признаки.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Светское государство и особенности его формирования в Российской Федерации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Теократическая государственность в современном мире (на примере Ватикана и Саудовской Аравии)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Межгосударственные объединения: принципы организации и деятельности.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Переходный тип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Современные разновидности республиканской формы правления.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Российский федерализм как политико-правовое явление.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Государственная власть как разновидность публичной власти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государства с институтами  политической системы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Государство и политические партии.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Религиозные объединения в политической системе общества.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Государство и местное самоуправление.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Государство и общество: соотношение понятий.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Государственно-правовое регулирование экономики: понятие и пределы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направления воздействия глобализма на национальное государство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сущность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государства и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научные подходы к пониманию сущности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объективного и субъективного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и ценность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система функций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Позитивистский подход к пониманию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Охранительная функция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права на различных этапах развития государства и общества.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Социальная природа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концепции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Социологический подход к пониманию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Естественно-правовой  и позитивистский подходы как конкурирующие типы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права и закона.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Право в системе социального регулирования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логическая структура, классификация правовых норм.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норм права во времени, пространстве и по кругу лиц.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и религиозные нормы в Российской Федерации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права как нормативного регулятора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правовых и корпоративных норм  в Российском государстве.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Нормативное и индивидуально-правовое регулирование.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понятий «форма права» и «источник права».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 как приоритетная форма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правового обычая с другими формами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источников права в федеративном государстве.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нормативно-правового акта в различных правовых системах.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правового обычая в правовой системе России.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Юридическая доктрина как источник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Нормативно-правовой акт как основной источник российского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Нормативный договор как источник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Правовой прецедент: понятие, виды, значение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судебного прецедента как источника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Характеристика основных источников российского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Юридическая природа постановлений Конституционного Суда Российской      Федерации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мусульманского права в современном мире.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современного  правотворчества в России.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Законодательный процесс: понятие, принципы, стадии.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Законодательная инициатива: понятие, значение, проблемы реализации</w:t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Законодательная техника: понятие, принципы и способы.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формирования содержания нормативно-правовых актов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Презумпции, фикции и аксиомы в российском праве.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Юридическая техника: понятие, значение и основные приёмы.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Правотворчество субъектов  РФ.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Правотворчество в разных правовых системах.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Структурный анализ содержания системы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 и метод правового регулирования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Правовой институт в системе российского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публичного и частного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международного и национального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Процессуальные нормы в системе российского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материального и процессуального права в Российском государстве.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Техника кодификации нормативно-правового материала.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Экспертиза нормативно-правовых актов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Антикоррупционная экспертиза законодательных актов в Российской Федерации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Кодификация: правовая природа, виды и значение.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принципы в законодательстве РФ.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норм права и нравственности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российского права: современное состояние и перспективы развития.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законодательства и её соотношение с системой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тенденции развития системы законодательства в Российской Федерации</w:t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Правовые отношения как разновидность общественных отношений.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Предпосылки  возникновения правоотношений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Состав правоотношений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Содержание правоотношений: понятие и структура.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субъективного права и юридической обязанности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субъективного права и юридической обязанности.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подходы к пониманию объекта правоотношений.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виды субъектов правоотношений.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Соотношение нормы права и правоотношения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факты: понятие, виды, функции.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Реализация норм права, понятие и виды.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Применение права как особая форма реализации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Преодоление пробелов в праве в процессе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Юридический конфликт: понятие, классификация, структура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Коллизии норм права и способы их разрешения.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Сущность правоприменительных актов и их классификация.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Характеристика основных форм реализации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Толкование - разъяснение нормативно-правовых актов.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толкования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нормативного толкования в механизме правового регулирования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Позитивная юридическая ответственность в Российском государстве.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конфликты при реализации норм права.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Юридический механизм реализации права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Юридическая ответственность: понятие, признаки, принципы и цели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виды юридической ответственности.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типология правомерного поведения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Сущность правонарушения, его социальная природа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правонарушения, его признаки и состав.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Виды правонарушений, причины их совершения.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виды юридической ответственности, ее отличие от других видов социальной ответственности.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Законность: понятие, принципы, гарантии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Правопорядок: основные принципы, содержание, функции.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Социальное значение законности и правопорядка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система: понятие и классификация.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системы современности.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Эволюция и соотношение современных правовых систем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Эволюция романо-германской правовой семьи.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классификации национально-правовых систем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Правосознание: понятие, признаки, структура.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Правовой нигилизм и правовой идеализм в современном обществе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формы и уровни проявления правового нигилизма.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культура: понятие элементы, функции, формы действия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активность личности: содержание, виды, функции.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tabs>
          <w:tab w:val="left" w:pos="709"/>
        </w:tabs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культура как фактор установления правопорядка и законно</w:t>
      </w:r>
    </w:p>
    <w:p w:rsidR="005A32FB" w:rsidRPr="005A32FB" w:rsidRDefault="005A32FB" w:rsidP="005A32FB">
      <w:pPr>
        <w:tabs>
          <w:tab w:val="left" w:pos="709"/>
        </w:tabs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политической и  правовой культуры в обществе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Механизм и стадии правового регулирования.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воздействие: понятие и структура.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Эффективность механизма правового регулирования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Правовое регулирование, правовой режим и правовое воздействие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Свобода личности и право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государства в обеспечении прав и свобод граждан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Природа и генезис прав человека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Права и свободы человека и гражданина: понятие, особенности, классификация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Принципы правового статуса личности.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Механизм реализации правового статуса личности  в России.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Внутригосударственная и международная защита прав и свобод человека и гражданина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Юридическая практика: виды и эффективность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Юридический процесс: понятие и стадии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Государство, право и экономика: проблемы взаимодействия.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Взаимосвязь государства, права и гражданского общества.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сущность бюрократ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в выполнении функций государства.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Лоббирование: понятие и роль в эволюции государства и правовой системе.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 и политический экстремизм.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взаимосвязи государства и права, практику применения источников права, используя научные точки зрения ученых-юристов по рассматриваемым проблемам, умеет приводить примеры из практики, умеет формулировать корректные выводы;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государства и права, но допускает некоторые неточности в работе.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работе.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обучающемуся, если он не ориентируется в понятиях и институтах государства и права, не демонстрирует знания основного учебно-программного материала.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курсовых работ/ проектов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(эссе, рефератов, докладов, сообщений)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A32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«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Теория государства и права»</w:t>
      </w:r>
    </w:p>
    <w:p w:rsidR="005A32FB" w:rsidRPr="005A32FB" w:rsidRDefault="005A32FB" w:rsidP="005A32FB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Тематика рефератов</w:t>
      </w:r>
    </w:p>
    <w:p w:rsidR="005A32FB" w:rsidRPr="005A32FB" w:rsidRDefault="005A32FB" w:rsidP="005A32FB">
      <w:pPr>
        <w:numPr>
          <w:ilvl w:val="0"/>
          <w:numId w:val="27"/>
        </w:numPr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теории государства и права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основные элементы и подсистемы общества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развития общества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Общество и государство: диалектика их взаимосвязи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понятий страна, государство, государственность.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права 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структура политической системы общества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 государства в политической системе общества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Власть: публичная, политическая, государственная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Легализация и легитимация государственной власти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разделения властей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Статус главы государства в монархической и республиканской 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формах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правления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аппарат в унитарном и федеративном государствах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Исторические типы государства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Государство и группы интересов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val="ru-RU" w:eastAsia="ru-RU"/>
        </w:rPr>
        <w:t>Государство и лоббистские организации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права и источник права: соотношение понятий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Правотворчество: понятие, принципы, виды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Возникновение и развитие романо-германской правовой семьи 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романо-германского права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подгруппы романо-германской правовой семьи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Возникновение и развитие общего права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 структура английского права</w:t>
      </w:r>
    </w:p>
    <w:p w:rsidR="005A32FB" w:rsidRPr="005A32FB" w:rsidRDefault="005A32FB" w:rsidP="005A32FB">
      <w:pPr>
        <w:numPr>
          <w:ilvl w:val="0"/>
          <w:numId w:val="27"/>
        </w:num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spacing w:after="0" w:line="240" w:lineRule="auto"/>
        <w:ind w:left="884" w:hanging="3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российской правовой системы</w:t>
      </w:r>
    </w:p>
    <w:p w:rsidR="005A32FB" w:rsidRPr="005A32FB" w:rsidRDefault="005A32FB" w:rsidP="005A32FB">
      <w:p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32FB" w:rsidRPr="005A32FB" w:rsidRDefault="005A32FB" w:rsidP="005A32FB">
      <w:pPr>
        <w:tabs>
          <w:tab w:val="left" w:pos="540"/>
          <w:tab w:val="left" w:pos="1260"/>
          <w:tab w:val="left" w:pos="1440"/>
          <w:tab w:val="right" w:leader="dot" w:pos="8788"/>
          <w:tab w:val="right" w:leader="dot" w:pos="9061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взаимосвязи государства и права, практику применения источников права, используя научные точки зрения ученых-юристов по рассматриваемым проблемам, умеет приводить примеры из практики, умеет формулировать корректные выводы;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государства и права, но допускает некоторые неточности в работе.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работе.</w:t>
      </w:r>
    </w:p>
    <w:p w:rsidR="005A32FB" w:rsidRPr="005A32FB" w:rsidRDefault="005A32FB" w:rsidP="005A32FB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leader="dot" w:pos="64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обучающемуся, если он не ориентируется в понятиях и институтах государства и права, не демонстрирует знания основного учебно-программного материала.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Теории и истории государства и права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5A32FB" w:rsidRPr="005A32FB" w:rsidRDefault="005A32FB" w:rsidP="005A32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A32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 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«Теория государства и права»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и предпосылки возникновения теории государства и права как науки.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методологии в познании государства и права.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Система методов теории государства и права: философские, общенаучные, специальные,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Характеристики основных функций государства, их эволюция.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и методы реализации функций государства.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организации и деятельность органов государства.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Исторические типы государства.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Переходный тип государства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Генезис понятия гражданского общества.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Становление и развитие идеи правового государства.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государства на развитие негосударственных организаций.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современного гражданского общества.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пути формирования правового государства в России.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социального государства.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Тенденции в развитии современного государства (этатизм,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Глобализация и государство.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 как мера свободы и справедливости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Интегративный подход к праву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изложения норм права в статьях нормативн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правового акта.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элементы системы права.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и метод правового регулирования.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права и система законодательства: соотношение и взаимосвязь.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 и национальное право.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предпосылки правоотношений. Состав правоотношения.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567"/>
          <w:tab w:val="left" w:pos="2507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юридических фактов.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Правовые аксиомы, презумпции,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средства юридической техники.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формы реализации права.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правоприменительной деятельности.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Акты применения норм права.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Пробелы в законодательстве.</w:t>
      </w:r>
    </w:p>
    <w:p w:rsidR="005A32FB" w:rsidRPr="005A32FB" w:rsidRDefault="005A32FB" w:rsidP="005A32FB">
      <w:pPr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right="45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коллизии и способы их преодоления.</w:t>
      </w:r>
    </w:p>
    <w:p w:rsidR="005A32FB" w:rsidRPr="005A32FB" w:rsidRDefault="005A32FB" w:rsidP="005A32F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color w:val="FF0000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tabs>
          <w:tab w:val="left" w:pos="426"/>
        </w:tabs>
        <w:spacing w:after="0" w:line="240" w:lineRule="auto"/>
        <w:ind w:left="284" w:right="-284" w:hanging="239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numPr>
          <w:ilvl w:val="0"/>
          <w:numId w:val="29"/>
        </w:numPr>
        <w:tabs>
          <w:tab w:val="left" w:pos="426"/>
        </w:tabs>
        <w:spacing w:after="0" w:line="240" w:lineRule="auto"/>
        <w:ind w:left="426" w:right="-284" w:hanging="426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набрал от 85 до 100 баллов; </w:t>
      </w:r>
    </w:p>
    <w:p w:rsidR="005A32FB" w:rsidRPr="005A32FB" w:rsidRDefault="005A32FB" w:rsidP="005A32FB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right="-284" w:hanging="426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набрал от 68 до 84 баллов; </w:t>
      </w:r>
    </w:p>
    <w:p w:rsidR="005A32FB" w:rsidRPr="005A32FB" w:rsidRDefault="005A32FB" w:rsidP="005A32FB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right="-284" w:hanging="426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«удовлетворительно» выставляется студенту, если он набрал от 50 до 67 баллов; </w:t>
      </w:r>
    </w:p>
    <w:p w:rsidR="005A32FB" w:rsidRPr="005A32FB" w:rsidRDefault="005A32FB" w:rsidP="005A32FB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426" w:right="-284" w:hanging="426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если он набрал менее 50 баллов</w:t>
      </w:r>
    </w:p>
    <w:p w:rsidR="005A32FB" w:rsidRPr="005A32FB" w:rsidRDefault="005A32FB" w:rsidP="005A32FB">
      <w:pPr>
        <w:shd w:val="clear" w:color="auto" w:fill="FFFFFF"/>
        <w:tabs>
          <w:tab w:val="left" w:pos="426"/>
        </w:tabs>
        <w:spacing w:after="0" w:line="240" w:lineRule="auto"/>
        <w:ind w:left="426" w:right="-284" w:hanging="426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hd w:val="clear" w:color="auto" w:fill="FFFFFF"/>
        <w:tabs>
          <w:tab w:val="left" w:pos="426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lastRenderedPageBreak/>
        <w:t>самостоятельность выводов докладчика: 0-10 б.</w:t>
      </w:r>
    </w:p>
    <w:p w:rsidR="005A32FB" w:rsidRPr="005A32FB" w:rsidRDefault="005A32FB" w:rsidP="005A32FB">
      <w:pPr>
        <w:numPr>
          <w:ilvl w:val="1"/>
          <w:numId w:val="28"/>
        </w:numPr>
        <w:shd w:val="clear" w:color="auto" w:fill="FFFFFF"/>
        <w:tabs>
          <w:tab w:val="left" w:pos="426"/>
          <w:tab w:val="num" w:pos="851"/>
        </w:tabs>
        <w:spacing w:after="0" w:line="240" w:lineRule="auto"/>
        <w:ind w:left="284" w:right="-284" w:hanging="23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Регламент выступления с </w:t>
      </w:r>
      <w:proofErr w:type="spellStart"/>
      <w:r w:rsidRPr="005A32F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>докдадом</w:t>
      </w:r>
      <w:proofErr w:type="spellEnd"/>
      <w:r w:rsidRPr="005A32F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>: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разработанности.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источника.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Ответ на вопросы аудитории и преподавателя.</w:t>
      </w:r>
    </w:p>
    <w:p w:rsidR="005A32FB" w:rsidRPr="005A32FB" w:rsidRDefault="005A32FB" w:rsidP="005A32FB">
      <w:pPr>
        <w:tabs>
          <w:tab w:val="left" w:pos="426"/>
        </w:tabs>
        <w:spacing w:after="0" w:line="240" w:lineRule="auto"/>
        <w:ind w:left="284" w:right="-284" w:hanging="239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Г.Б.Власова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A32F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Тематика презентаций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Метатеория науки о государстве и праве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Общество: структура и развитие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государства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права 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Происхождение государства и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Государство в политической системе общества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Государственная власть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Функции государства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Государственный аппарат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Форма государства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Типология государства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Правовое государство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Гражданское общество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 в системе социально-нормативного регулирования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Функциональная характеристика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Правовое регулирование и его механизм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Источники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Нормативно-правовой акт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Правотворчество и юридическая техника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Процессуальное право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Правовые отношения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Реализация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Толкование права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Правовое поведение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ответственность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Правосознание и правовая культура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Законность и правопорядок</w:t>
      </w:r>
    </w:p>
    <w:p w:rsidR="005A32FB" w:rsidRPr="005A32FB" w:rsidRDefault="005A32FB" w:rsidP="005A32FB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Правовая система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презентации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5A32FB" w:rsidRPr="005A32FB" w:rsidRDefault="005A32FB" w:rsidP="005A32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Критерии оценивания презентации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1.умение четко и систематизировано изложить материал в форме слайдов: 0-20 б.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2.обоснование актуальности и научной новизны проблемы: 0-15 б.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3.умение заинтересовать аудиторию и вовлечь в дискуссию: 0-15 б.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0-15 б. 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5.анализ различных научных подходов к проблеме: 0-15 б.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6.самостоятельность выводов докладчика: 0-10 б.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7.качество ответов на вопросы: 0-10</w:t>
      </w:r>
      <w:r w:rsidRPr="005A32FB">
        <w:rPr>
          <w:rFonts w:ascii="Times New Roman" w:eastAsia="Calibri" w:hAnsi="Times New Roman" w:cs="Times New Roman"/>
          <w:spacing w:val="-6"/>
          <w:sz w:val="24"/>
          <w:szCs w:val="24"/>
          <w:vertAlign w:val="superscript"/>
          <w:lang w:val="ru-RU" w:eastAsia="ru-RU"/>
        </w:rPr>
        <w:footnoteReference w:id="1"/>
      </w:r>
      <w:r w:rsidRPr="005A32FB">
        <w:rPr>
          <w:rFonts w:ascii="Times New Roman" w:eastAsia="Calibri" w:hAnsi="Times New Roman" w:cs="Times New Roman"/>
          <w:spacing w:val="-6"/>
          <w:sz w:val="24"/>
          <w:szCs w:val="24"/>
          <w:lang w:val="ru-RU" w:eastAsia="ru-RU"/>
        </w:rPr>
        <w:t>.</w:t>
      </w:r>
    </w:p>
    <w:p w:rsidR="005A32FB" w:rsidRPr="005A32FB" w:rsidRDefault="005A32FB" w:rsidP="005A32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________________________Власова Г.Б.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A32FB" w:rsidRPr="005A32FB" w:rsidRDefault="005A32FB" w:rsidP="005A32FB">
      <w:pPr>
        <w:spacing w:after="0" w:line="240" w:lineRule="auto"/>
        <w:textAlignment w:val="baseline"/>
        <w:rPr>
          <w:rFonts w:ascii="Calibri" w:eastAsia="Times New Roman" w:hAnsi="Calibri" w:cs="Times New Roman"/>
          <w:color w:val="FF0000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 w:rsidRPr="005A32F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A32FB" w:rsidRPr="005A32FB" w:rsidRDefault="005A32FB" w:rsidP="005A3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A32FB" w:rsidRPr="005A32FB" w:rsidRDefault="005A32FB" w:rsidP="005A32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A32FB" w:rsidRPr="005A32FB" w:rsidRDefault="005A32FB" w:rsidP="005A32F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A32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работы. </w:t>
      </w:r>
    </w:p>
    <w:p w:rsidR="005A32FB" w:rsidRPr="005A32FB" w:rsidRDefault="005A32FB" w:rsidP="005A32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</w:t>
      </w:r>
    </w:p>
    <w:p w:rsidR="005A32FB" w:rsidRPr="005A32FB" w:rsidRDefault="005A32FB" w:rsidP="005A32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A32FB" w:rsidRPr="005A32FB" w:rsidRDefault="005A32FB" w:rsidP="005A32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5A32FB" w:rsidRPr="005A32FB" w:rsidRDefault="005A32FB" w:rsidP="005A32F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9167495"/>
            <wp:effectExtent l="0" t="0" r="0" b="0"/>
            <wp:docPr id="4" name="Рисунок 4" descr="C:\Users\laborant104\Desktop\16.03.2019\ТГП 40.05.03 мет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ТГП 40.05.03 мето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FB" w:rsidRDefault="005A32FB">
      <w:pPr>
        <w:rPr>
          <w:lang w:val="ru-RU"/>
        </w:rPr>
      </w:pPr>
    </w:p>
    <w:p w:rsidR="005A32FB" w:rsidRDefault="005A32FB">
      <w:pPr>
        <w:rPr>
          <w:lang w:val="ru-RU"/>
        </w:rPr>
      </w:pP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Методические указания по освоению дисциплины </w:t>
      </w:r>
      <w:r w:rsidRPr="005A32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</w:t>
      </w: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Теория государства и права</w:t>
      </w:r>
      <w:r w:rsidRPr="005A32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»</w:t>
      </w: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адресованы студентам 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очной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формы обучения.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40.05.03 </w:t>
      </w:r>
      <w:r w:rsidRPr="005A32F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«Судебная экспертиза»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предусмотрены следующие виды занятий: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лекции;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практические занятия;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лекционных занятий даются рекомендации для самостоятельной работы и подготовке к практическим занятиям, рассматриваются:</w:t>
      </w:r>
    </w:p>
    <w:p w:rsidR="005A32FB" w:rsidRPr="005A32FB" w:rsidRDefault="005A32FB" w:rsidP="005A32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понятийный аппарат юридической науки</w:t>
      </w:r>
    </w:p>
    <w:p w:rsidR="005A32FB" w:rsidRPr="005A32FB" w:rsidRDefault="005A32FB" w:rsidP="005A32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закономерности возникновения, развития и функционирования государства и права вообще и Российского государства и права в особенности.</w:t>
      </w:r>
    </w:p>
    <w:p w:rsidR="005A32FB" w:rsidRPr="005A32FB" w:rsidRDefault="005A32FB" w:rsidP="005A32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- государственно-правовые явления и их оценка с позиции как общечеловеческих, так и конкретно-исторических ценностей</w:t>
      </w:r>
    </w:p>
    <w:p w:rsidR="005A32FB" w:rsidRPr="005A32FB" w:rsidRDefault="005A32FB" w:rsidP="005A32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Calibri" w:eastAsia="Calibri" w:hAnsi="Calibri" w:cs="Calibri"/>
          <w:sz w:val="24"/>
          <w:szCs w:val="24"/>
          <w:lang w:val="ru-RU"/>
        </w:rPr>
        <w:t xml:space="preserve">- 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ценностные ориентации в жизни и практической деятельности, основанные на приоритете прав и свобод личности при одновременном признании фундаментальной значимости государственно-правовых институтов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по ряду  рассмотренных на  лекциях  вопросов,  развиваются навыки по использованию средств юридической техники.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конспекты лекций;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 учебной программой курса  осуществляется  в  ходе   занятий методом  устного опроса  или  посредством  тестирования.  В ходе самостоятельной работы каждый студент обязан прочитать  основную и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5A32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курсу теории государства и права студенты готовят курсовую работу по темам, утвержденным протоколом заседания кафедры. Им предлагаются методические указания по написанию курсовой работы.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указания (рекомендации) по выполнению курсовых работ</w:t>
      </w:r>
    </w:p>
    <w:p w:rsidR="005A32FB" w:rsidRPr="005A32FB" w:rsidRDefault="005A32FB" w:rsidP="005A32F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КУРСОВОЙ РАБОТЫ</w:t>
      </w:r>
    </w:p>
    <w:p w:rsidR="005A32FB" w:rsidRPr="005A32FB" w:rsidRDefault="005A32FB" w:rsidP="005A32FB">
      <w:pPr>
        <w:tabs>
          <w:tab w:val="left" w:pos="1712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Написание курсовой работы - это систематизированное и отвечающее ее плану изложение студентом основных сведений по теме, отражающее его понимание определенных научных проблем.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Курсовая работа способствует формированию у студента навыков самостоятельного научного творчества, повышению его теоретической и профессиональной подготовки, лучшему освоению учебного материала.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При написании курсовой работы студент должен показать умение работать с литературой, анализировать правовые источники, делать обоснованные выводы.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Тематика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курсовых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ВКР специалиста должна соответствовать Государственному стандарту.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Количество тем курсовых и ВКР специалиста должно превышать количество студентов на потоке.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тематику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курсовых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ВКР специалиста по возможности следует включать темы, связанные с проблемами регионального законодательства.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Следует исключать дублирование тем по смежным дисциплинам, закрепленным за несколькими кафедрами.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Тематика курсовых работ должна охватывать содержание всей дисциплины.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Темы курсовых и ВКР специалиста должны утверждаться ежегодно на первом заседании кафедры в новом учебном году и обновляться ежегодно (количество новых тем должно быть не менее 25%).</w:t>
      </w:r>
    </w:p>
    <w:p w:rsidR="005A32FB" w:rsidRPr="005A32FB" w:rsidRDefault="005A32FB" w:rsidP="005A32FB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 Порядок выбора темы курсовой работы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1.1. Прежде чем выбрать тему курсовой работы, студент знакомится с примерным перечнем тем курсовых работ по дисциплине, утвержденным и ежегодно обновляемым на заседании кафедры. 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1.2. Затем студент указывает свою фамилию и номер группы в отдельном для каждого курса списке тем курсовых работ, хранящимся на кафедре, напротив выбранной и не занятой другим студентом темы. 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В том случае, если в списке нет свободных тем, студент вправе самостоятельно сформулировать отличную от предложенных в списке курсовых работ тему, и только после согласования с заведующим кафедрой дописать ее в предложенный список с указанием своей фамилии и номера группы.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1.3. Подготовка и написание курсовой работы по теме, не закрепленной за студентом, либо самостоятельное изменение студентом темы не допускается и является основанием для направления курсовой работы на доработку.</w:t>
      </w:r>
    </w:p>
    <w:p w:rsidR="005A32FB" w:rsidRPr="005A32FB" w:rsidRDefault="005A32FB" w:rsidP="005A32FB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Pr="005A32FB" w:rsidRDefault="005A32FB" w:rsidP="005A32FB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Порядок написания курсовой работы </w:t>
      </w:r>
    </w:p>
    <w:p w:rsidR="005A32FB" w:rsidRPr="005A32FB" w:rsidRDefault="005A32FB" w:rsidP="005A32FB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Подготовка курсовой работы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2.1.1. Курсовая работа имеет следующую структуру: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а) план;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б) введение;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в) основной текст;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г) заключение;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д) библиографический список.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left="283"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части курсовой работы должны быть логично связанными между собой, без резких переходов из одной в другую.</w:t>
      </w:r>
    </w:p>
    <w:p w:rsidR="005A32FB" w:rsidRPr="005A32FB" w:rsidRDefault="005A32FB" w:rsidP="005A32FB">
      <w:pPr>
        <w:tabs>
          <w:tab w:val="left" w:pos="1134"/>
        </w:tabs>
        <w:spacing w:after="120" w:line="240" w:lineRule="auto"/>
        <w:ind w:left="283"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2.1.2. Введение к курсовой работе имеет ориентировочный объем 2-3 страницы и должно содержать обоснование актуальности темы, анализ состояния соответствующей проблемы, а также цели и задачи предстоящего исследования.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2.1.3. Курсовая работа содержит титульный лист. Правила оформления титульного листа указаны в Приложении № 4.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2.1.4. Второй лист курсовой работы представляет собой ее план. Порядок оформления плана указан в Приложении № 5.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2.1.5. Основной текст курсовой работы должен быть поделен на пункты, а они, в свою очередь, - на подпункты. Пункты работы должны быть равнозначными по объему. 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2.1.6. Заключение содержит четко сформулированные выводы, сделанные студентом в ходе исследования, и имеет приблизительный объем 1-2 страницы. 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2.1.7. Библиографический список должен содержать не менее 12 источников и должен быть оформлен в соответствии с общими требованиями, указанными в Приложении № 2.</w:t>
      </w:r>
    </w:p>
    <w:p w:rsidR="005A32FB" w:rsidRPr="005A32FB" w:rsidRDefault="005A32FB" w:rsidP="005A32FB">
      <w:pPr>
        <w:tabs>
          <w:tab w:val="left" w:pos="1134"/>
        </w:tabs>
        <w:spacing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>2. 2. Общие требования, предъявляемые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 оформлению курсовой работы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2.2.1. Ориентировочный объем курсовой работы 20-25 страниц текста. 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2.2.2. Введение, каждый пункт работы, заключение, а также библиографический список начинаются с отдельной страницы и снабжаются соответствующими заголовками или подзаголовками.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2.2.3. На последней странице курсовой работы, непосредственно под списком использованной литературы, указывается дата окончания работы и ставится личная подпись студента.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2.2.4. Курсовая работа оформляется в папке-скоросшивателе с прозрачной верхней обложкой.</w:t>
      </w:r>
    </w:p>
    <w:p w:rsidR="005A32FB" w:rsidRPr="005A32FB" w:rsidRDefault="005A32FB" w:rsidP="005A32FB">
      <w:pPr>
        <w:tabs>
          <w:tab w:val="left" w:pos="1134"/>
        </w:tabs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Pr="005A32FB" w:rsidRDefault="005A32FB" w:rsidP="005A32FB">
      <w:pPr>
        <w:tabs>
          <w:tab w:val="left" w:pos="1134"/>
        </w:tabs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2.3. Порядок и срок предоставления   курсовой работы на кафедру,</w:t>
      </w:r>
    </w:p>
    <w:p w:rsidR="005A32FB" w:rsidRPr="005A32FB" w:rsidRDefault="005A32FB" w:rsidP="005A32FB">
      <w:pPr>
        <w:tabs>
          <w:tab w:val="left" w:pos="1134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защита курсовой работы</w:t>
      </w:r>
    </w:p>
    <w:p w:rsidR="005A32FB" w:rsidRPr="005A32FB" w:rsidRDefault="005A32FB" w:rsidP="005A32FB">
      <w:pPr>
        <w:tabs>
          <w:tab w:val="left" w:pos="1134"/>
        </w:tabs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2.3.1. Курсовая работа представляется лаборанту кафедры, который проверяет формальные признаки оформления работы, после чего регистрирует работу в </w:t>
      </w:r>
      <w:r w:rsidRPr="005A32F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>журнале регистрации курсовых работ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5A32FB" w:rsidRPr="005A32FB" w:rsidRDefault="005A32FB" w:rsidP="005A32FB">
      <w:pPr>
        <w:tabs>
          <w:tab w:val="left" w:pos="1134"/>
        </w:tabs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КУРСОВЫЕ РАБОТЫ</w:t>
      </w:r>
    </w:p>
    <w:p w:rsidR="005A32FB" w:rsidRPr="005A32FB" w:rsidRDefault="005A32FB" w:rsidP="005A32FB">
      <w:pPr>
        <w:tabs>
          <w:tab w:val="left" w:pos="1134"/>
        </w:tabs>
        <w:ind w:firstLine="54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По________________________________</w:t>
      </w:r>
    </w:p>
    <w:p w:rsidR="005A32FB" w:rsidRPr="005A32FB" w:rsidRDefault="005A32FB" w:rsidP="005A32FB">
      <w:pPr>
        <w:tabs>
          <w:tab w:val="left" w:pos="1134"/>
        </w:tabs>
        <w:ind w:firstLine="54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Отделение____________группа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№______уч. год__________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88"/>
        <w:gridCol w:w="1134"/>
        <w:gridCol w:w="1046"/>
        <w:gridCol w:w="1081"/>
        <w:gridCol w:w="1417"/>
        <w:gridCol w:w="1354"/>
        <w:gridCol w:w="1548"/>
        <w:gridCol w:w="1332"/>
      </w:tblGrid>
      <w:tr w:rsidR="005A32FB" w:rsidRPr="005A32FB" w:rsidTr="00F3641F">
        <w:tc>
          <w:tcPr>
            <w:tcW w:w="360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№</w:t>
            </w:r>
          </w:p>
        </w:tc>
        <w:tc>
          <w:tcPr>
            <w:tcW w:w="988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ФИО</w:t>
            </w:r>
          </w:p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Студента</w:t>
            </w:r>
          </w:p>
        </w:tc>
        <w:tc>
          <w:tcPr>
            <w:tcW w:w="1134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Тема курсовой работы</w:t>
            </w:r>
          </w:p>
        </w:tc>
        <w:tc>
          <w:tcPr>
            <w:tcW w:w="1046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Дата сдачи на кафедру</w:t>
            </w:r>
          </w:p>
        </w:tc>
        <w:tc>
          <w:tcPr>
            <w:tcW w:w="1081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Роспись студента</w:t>
            </w:r>
          </w:p>
        </w:tc>
        <w:tc>
          <w:tcPr>
            <w:tcW w:w="1417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Роспись лаборанта, принявшего работу</w:t>
            </w:r>
          </w:p>
        </w:tc>
        <w:tc>
          <w:tcPr>
            <w:tcW w:w="1354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Дата, ФИО, роспись</w:t>
            </w:r>
          </w:p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преподавателя,</w:t>
            </w:r>
          </w:p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 w:rsidRPr="005A32FB">
              <w:rPr>
                <w:rFonts w:ascii="Times New Roman" w:eastAsia="Calibri" w:hAnsi="Times New Roman" w:cs="Times New Roman"/>
                <w:lang w:val="ru-RU"/>
              </w:rPr>
              <w:t>получившего</w:t>
            </w:r>
            <w:proofErr w:type="gramEnd"/>
            <w:r w:rsidRPr="005A32FB">
              <w:rPr>
                <w:rFonts w:ascii="Times New Roman" w:eastAsia="Calibri" w:hAnsi="Times New Roman" w:cs="Times New Roman"/>
                <w:lang w:val="ru-RU"/>
              </w:rPr>
              <w:t xml:space="preserve"> работу на проверку</w:t>
            </w:r>
          </w:p>
        </w:tc>
        <w:tc>
          <w:tcPr>
            <w:tcW w:w="1548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Дата и роспись лаборанта, получившего работу после проверки</w:t>
            </w:r>
          </w:p>
        </w:tc>
        <w:tc>
          <w:tcPr>
            <w:tcW w:w="1332" w:type="dxa"/>
          </w:tcPr>
          <w:p w:rsidR="005A32FB" w:rsidRPr="005A32FB" w:rsidRDefault="005A32FB" w:rsidP="005A32FB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lang w:val="ru-RU"/>
              </w:rPr>
              <w:t>Сведения о допуске курсовой работы к защите</w:t>
            </w:r>
          </w:p>
        </w:tc>
      </w:tr>
    </w:tbl>
    <w:p w:rsidR="005A32FB" w:rsidRPr="005A32FB" w:rsidRDefault="005A32FB" w:rsidP="005A32FB">
      <w:pPr>
        <w:tabs>
          <w:tab w:val="left" w:pos="1134"/>
        </w:tabs>
        <w:ind w:firstLine="540"/>
        <w:jc w:val="both"/>
        <w:rPr>
          <w:rFonts w:ascii="Times New Roman" w:eastAsia="Calibri" w:hAnsi="Times New Roman" w:cs="Times New Roman"/>
          <w:lang w:val="ru-RU"/>
        </w:rPr>
      </w:pP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2.3.2. Далее курсовая работа передается научному руководителю. Он в течение 10 дней знакомится с работой, определяет ее научный уровень, соблюдение требований по оформлению, дает развернутый письменный отзыв на курсовую работу и, в случае соблюдения студентом всех требований, допускает ее к защите.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2.3.3. Критериями оценки курсовой работы являются: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а) степень разработки темы;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б) полнота охвата научной литературы;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в) использование нормативных актов, юридической практики;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г) самостоятельный и творческий подход к написанию курсовой работы;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д) правильность и научная обоснованность выводов;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е) стиль изложения;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ж) аккуратность оформления курсовой работы.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2.3.4. При несоблюдении студентом требований к научному уровню, содержанию и оформлению курсовых работ научный руководитель возвращает ему курсовую работу для доработки и устранения недостатков.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2.3.5. После доработки и устранения недостатков, указанных преподавателем, студент готовит новый вариант работы и сдает его на кафедру вместе со старыми вариантами работы и отзывом научного руководителя. Первый и последующие варианты работы подшиваются в одну папку в последовательности: сначала новый вариант, затем – первоначальные. Отзывы (отзыв) научного руководителя подшиваются так, чтобы они находились на последних листах курсовой работы.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Затем преподаватель знакомится с новым вариантом работы, в течение 15 дней дает развернутый письменный отзыв и, в случае устранения студентом существенных недостатков, допускает ее к защите. Курсовая работа, сданная повторно регистрируется в журнале регистрации в соответствии с требованиями п. 2.3.1.  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2.3.6. Курсовую работу студент защищает до экзамена перед научным руководителем, который может пригласить на защиту других преподавателей и аспирантов кафедры. Защита 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заключается в следующем: предварительно ознакомившись с письменным отзывом, студент дает пояснения по существу критических замечаний по работе, отвечает на вопросы научного руководителя и других присутствующих на защите лиц, обосновывает свои выводы дополнительными аргументами.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2.3.7. При оценке курсовой работы учитываются не только ее содержание, но и результаты защиты. Научный руководитель определяет оценку и ставит ее в зачетную книжку студента, в ведомость, и на титульный лист курсовой работы.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2.3.8. Защищенные курсовые работы студентам не возвращаются.  </w:t>
      </w:r>
    </w:p>
    <w:p w:rsidR="005A32FB" w:rsidRPr="005A32FB" w:rsidRDefault="005A32FB" w:rsidP="005A32FB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2.3.9. Студенты, не сдавшие в срок курсовые работы или получившие на защите неудовлетворительные оценки, не допускаются к очередным экзаменам.</w:t>
      </w:r>
    </w:p>
    <w:p w:rsidR="005A32FB" w:rsidRPr="005A32FB" w:rsidRDefault="005A32FB" w:rsidP="005A32FB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A32FB" w:rsidRPr="005A32FB" w:rsidRDefault="005A32FB" w:rsidP="005A32F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3. Порядок хранения и уничтожения курсовых работ</w:t>
      </w:r>
    </w:p>
    <w:p w:rsidR="005A32FB" w:rsidRPr="005A32FB" w:rsidRDefault="005A32FB" w:rsidP="005A32FB">
      <w:pPr>
        <w:widowControl w:val="0"/>
        <w:numPr>
          <w:ilvl w:val="1"/>
          <w:numId w:val="37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Курсовые работы по окончании семестра формируются по описи по каждой учебной группе с указанием фамилии студента и темы курсовой работы.</w:t>
      </w:r>
    </w:p>
    <w:p w:rsidR="005A32FB" w:rsidRPr="005A32FB" w:rsidRDefault="005A32FB" w:rsidP="005A32FB">
      <w:pPr>
        <w:widowControl w:val="0"/>
        <w:numPr>
          <w:ilvl w:val="1"/>
          <w:numId w:val="37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После описи курсовые работы передаются на хранение в архив юридического факультета. Ключи от сейфа, выделенного в архиве соответствующей кафедре для хранения документов, находятся у зав. кафедрой. Ответственность за хранение курсовых работ в установленном порядке возлагается на заведующего кафедрой.</w:t>
      </w:r>
    </w:p>
    <w:p w:rsidR="005A32FB" w:rsidRPr="005A32FB" w:rsidRDefault="005A32FB" w:rsidP="005A32FB">
      <w:pPr>
        <w:widowControl w:val="0"/>
        <w:numPr>
          <w:ilvl w:val="1"/>
          <w:numId w:val="37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Передача курсовых работ в архив юридического факультета осуществляется по описям, составленным в двух экземплярах, комиссией, в состав которой входят заведующий кафедрой, лаборант (назначенный зав. кафедрой) и представитель деканата. Опись курсовых работ, подлежащих передаче в архив, составляется лаборантом и представляется в деканат не позднее 20-ти дней после окончания семестра. Передача курсовых работ в архив осуществляется по графику, утвержденному деканом.</w:t>
      </w:r>
    </w:p>
    <w:p w:rsidR="005A32FB" w:rsidRPr="005A32FB" w:rsidRDefault="005A32FB" w:rsidP="005A32FB">
      <w:pPr>
        <w:widowControl w:val="0"/>
        <w:numPr>
          <w:ilvl w:val="1"/>
          <w:numId w:val="37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Курсовые работы хранятся в архиве в течение двух лет после окончания семестра, в котором запланировано выполнение курсовой работы.</w:t>
      </w:r>
    </w:p>
    <w:p w:rsidR="005A32FB" w:rsidRPr="005A32FB" w:rsidRDefault="005A32FB" w:rsidP="005A32FB">
      <w:pPr>
        <w:widowControl w:val="0"/>
        <w:numPr>
          <w:ilvl w:val="1"/>
          <w:numId w:val="37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Курсовые работы, срок хранения которых истек, подлежат уничтожению. Опись курсовых работ, подлежащих уничтожению, составляется лаборантом кафедры по окончании каждого семестра и представляется в деканат не позднее 20-ти дней после окончания семестра. Уничтожение курсовых работ осуществляется по графику, утвержденному деканом в присутствии комиссии (Приказ ректора № 5 от 13.01.2003 г.).</w:t>
      </w:r>
    </w:p>
    <w:p w:rsidR="005A32FB" w:rsidRPr="005A32FB" w:rsidRDefault="005A32FB" w:rsidP="005A32F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Приложение 1 </w:t>
      </w:r>
    </w:p>
    <w:p w:rsidR="005A32FB" w:rsidRPr="005A32FB" w:rsidRDefault="005A32FB" w:rsidP="005A32F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СНОСОК, ССЫЛОК НА ЛИТЕРАТУРНЫЕ ИСТОЧНИКИ И НОРМАТИВНЫЕ АКТЫ</w:t>
      </w:r>
    </w:p>
    <w:p w:rsidR="005A32FB" w:rsidRPr="005A32FB" w:rsidRDefault="005A32FB" w:rsidP="005A32F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на литературу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Химичева Н.И. Финансовое право: Учебник. – М.: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2005. – С. 14.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Петров В. И., Иванов </w:t>
      </w: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В.Н.,Сергеев</w:t>
      </w:r>
      <w:proofErr w:type="spell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В. В.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т.д.).</w:t>
      </w:r>
    </w:p>
    <w:p w:rsidR="005A32FB" w:rsidRPr="005A32FB" w:rsidRDefault="005A32FB" w:rsidP="005A32FB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 В текстовом редакторе «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MicrosoftWord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сноска оформляется следующим образом: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стиль шрифта «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5A32FB" w:rsidRPr="005A32FB" w:rsidRDefault="005A32FB" w:rsidP="005A32FB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5A32FB" w:rsidRPr="005A32FB" w:rsidRDefault="005A32FB" w:rsidP="005A32FB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Павлова Л.Н. Корпоративные ценные бумаги. - М.: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1998. – С. 60.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Баглай М.В. Конституционное право Российской Федерации: Учебник для вузов. - М.: Изд-во НОРМА, 2004. - С.150.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Флетчер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Дж.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,Н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аумов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А.В. Основные концепции современного уголовного права. – М.: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1998.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Павлова Л.Н.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Указ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.с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оч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С. __.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истоков финансового права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ред. А.Н.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Козырина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М.: Статут, 1998. - С. ___.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Практический комментарий к Уголовному кодексу Российской Федерации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общей ред. Х.Д.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Аликперова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Э.Ф. 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Побегайло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– М.: Изд-во Норма, 2001. –С.___.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С.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-  страница (не «</w:t>
      </w:r>
      <w:proofErr w:type="spell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</w:t>
      </w:r>
      <w:proofErr w:type="spell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».).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. лит.   </w:t>
      </w:r>
      <w:proofErr w:type="gram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-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здательство «Юридическая литература»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Вестн</w:t>
      </w:r>
      <w:proofErr w:type="spell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МГУ   -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«Вестник Московского университета»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вестни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– журнал «Юридический вестник»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Гос</w:t>
      </w:r>
      <w:proofErr w:type="gram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.и</w:t>
      </w:r>
      <w:proofErr w:type="spellEnd"/>
      <w:proofErr w:type="gram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право   -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«Государство и право.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Хоз. и право   -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«Хозяйство и право.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М.,СПб</w:t>
      </w:r>
      <w:proofErr w:type="spellEnd"/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      -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сокращения от «Москва», «Санкт-Петербург».</w:t>
      </w:r>
    </w:p>
    <w:p w:rsidR="005A32FB" w:rsidRPr="005A32FB" w:rsidRDefault="005A32FB" w:rsidP="005A32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на правовые акты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правовой акт делается один раз (при его первом упоминании).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1:</w:t>
      </w:r>
    </w:p>
    <w:p w:rsidR="005A32FB" w:rsidRPr="005A32FB" w:rsidRDefault="005A32FB" w:rsidP="005A32FB">
      <w:pPr>
        <w:widowControl w:val="0"/>
        <w:pBdr>
          <w:bottom w:val="single" w:sz="12" w:space="18" w:color="auto"/>
        </w:pBdr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5A32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</w:p>
    <w:p w:rsidR="005A32FB" w:rsidRPr="005A32FB" w:rsidRDefault="005A32FB" w:rsidP="005A32F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2: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признаны утратившими силу некоторые нормативные акты.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_______________</w:t>
      </w:r>
    </w:p>
    <w:p w:rsidR="005A32FB" w:rsidRPr="005A32FB" w:rsidRDefault="005A32FB" w:rsidP="005A32FB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5A32FB" w:rsidRPr="005A32FB" w:rsidRDefault="005A32FB" w:rsidP="005A32FB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2</w:t>
      </w:r>
    </w:p>
    <w:p w:rsidR="005A32FB" w:rsidRPr="005A32FB" w:rsidRDefault="005A32FB" w:rsidP="005A32F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ТРЕБОВАНИЯ, ПРЕДЪЯВЛЯЕМЫЕ К ОФОРМЛЕНИЮ БИБЛИОГРАФИЧЕСКОГО СПИСКА</w:t>
      </w:r>
    </w:p>
    <w:p w:rsidR="005A32FB" w:rsidRPr="005A32FB" w:rsidRDefault="005A32FB" w:rsidP="005A32FB">
      <w:pPr>
        <w:spacing w:after="0" w:line="240" w:lineRule="auto"/>
        <w:ind w:left="5664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Библиографический список должен состоять из следующих разделов:</w:t>
      </w:r>
    </w:p>
    <w:p w:rsidR="005A32FB" w:rsidRPr="005A32FB" w:rsidRDefault="005A32FB" w:rsidP="005A32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правовые акты;</w:t>
      </w:r>
    </w:p>
    <w:p w:rsidR="005A32FB" w:rsidRPr="005A32FB" w:rsidRDefault="005A32FB" w:rsidP="005A32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– книги, монографии, статьи и др., расположенные в алфавитном порядке;</w:t>
      </w:r>
    </w:p>
    <w:p w:rsidR="005A32FB" w:rsidRPr="005A32FB" w:rsidRDefault="005A32FB" w:rsidP="005A32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юридической практики.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5A32FB" w:rsidRPr="005A32FB" w:rsidRDefault="005A32FB" w:rsidP="005A32FB">
      <w:pPr>
        <w:spacing w:after="0" w:line="240" w:lineRule="auto"/>
        <w:ind w:left="283"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использованных правовых актов</w:t>
      </w:r>
    </w:p>
    <w:p w:rsidR="005A32FB" w:rsidRPr="005A32FB" w:rsidRDefault="005A32FB" w:rsidP="005A32FB">
      <w:pPr>
        <w:spacing w:after="0" w:line="240" w:lineRule="auto"/>
        <w:ind w:left="283"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2. Правовые акты Российской Федерации располагаются в следующей   последовательности:</w:t>
      </w:r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Конституция Российской Федерации;</w:t>
      </w:r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>Российская газета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>Российская газета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>Российская газета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proofErr w:type="gramStart"/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 xml:space="preserve">Бюллетень нормативных актов федеральных органов исполнительной власти 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>Российская газета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5A32F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/>
        </w:rPr>
        <w:t>Вестник Банка России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) и др.);</w:t>
      </w:r>
      <w:proofErr w:type="gramEnd"/>
    </w:p>
    <w:p w:rsidR="005A32FB" w:rsidRPr="005A32FB" w:rsidRDefault="005A32FB" w:rsidP="005A32FB">
      <w:pPr>
        <w:widowControl w:val="0"/>
        <w:numPr>
          <w:ilvl w:val="0"/>
          <w:numId w:val="36"/>
        </w:numPr>
        <w:tabs>
          <w:tab w:val="num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5A32FB" w:rsidRPr="005A32FB" w:rsidRDefault="005A32FB" w:rsidP="005A32FB">
      <w:pPr>
        <w:spacing w:after="120" w:line="240" w:lineRule="auto"/>
        <w:ind w:left="283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5A32FB" w:rsidRPr="005A32FB" w:rsidTr="00F3641F">
        <w:tc>
          <w:tcPr>
            <w:tcW w:w="5148" w:type="dxa"/>
          </w:tcPr>
          <w:p w:rsidR="005A32FB" w:rsidRPr="005A32FB" w:rsidRDefault="005A32FB" w:rsidP="005A32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Полное наименование</w:t>
            </w:r>
          </w:p>
        </w:tc>
        <w:tc>
          <w:tcPr>
            <w:tcW w:w="4536" w:type="dxa"/>
          </w:tcPr>
          <w:p w:rsidR="005A32FB" w:rsidRPr="005A32FB" w:rsidRDefault="005A32FB" w:rsidP="005A32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Сокращенное наименование</w:t>
            </w:r>
          </w:p>
        </w:tc>
      </w:tr>
      <w:tr w:rsidR="005A32FB" w:rsidRPr="005A32FB" w:rsidTr="00F3641F">
        <w:tc>
          <w:tcPr>
            <w:tcW w:w="5148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 xml:space="preserve">Собрание законодательства РФ </w:t>
            </w:r>
          </w:p>
        </w:tc>
      </w:tr>
      <w:tr w:rsidR="005A32FB" w:rsidRPr="005A32FB" w:rsidTr="00F3641F">
        <w:tc>
          <w:tcPr>
            <w:tcW w:w="5148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5A32FB" w:rsidRPr="005A32FB" w:rsidTr="00F3641F">
        <w:tc>
          <w:tcPr>
            <w:tcW w:w="5148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5A32FB" w:rsidRPr="005A32FB" w:rsidRDefault="005A32FB" w:rsidP="005A32F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РФ</w:t>
            </w:r>
          </w:p>
        </w:tc>
      </w:tr>
    </w:tbl>
    <w:p w:rsidR="005A32FB" w:rsidRPr="005A32FB" w:rsidRDefault="005A32FB" w:rsidP="005A32FB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120" w:line="240" w:lineRule="auto"/>
        <w:ind w:left="283" w:firstLine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spacing w:after="120" w:line="240" w:lineRule="auto"/>
        <w:ind w:left="283" w:firstLine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Правовые акты</w:t>
      </w:r>
    </w:p>
    <w:p w:rsidR="005A32FB" w:rsidRPr="005A32FB" w:rsidRDefault="005A32FB" w:rsidP="005A32FB">
      <w:pPr>
        <w:spacing w:after="0" w:line="240" w:lineRule="auto"/>
        <w:ind w:left="-96" w:firstLine="53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1. Конституция Российской Федерации. Принята всенародным голосованием 12 декабря 1993г. (с учетом поправок, внесенных Законами РФ о поправках к Конституции РФ от 30.12.2008 N 6-ФКЗ, от 30.12.2008 N 7-ФКЗ, от 05.02.2014 N 2-ФКЗ, от 21.07.2014 N 11-ФКЗ) //Собрание законодательства РФ. 2014. № 31. Ст. 4398.</w:t>
      </w:r>
    </w:p>
    <w:p w:rsidR="005A32FB" w:rsidRPr="005A32FB" w:rsidRDefault="005A32FB" w:rsidP="005A32FB">
      <w:pPr>
        <w:spacing w:after="0" w:line="240" w:lineRule="auto"/>
        <w:ind w:left="-96" w:firstLine="53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Федеральный конституционный закон «О Правительстве Российской Феде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рации» от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17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декабря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1997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№</w:t>
      </w: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2-ФКЗ (в последней ред. ФКЗ от 22.07.10. №4-ФКЗ) //Собрание законодательства РФ. 1997. №51. Ст. 5712; 2010. №30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т.984.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Налоговый кодекс </w:t>
      </w: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Российской Федерации 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(часть 1) </w:t>
      </w:r>
      <w:r w:rsidRPr="005A32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4. Федеральный закон «О Счетной палате Российской Федерации» от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11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января</w:t>
      </w:r>
      <w:r w:rsidRPr="005A32FB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1995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5A32FB" w:rsidRPr="005A32FB" w:rsidRDefault="005A32FB" w:rsidP="005A32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субъектов Российской Федерации;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зарубежных государств;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Международные правовые акты.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5A32FB" w:rsidRPr="005A32FB" w:rsidRDefault="005A32FB" w:rsidP="005A32FB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использованной научной литературы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Атаманчук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 Теория государственного управления. - М.: Статут, 1997. - 290с.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Пример: 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право: Учебник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 ред. Н.И. Химичевой. – М.: Норма, 2008. 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статей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9.  – М., 1977. - С. 20 – 25.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на иностранном языке;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сети «Интернет».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5A32FB" w:rsidRPr="005A32FB" w:rsidRDefault="005A32FB" w:rsidP="005A32FB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сайт Министерства финансов Российской Федерации http://www.minfin.ru/</w:t>
      </w:r>
    </w:p>
    <w:p w:rsidR="005A32FB" w:rsidRPr="005A32FB" w:rsidRDefault="005A32FB" w:rsidP="005A32F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  <w:t>Оформление списка материалов юридической практики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Дело № 2/194 ... из архива Ворошиловского районного суда г. Ростова-на-Дону.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Дело №  3/056 ... из архива Арбитражного суда Ростовской области.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Иванов И.И. О судебной практике...// Известия.  2001.  3 января.</w:t>
      </w:r>
    </w:p>
    <w:p w:rsidR="005A32FB" w:rsidRPr="005A32FB" w:rsidRDefault="005A32FB" w:rsidP="005A32FB">
      <w:pPr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3</w:t>
      </w:r>
    </w:p>
    <w:p w:rsidR="005A32FB" w:rsidRPr="005A32FB" w:rsidRDefault="005A32FB" w:rsidP="005A32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ТАБЛИЦ И СХЕМ</w:t>
      </w:r>
    </w:p>
    <w:p w:rsidR="005A32FB" w:rsidRPr="005A32FB" w:rsidRDefault="005A32FB" w:rsidP="005A32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упоминания о ней в тексте таким образом, чтобы ее можно было читать без поворота документа или с поворотом по часовой стрелке. </w:t>
      </w:r>
    </w:p>
    <w:p w:rsidR="005A32FB" w:rsidRPr="005A32FB" w:rsidRDefault="005A32FB" w:rsidP="005A32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Таблицы в зависимости от характера материала делятся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на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1) цифровые и текстовые;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таблицы-проформы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По содержанию таблицы делятся следующим образом: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1) таблицы статики явлений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 динамики явлений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3) вспомогательные таблицы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расшифровываются какие-либо сведения;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4) результирующие, итоговые таблицы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Принятые определенные наименования основных элементов таблицы приведены ниже.</w:t>
      </w:r>
    </w:p>
    <w:p w:rsidR="005A32FB" w:rsidRPr="005A32FB" w:rsidRDefault="005A32FB" w:rsidP="005A32FB">
      <w:pPr>
        <w:spacing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A32FB" w:rsidRPr="005A32FB" w:rsidRDefault="005A32FB" w:rsidP="005A32FB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7.1. </w:t>
      </w: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</w:p>
    <w:p w:rsidR="005A32FB" w:rsidRPr="005A32FB" w:rsidRDefault="005A32FB" w:rsidP="005A32F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Динамика роста государственных доходов за определенный период времени 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2835"/>
        <w:gridCol w:w="2835"/>
        <w:gridCol w:w="567"/>
      </w:tblGrid>
      <w:tr w:rsidR="005A32FB" w:rsidRPr="005A32FB" w:rsidTr="00F3641F">
        <w:trPr>
          <w:cantSplit/>
        </w:trPr>
        <w:tc>
          <w:tcPr>
            <w:tcW w:w="675" w:type="dxa"/>
          </w:tcPr>
          <w:p w:rsidR="005A32FB" w:rsidRPr="005A32FB" w:rsidRDefault="005A32FB" w:rsidP="005A32F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5A32F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3119" w:type="dxa"/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 государственных доходов</w:t>
            </w:r>
          </w:p>
        </w:tc>
        <w:tc>
          <w:tcPr>
            <w:tcW w:w="2835" w:type="dxa"/>
          </w:tcPr>
          <w:p w:rsidR="005A32FB" w:rsidRPr="005A32FB" w:rsidRDefault="005A32FB" w:rsidP="005A32FB">
            <w:pPr>
              <w:spacing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proofErr w:type="gramStart"/>
            <w:r w:rsidRPr="005A32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</w:t>
            </w:r>
            <w:proofErr w:type="gramEnd"/>
            <w:r w:rsidRPr="005A32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% </w:t>
            </w:r>
            <w:proofErr w:type="gramStart"/>
            <w:r w:rsidRPr="005A32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к</w:t>
            </w:r>
            <w:proofErr w:type="gramEnd"/>
            <w:r w:rsidRPr="005A32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предыдущему году</w:t>
            </w:r>
          </w:p>
        </w:tc>
        <w:tc>
          <w:tcPr>
            <w:tcW w:w="2835" w:type="dxa"/>
            <w:tcBorders>
              <w:right w:val="nil"/>
            </w:tcBorders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(в)</w:t>
            </w:r>
          </w:p>
        </w:tc>
      </w:tr>
      <w:tr w:rsidR="005A32FB" w:rsidRPr="005A32FB" w:rsidTr="00F3641F">
        <w:trPr>
          <w:cantSplit/>
        </w:trPr>
        <w:tc>
          <w:tcPr>
            <w:tcW w:w="675" w:type="dxa"/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5A32FB" w:rsidRPr="005A32FB" w:rsidRDefault="005A32FB" w:rsidP="005A3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32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(г)</w:t>
            </w:r>
          </w:p>
        </w:tc>
      </w:tr>
    </w:tbl>
    <w:p w:rsidR="005A32FB" w:rsidRPr="005A32FB" w:rsidRDefault="005A32FB" w:rsidP="005A32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нумерационный заголовок;</w:t>
      </w:r>
    </w:p>
    <w:p w:rsidR="005A32FB" w:rsidRPr="005A32FB" w:rsidRDefault="005A32FB" w:rsidP="005A32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(б)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тематический заголовок;</w:t>
      </w:r>
    </w:p>
    <w:p w:rsidR="005A32FB" w:rsidRPr="005A32FB" w:rsidRDefault="005A32FB" w:rsidP="005A32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(в)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заголовочная часть;</w:t>
      </w:r>
    </w:p>
    <w:p w:rsidR="005A32FB" w:rsidRPr="005A32FB" w:rsidRDefault="005A32FB" w:rsidP="005A32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(г)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нумерация подзаголовка.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Нумерационный заголовок (а)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проставляется в правом верхнем углу и является сквозным для данного раздела. Номер таблицы состоит из номера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имеют самостоятельную нумерацию в той последовательности, в какой на них делается ссылка в ВКР специалиста. Графу «№ </w:t>
      </w:r>
      <w:proofErr w:type="gramStart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proofErr w:type="gramEnd"/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/п»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5A32FB" w:rsidRPr="005A32FB" w:rsidRDefault="005A32FB" w:rsidP="005A32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5A32FB" w:rsidRPr="005A32FB" w:rsidRDefault="005A32FB" w:rsidP="005A32FB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Тематический заголовок (б)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пишется с прописной буквы и размещается ниже 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Заголовочная часть (в)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таблицы содержит конкретные наименования данных, заносимых в таблицу. </w:t>
      </w:r>
      <w:proofErr w:type="gramStart"/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 каждой графой заголовочной части проставляется порядковый номер </w:t>
      </w:r>
      <w:r w:rsidRPr="005A32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(нумерация подзаголовка (г).</w:t>
      </w:r>
      <w:proofErr w:type="gramEnd"/>
    </w:p>
    <w:p w:rsidR="005A32FB" w:rsidRPr="005A32FB" w:rsidRDefault="005A32FB" w:rsidP="005A32FB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переноса таблицы нумерация подзаголовка переносится на следующую страницу, а сам заголовок не переносится.</w:t>
      </w:r>
    </w:p>
    <w:p w:rsid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bookmarkStart w:id="4" w:name="_GoBack"/>
      <w:bookmarkEnd w:id="4"/>
      <w:r w:rsidRPr="005A32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>Приложение 4</w:t>
      </w:r>
    </w:p>
    <w:p w:rsidR="005A32FB" w:rsidRPr="005A32FB" w:rsidRDefault="005A32FB" w:rsidP="005A32FB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5A32FB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ОБРАЗЕЦ ТИТУЛЬНОГО ЛИСТА КУРСОВОЙ РАБОТЫ</w:t>
      </w:r>
    </w:p>
    <w:p w:rsidR="005A32FB" w:rsidRPr="005A32FB" w:rsidRDefault="005A32FB" w:rsidP="005A32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</w:pPr>
      <w:r w:rsidRPr="005A32FB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ФГБОУ </w:t>
      </w:r>
      <w:proofErr w:type="gramStart"/>
      <w:r w:rsidRPr="005A32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ВО</w:t>
      </w:r>
      <w:proofErr w:type="gramEnd"/>
      <w:r w:rsidRPr="005A32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«РОСТОВСКИЙ ГОСУДАРСТВЕННЫЙ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5A32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ЭКОНОМИЧЕСКИЙ УНИВЕРСИТЕТ (РИНХ)»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ЮРИДИЧЕСКИЙ ФАКУЛЬТЕТ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mallCaps/>
          <w:sz w:val="28"/>
          <w:szCs w:val="28"/>
          <w:lang w:val="ru-RU" w:eastAsia="ru-RU"/>
        </w:rPr>
      </w:pPr>
      <w:r w:rsidRPr="005A32FB">
        <w:rPr>
          <w:rFonts w:ascii="Times New Roman" w:eastAsia="Calibri" w:hAnsi="Times New Roman" w:cs="Times New Roman"/>
          <w:smallCaps/>
          <w:sz w:val="28"/>
          <w:szCs w:val="28"/>
          <w:lang w:val="ru-RU" w:eastAsia="ru-RU"/>
        </w:rPr>
        <w:t>кафедра Теории государства и права</w:t>
      </w:r>
    </w:p>
    <w:p w:rsidR="005A32FB" w:rsidRPr="005A32FB" w:rsidRDefault="005A32FB" w:rsidP="005A32F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по курсу: «Теория государства и права»</w:t>
      </w:r>
    </w:p>
    <w:p w:rsidR="005A32FB" w:rsidRPr="005A32FB" w:rsidRDefault="005A32FB" w:rsidP="005A32F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на тему: «</w:t>
      </w:r>
      <w:r w:rsidRPr="005A32FB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/>
        </w:rPr>
        <w:t>Наименование темы курсОВОЙ РАБОТЫ</w:t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5A32FB" w:rsidRPr="005A32FB" w:rsidRDefault="005A32FB" w:rsidP="005A32FB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5A32FB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Курсовая работа</w:t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студента 1 курса</w:t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дневной формы обучения 61_гр.</w:t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Петрова В.И.</w:t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Научный руководитель:</w:t>
      </w:r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(ученая степень, должность,</w:t>
      </w:r>
      <w:proofErr w:type="gramEnd"/>
    </w:p>
    <w:p w:rsidR="005A32FB" w:rsidRPr="005A32FB" w:rsidRDefault="005A32FB" w:rsidP="005A32F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фамилия, инициалы)</w:t>
      </w:r>
    </w:p>
    <w:p w:rsidR="005A32FB" w:rsidRPr="005A32FB" w:rsidRDefault="005A32FB" w:rsidP="005A32F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Дата сдачи курсовой работы:</w:t>
      </w:r>
    </w:p>
    <w:p w:rsidR="005A32FB" w:rsidRPr="005A32FB" w:rsidRDefault="005A32FB" w:rsidP="005A32F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Дата защиты:</w:t>
      </w:r>
    </w:p>
    <w:p w:rsidR="005A32FB" w:rsidRPr="005A32FB" w:rsidRDefault="005A32FB" w:rsidP="005A32F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Оценка</w:t>
      </w:r>
    </w:p>
    <w:p w:rsidR="005A32FB" w:rsidRPr="005A32FB" w:rsidRDefault="005A32FB" w:rsidP="005A32F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A32FB" w:rsidRPr="005A32FB" w:rsidRDefault="005A32FB" w:rsidP="005A32F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Ростов-на-Дону</w:t>
      </w:r>
    </w:p>
    <w:p w:rsidR="005A32FB" w:rsidRPr="005A32FB" w:rsidRDefault="005A32FB" w:rsidP="005A32F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A32FB">
        <w:rPr>
          <w:rFonts w:ascii="Times New Roman" w:eastAsia="Calibri" w:hAnsi="Times New Roman" w:cs="Times New Roman"/>
          <w:sz w:val="28"/>
          <w:szCs w:val="28"/>
          <w:lang w:val="ru-RU"/>
        </w:rPr>
        <w:t>20___</w:t>
      </w:r>
    </w:p>
    <w:p w:rsidR="005A32FB" w:rsidRPr="005A32FB" w:rsidRDefault="005A32FB" w:rsidP="005A32FB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5</w:t>
      </w:r>
    </w:p>
    <w:p w:rsidR="005A32FB" w:rsidRPr="005A32FB" w:rsidRDefault="005A32FB" w:rsidP="005A32F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ОБРАЗЕЦ ПЛАНА КУРСОВОЙ РАБОТЫ 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</w:t>
      </w:r>
    </w:p>
    <w:p w:rsidR="005A32FB" w:rsidRPr="005A32FB" w:rsidRDefault="005A32FB" w:rsidP="005A32F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tabs>
          <w:tab w:val="left" w:pos="0"/>
        </w:tabs>
        <w:spacing w:after="0" w:line="360" w:lineRule="auto"/>
        <w:ind w:firstLine="53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Введение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………………………………………………………………………...</w:t>
      </w: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</w:t>
      </w:r>
    </w:p>
    <w:p w:rsidR="005A32FB" w:rsidRPr="005A32FB" w:rsidRDefault="005A32FB" w:rsidP="005A32FB">
      <w:pPr>
        <w:widowControl w:val="0"/>
        <w:tabs>
          <w:tab w:val="left" w:pos="0"/>
        </w:tabs>
        <w:spacing w:after="0" w:line="360" w:lineRule="auto"/>
        <w:ind w:firstLine="539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Название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……………………………………………………………………..</w:t>
      </w:r>
    </w:p>
    <w:p w:rsidR="005A32FB" w:rsidRPr="005A32FB" w:rsidRDefault="005A32FB" w:rsidP="005A32FB">
      <w:pPr>
        <w:widowControl w:val="0"/>
        <w:numPr>
          <w:ilvl w:val="1"/>
          <w:numId w:val="38"/>
        </w:numPr>
        <w:tabs>
          <w:tab w:val="num" w:pos="1134"/>
        </w:tabs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Название…………………………………………………………………...</w:t>
      </w:r>
    </w:p>
    <w:p w:rsidR="005A32FB" w:rsidRPr="005A32FB" w:rsidRDefault="005A32FB" w:rsidP="005A32FB">
      <w:pPr>
        <w:widowControl w:val="0"/>
        <w:numPr>
          <w:ilvl w:val="1"/>
          <w:numId w:val="38"/>
        </w:numPr>
        <w:tabs>
          <w:tab w:val="num" w:pos="1134"/>
        </w:tabs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Название….………………………………………………………………...</w:t>
      </w:r>
    </w:p>
    <w:p w:rsidR="005A32FB" w:rsidRPr="005A32FB" w:rsidRDefault="005A32FB" w:rsidP="005A32FB">
      <w:pPr>
        <w:widowControl w:val="0"/>
        <w:tabs>
          <w:tab w:val="num" w:pos="1134"/>
        </w:tabs>
        <w:spacing w:after="0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Название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……………………………………………………………….…….</w:t>
      </w:r>
    </w:p>
    <w:p w:rsidR="005A32FB" w:rsidRPr="005A32FB" w:rsidRDefault="005A32FB" w:rsidP="005A32FB">
      <w:pPr>
        <w:widowControl w:val="0"/>
        <w:numPr>
          <w:ilvl w:val="1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Название……………………………………...……………………………</w:t>
      </w:r>
    </w:p>
    <w:p w:rsidR="005A32FB" w:rsidRPr="005A32FB" w:rsidRDefault="005A32FB" w:rsidP="005A32FB">
      <w:pPr>
        <w:widowControl w:val="0"/>
        <w:numPr>
          <w:ilvl w:val="1"/>
          <w:numId w:val="39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Название…………………………………………………..…………......</w:t>
      </w:r>
    </w:p>
    <w:p w:rsidR="005A32FB" w:rsidRPr="005A32FB" w:rsidRDefault="005A32FB" w:rsidP="005A32FB">
      <w:pPr>
        <w:widowControl w:val="0"/>
        <w:numPr>
          <w:ilvl w:val="1"/>
          <w:numId w:val="39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</w:t>
      </w:r>
    </w:p>
    <w:p w:rsidR="005A32FB" w:rsidRPr="005A32FB" w:rsidRDefault="005A32FB" w:rsidP="005A32FB">
      <w:pPr>
        <w:widowControl w:val="0"/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Заключение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………………………..………………………………………........</w:t>
      </w:r>
    </w:p>
    <w:p w:rsidR="005A32FB" w:rsidRPr="005A32FB" w:rsidRDefault="005A32FB" w:rsidP="005A32FB">
      <w:pPr>
        <w:widowControl w:val="0"/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32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Библиографический список</w:t>
      </w:r>
      <w:r w:rsidRPr="005A32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…………….………………………………........</w:t>
      </w:r>
    </w:p>
    <w:p w:rsidR="005A32FB" w:rsidRPr="005A32FB" w:rsidRDefault="005A32FB" w:rsidP="005A32FB">
      <w:pPr>
        <w:widowControl w:val="0"/>
        <w:tabs>
          <w:tab w:val="left" w:pos="567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tabs>
          <w:tab w:val="left" w:pos="567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tabs>
          <w:tab w:val="left" w:pos="567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A32FB" w:rsidRPr="005A32FB" w:rsidRDefault="005A32FB" w:rsidP="005A32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32FB" w:rsidRPr="00835AFB" w:rsidRDefault="005A32FB">
      <w:pPr>
        <w:rPr>
          <w:lang w:val="ru-RU"/>
        </w:rPr>
      </w:pPr>
    </w:p>
    <w:sectPr w:rsidR="005A32FB" w:rsidRPr="00835A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4F3" w:rsidRDefault="009664F3" w:rsidP="005A32FB">
      <w:pPr>
        <w:spacing w:after="0" w:line="240" w:lineRule="auto"/>
      </w:pPr>
      <w:r>
        <w:separator/>
      </w:r>
    </w:p>
  </w:endnote>
  <w:endnote w:type="continuationSeparator" w:id="0">
    <w:p w:rsidR="009664F3" w:rsidRDefault="009664F3" w:rsidP="005A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4F3" w:rsidRDefault="009664F3" w:rsidP="005A32FB">
      <w:pPr>
        <w:spacing w:after="0" w:line="240" w:lineRule="auto"/>
      </w:pPr>
      <w:r>
        <w:separator/>
      </w:r>
    </w:p>
  </w:footnote>
  <w:footnote w:type="continuationSeparator" w:id="0">
    <w:p w:rsidR="009664F3" w:rsidRDefault="009664F3" w:rsidP="005A32FB">
      <w:pPr>
        <w:spacing w:after="0" w:line="240" w:lineRule="auto"/>
      </w:pPr>
      <w:r>
        <w:continuationSeparator/>
      </w:r>
    </w:p>
  </w:footnote>
  <w:footnote w:id="1">
    <w:p w:rsidR="005A32FB" w:rsidRDefault="005A32FB" w:rsidP="005A32FB">
      <w:pPr>
        <w:pStyle w:val="ab"/>
        <w:ind w:firstLine="540"/>
        <w:jc w:val="both"/>
        <w:rPr>
          <w:rFonts w:ascii="Calibri" w:hAnsi="Calibri"/>
          <w:caps/>
          <w:sz w:val="22"/>
          <w:szCs w:val="22"/>
        </w:rPr>
      </w:pPr>
      <w:r>
        <w:rPr>
          <w:rStyle w:val="af"/>
          <w:rFonts w:ascii="Calibri" w:hAnsi="Calibri"/>
        </w:rPr>
        <w:footnoteRef/>
      </w:r>
      <w:r>
        <w:t xml:space="preserve"> См.: </w:t>
      </w:r>
      <w:r>
        <w:rPr>
          <w:caps/>
        </w:rPr>
        <w:t>Методические рекомендации  по организации самостоятельной работы студентов юридического факультета</w:t>
      </w:r>
    </w:p>
    <w:p w:rsidR="005A32FB" w:rsidRDefault="005A32FB" w:rsidP="005A32FB">
      <w:pPr>
        <w:pStyle w:val="ab"/>
        <w:ind w:firstLine="540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255CD"/>
    <w:multiLevelType w:val="hybridMultilevel"/>
    <w:tmpl w:val="80BAE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2B0CCC"/>
    <w:multiLevelType w:val="multilevel"/>
    <w:tmpl w:val="EA16FA0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C72CAE"/>
    <w:multiLevelType w:val="hybridMultilevel"/>
    <w:tmpl w:val="7AE88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3D4CFB"/>
    <w:multiLevelType w:val="hybridMultilevel"/>
    <w:tmpl w:val="EB407B5E"/>
    <w:lvl w:ilvl="0" w:tplc="3B5EE1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94414C"/>
    <w:multiLevelType w:val="multilevel"/>
    <w:tmpl w:val="A348960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4">
    <w:nsid w:val="28DB2362"/>
    <w:multiLevelType w:val="hybridMultilevel"/>
    <w:tmpl w:val="31505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651243"/>
    <w:multiLevelType w:val="hybridMultilevel"/>
    <w:tmpl w:val="884EA39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C2226E"/>
    <w:multiLevelType w:val="hybridMultilevel"/>
    <w:tmpl w:val="212030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26F36"/>
    <w:multiLevelType w:val="hybridMultilevel"/>
    <w:tmpl w:val="5C848A9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F7B60"/>
    <w:multiLevelType w:val="hybridMultilevel"/>
    <w:tmpl w:val="D870DAC2"/>
    <w:lvl w:ilvl="0" w:tplc="3B5EE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DD07CB"/>
    <w:multiLevelType w:val="hybridMultilevel"/>
    <w:tmpl w:val="82823446"/>
    <w:lvl w:ilvl="0" w:tplc="90FCA11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01606B"/>
    <w:multiLevelType w:val="hybridMultilevel"/>
    <w:tmpl w:val="D870DAC2"/>
    <w:lvl w:ilvl="0" w:tplc="3B5EE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6">
    <w:nsid w:val="4ECD4646"/>
    <w:multiLevelType w:val="hybridMultilevel"/>
    <w:tmpl w:val="6F241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B6D84"/>
    <w:multiLevelType w:val="hybridMultilevel"/>
    <w:tmpl w:val="638EAA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0B514C"/>
    <w:multiLevelType w:val="hybridMultilevel"/>
    <w:tmpl w:val="2804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B13AE"/>
    <w:multiLevelType w:val="multilevel"/>
    <w:tmpl w:val="320668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31">
    <w:nsid w:val="62983126"/>
    <w:multiLevelType w:val="hybridMultilevel"/>
    <w:tmpl w:val="FE968F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207166"/>
    <w:multiLevelType w:val="hybridMultilevel"/>
    <w:tmpl w:val="5E4605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375ABE"/>
    <w:multiLevelType w:val="hybridMultilevel"/>
    <w:tmpl w:val="CD142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813F58"/>
    <w:multiLevelType w:val="hybridMultilevel"/>
    <w:tmpl w:val="D870DAC2"/>
    <w:lvl w:ilvl="0" w:tplc="3B5EE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3"/>
  </w:num>
  <w:num w:numId="4">
    <w:abstractNumId w:val="4"/>
  </w:num>
  <w:num w:numId="5">
    <w:abstractNumId w:val="28"/>
  </w:num>
  <w:num w:numId="6">
    <w:abstractNumId w:val="10"/>
  </w:num>
  <w:num w:numId="7">
    <w:abstractNumId w:val="23"/>
  </w:num>
  <w:num w:numId="8">
    <w:abstractNumId w:val="2"/>
  </w:num>
  <w:num w:numId="9">
    <w:abstractNumId w:val="8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0"/>
  </w:num>
  <w:num w:numId="13">
    <w:abstractNumId w:val="25"/>
  </w:num>
  <w:num w:numId="14">
    <w:abstractNumId w:val="1"/>
  </w:num>
  <w:num w:numId="15">
    <w:abstractNumId w:val="21"/>
  </w:num>
  <w:num w:numId="16">
    <w:abstractNumId w:val="36"/>
  </w:num>
  <w:num w:numId="17">
    <w:abstractNumId w:val="24"/>
  </w:num>
  <w:num w:numId="18">
    <w:abstractNumId w:val="22"/>
  </w:num>
  <w:num w:numId="1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1">
    <w:abstractNumId w:val="11"/>
  </w:num>
  <w:num w:numId="22">
    <w:abstractNumId w:val="35"/>
  </w:num>
  <w:num w:numId="23">
    <w:abstractNumId w:val="14"/>
  </w:num>
  <w:num w:numId="24">
    <w:abstractNumId w:val="34"/>
  </w:num>
  <w:num w:numId="25">
    <w:abstractNumId w:val="5"/>
  </w:num>
  <w:num w:numId="26">
    <w:abstractNumId w:val="29"/>
  </w:num>
  <w:num w:numId="27">
    <w:abstractNumId w:val="17"/>
  </w:num>
  <w:num w:numId="28">
    <w:abstractNumId w:val="16"/>
  </w:num>
  <w:num w:numId="29">
    <w:abstractNumId w:val="15"/>
  </w:num>
  <w:num w:numId="30">
    <w:abstractNumId w:val="26"/>
  </w:num>
  <w:num w:numId="3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7"/>
  </w:num>
  <w:num w:numId="34">
    <w:abstractNumId w:val="12"/>
  </w:num>
  <w:num w:numId="35">
    <w:abstractNumId w:val="31"/>
  </w:num>
  <w:num w:numId="36">
    <w:abstractNumId w:val="19"/>
  </w:num>
  <w:num w:numId="37">
    <w:abstractNumId w:val="6"/>
  </w:num>
  <w:num w:numId="38">
    <w:abstractNumId w:val="30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5881"/>
    <w:rsid w:val="005A32FB"/>
    <w:rsid w:val="00835AFB"/>
    <w:rsid w:val="009664F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32F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32F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3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2F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A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3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A3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A32F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A32FB"/>
  </w:style>
  <w:style w:type="paragraph" w:customStyle="1" w:styleId="Default">
    <w:name w:val="Default"/>
    <w:rsid w:val="005A32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A32F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A32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A3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5A32F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A32F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A32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A32F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A32F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A32F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5A32F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A32F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A32F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A32FB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5A32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5A3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5A3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5A32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5A32FB"/>
    <w:rPr>
      <w:vertAlign w:val="superscript"/>
    </w:rPr>
  </w:style>
  <w:style w:type="paragraph" w:styleId="af0">
    <w:name w:val="Normal (Web)"/>
    <w:basedOn w:val="a"/>
    <w:uiPriority w:val="99"/>
    <w:unhideWhenUsed/>
    <w:rsid w:val="005A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5A32F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A3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A32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A32F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A32F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header"/>
    <w:basedOn w:val="a"/>
    <w:link w:val="af7"/>
    <w:rsid w:val="005A32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rsid w:val="005A3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5A32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5A3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A32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2">
    <w:name w:val="Body Text 2"/>
    <w:basedOn w:val="a"/>
    <w:link w:val="23"/>
    <w:uiPriority w:val="99"/>
    <w:semiHidden/>
    <w:unhideWhenUsed/>
    <w:rsid w:val="005A32F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A32FB"/>
  </w:style>
  <w:style w:type="paragraph" w:styleId="24">
    <w:name w:val="Body Text Indent 2"/>
    <w:basedOn w:val="a"/>
    <w:link w:val="25"/>
    <w:uiPriority w:val="99"/>
    <w:semiHidden/>
    <w:unhideWhenUsed/>
    <w:rsid w:val="005A32F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A3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63</Pages>
  <Words>19055</Words>
  <Characters>108620</Characters>
  <Application>Microsoft Office Word</Application>
  <DocSecurity>0</DocSecurity>
  <Lines>905</Lines>
  <Paragraphs>254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2017-2018_40_05_03_1_pli_xml_Теория государства и права</dc:title>
  <dc:creator>FastReport.NET</dc:creator>
  <cp:lastModifiedBy>Лаборант104</cp:lastModifiedBy>
  <cp:revision>3</cp:revision>
  <dcterms:created xsi:type="dcterms:W3CDTF">2018-12-05T08:14:00Z</dcterms:created>
  <dcterms:modified xsi:type="dcterms:W3CDTF">2019-03-20T12:03:00Z</dcterms:modified>
</cp:coreProperties>
</file>