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FF7" w:rsidRDefault="003F232B">
      <w:r>
        <w:rPr>
          <w:noProof/>
          <w:lang w:val="ru-RU" w:eastAsia="ru-RU"/>
        </w:rPr>
        <w:drawing>
          <wp:inline distT="0" distB="0" distL="0" distR="0">
            <wp:extent cx="6477000" cy="9020175"/>
            <wp:effectExtent l="0" t="0" r="0" b="9525"/>
            <wp:docPr id="4" name="Рисунок 4" descr="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02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1FF7">
        <w:br w:type="page"/>
      </w:r>
      <w:r>
        <w:rPr>
          <w:noProof/>
          <w:lang w:val="ru-RU" w:eastAsia="ru-RU"/>
        </w:rPr>
        <w:lastRenderedPageBreak/>
        <w:drawing>
          <wp:inline distT="0" distB="0" distL="0" distR="0">
            <wp:extent cx="6477000" cy="8982075"/>
            <wp:effectExtent l="0" t="0" r="0" b="9525"/>
            <wp:docPr id="3" name="Рисунок 3" descr="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8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143"/>
        <w:gridCol w:w="1536"/>
        <w:gridCol w:w="2097"/>
        <w:gridCol w:w="143"/>
        <w:gridCol w:w="1702"/>
        <w:gridCol w:w="134"/>
        <w:gridCol w:w="286"/>
        <w:gridCol w:w="1694"/>
        <w:gridCol w:w="1678"/>
        <w:gridCol w:w="143"/>
        <w:gridCol w:w="148"/>
        <w:gridCol w:w="155"/>
      </w:tblGrid>
      <w:tr w:rsidR="0042181A" w:rsidTr="00111FF7">
        <w:trPr>
          <w:trHeight w:hRule="exact" w:val="277"/>
        </w:trPr>
        <w:tc>
          <w:tcPr>
            <w:tcW w:w="1017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42181A"/>
        </w:tc>
      </w:tr>
      <w:tr w:rsidR="0042181A" w:rsidTr="00111FF7">
        <w:trPr>
          <w:trHeight w:hRule="exact" w:val="138"/>
        </w:trPr>
        <w:tc>
          <w:tcPr>
            <w:tcW w:w="281" w:type="dxa"/>
          </w:tcPr>
          <w:p w:rsidR="0042181A" w:rsidRDefault="0042181A"/>
        </w:tc>
        <w:tc>
          <w:tcPr>
            <w:tcW w:w="143" w:type="dxa"/>
          </w:tcPr>
          <w:p w:rsidR="0042181A" w:rsidRDefault="0042181A"/>
        </w:tc>
        <w:tc>
          <w:tcPr>
            <w:tcW w:w="1541" w:type="dxa"/>
          </w:tcPr>
          <w:p w:rsidR="0042181A" w:rsidRDefault="0042181A"/>
        </w:tc>
        <w:tc>
          <w:tcPr>
            <w:tcW w:w="2104" w:type="dxa"/>
          </w:tcPr>
          <w:p w:rsidR="0042181A" w:rsidRDefault="0042181A"/>
        </w:tc>
        <w:tc>
          <w:tcPr>
            <w:tcW w:w="143" w:type="dxa"/>
          </w:tcPr>
          <w:p w:rsidR="0042181A" w:rsidRDefault="0042181A"/>
        </w:tc>
        <w:tc>
          <w:tcPr>
            <w:tcW w:w="1708" w:type="dxa"/>
          </w:tcPr>
          <w:p w:rsidR="0042181A" w:rsidRDefault="0042181A"/>
        </w:tc>
        <w:tc>
          <w:tcPr>
            <w:tcW w:w="134" w:type="dxa"/>
          </w:tcPr>
          <w:p w:rsidR="0042181A" w:rsidRDefault="0042181A"/>
        </w:tc>
        <w:tc>
          <w:tcPr>
            <w:tcW w:w="287" w:type="dxa"/>
          </w:tcPr>
          <w:p w:rsidR="0042181A" w:rsidRDefault="0042181A"/>
        </w:tc>
        <w:tc>
          <w:tcPr>
            <w:tcW w:w="1700" w:type="dxa"/>
          </w:tcPr>
          <w:p w:rsidR="0042181A" w:rsidRDefault="0042181A"/>
        </w:tc>
        <w:tc>
          <w:tcPr>
            <w:tcW w:w="1684" w:type="dxa"/>
          </w:tcPr>
          <w:p w:rsidR="0042181A" w:rsidRDefault="0042181A"/>
        </w:tc>
        <w:tc>
          <w:tcPr>
            <w:tcW w:w="143" w:type="dxa"/>
          </w:tcPr>
          <w:p w:rsidR="0042181A" w:rsidRDefault="0042181A"/>
        </w:tc>
        <w:tc>
          <w:tcPr>
            <w:tcW w:w="148" w:type="dxa"/>
          </w:tcPr>
          <w:p w:rsidR="0042181A" w:rsidRDefault="0042181A"/>
        </w:tc>
        <w:tc>
          <w:tcPr>
            <w:tcW w:w="156" w:type="dxa"/>
          </w:tcPr>
          <w:p w:rsidR="0042181A" w:rsidRDefault="0042181A"/>
        </w:tc>
      </w:tr>
    </w:tbl>
    <w:p w:rsidR="0042181A" w:rsidRPr="00111FF7" w:rsidRDefault="0042181A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754"/>
        <w:gridCol w:w="2580"/>
        <w:gridCol w:w="3318"/>
        <w:gridCol w:w="1451"/>
        <w:gridCol w:w="813"/>
        <w:gridCol w:w="147"/>
      </w:tblGrid>
      <w:tr w:rsidR="0042181A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40.03.01.06_1.plx</w:t>
            </w:r>
          </w:p>
        </w:tc>
        <w:tc>
          <w:tcPr>
            <w:tcW w:w="3545" w:type="dxa"/>
          </w:tcPr>
          <w:p w:rsidR="0042181A" w:rsidRDefault="0042181A"/>
        </w:tc>
        <w:tc>
          <w:tcPr>
            <w:tcW w:w="1560" w:type="dxa"/>
          </w:tcPr>
          <w:p w:rsidR="0042181A" w:rsidRDefault="0042181A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42181A">
        <w:trPr>
          <w:trHeight w:hRule="exact" w:val="138"/>
        </w:trPr>
        <w:tc>
          <w:tcPr>
            <w:tcW w:w="143" w:type="dxa"/>
          </w:tcPr>
          <w:p w:rsidR="0042181A" w:rsidRDefault="0042181A"/>
        </w:tc>
        <w:tc>
          <w:tcPr>
            <w:tcW w:w="1844" w:type="dxa"/>
          </w:tcPr>
          <w:p w:rsidR="0042181A" w:rsidRDefault="0042181A"/>
        </w:tc>
        <w:tc>
          <w:tcPr>
            <w:tcW w:w="2694" w:type="dxa"/>
          </w:tcPr>
          <w:p w:rsidR="0042181A" w:rsidRDefault="0042181A"/>
        </w:tc>
        <w:tc>
          <w:tcPr>
            <w:tcW w:w="3545" w:type="dxa"/>
          </w:tcPr>
          <w:p w:rsidR="0042181A" w:rsidRDefault="0042181A"/>
        </w:tc>
        <w:tc>
          <w:tcPr>
            <w:tcW w:w="1560" w:type="dxa"/>
          </w:tcPr>
          <w:p w:rsidR="0042181A" w:rsidRDefault="0042181A"/>
        </w:tc>
        <w:tc>
          <w:tcPr>
            <w:tcW w:w="852" w:type="dxa"/>
          </w:tcPr>
          <w:p w:rsidR="0042181A" w:rsidRDefault="0042181A"/>
        </w:tc>
        <w:tc>
          <w:tcPr>
            <w:tcW w:w="143" w:type="dxa"/>
          </w:tcPr>
          <w:p w:rsidR="0042181A" w:rsidRDefault="0042181A"/>
        </w:tc>
      </w:tr>
      <w:tr w:rsidR="0042181A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2181A" w:rsidRDefault="0042181A"/>
        </w:tc>
      </w:tr>
      <w:tr w:rsidR="0042181A">
        <w:trPr>
          <w:trHeight w:hRule="exact" w:val="248"/>
        </w:trPr>
        <w:tc>
          <w:tcPr>
            <w:tcW w:w="143" w:type="dxa"/>
          </w:tcPr>
          <w:p w:rsidR="0042181A" w:rsidRDefault="0042181A"/>
        </w:tc>
        <w:tc>
          <w:tcPr>
            <w:tcW w:w="1844" w:type="dxa"/>
          </w:tcPr>
          <w:p w:rsidR="0042181A" w:rsidRDefault="0042181A"/>
        </w:tc>
        <w:tc>
          <w:tcPr>
            <w:tcW w:w="2694" w:type="dxa"/>
          </w:tcPr>
          <w:p w:rsidR="0042181A" w:rsidRDefault="0042181A"/>
        </w:tc>
        <w:tc>
          <w:tcPr>
            <w:tcW w:w="3545" w:type="dxa"/>
          </w:tcPr>
          <w:p w:rsidR="0042181A" w:rsidRDefault="0042181A"/>
        </w:tc>
        <w:tc>
          <w:tcPr>
            <w:tcW w:w="1560" w:type="dxa"/>
          </w:tcPr>
          <w:p w:rsidR="0042181A" w:rsidRDefault="0042181A"/>
        </w:tc>
        <w:tc>
          <w:tcPr>
            <w:tcW w:w="852" w:type="dxa"/>
          </w:tcPr>
          <w:p w:rsidR="0042181A" w:rsidRDefault="0042181A"/>
        </w:tc>
        <w:tc>
          <w:tcPr>
            <w:tcW w:w="143" w:type="dxa"/>
          </w:tcPr>
          <w:p w:rsidR="0042181A" w:rsidRDefault="0042181A"/>
        </w:tc>
      </w:tr>
      <w:tr w:rsidR="0042181A" w:rsidRPr="00111FF7">
        <w:trPr>
          <w:trHeight w:hRule="exact" w:val="277"/>
        </w:trPr>
        <w:tc>
          <w:tcPr>
            <w:tcW w:w="143" w:type="dxa"/>
          </w:tcPr>
          <w:p w:rsidR="0042181A" w:rsidRDefault="0042181A"/>
        </w:tc>
        <w:tc>
          <w:tcPr>
            <w:tcW w:w="1844" w:type="dxa"/>
          </w:tcPr>
          <w:p w:rsidR="0042181A" w:rsidRDefault="0042181A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111F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</w:tr>
      <w:tr w:rsidR="0042181A" w:rsidRPr="00111FF7">
        <w:trPr>
          <w:trHeight w:hRule="exact" w:val="138"/>
        </w:trPr>
        <w:tc>
          <w:tcPr>
            <w:tcW w:w="143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</w:tr>
      <w:tr w:rsidR="0042181A" w:rsidRPr="00111FF7">
        <w:trPr>
          <w:trHeight w:hRule="exact" w:val="2361"/>
        </w:trPr>
        <w:tc>
          <w:tcPr>
            <w:tcW w:w="143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111FF7">
            <w:pPr>
              <w:spacing w:after="0" w:line="240" w:lineRule="auto"/>
              <w:rPr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42181A" w:rsidRPr="00111FF7" w:rsidRDefault="0042181A">
            <w:pPr>
              <w:spacing w:after="0" w:line="240" w:lineRule="auto"/>
              <w:rPr>
                <w:lang w:val="ru-RU"/>
              </w:rPr>
            </w:pPr>
          </w:p>
          <w:p w:rsidR="0042181A" w:rsidRPr="00111FF7" w:rsidRDefault="00111FF7">
            <w:pPr>
              <w:spacing w:after="0" w:line="240" w:lineRule="auto"/>
              <w:rPr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2019-2020 учебном году на заседании кафедры Финансовое и административное право</w:t>
            </w:r>
          </w:p>
          <w:p w:rsidR="0042181A" w:rsidRPr="00111FF7" w:rsidRDefault="0042181A">
            <w:pPr>
              <w:spacing w:after="0" w:line="240" w:lineRule="auto"/>
              <w:rPr>
                <w:lang w:val="ru-RU"/>
              </w:rPr>
            </w:pPr>
          </w:p>
          <w:p w:rsidR="0042181A" w:rsidRPr="00111FF7" w:rsidRDefault="00111FF7">
            <w:pPr>
              <w:spacing w:after="0" w:line="240" w:lineRule="auto"/>
              <w:rPr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 И.В. Рукавишникова _________________</w:t>
            </w:r>
          </w:p>
          <w:p w:rsidR="0042181A" w:rsidRPr="00111FF7" w:rsidRDefault="0042181A">
            <w:pPr>
              <w:spacing w:after="0" w:line="240" w:lineRule="auto"/>
              <w:rPr>
                <w:lang w:val="ru-RU"/>
              </w:rPr>
            </w:pPr>
          </w:p>
          <w:p w:rsidR="0042181A" w:rsidRPr="00111FF7" w:rsidRDefault="00111FF7">
            <w:pPr>
              <w:spacing w:after="0" w:line="240" w:lineRule="auto"/>
              <w:rPr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старший преподаватель, С.С. Матевосян _________________</w:t>
            </w:r>
          </w:p>
        </w:tc>
        <w:tc>
          <w:tcPr>
            <w:tcW w:w="143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</w:tr>
      <w:tr w:rsidR="0042181A" w:rsidRPr="00111FF7">
        <w:trPr>
          <w:trHeight w:hRule="exact" w:val="138"/>
        </w:trPr>
        <w:tc>
          <w:tcPr>
            <w:tcW w:w="143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</w:tr>
      <w:tr w:rsidR="0042181A" w:rsidRPr="00111FF7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2181A" w:rsidRPr="00111FF7" w:rsidRDefault="0042181A">
            <w:pPr>
              <w:rPr>
                <w:lang w:val="ru-RU"/>
              </w:rPr>
            </w:pPr>
          </w:p>
        </w:tc>
      </w:tr>
      <w:tr w:rsidR="0042181A" w:rsidRPr="00111FF7">
        <w:trPr>
          <w:trHeight w:hRule="exact" w:val="248"/>
        </w:trPr>
        <w:tc>
          <w:tcPr>
            <w:tcW w:w="143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</w:tr>
      <w:tr w:rsidR="0042181A" w:rsidRPr="00111FF7">
        <w:trPr>
          <w:trHeight w:hRule="exact" w:val="277"/>
        </w:trPr>
        <w:tc>
          <w:tcPr>
            <w:tcW w:w="143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111F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</w:tr>
      <w:tr w:rsidR="0042181A" w:rsidRPr="00111FF7">
        <w:trPr>
          <w:trHeight w:hRule="exact" w:val="138"/>
        </w:trPr>
        <w:tc>
          <w:tcPr>
            <w:tcW w:w="143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</w:tr>
      <w:tr w:rsidR="0042181A" w:rsidRPr="00111FF7">
        <w:trPr>
          <w:trHeight w:hRule="exact" w:val="2500"/>
        </w:trPr>
        <w:tc>
          <w:tcPr>
            <w:tcW w:w="143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111FF7">
            <w:pPr>
              <w:spacing w:after="0" w:line="240" w:lineRule="auto"/>
              <w:rPr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42181A" w:rsidRPr="00111FF7" w:rsidRDefault="0042181A">
            <w:pPr>
              <w:spacing w:after="0" w:line="240" w:lineRule="auto"/>
              <w:rPr>
                <w:lang w:val="ru-RU"/>
              </w:rPr>
            </w:pPr>
          </w:p>
          <w:p w:rsidR="0042181A" w:rsidRPr="00111FF7" w:rsidRDefault="00111FF7">
            <w:pPr>
              <w:spacing w:after="0" w:line="240" w:lineRule="auto"/>
              <w:rPr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2020-2021 учебном году на заседании кафедры Финансовое и административное право</w:t>
            </w:r>
          </w:p>
          <w:p w:rsidR="0042181A" w:rsidRPr="00111FF7" w:rsidRDefault="0042181A">
            <w:pPr>
              <w:spacing w:after="0" w:line="240" w:lineRule="auto"/>
              <w:rPr>
                <w:lang w:val="ru-RU"/>
              </w:rPr>
            </w:pPr>
          </w:p>
          <w:p w:rsidR="0042181A" w:rsidRPr="00111FF7" w:rsidRDefault="00111FF7">
            <w:pPr>
              <w:spacing w:after="0" w:line="240" w:lineRule="auto"/>
              <w:rPr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 И.В. Рукавишникова _________________</w:t>
            </w:r>
          </w:p>
          <w:p w:rsidR="0042181A" w:rsidRPr="00111FF7" w:rsidRDefault="0042181A">
            <w:pPr>
              <w:spacing w:after="0" w:line="240" w:lineRule="auto"/>
              <w:rPr>
                <w:lang w:val="ru-RU"/>
              </w:rPr>
            </w:pPr>
          </w:p>
          <w:p w:rsidR="0042181A" w:rsidRPr="00111FF7" w:rsidRDefault="00111FF7">
            <w:pPr>
              <w:spacing w:after="0" w:line="240" w:lineRule="auto"/>
              <w:rPr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старший преподаватель, С.С. Матевосян _________________</w:t>
            </w:r>
          </w:p>
        </w:tc>
        <w:tc>
          <w:tcPr>
            <w:tcW w:w="143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</w:tr>
      <w:tr w:rsidR="0042181A" w:rsidRPr="00111FF7">
        <w:trPr>
          <w:trHeight w:hRule="exact" w:val="138"/>
        </w:trPr>
        <w:tc>
          <w:tcPr>
            <w:tcW w:w="143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</w:tr>
      <w:tr w:rsidR="0042181A" w:rsidRPr="00111FF7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2181A" w:rsidRPr="00111FF7" w:rsidRDefault="0042181A">
            <w:pPr>
              <w:rPr>
                <w:lang w:val="ru-RU"/>
              </w:rPr>
            </w:pPr>
          </w:p>
        </w:tc>
      </w:tr>
      <w:tr w:rsidR="0042181A" w:rsidRPr="00111FF7">
        <w:trPr>
          <w:trHeight w:hRule="exact" w:val="248"/>
        </w:trPr>
        <w:tc>
          <w:tcPr>
            <w:tcW w:w="143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</w:tr>
      <w:tr w:rsidR="0042181A" w:rsidRPr="00111FF7">
        <w:trPr>
          <w:trHeight w:hRule="exact" w:val="277"/>
        </w:trPr>
        <w:tc>
          <w:tcPr>
            <w:tcW w:w="143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111F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</w:tr>
      <w:tr w:rsidR="0042181A" w:rsidRPr="00111FF7">
        <w:trPr>
          <w:trHeight w:hRule="exact" w:val="138"/>
        </w:trPr>
        <w:tc>
          <w:tcPr>
            <w:tcW w:w="143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</w:tr>
      <w:tr w:rsidR="0042181A" w:rsidRPr="00111FF7">
        <w:trPr>
          <w:trHeight w:hRule="exact" w:val="2222"/>
        </w:trPr>
        <w:tc>
          <w:tcPr>
            <w:tcW w:w="143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111FF7">
            <w:pPr>
              <w:spacing w:after="0" w:line="240" w:lineRule="auto"/>
              <w:rPr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42181A" w:rsidRPr="00111FF7" w:rsidRDefault="0042181A">
            <w:pPr>
              <w:spacing w:after="0" w:line="240" w:lineRule="auto"/>
              <w:rPr>
                <w:lang w:val="ru-RU"/>
              </w:rPr>
            </w:pPr>
          </w:p>
          <w:p w:rsidR="0042181A" w:rsidRPr="00111FF7" w:rsidRDefault="00111FF7">
            <w:pPr>
              <w:spacing w:after="0" w:line="240" w:lineRule="auto"/>
              <w:rPr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 Финансовое и административное право</w:t>
            </w:r>
          </w:p>
          <w:p w:rsidR="0042181A" w:rsidRPr="00111FF7" w:rsidRDefault="0042181A">
            <w:pPr>
              <w:spacing w:after="0" w:line="240" w:lineRule="auto"/>
              <w:rPr>
                <w:lang w:val="ru-RU"/>
              </w:rPr>
            </w:pPr>
          </w:p>
          <w:p w:rsidR="0042181A" w:rsidRPr="00111FF7" w:rsidRDefault="00111FF7">
            <w:pPr>
              <w:spacing w:after="0" w:line="240" w:lineRule="auto"/>
              <w:rPr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 И.В. Рукавишникова _________________</w:t>
            </w:r>
          </w:p>
          <w:p w:rsidR="0042181A" w:rsidRPr="00111FF7" w:rsidRDefault="0042181A">
            <w:pPr>
              <w:spacing w:after="0" w:line="240" w:lineRule="auto"/>
              <w:rPr>
                <w:lang w:val="ru-RU"/>
              </w:rPr>
            </w:pPr>
          </w:p>
          <w:p w:rsidR="0042181A" w:rsidRPr="00111FF7" w:rsidRDefault="00111FF7">
            <w:pPr>
              <w:spacing w:after="0" w:line="240" w:lineRule="auto"/>
              <w:rPr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старший преподаватель, С.С. Матевосян _________________</w:t>
            </w:r>
          </w:p>
        </w:tc>
        <w:tc>
          <w:tcPr>
            <w:tcW w:w="143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</w:tr>
      <w:tr w:rsidR="0042181A" w:rsidRPr="00111FF7">
        <w:trPr>
          <w:trHeight w:hRule="exact" w:val="138"/>
        </w:trPr>
        <w:tc>
          <w:tcPr>
            <w:tcW w:w="143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</w:tr>
      <w:tr w:rsidR="0042181A" w:rsidRPr="00111FF7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2181A" w:rsidRPr="00111FF7" w:rsidRDefault="0042181A">
            <w:pPr>
              <w:rPr>
                <w:lang w:val="ru-RU"/>
              </w:rPr>
            </w:pPr>
          </w:p>
        </w:tc>
      </w:tr>
      <w:tr w:rsidR="0042181A" w:rsidRPr="00111FF7">
        <w:trPr>
          <w:trHeight w:hRule="exact" w:val="387"/>
        </w:trPr>
        <w:tc>
          <w:tcPr>
            <w:tcW w:w="143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</w:tr>
      <w:tr w:rsidR="0042181A" w:rsidRPr="00111FF7">
        <w:trPr>
          <w:trHeight w:hRule="exact" w:val="277"/>
        </w:trPr>
        <w:tc>
          <w:tcPr>
            <w:tcW w:w="143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111F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</w:tr>
      <w:tr w:rsidR="0042181A" w:rsidRPr="00111FF7">
        <w:trPr>
          <w:trHeight w:hRule="exact" w:val="277"/>
        </w:trPr>
        <w:tc>
          <w:tcPr>
            <w:tcW w:w="143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</w:tr>
      <w:tr w:rsidR="0042181A" w:rsidRPr="00111FF7">
        <w:trPr>
          <w:trHeight w:hRule="exact" w:val="2222"/>
        </w:trPr>
        <w:tc>
          <w:tcPr>
            <w:tcW w:w="143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111FF7">
            <w:pPr>
              <w:spacing w:after="0" w:line="240" w:lineRule="auto"/>
              <w:rPr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42181A" w:rsidRPr="00111FF7" w:rsidRDefault="0042181A">
            <w:pPr>
              <w:spacing w:after="0" w:line="240" w:lineRule="auto"/>
              <w:rPr>
                <w:lang w:val="ru-RU"/>
              </w:rPr>
            </w:pPr>
          </w:p>
          <w:p w:rsidR="0042181A" w:rsidRPr="00111FF7" w:rsidRDefault="00111FF7">
            <w:pPr>
              <w:spacing w:after="0" w:line="240" w:lineRule="auto"/>
              <w:rPr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 Финансовое и административное право</w:t>
            </w:r>
          </w:p>
          <w:p w:rsidR="0042181A" w:rsidRPr="00111FF7" w:rsidRDefault="0042181A">
            <w:pPr>
              <w:spacing w:after="0" w:line="240" w:lineRule="auto"/>
              <w:rPr>
                <w:lang w:val="ru-RU"/>
              </w:rPr>
            </w:pPr>
          </w:p>
          <w:p w:rsidR="0042181A" w:rsidRPr="00111FF7" w:rsidRDefault="00111FF7">
            <w:pPr>
              <w:spacing w:after="0" w:line="240" w:lineRule="auto"/>
              <w:rPr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 И.В. Рукавишникова _________________</w:t>
            </w:r>
          </w:p>
          <w:p w:rsidR="0042181A" w:rsidRPr="00111FF7" w:rsidRDefault="0042181A">
            <w:pPr>
              <w:spacing w:after="0" w:line="240" w:lineRule="auto"/>
              <w:rPr>
                <w:lang w:val="ru-RU"/>
              </w:rPr>
            </w:pPr>
          </w:p>
          <w:p w:rsidR="0042181A" w:rsidRPr="00111FF7" w:rsidRDefault="00111FF7">
            <w:pPr>
              <w:spacing w:after="0" w:line="240" w:lineRule="auto"/>
              <w:rPr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старший преподаватель, С.С. Матевосян _________________</w:t>
            </w:r>
          </w:p>
        </w:tc>
        <w:tc>
          <w:tcPr>
            <w:tcW w:w="143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</w:tr>
    </w:tbl>
    <w:p w:rsidR="0042181A" w:rsidRPr="00111FF7" w:rsidRDefault="00111FF7">
      <w:pPr>
        <w:rPr>
          <w:sz w:val="0"/>
          <w:szCs w:val="0"/>
          <w:lang w:val="ru-RU"/>
        </w:rPr>
      </w:pPr>
      <w:r w:rsidRPr="00111F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1981"/>
        <w:gridCol w:w="1755"/>
        <w:gridCol w:w="4791"/>
        <w:gridCol w:w="972"/>
      </w:tblGrid>
      <w:tr w:rsidR="0042181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5104" w:type="dxa"/>
          </w:tcPr>
          <w:p w:rsidR="0042181A" w:rsidRDefault="0042181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42181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2181A" w:rsidRPr="00111FF7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Цели:- углубленное исследование проблем правового регулирования административно-деликтных отношений и правоприменительной деятельности по привлечению виновных лиц в административный процесс; - обеспечение понимания сути правовых норм, регулирующих институт административного процесса, и развитие навыков их квалифицированного применения на практике;- получение практических навыков эффективного применения нормативно-правового материала и приобретенных теоретических знаний  к конкретным ситуациям, возникающим при привлечении лиц в административный процесс.</w:t>
            </w:r>
          </w:p>
        </w:tc>
      </w:tr>
      <w:tr w:rsidR="0042181A" w:rsidRPr="00111FF7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Задачи:- изучение видов административных наказаний, правил их назначения;- рассмотрение проблем квалификации административных правонарушений, разграничения с уголовно наказуемыми деяниями;- изучение актуальных теоретических и практических проблем административного процесса;- рассмотрение проблем, возникающих на практике при привлечении к административному процессу.</w:t>
            </w:r>
          </w:p>
        </w:tc>
      </w:tr>
      <w:tr w:rsidR="0042181A" w:rsidRPr="00111FF7">
        <w:trPr>
          <w:trHeight w:hRule="exact" w:val="277"/>
        </w:trPr>
        <w:tc>
          <w:tcPr>
            <w:tcW w:w="766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</w:tr>
      <w:tr w:rsidR="0042181A" w:rsidRPr="00111FF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181A" w:rsidRPr="00111FF7" w:rsidRDefault="00111F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42181A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Б1.В.ДВ.03</w:t>
            </w:r>
          </w:p>
        </w:tc>
      </w:tr>
      <w:tr w:rsidR="0042181A" w:rsidRPr="00111FF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42181A" w:rsidRPr="00111FF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условиями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42181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Конституционное право</w:t>
            </w:r>
          </w:p>
        </w:tc>
      </w:tr>
      <w:tr w:rsidR="0042181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 право</w:t>
            </w:r>
          </w:p>
        </w:tc>
      </w:tr>
      <w:tr w:rsidR="0042181A" w:rsidRPr="00111FF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42181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Перечень последующих дисциплин:</w:t>
            </w:r>
          </w:p>
        </w:tc>
      </w:tr>
      <w:tr w:rsidR="0042181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 право</w:t>
            </w:r>
          </w:p>
        </w:tc>
      </w:tr>
      <w:tr w:rsidR="0042181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Предпринимательское право</w:t>
            </w:r>
          </w:p>
        </w:tc>
      </w:tr>
      <w:tr w:rsidR="0042181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Арбитражный процесс</w:t>
            </w:r>
          </w:p>
        </w:tc>
      </w:tr>
      <w:tr w:rsidR="0042181A">
        <w:trPr>
          <w:trHeight w:hRule="exact" w:val="277"/>
        </w:trPr>
        <w:tc>
          <w:tcPr>
            <w:tcW w:w="766" w:type="dxa"/>
          </w:tcPr>
          <w:p w:rsidR="0042181A" w:rsidRDefault="0042181A"/>
        </w:tc>
        <w:tc>
          <w:tcPr>
            <w:tcW w:w="2071" w:type="dxa"/>
          </w:tcPr>
          <w:p w:rsidR="0042181A" w:rsidRDefault="0042181A"/>
        </w:tc>
        <w:tc>
          <w:tcPr>
            <w:tcW w:w="1844" w:type="dxa"/>
          </w:tcPr>
          <w:p w:rsidR="0042181A" w:rsidRDefault="0042181A"/>
        </w:tc>
        <w:tc>
          <w:tcPr>
            <w:tcW w:w="5104" w:type="dxa"/>
          </w:tcPr>
          <w:p w:rsidR="0042181A" w:rsidRDefault="0042181A"/>
        </w:tc>
        <w:tc>
          <w:tcPr>
            <w:tcW w:w="993" w:type="dxa"/>
          </w:tcPr>
          <w:p w:rsidR="0042181A" w:rsidRDefault="0042181A"/>
        </w:tc>
      </w:tr>
      <w:tr w:rsidR="0042181A" w:rsidRPr="00111FF7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181A" w:rsidRPr="00111FF7" w:rsidRDefault="00111F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42181A" w:rsidRPr="00111FF7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111F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ОПК-1:     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42181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2181A" w:rsidRPr="00111FF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действующие правовые нормы в сфере административного процесса и механизм их применения</w:t>
            </w:r>
          </w:p>
        </w:tc>
      </w:tr>
      <w:tr w:rsidR="0042181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2181A" w:rsidRPr="00111FF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административно-правовые нормы при осуществлении административно-процессуальной деятельности</w:t>
            </w:r>
          </w:p>
        </w:tc>
      </w:tr>
      <w:tr w:rsidR="0042181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2181A" w:rsidRPr="00111FF7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оценки фактического поведения участников административно-процессуальных отношений на предмет соответствия законодательству Российской Федерации</w:t>
            </w:r>
          </w:p>
        </w:tc>
      </w:tr>
      <w:tr w:rsidR="0042181A" w:rsidRPr="00111FF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111F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ПК-3: способностью обеспечивать соблюдение законодательства Российской Федерации субъектами права</w:t>
            </w:r>
          </w:p>
        </w:tc>
      </w:tr>
      <w:tr w:rsidR="0042181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2181A" w:rsidRPr="00111FF7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совокупность правовых норм, закрепляющих  правовой статус участников административно-процессуальных отношений, правовой механизм обеспечения  законности в сфере реализации основных прав и свобод человека и гражданина в сфере административного процесса</w:t>
            </w:r>
          </w:p>
        </w:tc>
      </w:tr>
      <w:tr w:rsidR="0042181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2181A" w:rsidRPr="00111FF7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действующие правовые нормы в зависимости от характера содержащегося в них правового предписания (запрет, дозволение, обязывание и т.п.), характеризовать комплекс административных средств воздействия на субъектов административного процесса</w:t>
            </w:r>
          </w:p>
        </w:tc>
      </w:tr>
      <w:tr w:rsidR="0042181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2181A" w:rsidRPr="00111FF7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различных правовых явлений, юридических фактов, правовых норм и правовых отношений в сфере производства по делам об административных правонарушениях</w:t>
            </w:r>
          </w:p>
        </w:tc>
      </w:tr>
      <w:tr w:rsidR="0042181A" w:rsidRPr="00111FF7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111F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ПК-4: 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42181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2181A" w:rsidRPr="00111FF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признаки правомерного поведения участников административного процесса</w:t>
            </w:r>
          </w:p>
        </w:tc>
      </w:tr>
      <w:tr w:rsidR="0042181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2181A" w:rsidRPr="00111FF7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форму реализации правовой нормы в административно-процессуальных  правоотношениях, анализировать действующее законодательство  с целью выявления обязательных правовых предписаний и механизмов, обеспечивающих административный процесс</w:t>
            </w:r>
          </w:p>
        </w:tc>
      </w:tr>
    </w:tbl>
    <w:p w:rsidR="0042181A" w:rsidRPr="00111FF7" w:rsidRDefault="00111FF7">
      <w:pPr>
        <w:rPr>
          <w:sz w:val="0"/>
          <w:szCs w:val="0"/>
          <w:lang w:val="ru-RU"/>
        </w:rPr>
      </w:pPr>
      <w:r w:rsidRPr="00111F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3213"/>
        <w:gridCol w:w="143"/>
        <w:gridCol w:w="821"/>
        <w:gridCol w:w="696"/>
        <w:gridCol w:w="1115"/>
        <w:gridCol w:w="1250"/>
        <w:gridCol w:w="701"/>
        <w:gridCol w:w="397"/>
        <w:gridCol w:w="980"/>
      </w:tblGrid>
      <w:tr w:rsidR="0042181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42181A" w:rsidRDefault="0042181A"/>
        </w:tc>
        <w:tc>
          <w:tcPr>
            <w:tcW w:w="710" w:type="dxa"/>
          </w:tcPr>
          <w:p w:rsidR="0042181A" w:rsidRDefault="0042181A"/>
        </w:tc>
        <w:tc>
          <w:tcPr>
            <w:tcW w:w="1135" w:type="dxa"/>
          </w:tcPr>
          <w:p w:rsidR="0042181A" w:rsidRDefault="0042181A"/>
        </w:tc>
        <w:tc>
          <w:tcPr>
            <w:tcW w:w="1277" w:type="dxa"/>
          </w:tcPr>
          <w:p w:rsidR="0042181A" w:rsidRDefault="0042181A"/>
        </w:tc>
        <w:tc>
          <w:tcPr>
            <w:tcW w:w="710" w:type="dxa"/>
          </w:tcPr>
          <w:p w:rsidR="0042181A" w:rsidRDefault="0042181A"/>
        </w:tc>
        <w:tc>
          <w:tcPr>
            <w:tcW w:w="426" w:type="dxa"/>
          </w:tcPr>
          <w:p w:rsidR="0042181A" w:rsidRDefault="0042181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42181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2181A" w:rsidRPr="00111FF7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работы с административно-процессуальными актами, анализа правовой проблемы и определения критериев для ее решения в сфере административного процесса</w:t>
            </w:r>
          </w:p>
        </w:tc>
      </w:tr>
      <w:tr w:rsidR="0042181A" w:rsidRPr="00111FF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111F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ПК-6: способностью юридически правильно квалифицировать факты и обстоятельства</w:t>
            </w:r>
          </w:p>
        </w:tc>
      </w:tr>
      <w:tr w:rsidR="0042181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2181A" w:rsidRPr="00111FF7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юридического состава, его элементы (признаки), принципы, правила и этапы квалификации административных правонарушений</w:t>
            </w:r>
          </w:p>
        </w:tc>
      </w:tr>
      <w:tr w:rsidR="0042181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2181A" w:rsidRPr="00111FF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юридическую природу конкретных фактических обстоятельств</w:t>
            </w:r>
          </w:p>
        </w:tc>
      </w:tr>
      <w:tr w:rsidR="0042181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2181A" w:rsidRPr="00111FF7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определения круга фактов, необходимых для решения дела об административном правонарушении, сбора и фиксации фактов, выступающих доказательствами по делу об административном правонарушении, анализа и юридической оценки фактов, необходимых для решения дела с точки зрения их относимости и допустимости</w:t>
            </w:r>
          </w:p>
        </w:tc>
      </w:tr>
      <w:tr w:rsidR="0042181A" w:rsidRPr="00111FF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111F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ПК-7: владением навыками подготовки юридических документов</w:t>
            </w:r>
          </w:p>
        </w:tc>
      </w:tr>
      <w:tr w:rsidR="0042181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2181A" w:rsidRPr="00111FF7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 признаки юридических документов, соотношение с понятием «правовой акт», обязательные требования  к юридическому документу, с точки зрения содержания, материального носителя, формы, формата, элементов</w:t>
            </w:r>
          </w:p>
        </w:tc>
      </w:tr>
      <w:tr w:rsidR="0042181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2181A" w:rsidRPr="00111FF7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характеризовать документ как управленческое решение и как юридическое (в том числе властное) волеизъявление, определять общую структуру юридического документа, собирать, систематизировать материалы и аргументы, составлять отдельные виды юридических документов</w:t>
            </w:r>
          </w:p>
        </w:tc>
      </w:tr>
      <w:tr w:rsidR="0042181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2181A" w:rsidRPr="00111FF7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технического оформления  и редактирования текста юридического документа, навыками поиска необходимой информации, выбора правовой нормы, правовой позиции при формировании аргументации в содержании юридического документа</w:t>
            </w:r>
          </w:p>
        </w:tc>
      </w:tr>
      <w:tr w:rsidR="0042181A" w:rsidRPr="00111FF7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111F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ПК-8: 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</w:tr>
      <w:tr w:rsidR="0042181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2181A" w:rsidRPr="00111FF7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должностных обязанностей по обеспечению законности, правопорядка, безопасности личности, положения действующего законодательства и правоприменительную практику необходимую для профессиональной деятельности</w:t>
            </w:r>
          </w:p>
        </w:tc>
      </w:tr>
      <w:tr w:rsidR="0042181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2181A" w:rsidRPr="00111FF7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демонстрировать профессиональные стандарты поведения, действовать в соответствии с должностными инструкциями, оперировать   юридическими понятиями и категориями</w:t>
            </w:r>
          </w:p>
        </w:tc>
      </w:tr>
      <w:tr w:rsidR="0042181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2181A" w:rsidRPr="00111FF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применять на практике имеющиеся профессиональные знания</w:t>
            </w:r>
          </w:p>
        </w:tc>
      </w:tr>
      <w:tr w:rsidR="0042181A" w:rsidRPr="00111FF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111F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ПК-10: способностью выявлять, пресекать, раскрывать и расследовать преступления и иные правонарушения</w:t>
            </w:r>
          </w:p>
        </w:tc>
      </w:tr>
      <w:tr w:rsidR="0042181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2181A" w:rsidRPr="00111FF7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юридической ответственности и иные правовые формы государственного принуждения в сфере правоохранительной деятельности, способы и механизм выявления и пресечения административных правонарушений</w:t>
            </w:r>
          </w:p>
        </w:tc>
      </w:tr>
      <w:tr w:rsidR="0042181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2181A" w:rsidRPr="00111FF7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давать оценку социальной значимости правовых явлений и процессов с точки зрения законности и правопорядка, собирать, систематизировать и анализировать информацию о противоправной деятельности и правонарушениях</w:t>
            </w:r>
          </w:p>
        </w:tc>
      </w:tr>
      <w:tr w:rsidR="0042181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2181A" w:rsidRPr="00111FF7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базовыми навыками устанавливать обстоятельства, уже повлекшие совершение конкретных правонарушений, умением проектировать комплекс мероприятий, направленных на  предупреждение рецидива противоправного поведения,</w:t>
            </w:r>
          </w:p>
        </w:tc>
      </w:tr>
      <w:tr w:rsidR="0042181A" w:rsidRPr="00111FF7">
        <w:trPr>
          <w:trHeight w:hRule="exact" w:val="277"/>
        </w:trPr>
        <w:tc>
          <w:tcPr>
            <w:tcW w:w="993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</w:tr>
      <w:tr w:rsidR="0042181A" w:rsidRPr="00111FF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181A" w:rsidRPr="00111FF7" w:rsidRDefault="00111F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42181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111F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42181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42181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«Административно- процессуальная деятельность»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42181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42181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42181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42181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42181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42181A"/>
        </w:tc>
      </w:tr>
    </w:tbl>
    <w:p w:rsidR="0042181A" w:rsidRDefault="00111F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3503"/>
        <w:gridCol w:w="117"/>
        <w:gridCol w:w="798"/>
        <w:gridCol w:w="662"/>
        <w:gridCol w:w="1092"/>
        <w:gridCol w:w="1197"/>
        <w:gridCol w:w="662"/>
        <w:gridCol w:w="380"/>
        <w:gridCol w:w="933"/>
      </w:tblGrid>
      <w:tr w:rsidR="0042181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42181A" w:rsidRDefault="0042181A"/>
        </w:tc>
        <w:tc>
          <w:tcPr>
            <w:tcW w:w="710" w:type="dxa"/>
          </w:tcPr>
          <w:p w:rsidR="0042181A" w:rsidRDefault="0042181A"/>
        </w:tc>
        <w:tc>
          <w:tcPr>
            <w:tcW w:w="1135" w:type="dxa"/>
          </w:tcPr>
          <w:p w:rsidR="0042181A" w:rsidRDefault="0042181A"/>
        </w:tc>
        <w:tc>
          <w:tcPr>
            <w:tcW w:w="1277" w:type="dxa"/>
          </w:tcPr>
          <w:p w:rsidR="0042181A" w:rsidRDefault="0042181A"/>
        </w:tc>
        <w:tc>
          <w:tcPr>
            <w:tcW w:w="710" w:type="dxa"/>
          </w:tcPr>
          <w:p w:rsidR="0042181A" w:rsidRDefault="0042181A"/>
        </w:tc>
        <w:tc>
          <w:tcPr>
            <w:tcW w:w="426" w:type="dxa"/>
          </w:tcPr>
          <w:p w:rsidR="0042181A" w:rsidRDefault="0042181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42181A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rPr>
                <w:sz w:val="19"/>
                <w:szCs w:val="19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1.1.«Общая характеристика административно-процессуальной деятельности» Понятие и признаки административного процесса. Принципы административно- процессуальной деятельности. Административно-процессуальные нормы и отношения. Субъекты административного процесса.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стадии административного процесса.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 Л1.6 Л1.7 Л1.8 Л2.1 Л2.2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42181A"/>
        </w:tc>
      </w:tr>
      <w:tr w:rsidR="0042181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rPr>
                <w:sz w:val="19"/>
                <w:szCs w:val="19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1.2. Административное судопроизводство. Понятие и задачи административного судопроизводства. Принципы административного судопроизводства. Административный иск. Подведомственность и подсудность административных дел по КАС РФ.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Участники судебного процесса по КАС РФ.   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 Л1.7 Л1.8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42181A"/>
        </w:tc>
      </w:tr>
      <w:tr w:rsidR="0042181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Административно- юрисдикционный процесс</w:t>
            </w:r>
          </w:p>
          <w:p w:rsidR="0042181A" w:rsidRDefault="00111FF7">
            <w:pPr>
              <w:spacing w:after="0" w:line="240" w:lineRule="auto"/>
              <w:rPr>
                <w:sz w:val="19"/>
                <w:szCs w:val="19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Административно-юрисдикционный процесс и административно- юрисдикционное производство.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 положения производства по административно-правовым жалобам.</w:t>
            </w:r>
          </w:p>
          <w:p w:rsidR="0042181A" w:rsidRDefault="00111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Л1.7 Л1.8 Л2.1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42181A"/>
        </w:tc>
      </w:tr>
      <w:tr w:rsidR="0042181A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1.4. «Производство по делам об административных правонарушениях»</w:t>
            </w:r>
          </w:p>
          <w:p w:rsidR="0042181A" w:rsidRDefault="00111FF7">
            <w:pPr>
              <w:spacing w:after="0" w:line="240" w:lineRule="auto"/>
              <w:rPr>
                <w:sz w:val="19"/>
                <w:szCs w:val="19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Понятие, задачи и принципы производства по делам об административных правонарушениях. Обстоятельства, исключающие производство по делам об административных правонарушениях. Доказательства в производстве по делам об административных правонарушениях.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Меры обеспечения производства по делам об административных правонарушениях.</w:t>
            </w:r>
          </w:p>
          <w:p w:rsidR="0042181A" w:rsidRDefault="00111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Л1.7 Л1.8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42181A"/>
        </w:tc>
      </w:tr>
      <w:tr w:rsidR="0042181A" w:rsidRPr="00111FF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42181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«Субъекты административно-процессуальной деятельности»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42181A">
            <w:pPr>
              <w:rPr>
                <w:lang w:val="ru-RU"/>
              </w:rPr>
            </w:pPr>
          </w:p>
        </w:tc>
      </w:tr>
      <w:tr w:rsidR="0042181A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 «Субъектный состав производства по делам об административных правонарушениях»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Органы и должностные лица уполномоченные возбуждать дела об административных правонарушениях. Органы и должностные лица, уполномоченные рассматривать дела об административных правонарушениях. Коллегиальные органы уполномоченные рассматривать дела об административных правонарушениях. Судьи как субъекты административной юрисдикции. Органы и должностные лица субъектов уполномоченных возбуждать и рассматривать дела об административных правонарушениях.</w:t>
            </w:r>
          </w:p>
          <w:p w:rsidR="0042181A" w:rsidRDefault="00111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Л1.7 Л1.8 Л2.1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42181A"/>
        </w:tc>
      </w:tr>
    </w:tbl>
    <w:p w:rsidR="0042181A" w:rsidRDefault="00111F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97"/>
        <w:gridCol w:w="119"/>
        <w:gridCol w:w="814"/>
        <w:gridCol w:w="673"/>
        <w:gridCol w:w="1103"/>
        <w:gridCol w:w="1214"/>
        <w:gridCol w:w="673"/>
        <w:gridCol w:w="389"/>
        <w:gridCol w:w="947"/>
      </w:tblGrid>
      <w:tr w:rsidR="0042181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42181A" w:rsidRDefault="0042181A"/>
        </w:tc>
        <w:tc>
          <w:tcPr>
            <w:tcW w:w="710" w:type="dxa"/>
          </w:tcPr>
          <w:p w:rsidR="0042181A" w:rsidRDefault="0042181A"/>
        </w:tc>
        <w:tc>
          <w:tcPr>
            <w:tcW w:w="1135" w:type="dxa"/>
          </w:tcPr>
          <w:p w:rsidR="0042181A" w:rsidRDefault="0042181A"/>
        </w:tc>
        <w:tc>
          <w:tcPr>
            <w:tcW w:w="1277" w:type="dxa"/>
          </w:tcPr>
          <w:p w:rsidR="0042181A" w:rsidRDefault="0042181A"/>
        </w:tc>
        <w:tc>
          <w:tcPr>
            <w:tcW w:w="710" w:type="dxa"/>
          </w:tcPr>
          <w:p w:rsidR="0042181A" w:rsidRDefault="0042181A"/>
        </w:tc>
        <w:tc>
          <w:tcPr>
            <w:tcW w:w="426" w:type="dxa"/>
          </w:tcPr>
          <w:p w:rsidR="0042181A" w:rsidRDefault="0042181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42181A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2.2. «Участники производства по делам об административных правонарушениях».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Участники производства по делам об административных правонарушениях, их правовой статус, общая характеристика.  Лицо, в отношении которого ведется производство по делу об административном правонарушении.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Потерпевший. Законные представители физического и юридического лица. </w:t>
            </w: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Защитник и представитель. Уполномоченный при Президенте РФ по защите прав предпринимателей. Свидетель и понятой. Специалист, эксперт, переводчик. Прокурор. Обстоятельства, исключающие возможность участия в производстве по делам об административных правонарушениях.</w:t>
            </w:r>
          </w:p>
          <w:p w:rsidR="0042181A" w:rsidRDefault="00111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Л1.7 Л1.8 Л2.1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42181A"/>
        </w:tc>
      </w:tr>
      <w:tr w:rsidR="0042181A" w:rsidRPr="00111FF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42181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«Стадии производства по делам об административном правонарушении»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42181A">
            <w:pPr>
              <w:rPr>
                <w:lang w:val="ru-RU"/>
              </w:rPr>
            </w:pPr>
          </w:p>
        </w:tc>
      </w:tr>
      <w:tr w:rsidR="0042181A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3.1. «Возбуждение и рассмотрение дела об административном правонарушении»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Поводы к возбуждению дела об административном правонарушении. Протокол об административном правонарушении. Сроки и место составления протокола. Круг вопросов, подлежащих выяснению на стадии подготовки дела к рассмотрению, определения и постановления, выносимые на стадии подготовки дела к рассмотрению. Место и сроки рассмотрения дела об административном правонарушении. Порядок рассмотрения дела об административном правонарушении. Случаи рассмотрения дела в отсутствии лица, в отношении которого ведется производство. Постановление по делу об административном правонарушении, требования к содержанию и оформлению.</w:t>
            </w:r>
          </w:p>
          <w:p w:rsidR="0042181A" w:rsidRDefault="00111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 ПК-8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Л1.7 Л1.8 Л2.1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42181A"/>
        </w:tc>
      </w:tr>
    </w:tbl>
    <w:p w:rsidR="0042181A" w:rsidRDefault="00111F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"/>
        <w:gridCol w:w="3491"/>
        <w:gridCol w:w="117"/>
        <w:gridCol w:w="800"/>
        <w:gridCol w:w="663"/>
        <w:gridCol w:w="1093"/>
        <w:gridCol w:w="1199"/>
        <w:gridCol w:w="663"/>
        <w:gridCol w:w="381"/>
        <w:gridCol w:w="935"/>
      </w:tblGrid>
      <w:tr w:rsidR="0042181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42181A" w:rsidRDefault="0042181A"/>
        </w:tc>
        <w:tc>
          <w:tcPr>
            <w:tcW w:w="710" w:type="dxa"/>
          </w:tcPr>
          <w:p w:rsidR="0042181A" w:rsidRDefault="0042181A"/>
        </w:tc>
        <w:tc>
          <w:tcPr>
            <w:tcW w:w="1135" w:type="dxa"/>
          </w:tcPr>
          <w:p w:rsidR="0042181A" w:rsidRDefault="0042181A"/>
        </w:tc>
        <w:tc>
          <w:tcPr>
            <w:tcW w:w="1277" w:type="dxa"/>
          </w:tcPr>
          <w:p w:rsidR="0042181A" w:rsidRDefault="0042181A"/>
        </w:tc>
        <w:tc>
          <w:tcPr>
            <w:tcW w:w="710" w:type="dxa"/>
          </w:tcPr>
          <w:p w:rsidR="0042181A" w:rsidRDefault="0042181A"/>
        </w:tc>
        <w:tc>
          <w:tcPr>
            <w:tcW w:w="426" w:type="dxa"/>
          </w:tcPr>
          <w:p w:rsidR="0042181A" w:rsidRDefault="0042181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42181A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3.2. «Пересмотр и исполнение постановления по делу об административном правонарушении»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и сроки подачи жалобы на постановление по делу об административном правонарушении. Восстановление срока. Подготовка к рассмотрению жалобы. Порядок и сроки рассмотрения жалобы на постановление по делу об административном правонарушении. Виды решений, выносимых по результата рассмотрения жалобы. Вступление постановления в законную силу. Обращение постановления по делу об административном правонарушении к исполнению. Срок исполнения постановления. Отсрочка и рассрочка исполнения постановления. Приостановление исполнения постановления о назначении наказания. Основания прекращения исполнения постановления. Окончание производства по исполнению постановления о назначении административного наказания.</w:t>
            </w:r>
          </w:p>
          <w:p w:rsidR="0042181A" w:rsidRDefault="00111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 ПК-8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Л1.6 Л1.7 Л1.8 Л2.1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42181A"/>
        </w:tc>
      </w:tr>
      <w:tr w:rsidR="0042181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42181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«Административно- процессуальная деятельность»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42181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42181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42181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42181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42181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42181A"/>
        </w:tc>
      </w:tr>
      <w:tr w:rsidR="0042181A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«Общая характеристика административно-процессуальной деятельности»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административного процесса.</w:t>
            </w:r>
          </w:p>
          <w:p w:rsidR="0042181A" w:rsidRDefault="00111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 Принципы административно- процессуальной деятельности.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Административно-процессуальные нормы и отношения. Субъекты административного процесса.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стадии административного процесса.</w:t>
            </w:r>
          </w:p>
          <w:p w:rsidR="0042181A" w:rsidRDefault="00111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Л1.7 Л1.8 Л2.1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42181A"/>
        </w:tc>
      </w:tr>
      <w:tr w:rsidR="0042181A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Административное судопроизводство. 1.Понятие и задачи административного судопроизводства. 2. Принципы административного судопроизводства. 3. Административный иск. 4. Подведомственность и подсудность административных дел по КАС РФ. 5. Участники судебного процесса по КАС РФ. 6. Процессуальные сроки по администраивному судопроизводству. 7. Стадии административного судопроизводства. 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 ПК-8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 Л1.7 Л1.8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42181A"/>
        </w:tc>
      </w:tr>
    </w:tbl>
    <w:p w:rsidR="0042181A" w:rsidRDefault="00111F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3503"/>
        <w:gridCol w:w="117"/>
        <w:gridCol w:w="798"/>
        <w:gridCol w:w="662"/>
        <w:gridCol w:w="1092"/>
        <w:gridCol w:w="1197"/>
        <w:gridCol w:w="662"/>
        <w:gridCol w:w="380"/>
        <w:gridCol w:w="933"/>
      </w:tblGrid>
      <w:tr w:rsidR="0042181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42181A" w:rsidRDefault="0042181A"/>
        </w:tc>
        <w:tc>
          <w:tcPr>
            <w:tcW w:w="710" w:type="dxa"/>
          </w:tcPr>
          <w:p w:rsidR="0042181A" w:rsidRDefault="0042181A"/>
        </w:tc>
        <w:tc>
          <w:tcPr>
            <w:tcW w:w="1135" w:type="dxa"/>
          </w:tcPr>
          <w:p w:rsidR="0042181A" w:rsidRDefault="0042181A"/>
        </w:tc>
        <w:tc>
          <w:tcPr>
            <w:tcW w:w="1277" w:type="dxa"/>
          </w:tcPr>
          <w:p w:rsidR="0042181A" w:rsidRDefault="0042181A"/>
        </w:tc>
        <w:tc>
          <w:tcPr>
            <w:tcW w:w="710" w:type="dxa"/>
          </w:tcPr>
          <w:p w:rsidR="0042181A" w:rsidRDefault="0042181A"/>
        </w:tc>
        <w:tc>
          <w:tcPr>
            <w:tcW w:w="426" w:type="dxa"/>
          </w:tcPr>
          <w:p w:rsidR="0042181A" w:rsidRDefault="0042181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42181A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Административно- нормотворческий процесс как вид административно-процессуальной деятельности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административно -нормотворческого процесса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Принципы административного нормотворчества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Субъекты административно- нормотворческого процесса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Порядок реализации административно -нормотворческого процесса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ПК- 3 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42181A"/>
        </w:tc>
      </w:tr>
      <w:tr w:rsidR="0042181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1.4. Административно - правонаделительный процесс: понятие, черты, структура.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административно - правонаделительного процесса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производств административно- правонаделительного процесса.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Субъекты административно- правонаделительного процесса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ПК- 3 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42181A"/>
        </w:tc>
      </w:tr>
      <w:tr w:rsidR="0042181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1.5. Административно- юрисдикционный процесс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Административно-юрисдикционный процесс и административно- юрисдикционное производство.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Общие положения производства по административно-правовым жалобам.</w:t>
            </w:r>
          </w:p>
          <w:p w:rsidR="0042181A" w:rsidRDefault="00111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Административное судопроизводство.</w:t>
            </w:r>
          </w:p>
          <w:p w:rsidR="0042181A" w:rsidRDefault="00111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42181A"/>
        </w:tc>
      </w:tr>
      <w:tr w:rsidR="0042181A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1.6. «Административное правонарушение и административная ответственность. Общие положения производства по делам об административных правонарушениях»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Общая характеристика административной юрисдикции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юридический состав административного правонарушения.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Административная ответственность понятие и юридическая характеристика.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Особенности административной ответственности должностных лиц, юридических лиц, иностранных граждан.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Административное наказание. Понятие и виды.</w:t>
            </w:r>
          </w:p>
          <w:p w:rsidR="0042181A" w:rsidRDefault="00111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42181A"/>
        </w:tc>
      </w:tr>
    </w:tbl>
    <w:p w:rsidR="0042181A" w:rsidRDefault="00111F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401"/>
        <w:gridCol w:w="119"/>
        <w:gridCol w:w="814"/>
        <w:gridCol w:w="673"/>
        <w:gridCol w:w="1099"/>
        <w:gridCol w:w="1214"/>
        <w:gridCol w:w="673"/>
        <w:gridCol w:w="389"/>
        <w:gridCol w:w="947"/>
      </w:tblGrid>
      <w:tr w:rsidR="0042181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42181A" w:rsidRDefault="0042181A"/>
        </w:tc>
        <w:tc>
          <w:tcPr>
            <w:tcW w:w="710" w:type="dxa"/>
          </w:tcPr>
          <w:p w:rsidR="0042181A" w:rsidRDefault="0042181A"/>
        </w:tc>
        <w:tc>
          <w:tcPr>
            <w:tcW w:w="1135" w:type="dxa"/>
          </w:tcPr>
          <w:p w:rsidR="0042181A" w:rsidRDefault="0042181A"/>
        </w:tc>
        <w:tc>
          <w:tcPr>
            <w:tcW w:w="1277" w:type="dxa"/>
          </w:tcPr>
          <w:p w:rsidR="0042181A" w:rsidRDefault="0042181A"/>
        </w:tc>
        <w:tc>
          <w:tcPr>
            <w:tcW w:w="710" w:type="dxa"/>
          </w:tcPr>
          <w:p w:rsidR="0042181A" w:rsidRDefault="0042181A"/>
        </w:tc>
        <w:tc>
          <w:tcPr>
            <w:tcW w:w="426" w:type="dxa"/>
          </w:tcPr>
          <w:p w:rsidR="0042181A" w:rsidRDefault="0042181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42181A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1.7. «Производство по делам об административных правонарушениях»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задачи и принципы производства по делам об административных правонарушениях.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Обстоятельства, исключающие производство по делам об административных правонарушениях.</w:t>
            </w:r>
          </w:p>
          <w:p w:rsidR="0042181A" w:rsidRDefault="00111FF7">
            <w:pPr>
              <w:spacing w:after="0" w:line="240" w:lineRule="auto"/>
              <w:rPr>
                <w:sz w:val="19"/>
                <w:szCs w:val="19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Доказательства в производстве по делам об административных правонарушениях.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ПК-6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42181A"/>
        </w:tc>
      </w:tr>
      <w:tr w:rsidR="0042181A">
        <w:trPr>
          <w:trHeight w:hRule="exact" w:val="750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1.8.«Порядок применения отдельных мер обеспечения производства по делам об административных правонарушениях»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Понятие и особенности мер обеспечения производства по делу об административном правонарушении.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Цели применения мер обеспечения производства.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 Доставление и привод.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 Административное задержание.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 Личный досмотр, досмотр вещей и транспортных средств.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 Осмотр принадлежащих юридическому лицу или индивидуальному предпринимателю помещений, территорий и находящихся в них вещей и документов.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 Изъятие вещей и документов.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 Отстранение от управления транспортным средством и медицинское освидетельствование на состояние опьянения, освидетельствование на состояние алкогольного опьянения.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 Задержание транспортного средства, запрещение его эксплуатации.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 Арест товаров, транспортных средств и иных вещей.</w:t>
            </w:r>
          </w:p>
          <w:p w:rsidR="0042181A" w:rsidRDefault="00111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 Временный запрет деятельности.</w:t>
            </w:r>
          </w:p>
          <w:p w:rsidR="0042181A" w:rsidRDefault="00111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ПК-7 ПК-8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42181A"/>
        </w:tc>
      </w:tr>
      <w:tr w:rsidR="0042181A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1.9. «Доказательства и доказывание в производстве по делам об административных правонарушениях».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 и предмет доказывания по делу об административном правонарушении.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виды доказательств по делу об административном правонарушении.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Критерии относимости и допустимости доказательств по делу об административном правонарушении.</w:t>
            </w:r>
          </w:p>
          <w:p w:rsidR="0042181A" w:rsidRDefault="00111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Л1.5 Л1.6 Л1.7 Л1.8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42181A"/>
        </w:tc>
      </w:tr>
      <w:tr w:rsidR="0042181A" w:rsidRPr="00111FF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42181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Субъекты административно -юрисдикционной деятельности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42181A">
            <w:pPr>
              <w:rPr>
                <w:lang w:val="ru-RU"/>
              </w:rPr>
            </w:pPr>
          </w:p>
        </w:tc>
      </w:tr>
    </w:tbl>
    <w:p w:rsidR="0042181A" w:rsidRPr="00111FF7" w:rsidRDefault="00111FF7">
      <w:pPr>
        <w:rPr>
          <w:sz w:val="0"/>
          <w:szCs w:val="0"/>
          <w:lang w:val="ru-RU"/>
        </w:rPr>
      </w:pPr>
      <w:r w:rsidRPr="00111F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97"/>
        <w:gridCol w:w="119"/>
        <w:gridCol w:w="814"/>
        <w:gridCol w:w="673"/>
        <w:gridCol w:w="1103"/>
        <w:gridCol w:w="1214"/>
        <w:gridCol w:w="673"/>
        <w:gridCol w:w="389"/>
        <w:gridCol w:w="947"/>
      </w:tblGrid>
      <w:tr w:rsidR="0042181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42181A" w:rsidRDefault="0042181A"/>
        </w:tc>
        <w:tc>
          <w:tcPr>
            <w:tcW w:w="710" w:type="dxa"/>
          </w:tcPr>
          <w:p w:rsidR="0042181A" w:rsidRDefault="0042181A"/>
        </w:tc>
        <w:tc>
          <w:tcPr>
            <w:tcW w:w="1135" w:type="dxa"/>
          </w:tcPr>
          <w:p w:rsidR="0042181A" w:rsidRDefault="0042181A"/>
        </w:tc>
        <w:tc>
          <w:tcPr>
            <w:tcW w:w="1277" w:type="dxa"/>
          </w:tcPr>
          <w:p w:rsidR="0042181A" w:rsidRDefault="0042181A"/>
        </w:tc>
        <w:tc>
          <w:tcPr>
            <w:tcW w:w="710" w:type="dxa"/>
          </w:tcPr>
          <w:p w:rsidR="0042181A" w:rsidRDefault="0042181A"/>
        </w:tc>
        <w:tc>
          <w:tcPr>
            <w:tcW w:w="426" w:type="dxa"/>
          </w:tcPr>
          <w:p w:rsidR="0042181A" w:rsidRDefault="0042181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42181A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2.1.«Субъектный состав производства по делам об административных правонарушениях»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Органы и должностные лица уполномоченные возбуждать дела об административных правонарушениях.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Органы и должностные лица, уполномоченные рассматривать дела об административных правонарушениях.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Коллегиальные органы уполномоченные рассматривать дела об административных правонарушениях.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Судьи как субъекты административной юрисдикции.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Органы и должностные лица субъектов уполномоченных возбуждать и рассматривать дела об административных правонарушениях.</w:t>
            </w:r>
          </w:p>
          <w:p w:rsidR="0042181A" w:rsidRDefault="00111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ПК-7 ПК-8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42181A"/>
        </w:tc>
      </w:tr>
      <w:tr w:rsidR="0042181A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2.2. «Участники производства по делам об административных правонарушениях».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Участники производства по делам об административных правонарушениях, их правовой статус, общая характеристика.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Лицо, в отношении которого ведется производство по делу об административном правонарушении. Потерпевший.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Законные представители физического и юридического лица.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Защитник и представитель.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Уполномоченный при Президенте РФ по защите прав предпринимателей.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Свидетель и понятой.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Специалист, эксперт, переводчик.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Прокурор.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Обстоятельства, исключающие возможность участия в производстве по делам об административных правонарушениях.</w:t>
            </w:r>
          </w:p>
          <w:p w:rsidR="0042181A" w:rsidRDefault="00111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ПК- 3 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42181A"/>
        </w:tc>
      </w:tr>
      <w:tr w:rsidR="0042181A" w:rsidRPr="00111FF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42181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6. Стадии производства по делам об административном правонарушении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42181A">
            <w:pPr>
              <w:rPr>
                <w:lang w:val="ru-RU"/>
              </w:rPr>
            </w:pPr>
          </w:p>
        </w:tc>
      </w:tr>
    </w:tbl>
    <w:p w:rsidR="0042181A" w:rsidRPr="00111FF7" w:rsidRDefault="00111FF7">
      <w:pPr>
        <w:rPr>
          <w:sz w:val="0"/>
          <w:szCs w:val="0"/>
          <w:lang w:val="ru-RU"/>
        </w:rPr>
      </w:pPr>
      <w:r w:rsidRPr="00111F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90"/>
        <w:gridCol w:w="119"/>
        <w:gridCol w:w="815"/>
        <w:gridCol w:w="675"/>
        <w:gridCol w:w="1100"/>
        <w:gridCol w:w="1216"/>
        <w:gridCol w:w="675"/>
        <w:gridCol w:w="390"/>
        <w:gridCol w:w="948"/>
      </w:tblGrid>
      <w:tr w:rsidR="0042181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42181A" w:rsidRDefault="0042181A"/>
        </w:tc>
        <w:tc>
          <w:tcPr>
            <w:tcW w:w="710" w:type="dxa"/>
          </w:tcPr>
          <w:p w:rsidR="0042181A" w:rsidRDefault="0042181A"/>
        </w:tc>
        <w:tc>
          <w:tcPr>
            <w:tcW w:w="1135" w:type="dxa"/>
          </w:tcPr>
          <w:p w:rsidR="0042181A" w:rsidRDefault="0042181A"/>
        </w:tc>
        <w:tc>
          <w:tcPr>
            <w:tcW w:w="1277" w:type="dxa"/>
          </w:tcPr>
          <w:p w:rsidR="0042181A" w:rsidRDefault="0042181A"/>
        </w:tc>
        <w:tc>
          <w:tcPr>
            <w:tcW w:w="710" w:type="dxa"/>
          </w:tcPr>
          <w:p w:rsidR="0042181A" w:rsidRDefault="0042181A"/>
        </w:tc>
        <w:tc>
          <w:tcPr>
            <w:tcW w:w="426" w:type="dxa"/>
          </w:tcPr>
          <w:p w:rsidR="0042181A" w:rsidRDefault="0042181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42181A">
        <w:trPr>
          <w:trHeight w:hRule="exact" w:val="926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3.1.  «Возбуждение и рассмотрение дела об административном правонарушении»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Поводы к возбуждению дела об административном правонарушении.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Должностные лица, уполномоченные составлять протоколы об административных правонарушениях.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Протокол об административном правонарушении. Сроки и место составления протокола.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Требования к содержанию и оформлению протокола. Ознакомление с протоколом. Направление протокола.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Подготовка дела об административном правонарушении к рассмотрению.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Круг вопросов, подлежащих выяснению на стадии подготовки дела к рассмотрению, определения и постановления, выносимые на стадии подготовки дела к рассмотрению.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Соотношение процессуального законодательства при рассмотрении дел об административных правонарушениях.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Место рассмотрения дела об административном правонарушении.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Сроки рассмотрения дела.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Порядок рассмотрения дела об административном правонарушении. Случаи рассмотрения дела в отсутствии лица, в отношении которого ведется производство. Процессуальное оформление.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Постановление по делу об административном правонарушении, требования к содержанию и оформлению.</w:t>
            </w:r>
          </w:p>
          <w:p w:rsidR="0042181A" w:rsidRDefault="00111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ПК-7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42181A"/>
        </w:tc>
      </w:tr>
    </w:tbl>
    <w:p w:rsidR="0042181A" w:rsidRDefault="00111F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"/>
        <w:gridCol w:w="3491"/>
        <w:gridCol w:w="117"/>
        <w:gridCol w:w="800"/>
        <w:gridCol w:w="663"/>
        <w:gridCol w:w="1093"/>
        <w:gridCol w:w="1199"/>
        <w:gridCol w:w="663"/>
        <w:gridCol w:w="381"/>
        <w:gridCol w:w="935"/>
      </w:tblGrid>
      <w:tr w:rsidR="0042181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42181A" w:rsidRDefault="0042181A"/>
        </w:tc>
        <w:tc>
          <w:tcPr>
            <w:tcW w:w="710" w:type="dxa"/>
          </w:tcPr>
          <w:p w:rsidR="0042181A" w:rsidRDefault="0042181A"/>
        </w:tc>
        <w:tc>
          <w:tcPr>
            <w:tcW w:w="1135" w:type="dxa"/>
          </w:tcPr>
          <w:p w:rsidR="0042181A" w:rsidRDefault="0042181A"/>
        </w:tc>
        <w:tc>
          <w:tcPr>
            <w:tcW w:w="1277" w:type="dxa"/>
          </w:tcPr>
          <w:p w:rsidR="0042181A" w:rsidRDefault="0042181A"/>
        </w:tc>
        <w:tc>
          <w:tcPr>
            <w:tcW w:w="710" w:type="dxa"/>
          </w:tcPr>
          <w:p w:rsidR="0042181A" w:rsidRDefault="0042181A"/>
        </w:tc>
        <w:tc>
          <w:tcPr>
            <w:tcW w:w="426" w:type="dxa"/>
          </w:tcPr>
          <w:p w:rsidR="0042181A" w:rsidRDefault="0042181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42181A">
        <w:trPr>
          <w:trHeight w:hRule="exact" w:val="70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3.2. «Пересмотр и исполнение постановления по делу об административном правонарушении»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Порядок и сроки подачи жалобы на постановление по делу об административном правонарушении. Восстановление срока.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Подготовка к рассмотрению жалобы. Порядок и сроки рассмотрения жалобы на постановление по делу об административном правонарушении.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Виды решений, выносимых по результата рассмотрения жалобы.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Вступление постановления в законную силу.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Обращение постановления по делу об административном правонарушении к исполнению.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Срок исполнения постановления.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Отсрочка и рассрочка исполнения постановления.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Приостановление исполнения постановления о назначении наказания.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Основания прекращения исполнения постановления.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Окончание производства по исполнению постановления о назначении административного наказания.</w:t>
            </w:r>
          </w:p>
          <w:p w:rsidR="0042181A" w:rsidRDefault="00111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ПК-7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 Л1.6 Л1.7 Л1.8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42181A"/>
        </w:tc>
      </w:tr>
      <w:tr w:rsidR="0042181A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1.«Административно- процессуальное право в системе права Российской Федерации»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Предмет и метод административно- процессуального права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Административно-процессуальные нормы: понятие и виды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Административно-процессуальные отношения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Объекты административно- процессуальных отношений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Субъекты административно- процессуального права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ПК- 3 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 Л1.6 Л1.7 Л1.8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42181A"/>
        </w:tc>
      </w:tr>
      <w:tr w:rsidR="0042181A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«Общая характеристика административной юрисдикции»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1.Соотношение понятий «административный процесс», «административная юрисдикция», «производство по делам об административных правонарушениях».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Понятие административной юрисдикции. Особенности административной юрисдикции как разновидности государственно- властной деятельности.</w:t>
            </w:r>
          </w:p>
          <w:p w:rsidR="0042181A" w:rsidRDefault="00111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ПК- 3 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 Л1.7 Л1.8 Л2.1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42181A"/>
        </w:tc>
      </w:tr>
    </w:tbl>
    <w:p w:rsidR="0042181A" w:rsidRDefault="00111F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04"/>
        <w:gridCol w:w="118"/>
        <w:gridCol w:w="812"/>
        <w:gridCol w:w="681"/>
        <w:gridCol w:w="1098"/>
        <w:gridCol w:w="1212"/>
        <w:gridCol w:w="672"/>
        <w:gridCol w:w="388"/>
        <w:gridCol w:w="945"/>
      </w:tblGrid>
      <w:tr w:rsidR="0042181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42181A" w:rsidRDefault="0042181A"/>
        </w:tc>
        <w:tc>
          <w:tcPr>
            <w:tcW w:w="710" w:type="dxa"/>
          </w:tcPr>
          <w:p w:rsidR="0042181A" w:rsidRDefault="0042181A"/>
        </w:tc>
        <w:tc>
          <w:tcPr>
            <w:tcW w:w="1135" w:type="dxa"/>
          </w:tcPr>
          <w:p w:rsidR="0042181A" w:rsidRDefault="0042181A"/>
        </w:tc>
        <w:tc>
          <w:tcPr>
            <w:tcW w:w="1277" w:type="dxa"/>
          </w:tcPr>
          <w:p w:rsidR="0042181A" w:rsidRDefault="0042181A"/>
        </w:tc>
        <w:tc>
          <w:tcPr>
            <w:tcW w:w="710" w:type="dxa"/>
          </w:tcPr>
          <w:p w:rsidR="0042181A" w:rsidRDefault="0042181A"/>
        </w:tc>
        <w:tc>
          <w:tcPr>
            <w:tcW w:w="426" w:type="dxa"/>
          </w:tcPr>
          <w:p w:rsidR="0042181A" w:rsidRDefault="0042181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42181A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3.«Административное правонарушение и административная ответственность. Общие положения производства по делам об административных правонарушениях»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Разделы темы, вынесенные на самостоятельное изучение студентами: Общая характеристика административной юрисдикции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юридический состав административного правонарушения.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Административная ответственность понятие и юридическая характеристика.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административной ответственности должностных лиц, юридических лиц, иностранных граждан.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Административное наказание. Понятие и виды.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Понятие, задачи и принципы производства по делам об административных правонарушениях.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Обстоятельства, исключающие производство по делам об административных правонарушениях.</w:t>
            </w:r>
          </w:p>
          <w:p w:rsidR="0042181A" w:rsidRDefault="00111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Л1.5 Л1.6 Л1.7 Л1.8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42181A"/>
        </w:tc>
      </w:tr>
      <w:tr w:rsidR="0042181A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4.«Общая характеристика административных правонарушений, посягающих на избирательные права граждан»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административных правонарушений, посягающих на избирательные права граждан.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Общая характеристика составов административных правонарушений, посягающих на избирательные права граждан.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Административные наказания за указанные правонарушения.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Общая характеристика административных правонарушений, посягающих на избирательные права граждан.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Должностные лица, уполномоченные составлять протоколы об административных правонарушениях, посягающих на избирательные права граждан.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Направление протокола. Особенности рассмотрения данной категории дел.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Пересмотр и обжалование постановления, его вступление в законную силу и исполнение.</w:t>
            </w:r>
          </w:p>
          <w:p w:rsidR="0042181A" w:rsidRDefault="00111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Л1.5 Л1.6 Л1.7 Л1.8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42181A"/>
        </w:tc>
      </w:tr>
    </w:tbl>
    <w:p w:rsidR="0042181A" w:rsidRDefault="00111F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04"/>
        <w:gridCol w:w="133"/>
        <w:gridCol w:w="796"/>
        <w:gridCol w:w="680"/>
        <w:gridCol w:w="1101"/>
        <w:gridCol w:w="1212"/>
        <w:gridCol w:w="672"/>
        <w:gridCol w:w="388"/>
        <w:gridCol w:w="945"/>
      </w:tblGrid>
      <w:tr w:rsidR="0042181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42181A" w:rsidRDefault="0042181A"/>
        </w:tc>
        <w:tc>
          <w:tcPr>
            <w:tcW w:w="710" w:type="dxa"/>
          </w:tcPr>
          <w:p w:rsidR="0042181A" w:rsidRDefault="0042181A"/>
        </w:tc>
        <w:tc>
          <w:tcPr>
            <w:tcW w:w="1135" w:type="dxa"/>
          </w:tcPr>
          <w:p w:rsidR="0042181A" w:rsidRDefault="0042181A"/>
        </w:tc>
        <w:tc>
          <w:tcPr>
            <w:tcW w:w="1277" w:type="dxa"/>
          </w:tcPr>
          <w:p w:rsidR="0042181A" w:rsidRDefault="0042181A"/>
        </w:tc>
        <w:tc>
          <w:tcPr>
            <w:tcW w:w="710" w:type="dxa"/>
          </w:tcPr>
          <w:p w:rsidR="0042181A" w:rsidRDefault="0042181A"/>
        </w:tc>
        <w:tc>
          <w:tcPr>
            <w:tcW w:w="426" w:type="dxa"/>
          </w:tcPr>
          <w:p w:rsidR="0042181A" w:rsidRDefault="0042181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42181A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 «Особенности производства по делам об административных правонарушениях в области дорожного движения»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Разделы темы, вынесенные на самостоятельное изучение студентами: Общая характеристика административной юрисдикции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Общая характеристика административных правонарушений, посягающих на безопасность дорожного движения.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Пределы доказывания по делам о правонарушениях данного вида, особенности производства при наличии отдельных видов доказательств.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Составление протокола и его дальнейшее направление.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Особенности рассмотрения данной категории дел.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Пересмотр и обжалование постановления, его вступление в законную силу и исполнение.</w:t>
            </w:r>
          </w:p>
          <w:p w:rsidR="0042181A" w:rsidRDefault="00111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Л1.5 Л1.6 Л1.7 Л1.8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42181A"/>
        </w:tc>
      </w:tr>
      <w:tr w:rsidR="0042181A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6. «Особенности производства по делам об административных правонарушениях в области предпринимательской деятельности»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Разделы темы, вынесенные на самостоятельное изучение студентами: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Общая характеристика административной юрисдикции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Общая характеристика административных правонарушений в области предпринимательской деятельности.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Пределы доказывания по делам о правонарушениях данного вида.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Составление протокола и его дальнейшее направление.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Особенности рассмотрения данной категории дел.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Пересмотр и обжалование постановления, его вступление в законную силу и исполнение.</w:t>
            </w:r>
          </w:p>
          <w:p w:rsidR="0042181A" w:rsidRDefault="00111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Л1.5 Л1.6 Л1.7 Л1.8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42181A"/>
        </w:tc>
      </w:tr>
      <w:tr w:rsidR="0042181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111F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ПК- 3 ПК-4 ПК- 6 ПК-7 ПК- 8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Л1.5 Л1.6 Л1.7 Л1.8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42181A"/>
        </w:tc>
      </w:tr>
      <w:tr w:rsidR="0042181A">
        <w:trPr>
          <w:trHeight w:hRule="exact" w:val="277"/>
        </w:trPr>
        <w:tc>
          <w:tcPr>
            <w:tcW w:w="993" w:type="dxa"/>
          </w:tcPr>
          <w:p w:rsidR="0042181A" w:rsidRDefault="0042181A"/>
        </w:tc>
        <w:tc>
          <w:tcPr>
            <w:tcW w:w="3545" w:type="dxa"/>
          </w:tcPr>
          <w:p w:rsidR="0042181A" w:rsidRDefault="0042181A"/>
        </w:tc>
        <w:tc>
          <w:tcPr>
            <w:tcW w:w="143" w:type="dxa"/>
          </w:tcPr>
          <w:p w:rsidR="0042181A" w:rsidRDefault="0042181A"/>
        </w:tc>
        <w:tc>
          <w:tcPr>
            <w:tcW w:w="851" w:type="dxa"/>
          </w:tcPr>
          <w:p w:rsidR="0042181A" w:rsidRDefault="0042181A"/>
        </w:tc>
        <w:tc>
          <w:tcPr>
            <w:tcW w:w="710" w:type="dxa"/>
          </w:tcPr>
          <w:p w:rsidR="0042181A" w:rsidRDefault="0042181A"/>
        </w:tc>
        <w:tc>
          <w:tcPr>
            <w:tcW w:w="1135" w:type="dxa"/>
          </w:tcPr>
          <w:p w:rsidR="0042181A" w:rsidRDefault="0042181A"/>
        </w:tc>
        <w:tc>
          <w:tcPr>
            <w:tcW w:w="1277" w:type="dxa"/>
          </w:tcPr>
          <w:p w:rsidR="0042181A" w:rsidRDefault="0042181A"/>
        </w:tc>
        <w:tc>
          <w:tcPr>
            <w:tcW w:w="710" w:type="dxa"/>
          </w:tcPr>
          <w:p w:rsidR="0042181A" w:rsidRDefault="0042181A"/>
        </w:tc>
        <w:tc>
          <w:tcPr>
            <w:tcW w:w="426" w:type="dxa"/>
          </w:tcPr>
          <w:p w:rsidR="0042181A" w:rsidRDefault="0042181A"/>
        </w:tc>
        <w:tc>
          <w:tcPr>
            <w:tcW w:w="993" w:type="dxa"/>
          </w:tcPr>
          <w:p w:rsidR="0042181A" w:rsidRDefault="0042181A"/>
        </w:tc>
      </w:tr>
      <w:tr w:rsidR="0042181A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42181A" w:rsidRPr="00111FF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111F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42181A" w:rsidRPr="00111FF7">
        <w:trPr>
          <w:trHeight w:hRule="exact" w:val="2460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зачету: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административного процесса.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Принципы административно- процессуальной деятельности.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Административно-процессуальные нормы и отношения.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Субъекты административного процесса.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Структура и стадии административного процесса.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административно -нормотворческого процесса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Принципы административного нормотворчества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Субъекты административно- нормотворческого процесса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Порядок реализации административно -нормотворческого процесса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и признаки административно - правонаделительного процесса</w:t>
            </w:r>
          </w:p>
        </w:tc>
      </w:tr>
    </w:tbl>
    <w:p w:rsidR="0042181A" w:rsidRPr="00111FF7" w:rsidRDefault="00111FF7">
      <w:pPr>
        <w:rPr>
          <w:sz w:val="0"/>
          <w:szCs w:val="0"/>
          <w:lang w:val="ru-RU"/>
        </w:rPr>
      </w:pPr>
      <w:r w:rsidRPr="00111F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1877"/>
        <w:gridCol w:w="1964"/>
        <w:gridCol w:w="2001"/>
        <w:gridCol w:w="2144"/>
        <w:gridCol w:w="648"/>
        <w:gridCol w:w="954"/>
      </w:tblGrid>
      <w:tr w:rsidR="0042181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2127" w:type="dxa"/>
          </w:tcPr>
          <w:p w:rsidR="0042181A" w:rsidRDefault="0042181A"/>
        </w:tc>
        <w:tc>
          <w:tcPr>
            <w:tcW w:w="2269" w:type="dxa"/>
          </w:tcPr>
          <w:p w:rsidR="0042181A" w:rsidRDefault="0042181A"/>
        </w:tc>
        <w:tc>
          <w:tcPr>
            <w:tcW w:w="710" w:type="dxa"/>
          </w:tcPr>
          <w:p w:rsidR="0042181A" w:rsidRDefault="0042181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42181A" w:rsidRPr="00111FF7">
        <w:trPr>
          <w:trHeight w:hRule="exact" w:val="1124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Виды производств административно- правонаделительного процесса.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Субъекты административно- правонаделительного процесса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Административно-юрисдикционный процесс и административно- юрисдикционное производство.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Понятие и задачи административного судопроизводства.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Принципы административного судопроизводства.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Административный иск.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Подведомственность и подсудность административных дел по КАС РФ.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Участники судебного процесса по КАС РФ.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Процессуальные сроки по администраивному судопроизводству.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Общие положения производства по административно-правовым жалобам.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Административное судопроизводство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Общая характеристика административной юрисдикции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Понятие и юридический состав административного правонарушения.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Административная ответственность понятие и юридическая характеристика.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Особенности административной ответственности должностных лиц, юридических лиц, иностранных граждан.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Административное наказание. Понятие и виды.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Понятие, задачи и принципы производства по делам об административных правонарушениях.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Обстоятельства, исключающие производство по делам об административных правонарушениях.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Доказательства в производстве по делам об административных правонарушениях.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Понятие и особенности мер обеспечения производства по делу об административном правонарушении.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Цели применения мер обеспечения производства.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Доставление и привод.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Административное задержание.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Личный досмотр, досмотр вещей и транспортных средств.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Осмотр принадлежащих юридическому лицу или индивидуальному предпринимателю помещений, территорий и находящихся в них вещей и документов.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Изъятие вещей и документов.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Отстранение от управления транспортным средством и медицинское освидетельствование на состояние опьянения, освидетельствование на состояние алкогольного опьянения.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Задержание транспортного средства, запрещение его эксплуатации.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Арест товаров, транспортных средств и иных вещей.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Временный запрет деятельности.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Арест судна, доставленного в порт РФ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Помещение в специальные учреждения иностранных граждан или лиц без гражданства, подлежащих принудительному выдворению за пределы Российской Федерации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Понятие  и предмет доказывания по делу об административном правонарушении.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Понятие и виды доказательств по делу об административном правонарушении.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Критерии относимости и допустимости доказательств по делу об административном правонарушении.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Органы и должностные лица уполномоченные возбуждать дела об административных правонарушениях.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Федеральные органы  и должностные лица, уполномоченные рассматривать дела об административных правонарушениях.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Коллегиальное рассмотрение дел об административных правонарушениях.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Судьи как субъекты административной юрисдикции.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Органы и должностные лица субъектов РФ уполномоченных возбуждать и рассматривать дела об административных правонарушениях.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Участники производства по делам об административных правонарушениях, их правовой статус, общая характеристика.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Порядок возбуждения дел об административных правонарушениях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Рассмотрение дел об административных правонарушениях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Пересмотр постановлений и решений по делам об административных правонарушениях</w:t>
            </w:r>
          </w:p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Стадия исполнения постановлений по делам об административных правонарушениях.</w:t>
            </w:r>
          </w:p>
        </w:tc>
      </w:tr>
      <w:tr w:rsidR="0042181A" w:rsidRPr="00111FF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111F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42181A" w:rsidRPr="00111FF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42181A" w:rsidRPr="00111FF7">
        <w:trPr>
          <w:trHeight w:hRule="exact" w:val="277"/>
        </w:trPr>
        <w:tc>
          <w:tcPr>
            <w:tcW w:w="710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181A" w:rsidRPr="00111FF7" w:rsidRDefault="0042181A">
            <w:pPr>
              <w:rPr>
                <w:lang w:val="ru-RU"/>
              </w:rPr>
            </w:pPr>
          </w:p>
        </w:tc>
      </w:tr>
      <w:tr w:rsidR="0042181A" w:rsidRPr="00111FF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181A" w:rsidRPr="00111FF7" w:rsidRDefault="00111F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42181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42181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42181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42181A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2181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Алехин А. П.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 право России: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Зерцало-М,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99</w:t>
            </w:r>
          </w:p>
        </w:tc>
      </w:tr>
      <w:tr w:rsidR="0042181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Панова И.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Административно-процессуальное право России: [моногр.]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42181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Россинский Б.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Административная ответственность: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2004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300</w:t>
            </w:r>
          </w:p>
        </w:tc>
      </w:tr>
    </w:tbl>
    <w:p w:rsidR="0042181A" w:rsidRDefault="00111F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58"/>
        <w:gridCol w:w="1829"/>
        <w:gridCol w:w="1878"/>
        <w:gridCol w:w="1933"/>
        <w:gridCol w:w="2164"/>
        <w:gridCol w:w="700"/>
        <w:gridCol w:w="996"/>
      </w:tblGrid>
      <w:tr w:rsidR="0042181A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2127" w:type="dxa"/>
          </w:tcPr>
          <w:p w:rsidR="0042181A" w:rsidRDefault="0042181A"/>
        </w:tc>
        <w:tc>
          <w:tcPr>
            <w:tcW w:w="2269" w:type="dxa"/>
          </w:tcPr>
          <w:p w:rsidR="0042181A" w:rsidRDefault="0042181A"/>
        </w:tc>
        <w:tc>
          <w:tcPr>
            <w:tcW w:w="710" w:type="dxa"/>
          </w:tcPr>
          <w:p w:rsidR="0042181A" w:rsidRDefault="0042181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42181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42181A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2181A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Бахрах Д. Н., Россинский Б. В., Старилов Ю.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 право: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168</w:t>
            </w:r>
          </w:p>
        </w:tc>
      </w:tr>
      <w:tr w:rsidR="0042181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Липатов Э. Г., Чаннов С. Е.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Административное право. Общая часть: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Ось-89,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99</w:t>
            </w:r>
          </w:p>
        </w:tc>
      </w:tr>
      <w:tr w:rsidR="0042181A" w:rsidRPr="00111FF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Волкова В. В., Хахалева Е. В., Кардашова И. Б., Васильев В. Ф., Зырянов С. М.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Административный процесс: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111F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42181A" w:rsidRPr="00111FF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Мазурин С. Ф.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 право: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111F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42181A" w:rsidRPr="00111FF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42181A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Административное право. Особенная часть: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2018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111F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42181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42181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42181A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2181A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Россинский Б. В., Старилов Ю.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rPr>
                <w:sz w:val="19"/>
                <w:szCs w:val="19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Административное право: учеб. для студентов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021100 "Юриспруденция"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2009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</w:tr>
      <w:tr w:rsidR="0042181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Агапов А. Б.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 право: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Дашков и К,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</w:t>
            </w:r>
          </w:p>
        </w:tc>
      </w:tr>
      <w:tr w:rsidR="0042181A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Зубач А. В., Костенников М. В., Куракин А. В., Сальников М. Г., Тюрин В. А., Бочаров С.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Административная юрисдикция: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Щит-М, 2005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87</w:t>
            </w:r>
          </w:p>
        </w:tc>
      </w:tr>
      <w:tr w:rsidR="0042181A" w:rsidRPr="00111FF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111F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42181A" w:rsidRPr="00111FF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правительства Ростовской области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donland</w:t>
            </w: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2181A" w:rsidRPr="00111FF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Сервер органов государственной власти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42181A" w:rsidRPr="00111FF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miniust</w:t>
            </w: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42181A" w:rsidRPr="00111FF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Научный Центр Правовой Информатизации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scli</w:t>
            </w: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42181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42181A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42181A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Project Expert</w:t>
            </w:r>
          </w:p>
        </w:tc>
      </w:tr>
      <w:tr w:rsidR="0042181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42181A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 система “КонсультантПлюс”</w:t>
            </w:r>
          </w:p>
        </w:tc>
      </w:tr>
      <w:tr w:rsidR="0042181A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 портал “Гарант"</w:t>
            </w:r>
          </w:p>
        </w:tc>
      </w:tr>
      <w:tr w:rsidR="0042181A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6.4.3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Кодекс</w:t>
            </w:r>
          </w:p>
        </w:tc>
      </w:tr>
      <w:tr w:rsidR="0042181A">
        <w:trPr>
          <w:trHeight w:hRule="exact" w:val="277"/>
        </w:trPr>
        <w:tc>
          <w:tcPr>
            <w:tcW w:w="710" w:type="dxa"/>
          </w:tcPr>
          <w:p w:rsidR="0042181A" w:rsidRDefault="0042181A"/>
        </w:tc>
        <w:tc>
          <w:tcPr>
            <w:tcW w:w="58" w:type="dxa"/>
          </w:tcPr>
          <w:p w:rsidR="0042181A" w:rsidRDefault="0042181A"/>
        </w:tc>
        <w:tc>
          <w:tcPr>
            <w:tcW w:w="1929" w:type="dxa"/>
          </w:tcPr>
          <w:p w:rsidR="0042181A" w:rsidRDefault="0042181A"/>
        </w:tc>
        <w:tc>
          <w:tcPr>
            <w:tcW w:w="1986" w:type="dxa"/>
          </w:tcPr>
          <w:p w:rsidR="0042181A" w:rsidRDefault="0042181A"/>
        </w:tc>
        <w:tc>
          <w:tcPr>
            <w:tcW w:w="2127" w:type="dxa"/>
          </w:tcPr>
          <w:p w:rsidR="0042181A" w:rsidRDefault="0042181A"/>
        </w:tc>
        <w:tc>
          <w:tcPr>
            <w:tcW w:w="2269" w:type="dxa"/>
          </w:tcPr>
          <w:p w:rsidR="0042181A" w:rsidRDefault="0042181A"/>
        </w:tc>
        <w:tc>
          <w:tcPr>
            <w:tcW w:w="710" w:type="dxa"/>
          </w:tcPr>
          <w:p w:rsidR="0042181A" w:rsidRDefault="0042181A"/>
        </w:tc>
        <w:tc>
          <w:tcPr>
            <w:tcW w:w="993" w:type="dxa"/>
          </w:tcPr>
          <w:p w:rsidR="0042181A" w:rsidRDefault="0042181A"/>
        </w:tc>
      </w:tr>
      <w:tr w:rsidR="0042181A" w:rsidRPr="00111FF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181A" w:rsidRPr="00111FF7" w:rsidRDefault="00111F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42181A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Default="00111FF7">
            <w:pPr>
              <w:spacing w:after="0" w:line="240" w:lineRule="auto"/>
              <w:rPr>
                <w:sz w:val="19"/>
                <w:szCs w:val="19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демонстрационной оборудование.</w:t>
            </w:r>
          </w:p>
        </w:tc>
      </w:tr>
      <w:tr w:rsidR="0042181A">
        <w:trPr>
          <w:trHeight w:hRule="exact" w:val="277"/>
        </w:trPr>
        <w:tc>
          <w:tcPr>
            <w:tcW w:w="710" w:type="dxa"/>
          </w:tcPr>
          <w:p w:rsidR="0042181A" w:rsidRDefault="0042181A"/>
        </w:tc>
        <w:tc>
          <w:tcPr>
            <w:tcW w:w="58" w:type="dxa"/>
          </w:tcPr>
          <w:p w:rsidR="0042181A" w:rsidRDefault="0042181A"/>
        </w:tc>
        <w:tc>
          <w:tcPr>
            <w:tcW w:w="1929" w:type="dxa"/>
          </w:tcPr>
          <w:p w:rsidR="0042181A" w:rsidRDefault="0042181A"/>
        </w:tc>
        <w:tc>
          <w:tcPr>
            <w:tcW w:w="1986" w:type="dxa"/>
          </w:tcPr>
          <w:p w:rsidR="0042181A" w:rsidRDefault="0042181A"/>
        </w:tc>
        <w:tc>
          <w:tcPr>
            <w:tcW w:w="2127" w:type="dxa"/>
          </w:tcPr>
          <w:p w:rsidR="0042181A" w:rsidRDefault="0042181A"/>
        </w:tc>
        <w:tc>
          <w:tcPr>
            <w:tcW w:w="2269" w:type="dxa"/>
          </w:tcPr>
          <w:p w:rsidR="0042181A" w:rsidRDefault="0042181A"/>
        </w:tc>
        <w:tc>
          <w:tcPr>
            <w:tcW w:w="710" w:type="dxa"/>
          </w:tcPr>
          <w:p w:rsidR="0042181A" w:rsidRDefault="0042181A"/>
        </w:tc>
        <w:tc>
          <w:tcPr>
            <w:tcW w:w="993" w:type="dxa"/>
          </w:tcPr>
          <w:p w:rsidR="0042181A" w:rsidRDefault="0042181A"/>
        </w:tc>
      </w:tr>
      <w:tr w:rsidR="0042181A" w:rsidRPr="00111FF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181A" w:rsidRPr="00111FF7" w:rsidRDefault="00111F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42181A" w:rsidRPr="00111FF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81A" w:rsidRPr="00111FF7" w:rsidRDefault="00111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1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 указания  по  освоению  дисциплины представлены в Приложении 2 к рабочей программе дисциплины.</w:t>
            </w:r>
          </w:p>
        </w:tc>
      </w:tr>
    </w:tbl>
    <w:p w:rsidR="0042181A" w:rsidRPr="00111FF7" w:rsidRDefault="0042181A">
      <w:pPr>
        <w:rPr>
          <w:lang w:val="ru-RU"/>
        </w:rPr>
      </w:pPr>
    </w:p>
    <w:p w:rsidR="00111FF7" w:rsidRDefault="00111FF7">
      <w:pPr>
        <w:rPr>
          <w:lang w:val="ru-RU"/>
        </w:rPr>
      </w:pPr>
    </w:p>
    <w:p w:rsidR="00111FF7" w:rsidRDefault="00111FF7">
      <w:pPr>
        <w:rPr>
          <w:lang w:val="ru-RU"/>
        </w:rPr>
      </w:pPr>
    </w:p>
    <w:p w:rsidR="00111FF7" w:rsidRDefault="00111FF7" w:rsidP="003F232B">
      <w:pPr>
        <w:pStyle w:val="2"/>
      </w:pPr>
      <w:bookmarkStart w:id="0" w:name="_GoBack"/>
    </w:p>
    <w:p w:rsidR="00111FF7" w:rsidRDefault="003F232B" w:rsidP="003F232B">
      <w:pPr>
        <w:pStyle w:val="2"/>
      </w:pPr>
      <w:r>
        <w:rPr>
          <w:noProof/>
        </w:rPr>
        <w:drawing>
          <wp:inline distT="0" distB="0" distL="0" distR="0">
            <wp:extent cx="6477000" cy="8896350"/>
            <wp:effectExtent l="0" t="0" r="0" b="0"/>
            <wp:docPr id="1" name="Рисунок 1" descr="02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00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9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F7" w:rsidRDefault="00111FF7" w:rsidP="003F232B">
      <w:pPr>
        <w:pStyle w:val="2"/>
      </w:pPr>
      <w:r>
        <w:br w:type="page"/>
      </w:r>
    </w:p>
    <w:p w:rsidR="00111FF7" w:rsidRPr="00111FF7" w:rsidRDefault="00111FF7" w:rsidP="003F232B">
      <w:pPr>
        <w:pStyle w:val="2"/>
        <w:rPr>
          <w:rFonts w:ascii="Times New Roman" w:hAnsi="Times New Roman"/>
          <w:color w:val="365F91"/>
          <w:sz w:val="24"/>
          <w:szCs w:val="24"/>
        </w:rPr>
      </w:pPr>
      <w:r w:rsidRPr="00111FF7">
        <w:rPr>
          <w:rFonts w:ascii="Times New Roman" w:hAnsi="Times New Roman"/>
          <w:color w:val="365F91"/>
          <w:sz w:val="24"/>
          <w:szCs w:val="24"/>
        </w:rPr>
        <w:lastRenderedPageBreak/>
        <w:t>Оглавление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1 Перечень компетенций с указанием этапов их формирования в процессе освоения образовательной программы……………………………………………………………………</w:t>
      </w:r>
      <w:r w:rsidR="00325923">
        <w:rPr>
          <w:rFonts w:ascii="Times New Roman" w:hAnsi="Times New Roman"/>
          <w:sz w:val="24"/>
          <w:szCs w:val="24"/>
        </w:rPr>
        <w:t>20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2 Описание показателей и критериев оценивания компетенций на различных этапах их формирования, описание шкал оценивания……………………………………………..……..</w:t>
      </w:r>
      <w:r w:rsidR="00325923">
        <w:rPr>
          <w:rFonts w:ascii="Times New Roman" w:hAnsi="Times New Roman"/>
          <w:sz w:val="24"/>
          <w:szCs w:val="24"/>
        </w:rPr>
        <w:t>20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программы…………………………</w:t>
      </w:r>
      <w:r w:rsidR="00325923">
        <w:rPr>
          <w:rFonts w:ascii="Times New Roman" w:hAnsi="Times New Roman"/>
          <w:sz w:val="24"/>
          <w:szCs w:val="24"/>
        </w:rPr>
        <w:t>……………………25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компетенций……………………………………………………………………………………</w:t>
      </w:r>
      <w:r w:rsidR="00325923">
        <w:rPr>
          <w:rFonts w:ascii="Times New Roman" w:hAnsi="Times New Roman"/>
          <w:sz w:val="24"/>
          <w:szCs w:val="24"/>
        </w:rPr>
        <w:t>…</w:t>
      </w:r>
      <w:r w:rsidRPr="00111FF7">
        <w:rPr>
          <w:rFonts w:ascii="Times New Roman" w:hAnsi="Times New Roman"/>
          <w:sz w:val="24"/>
          <w:szCs w:val="24"/>
        </w:rPr>
        <w:t>46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</w:p>
    <w:p w:rsidR="00111FF7" w:rsidRPr="00111FF7" w:rsidRDefault="00111FF7" w:rsidP="003F232B">
      <w:pPr>
        <w:pStyle w:val="2"/>
        <w:rPr>
          <w:color w:val="365F91"/>
          <w:sz w:val="28"/>
          <w:szCs w:val="28"/>
        </w:rPr>
      </w:pPr>
      <w:bookmarkStart w:id="1" w:name="_Toc453750942"/>
      <w:bookmarkStart w:id="2" w:name="_Toc459970373"/>
      <w:r w:rsidRPr="00111FF7">
        <w:rPr>
          <w:color w:val="365F91"/>
          <w:sz w:val="28"/>
          <w:szCs w:val="28"/>
        </w:rPr>
        <w:t>1 Перечень компетенций с указанием этапов их формирования в процессе освоения образовательной программы</w:t>
      </w:r>
      <w:bookmarkEnd w:id="1"/>
      <w:bookmarkEnd w:id="2"/>
    </w:p>
    <w:p w:rsidR="00111FF7" w:rsidRPr="00111FF7" w:rsidRDefault="00111FF7" w:rsidP="003F232B">
      <w:pPr>
        <w:pStyle w:val="2"/>
        <w:rPr>
          <w:rFonts w:ascii="Times New Roman" w:hAnsi="Times New Roman"/>
          <w:sz w:val="28"/>
          <w:szCs w:val="28"/>
        </w:rPr>
      </w:pPr>
    </w:p>
    <w:p w:rsidR="00111FF7" w:rsidRPr="00111FF7" w:rsidRDefault="00111FF7" w:rsidP="003F232B">
      <w:pPr>
        <w:pStyle w:val="2"/>
        <w:rPr>
          <w:rFonts w:ascii="Times New Roman" w:hAnsi="Times New Roman"/>
          <w:sz w:val="28"/>
          <w:szCs w:val="28"/>
        </w:rPr>
      </w:pPr>
      <w:r w:rsidRPr="00111FF7">
        <w:rPr>
          <w:rFonts w:ascii="Times New Roman" w:hAnsi="Times New Roman"/>
          <w:sz w:val="28"/>
          <w:szCs w:val="28"/>
        </w:rPr>
        <w:t>1.1 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111FF7" w:rsidRPr="00325923" w:rsidRDefault="00325923" w:rsidP="003F232B">
      <w:pPr>
        <w:pStyle w:val="2"/>
        <w:rPr>
          <w:sz w:val="28"/>
          <w:szCs w:val="28"/>
        </w:rPr>
      </w:pPr>
      <w:bookmarkStart w:id="3" w:name="_Toc453750943"/>
      <w:bookmarkStart w:id="4" w:name="_Toc459970374"/>
      <w:r>
        <w:rPr>
          <w:sz w:val="28"/>
          <w:szCs w:val="28"/>
        </w:rPr>
        <w:t>2 Описани</w:t>
      </w:r>
      <w:r w:rsidR="00111FF7" w:rsidRPr="00111FF7">
        <w:rPr>
          <w:sz w:val="28"/>
          <w:szCs w:val="28"/>
        </w:rPr>
        <w:t>е показателей и критериев оценивания компетенций на различных этапах их формирования, описание шкал оценивания</w:t>
      </w:r>
      <w:bookmarkEnd w:id="3"/>
      <w:bookmarkEnd w:id="4"/>
    </w:p>
    <w:p w:rsidR="00111FF7" w:rsidRPr="00111FF7" w:rsidRDefault="00111FF7" w:rsidP="003F232B">
      <w:pPr>
        <w:pStyle w:val="2"/>
        <w:rPr>
          <w:rFonts w:ascii="Times New Roman" w:hAnsi="Times New Roman"/>
          <w:sz w:val="28"/>
          <w:szCs w:val="28"/>
        </w:rPr>
      </w:pPr>
      <w:r w:rsidRPr="00111FF7">
        <w:rPr>
          <w:rFonts w:ascii="Times New Roman" w:hAnsi="Times New Roman"/>
          <w:sz w:val="28"/>
          <w:szCs w:val="28"/>
        </w:rPr>
        <w:lastRenderedPageBreak/>
        <w:t xml:space="preserve">2.1 Показатели и критерии оценивания компетенций:  </w:t>
      </w:r>
    </w:p>
    <w:tbl>
      <w:tblPr>
        <w:tblW w:w="944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3"/>
        <w:gridCol w:w="1874"/>
        <w:gridCol w:w="2770"/>
        <w:gridCol w:w="1775"/>
      </w:tblGrid>
      <w:tr w:rsidR="00111FF7" w:rsidRPr="00111FF7" w:rsidTr="00111FF7">
        <w:trPr>
          <w:trHeight w:val="752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ЗУН, составляющие компетенцию 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оценивания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color w:val="000000"/>
                <w:sz w:val="24"/>
                <w:szCs w:val="24"/>
              </w:rPr>
              <w:t>Критерии оценивания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оценивания</w:t>
            </w:r>
          </w:p>
        </w:tc>
      </w:tr>
      <w:tr w:rsidR="00111FF7" w:rsidRPr="00111FF7" w:rsidTr="00111FF7">
        <w:trPr>
          <w:trHeight w:val="430"/>
        </w:trPr>
        <w:tc>
          <w:tcPr>
            <w:tcW w:w="9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923">
              <w:rPr>
                <w:rFonts w:ascii="Times New Roman" w:hAnsi="Times New Roman"/>
                <w:sz w:val="24"/>
                <w:szCs w:val="28"/>
              </w:rPr>
              <w:t>ПК-3 способностью обеспечивать соблюдение законодательства Российской Федерации субъектами права</w:t>
            </w:r>
          </w:p>
        </w:tc>
      </w:tr>
      <w:tr w:rsidR="00111FF7" w:rsidRPr="00111FF7" w:rsidTr="00111FF7">
        <w:trPr>
          <w:trHeight w:val="1383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Знает 1. совокупность правовых норм, закрепляющих  правовой статус участников административных правоотношений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Умеет 1. анализировать действующие правовые нормы в зависимости от характера содержащегося в них правового предписания (запрет, дозволение, обязывание и т.п.)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Владеет 1. навыками анализа различных правовых явлений, юридических фактов, правовых норм и правовых отношений в сфере производства по делам об административных правонарушениях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 xml:space="preserve">Изучение лекционных материалов, учебной основной и дополнительной литературы, нормативных правовых актов, ресурсов сети «Интернет»  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Для устных ответов, решения ситуационных задач, контрольных работ: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- оценка «отлично»</w:t>
            </w:r>
            <w:r w:rsidRPr="00111FF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- </w:t>
            </w:r>
            <w:r w:rsidRPr="00111FF7">
              <w:rPr>
                <w:rFonts w:ascii="Times New Roman" w:hAnsi="Times New Roman"/>
                <w:sz w:val="24"/>
                <w:szCs w:val="24"/>
              </w:rPr>
              <w:t>правильные, уверенные действия по применению получен</w:t>
            </w:r>
            <w:r w:rsidRPr="00111FF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ных знаний на практике, грамотное и логически стройное изложение материала </w:t>
            </w:r>
            <w:r w:rsidRPr="00111FF7">
              <w:rPr>
                <w:rFonts w:ascii="Times New Roman" w:hAnsi="Times New Roman"/>
                <w:sz w:val="24"/>
                <w:szCs w:val="24"/>
              </w:rPr>
              <w:t>при ответе;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- оценка «хорошо»</w:t>
            </w:r>
            <w:r w:rsidRPr="00111FF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- </w:t>
            </w:r>
            <w:r w:rsidRPr="00111FF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наличие твердых и достаточно полных знаний по вопросу, </w:t>
            </w:r>
            <w:r w:rsidRPr="00111FF7">
              <w:rPr>
                <w:rFonts w:ascii="Times New Roman" w:hAnsi="Times New Roman"/>
                <w:sz w:val="24"/>
                <w:szCs w:val="24"/>
              </w:rPr>
              <w:t>четкое изложение материала, допускаются отдельные логические и стилистические погрешности;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 xml:space="preserve">- оценка «удовлетворительно» - наличие твердых знаний в объеме пройденного курса </w:t>
            </w:r>
            <w:r w:rsidRPr="00111FF7">
              <w:rPr>
                <w:rFonts w:ascii="Times New Roman" w:hAnsi="Times New Roman"/>
                <w:spacing w:val="-1"/>
                <w:sz w:val="24"/>
                <w:szCs w:val="24"/>
              </w:rPr>
              <w:t>в соответствии с целями обучения, изложение ответов с отдельными ошибками</w:t>
            </w:r>
            <w:r w:rsidRPr="00111FF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- оценка «неудовлетворительно</w:t>
            </w:r>
            <w:r w:rsidRPr="00111FF7">
              <w:rPr>
                <w:rFonts w:ascii="Times New Roman" w:hAnsi="Times New Roman"/>
                <w:iCs/>
                <w:sz w:val="24"/>
                <w:szCs w:val="24"/>
              </w:rPr>
              <w:t xml:space="preserve"> - ответы не связаны с вопросами, </w:t>
            </w:r>
            <w:r w:rsidRPr="00111FF7">
              <w:rPr>
                <w:rFonts w:ascii="Times New Roman" w:hAnsi="Times New Roman"/>
                <w:sz w:val="24"/>
                <w:szCs w:val="24"/>
              </w:rPr>
              <w:t>наличие грубых ошибок в ответе, непонимани</w:t>
            </w:r>
            <w:r w:rsidR="00325923">
              <w:rPr>
                <w:rFonts w:ascii="Times New Roman" w:hAnsi="Times New Roman"/>
                <w:sz w:val="24"/>
                <w:szCs w:val="24"/>
              </w:rPr>
              <w:t>е сущности излагаемого вопроса.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Для рефератов: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 xml:space="preserve">- владение профессиональным языком и </w:t>
            </w:r>
            <w:r w:rsidRPr="00111FF7">
              <w:rPr>
                <w:rFonts w:ascii="Times New Roman" w:hAnsi="Times New Roman"/>
                <w:sz w:val="24"/>
                <w:szCs w:val="24"/>
              </w:rPr>
              <w:lastRenderedPageBreak/>
              <w:t>терминологией при публичном  представлении реферата;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- 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материалу;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- диагностическое сопровождение публичного представления реферата: подготовка презентаций, графиков, иллюстрирующих проведенное исследование.</w:t>
            </w:r>
          </w:p>
          <w:p w:rsidR="00111FF7" w:rsidRPr="00111FF7" w:rsidRDefault="00111FF7" w:rsidP="003F232B">
            <w:pPr>
              <w:pStyle w:val="2"/>
              <w:rPr>
                <w:rFonts w:ascii="Calibri" w:hAnsi="Calibri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Для тестов: 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Правильный ответ на 1 вопрос – 2 балла.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Итоговая оценка за выполнение те</w:t>
            </w:r>
            <w:r w:rsidR="00325923">
              <w:rPr>
                <w:rFonts w:ascii="Times New Roman" w:hAnsi="Times New Roman"/>
                <w:sz w:val="24"/>
                <w:szCs w:val="24"/>
              </w:rPr>
              <w:t>стового задания из 50 вопросов: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- 84-100 баллов (оценка «отлично»);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- 67-83 баллов (оценка «хорошо»);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- 50-66 баллов (оценка «удовлетворительно»);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- 0-49 баллов (оценка «неудовлетворительно»).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iCs/>
                <w:sz w:val="24"/>
                <w:szCs w:val="24"/>
              </w:rPr>
            </w:pPr>
            <w:r w:rsidRPr="00111FF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О – опрос (вопросы 1-14, 48-55) 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iCs/>
                <w:sz w:val="24"/>
                <w:szCs w:val="24"/>
              </w:rPr>
            </w:pPr>
            <w:r w:rsidRPr="00111FF7">
              <w:rPr>
                <w:rFonts w:ascii="Times New Roman" w:hAnsi="Times New Roman"/>
                <w:iCs/>
                <w:sz w:val="24"/>
                <w:szCs w:val="24"/>
              </w:rPr>
              <w:t xml:space="preserve">Т – тест (тестовые задания модуль 1), 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iCs/>
                <w:sz w:val="24"/>
                <w:szCs w:val="24"/>
              </w:rPr>
              <w:t>Р – реферат (темы 3-5).</w:t>
            </w:r>
          </w:p>
        </w:tc>
      </w:tr>
      <w:tr w:rsidR="00111FF7" w:rsidRPr="00111FF7" w:rsidTr="00111FF7">
        <w:trPr>
          <w:trHeight w:val="430"/>
        </w:trPr>
        <w:tc>
          <w:tcPr>
            <w:tcW w:w="9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– 4: способностью принимать решения и совершать юридические действия в точном соответствии с законодательством Российской Федерации </w:t>
            </w:r>
          </w:p>
        </w:tc>
      </w:tr>
      <w:tr w:rsidR="00111FF7" w:rsidRPr="00111FF7" w:rsidTr="00111FF7">
        <w:trPr>
          <w:trHeight w:val="2005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Знает 1. понятие и признаки правомерного поведения участников административного процесса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 xml:space="preserve">Умеет1. устанавливать форму реализации правовой нормы в </w:t>
            </w:r>
            <w:r w:rsidRPr="00111FF7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административно-процессуальных  правоотношениях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Владеет 1. навыками работы с административно-процессуальными актами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 лекционных материалов, учебной основной и дополнительной литературы, </w:t>
            </w:r>
            <w:r w:rsidRPr="00111F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нормативных правовых актов, ресурсов сети «Интернет»  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lastRenderedPageBreak/>
              <w:t>Для устных ответов, решения ситуационных задач, контрольных работ: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- оценка «отлично»</w:t>
            </w:r>
            <w:r w:rsidRPr="00111FF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- </w:t>
            </w:r>
            <w:r w:rsidRPr="00111FF7">
              <w:rPr>
                <w:rFonts w:ascii="Times New Roman" w:hAnsi="Times New Roman"/>
                <w:sz w:val="24"/>
                <w:szCs w:val="24"/>
              </w:rPr>
              <w:t xml:space="preserve">правильные, </w:t>
            </w:r>
            <w:r w:rsidRPr="00111FF7">
              <w:rPr>
                <w:rFonts w:ascii="Times New Roman" w:hAnsi="Times New Roman"/>
                <w:sz w:val="24"/>
                <w:szCs w:val="24"/>
              </w:rPr>
              <w:lastRenderedPageBreak/>
              <w:t>уверенные действия по применению получен</w:t>
            </w:r>
            <w:r w:rsidRPr="00111FF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ных знаний на практике, грамотное и логически стройное изложение материала </w:t>
            </w:r>
            <w:r w:rsidRPr="00111FF7">
              <w:rPr>
                <w:rFonts w:ascii="Times New Roman" w:hAnsi="Times New Roman"/>
                <w:sz w:val="24"/>
                <w:szCs w:val="24"/>
              </w:rPr>
              <w:t>при ответе;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- оценка «хорошо»</w:t>
            </w:r>
            <w:r w:rsidRPr="00111FF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- </w:t>
            </w:r>
            <w:r w:rsidRPr="00111FF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наличие твердых и достаточно полных знаний по вопросу, </w:t>
            </w:r>
            <w:r w:rsidRPr="00111FF7">
              <w:rPr>
                <w:rFonts w:ascii="Times New Roman" w:hAnsi="Times New Roman"/>
                <w:sz w:val="24"/>
                <w:szCs w:val="24"/>
              </w:rPr>
              <w:t>четкое изложение материала, допускаются отдельные логические и стилистические погрешности;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 xml:space="preserve">- оценка «удовлетворительно» - наличие твердых знаний в объеме пройденного курса </w:t>
            </w:r>
            <w:r w:rsidRPr="00111FF7">
              <w:rPr>
                <w:rFonts w:ascii="Times New Roman" w:hAnsi="Times New Roman"/>
                <w:spacing w:val="-1"/>
                <w:sz w:val="24"/>
                <w:szCs w:val="24"/>
              </w:rPr>
              <w:t>в соответствии с целями обучения, изложение ответов с отдельными ошибками</w:t>
            </w:r>
            <w:r w:rsidRPr="00111FF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- оценка «неудовлетворительно</w:t>
            </w:r>
            <w:r w:rsidRPr="00111FF7">
              <w:rPr>
                <w:rFonts w:ascii="Times New Roman" w:hAnsi="Times New Roman"/>
                <w:iCs/>
                <w:sz w:val="24"/>
                <w:szCs w:val="24"/>
              </w:rPr>
              <w:t xml:space="preserve"> - ответы не связаны с вопросами, </w:t>
            </w:r>
            <w:r w:rsidRPr="00111FF7">
              <w:rPr>
                <w:rFonts w:ascii="Times New Roman" w:hAnsi="Times New Roman"/>
                <w:sz w:val="24"/>
                <w:szCs w:val="24"/>
              </w:rPr>
              <w:t>наличие грубых ошибок в ответе, непонимание сущности излагаемого вопроса.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Для рефератов: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- владение профессиональным языком и терминологией при публичном  представлении реферата;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- 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материалу;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lastRenderedPageBreak/>
              <w:t>- диагностическое сопровождение публичного представления реферата: подготовка презентаций, графиков, иллюстрирующих проведенное исследование.</w:t>
            </w:r>
          </w:p>
          <w:p w:rsidR="00111FF7" w:rsidRPr="00111FF7" w:rsidRDefault="00111FF7" w:rsidP="003F232B">
            <w:pPr>
              <w:pStyle w:val="2"/>
              <w:rPr>
                <w:rFonts w:ascii="Calibri" w:hAnsi="Calibri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Для тестов: 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Правильный ответ на 1 вопрос – 2 балла.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Итоговая оценка за выполнение те</w:t>
            </w:r>
            <w:r w:rsidR="00325923">
              <w:rPr>
                <w:rFonts w:ascii="Times New Roman" w:hAnsi="Times New Roman"/>
                <w:sz w:val="24"/>
                <w:szCs w:val="24"/>
              </w:rPr>
              <w:t>стового задания из 50 вопросов: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- 84-100 баллов (оценка «отлично»);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- 67-83 баллов (оценка «хорошо»);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- 50-66 баллов (оценка «удовлетворительно»);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- 0-49 баллов (оценка «неудовлетворительно»).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iCs/>
                <w:color w:val="80808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iCs/>
                <w:sz w:val="24"/>
                <w:szCs w:val="24"/>
              </w:rPr>
            </w:pPr>
            <w:r w:rsidRPr="00111FF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О – опрос, (вопросы 5-17, 23-55, 65-76) 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iCs/>
                <w:sz w:val="24"/>
                <w:szCs w:val="24"/>
              </w:rPr>
            </w:pPr>
            <w:r w:rsidRPr="00111FF7">
              <w:rPr>
                <w:rFonts w:ascii="Times New Roman" w:hAnsi="Times New Roman"/>
                <w:iCs/>
                <w:sz w:val="24"/>
                <w:szCs w:val="24"/>
              </w:rPr>
              <w:t xml:space="preserve">Т – тест (тестовые задания </w:t>
            </w:r>
            <w:r w:rsidRPr="00111FF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модуль 1), 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iCs/>
                <w:sz w:val="24"/>
                <w:szCs w:val="24"/>
              </w:rPr>
            </w:pPr>
            <w:r w:rsidRPr="00111FF7">
              <w:rPr>
                <w:rFonts w:ascii="Times New Roman" w:hAnsi="Times New Roman"/>
                <w:iCs/>
                <w:sz w:val="24"/>
                <w:szCs w:val="24"/>
              </w:rPr>
              <w:t>Р – реферат</w:t>
            </w:r>
            <w:r w:rsidRPr="00111F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1FF7">
              <w:rPr>
                <w:rFonts w:ascii="Times New Roman" w:hAnsi="Times New Roman"/>
                <w:iCs/>
                <w:sz w:val="24"/>
                <w:szCs w:val="24"/>
              </w:rPr>
              <w:t>(темы 6-11) .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iCs/>
                <w:sz w:val="24"/>
                <w:szCs w:val="24"/>
              </w:rPr>
              <w:t>ДИ – деловая игра</w:t>
            </w:r>
          </w:p>
        </w:tc>
      </w:tr>
      <w:tr w:rsidR="00111FF7" w:rsidRPr="00111FF7" w:rsidTr="00111FF7">
        <w:trPr>
          <w:trHeight w:val="430"/>
        </w:trPr>
        <w:tc>
          <w:tcPr>
            <w:tcW w:w="9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lastRenderedPageBreak/>
              <w:t>ПК – 6: способностью юридически правильно квалифицировать факты и обстоятельства</w:t>
            </w:r>
          </w:p>
        </w:tc>
      </w:tr>
      <w:tr w:rsidR="00111FF7" w:rsidRPr="00111FF7" w:rsidTr="00111FF7">
        <w:trPr>
          <w:trHeight w:val="2005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Знает 1. понятие юридического состава, его элементы (признаки)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Умеет1. определять юридическую природу конкретных фактических обстоятельств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Владеет 1. навыками определения круга фактов, необходимых для решения дела об административном правонарушении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 xml:space="preserve">Изучение лекционных материалов, учебной основной и дополнительной литературы, нормативных правовых актов, ресурсов сети «Интернет»  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Для устных ответов, решения ситуационных задач, контрольных работ: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- оценка «отлично»</w:t>
            </w:r>
            <w:r w:rsidRPr="00111FF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- </w:t>
            </w:r>
            <w:r w:rsidRPr="00111FF7">
              <w:rPr>
                <w:rFonts w:ascii="Times New Roman" w:hAnsi="Times New Roman"/>
                <w:sz w:val="24"/>
                <w:szCs w:val="24"/>
              </w:rPr>
              <w:t>правильные, уверенные действия по применению получен</w:t>
            </w:r>
            <w:r w:rsidRPr="00111FF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ных знаний на практике, грамотное и логически стройное изложение материала </w:t>
            </w:r>
            <w:r w:rsidRPr="00111FF7">
              <w:rPr>
                <w:rFonts w:ascii="Times New Roman" w:hAnsi="Times New Roman"/>
                <w:sz w:val="24"/>
                <w:szCs w:val="24"/>
              </w:rPr>
              <w:t>при ответе;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- оценка «хорошо»</w:t>
            </w:r>
            <w:r w:rsidRPr="00111FF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- </w:t>
            </w:r>
            <w:r w:rsidRPr="00111FF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наличие твердых и достаточно полных знаний по вопросу, </w:t>
            </w:r>
            <w:r w:rsidRPr="00111FF7">
              <w:rPr>
                <w:rFonts w:ascii="Times New Roman" w:hAnsi="Times New Roman"/>
                <w:sz w:val="24"/>
                <w:szCs w:val="24"/>
              </w:rPr>
              <w:t xml:space="preserve">четкое изложение материала, допускаются </w:t>
            </w:r>
            <w:r w:rsidRPr="00111FF7">
              <w:rPr>
                <w:rFonts w:ascii="Times New Roman" w:hAnsi="Times New Roman"/>
                <w:sz w:val="24"/>
                <w:szCs w:val="24"/>
              </w:rPr>
              <w:lastRenderedPageBreak/>
              <w:t>отдельные логические и стилистические погрешности;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 xml:space="preserve">- оценка «удовлетворительно» - наличие твердых знаний в объеме пройденного курса </w:t>
            </w:r>
            <w:r w:rsidRPr="00111FF7">
              <w:rPr>
                <w:rFonts w:ascii="Times New Roman" w:hAnsi="Times New Roman"/>
                <w:spacing w:val="-1"/>
                <w:sz w:val="24"/>
                <w:szCs w:val="24"/>
              </w:rPr>
              <w:t>в соответствии с целями обучения, изложение ответов с отдельными ошибками</w:t>
            </w:r>
            <w:r w:rsidRPr="00111FF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- оценка «неудовлетворительно</w:t>
            </w:r>
            <w:r w:rsidRPr="00111FF7">
              <w:rPr>
                <w:rFonts w:ascii="Times New Roman" w:hAnsi="Times New Roman"/>
                <w:iCs/>
                <w:sz w:val="24"/>
                <w:szCs w:val="24"/>
              </w:rPr>
              <w:t xml:space="preserve"> - ответы не связаны с вопросами, </w:t>
            </w:r>
            <w:r w:rsidRPr="00111FF7">
              <w:rPr>
                <w:rFonts w:ascii="Times New Roman" w:hAnsi="Times New Roman"/>
                <w:sz w:val="24"/>
                <w:szCs w:val="24"/>
              </w:rPr>
              <w:t>наличие грубых ошибок в ответе, непонимани</w:t>
            </w:r>
            <w:r w:rsidR="00325923">
              <w:rPr>
                <w:rFonts w:ascii="Times New Roman" w:hAnsi="Times New Roman"/>
                <w:sz w:val="24"/>
                <w:szCs w:val="24"/>
              </w:rPr>
              <w:t>е сущности излагаемого вопроса.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Для рефератов: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- владение профессиональным языком и терминологией при публичном  представлении реферата;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- 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материалу;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- диагностическое сопровождение публичного представления реферата: подготовка презентаций, графиков, иллюстрирующих проведенное исследование.</w:t>
            </w:r>
          </w:p>
          <w:p w:rsidR="00111FF7" w:rsidRPr="00111FF7" w:rsidRDefault="00111FF7" w:rsidP="003F232B">
            <w:pPr>
              <w:pStyle w:val="2"/>
              <w:rPr>
                <w:rFonts w:ascii="Calibri" w:hAnsi="Calibri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Для тестов: 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Правильный ответ на 1 вопрос – 2 балла.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lastRenderedPageBreak/>
              <w:t>Итоговая оценка за выполнение те</w:t>
            </w:r>
            <w:r w:rsidR="00325923">
              <w:rPr>
                <w:rFonts w:ascii="Times New Roman" w:hAnsi="Times New Roman"/>
                <w:sz w:val="24"/>
                <w:szCs w:val="24"/>
              </w:rPr>
              <w:t>стового задания из 50 вопросов: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- 84-100 баллов (оценка «отлично»);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- 67-83 баллов (оценка «хорошо»);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- 50-66 баллов (оценка «удовлетворительно»);</w:t>
            </w:r>
          </w:p>
          <w:p w:rsidR="00111FF7" w:rsidRPr="00325923" w:rsidRDefault="00111FF7" w:rsidP="003F232B">
            <w:pPr>
              <w:pStyle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 xml:space="preserve">- 0-49 баллов </w:t>
            </w:r>
            <w:r w:rsidR="00325923">
              <w:rPr>
                <w:rFonts w:ascii="Times New Roman" w:hAnsi="Times New Roman"/>
                <w:sz w:val="24"/>
                <w:szCs w:val="24"/>
              </w:rPr>
              <w:t>(оценка «неудовлетворительно»).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iCs/>
                <w:sz w:val="24"/>
                <w:szCs w:val="24"/>
              </w:rPr>
            </w:pPr>
            <w:r w:rsidRPr="00111FF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О – опрос (вопросы 18-26, 56-66), 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iCs/>
                <w:sz w:val="24"/>
                <w:szCs w:val="24"/>
              </w:rPr>
            </w:pPr>
            <w:r w:rsidRPr="00111FF7">
              <w:rPr>
                <w:rFonts w:ascii="Times New Roman" w:hAnsi="Times New Roman"/>
                <w:iCs/>
                <w:sz w:val="24"/>
                <w:szCs w:val="24"/>
              </w:rPr>
              <w:t xml:space="preserve">СЗ –ситуационные задания (задание 1-11), 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iCs/>
                <w:sz w:val="24"/>
                <w:szCs w:val="24"/>
              </w:rPr>
            </w:pPr>
            <w:r w:rsidRPr="00111FF7">
              <w:rPr>
                <w:rFonts w:ascii="Times New Roman" w:hAnsi="Times New Roman"/>
                <w:iCs/>
                <w:sz w:val="24"/>
                <w:szCs w:val="24"/>
              </w:rPr>
              <w:t xml:space="preserve">Т – тест (тестовые задания модуль 1, 2), 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iCs/>
                <w:sz w:val="24"/>
                <w:szCs w:val="24"/>
              </w:rPr>
            </w:pPr>
            <w:r w:rsidRPr="00111FF7">
              <w:rPr>
                <w:rFonts w:ascii="Times New Roman" w:hAnsi="Times New Roman"/>
                <w:iCs/>
                <w:sz w:val="24"/>
                <w:szCs w:val="24"/>
              </w:rPr>
              <w:t>Р – реферат (темы 12-17).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iCs/>
                <w:sz w:val="24"/>
                <w:szCs w:val="24"/>
              </w:rPr>
              <w:t>ДИ – деловая игра</w:t>
            </w:r>
          </w:p>
        </w:tc>
      </w:tr>
      <w:tr w:rsidR="00111FF7" w:rsidRPr="00111FF7" w:rsidTr="00111FF7">
        <w:trPr>
          <w:trHeight w:val="430"/>
        </w:trPr>
        <w:tc>
          <w:tcPr>
            <w:tcW w:w="9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lastRenderedPageBreak/>
              <w:t>ПК – 7: владением навыками подготовки юридических документов</w:t>
            </w:r>
          </w:p>
        </w:tc>
      </w:tr>
      <w:tr w:rsidR="00111FF7" w:rsidRPr="00111FF7" w:rsidTr="00111FF7">
        <w:trPr>
          <w:trHeight w:val="2005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Знает 1. понятие,  признаки юридических документов, соотношение с понятием «правовой акт»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Умеет1. характеризовать документ как управленческое решение и как юридическое (в том числе властное) волеизъявление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документов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Владеет 1. навыками технического оформления  и редактирования текста юридического документа,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 xml:space="preserve">Изучение лекционных материалов, учебной основной и дополнительной литературы, нормативных правовых актов, ресурсов сети «Интернет»  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Для устных ответов, решения ситуационных задач, контрольных работ: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- оценка «отлично»</w:t>
            </w:r>
            <w:r w:rsidRPr="00111FF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- </w:t>
            </w:r>
            <w:r w:rsidRPr="00111FF7">
              <w:rPr>
                <w:rFonts w:ascii="Times New Roman" w:hAnsi="Times New Roman"/>
                <w:sz w:val="24"/>
                <w:szCs w:val="24"/>
              </w:rPr>
              <w:t>правильные, уверенные действия по применению получен</w:t>
            </w:r>
            <w:r w:rsidRPr="00111FF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ных знаний на практике, грамотное и логически стройное изложение материала </w:t>
            </w:r>
            <w:r w:rsidRPr="00111FF7">
              <w:rPr>
                <w:rFonts w:ascii="Times New Roman" w:hAnsi="Times New Roman"/>
                <w:sz w:val="24"/>
                <w:szCs w:val="24"/>
              </w:rPr>
              <w:t>при ответе;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- оценка «хорошо»</w:t>
            </w:r>
            <w:r w:rsidRPr="00111FF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- </w:t>
            </w:r>
            <w:r w:rsidRPr="00111FF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наличие твердых и достаточно полных знаний по вопросу, </w:t>
            </w:r>
            <w:r w:rsidRPr="00111FF7">
              <w:rPr>
                <w:rFonts w:ascii="Times New Roman" w:hAnsi="Times New Roman"/>
                <w:sz w:val="24"/>
                <w:szCs w:val="24"/>
              </w:rPr>
              <w:t>четкое изложение материала, допускаются отдельные логические и стилистические погрешности;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 xml:space="preserve">- оценка «удовлетворительно» - наличие твердых знаний в объеме пройденного курса </w:t>
            </w:r>
            <w:r w:rsidRPr="00111FF7">
              <w:rPr>
                <w:rFonts w:ascii="Times New Roman" w:hAnsi="Times New Roman"/>
                <w:spacing w:val="-1"/>
                <w:sz w:val="24"/>
                <w:szCs w:val="24"/>
              </w:rPr>
              <w:t>в соответствии с целями обучения, изложение ответов с отдельными ошибками</w:t>
            </w:r>
            <w:r w:rsidRPr="00111FF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- оценка «неудовлетворительно</w:t>
            </w:r>
            <w:r w:rsidRPr="00111FF7">
              <w:rPr>
                <w:rFonts w:ascii="Times New Roman" w:hAnsi="Times New Roman"/>
                <w:iCs/>
                <w:sz w:val="24"/>
                <w:szCs w:val="24"/>
              </w:rPr>
              <w:t xml:space="preserve"> - ответы не связаны с </w:t>
            </w:r>
            <w:r w:rsidRPr="00111FF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вопросами, </w:t>
            </w:r>
            <w:r w:rsidRPr="00111FF7">
              <w:rPr>
                <w:rFonts w:ascii="Times New Roman" w:hAnsi="Times New Roman"/>
                <w:sz w:val="24"/>
                <w:szCs w:val="24"/>
              </w:rPr>
              <w:t>наличие грубых ошибок в ответе, непонимание сущности излагаемого вопроса.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Для рефератов: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- владение профессиональным языком и терминологией при публичном  представлении реферата;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- 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материалу;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- диагностическое сопровождение публичного представления реферата: подготовка презентаций, графиков, иллюстрирующих проведенное исследование.</w:t>
            </w:r>
          </w:p>
          <w:p w:rsidR="00111FF7" w:rsidRPr="00111FF7" w:rsidRDefault="00111FF7" w:rsidP="003F232B">
            <w:pPr>
              <w:pStyle w:val="2"/>
              <w:rPr>
                <w:rFonts w:ascii="Calibri" w:hAnsi="Calibri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Для тестов: 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Правильный ответ на 1 вопрос – 2 балла.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Итоговая оценка за выполнение тестового задания из 50 вопросов: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- 84-100 баллов (оценка «отлично»);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- 67-83 баллов (оценка «хорошо»);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- 50-66 баллов (оценка «удовлетворительно»);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- 0-49 баллов (оценка «неудовлетворительно</w:t>
            </w:r>
            <w:r w:rsidRPr="00111FF7">
              <w:rPr>
                <w:rFonts w:ascii="Times New Roman" w:hAnsi="Times New Roman"/>
                <w:sz w:val="24"/>
                <w:szCs w:val="24"/>
              </w:rPr>
              <w:lastRenderedPageBreak/>
              <w:t>»).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iCs/>
                <w:color w:val="80808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25923" w:rsidRPr="00111FF7" w:rsidRDefault="00325923" w:rsidP="003F232B">
            <w:pPr>
              <w:pStyle w:val="2"/>
              <w:rPr>
                <w:rFonts w:ascii="Times New Roman" w:hAnsi="Times New Roman"/>
                <w:iCs/>
                <w:sz w:val="24"/>
                <w:szCs w:val="24"/>
              </w:rPr>
            </w:pPr>
            <w:r w:rsidRPr="00111FF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О – опрос (вопросы 18-26, 56-66), </w:t>
            </w:r>
          </w:p>
          <w:p w:rsidR="00111FF7" w:rsidRPr="00325923" w:rsidRDefault="00111FF7" w:rsidP="003F232B">
            <w:pPr>
              <w:pStyle w:val="2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</w:p>
        </w:tc>
      </w:tr>
      <w:tr w:rsidR="00111FF7" w:rsidRPr="00111FF7" w:rsidTr="00111FF7">
        <w:trPr>
          <w:trHeight w:val="430"/>
        </w:trPr>
        <w:tc>
          <w:tcPr>
            <w:tcW w:w="9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– 8: готовностью к выполнению должностных обязанностей по обеспечению законности и правопорядка, безопасности личности, общества, государства </w:t>
            </w:r>
          </w:p>
        </w:tc>
      </w:tr>
      <w:tr w:rsidR="00111FF7" w:rsidRPr="00111FF7" w:rsidTr="00111FF7">
        <w:trPr>
          <w:trHeight w:val="2005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Знает 1. содержание должностных обязанностей по обеспечению законности, правопорядка, безопасности личности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Умеет1. демонстрировать профессиональные стандарты поведения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Владеет 1. способностью применять на практике имеющиеся профессиональные знания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 xml:space="preserve">Изучение лекционных материалов, учебной основной и дополнительной литературы, нормативных правовых актов, ресурсов сети «Интернет»  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Для устных ответов, решения ситуационных задач, контрольных работ: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- оценка «отлично»</w:t>
            </w:r>
            <w:r w:rsidRPr="00111FF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- </w:t>
            </w:r>
            <w:r w:rsidRPr="00111FF7">
              <w:rPr>
                <w:rFonts w:ascii="Times New Roman" w:hAnsi="Times New Roman"/>
                <w:sz w:val="24"/>
                <w:szCs w:val="24"/>
              </w:rPr>
              <w:t>правильные, уверенные действия по применению получен</w:t>
            </w:r>
            <w:r w:rsidRPr="00111FF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ных знаний на практике, грамотное и логически стройное изложение материала </w:t>
            </w:r>
            <w:r w:rsidRPr="00111FF7">
              <w:rPr>
                <w:rFonts w:ascii="Times New Roman" w:hAnsi="Times New Roman"/>
                <w:sz w:val="24"/>
                <w:szCs w:val="24"/>
              </w:rPr>
              <w:t>при ответе;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- оценка «хорошо»</w:t>
            </w:r>
            <w:r w:rsidRPr="00111FF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- </w:t>
            </w:r>
            <w:r w:rsidRPr="00111FF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наличие твердых и достаточно полных знаний по вопросу, </w:t>
            </w:r>
            <w:r w:rsidRPr="00111FF7">
              <w:rPr>
                <w:rFonts w:ascii="Times New Roman" w:hAnsi="Times New Roman"/>
                <w:sz w:val="24"/>
                <w:szCs w:val="24"/>
              </w:rPr>
              <w:t>четкое изложение материала, допускаются отдельные логические и стилистические погрешности;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 xml:space="preserve">- оценка «удовлетворительно» - наличие твердых знаний в объеме пройденного курса </w:t>
            </w:r>
            <w:r w:rsidRPr="00111FF7">
              <w:rPr>
                <w:rFonts w:ascii="Times New Roman" w:hAnsi="Times New Roman"/>
                <w:spacing w:val="-1"/>
                <w:sz w:val="24"/>
                <w:szCs w:val="24"/>
              </w:rPr>
              <w:t>в соответствии с целями обучения, изложение ответов с отдельными ошибками</w:t>
            </w:r>
            <w:r w:rsidRPr="00111FF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- оценка «неудовлетворительно</w:t>
            </w:r>
            <w:r w:rsidRPr="00111FF7">
              <w:rPr>
                <w:rFonts w:ascii="Times New Roman" w:hAnsi="Times New Roman"/>
                <w:iCs/>
                <w:sz w:val="24"/>
                <w:szCs w:val="24"/>
              </w:rPr>
              <w:t xml:space="preserve"> - ответы не связаны с вопросами, </w:t>
            </w:r>
            <w:r w:rsidRPr="00111FF7">
              <w:rPr>
                <w:rFonts w:ascii="Times New Roman" w:hAnsi="Times New Roman"/>
                <w:sz w:val="24"/>
                <w:szCs w:val="24"/>
              </w:rPr>
              <w:t>наличие грубых ошибок в ответе, непонимание сущности излагаемого вопроса.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Для рефератов: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lastRenderedPageBreak/>
              <w:t>- владение профессиональным языком и терминологией при публичном  представлении реферата;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- 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материалу;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- диагностическое сопровождение публичного представления реферата: подготовка презентаций, графиков, иллюстрирующих проведенное исследование.</w:t>
            </w:r>
          </w:p>
          <w:p w:rsidR="00111FF7" w:rsidRPr="00111FF7" w:rsidRDefault="00111FF7" w:rsidP="003F232B">
            <w:pPr>
              <w:pStyle w:val="2"/>
              <w:rPr>
                <w:rFonts w:ascii="Calibri" w:hAnsi="Calibri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Для тестов: 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Правильный ответ на 1 вопрос – 2 балла.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Итоговая оценка за выполнение тестового задания из 50 вопросов: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- 84-100 баллов (оценка «отлично»);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- 67-83 баллов (оценка «хорошо»);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- 50-66 баллов (оценка «удовлетворительно»);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- 0-49 баллов (оценка «неудовлетворительно»).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iCs/>
                <w:color w:val="80808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iCs/>
                <w:sz w:val="24"/>
                <w:szCs w:val="24"/>
              </w:rPr>
            </w:pPr>
            <w:r w:rsidRPr="00111FF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О – опрос (вопросы 27-37, 42-46) 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iCs/>
                <w:sz w:val="24"/>
                <w:szCs w:val="24"/>
              </w:rPr>
            </w:pPr>
            <w:r w:rsidRPr="00111FF7">
              <w:rPr>
                <w:rFonts w:ascii="Times New Roman" w:hAnsi="Times New Roman"/>
                <w:iCs/>
                <w:sz w:val="24"/>
                <w:szCs w:val="24"/>
              </w:rPr>
              <w:t xml:space="preserve">СЗ –ситуационные задания (задание 1-11), 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iCs/>
                <w:sz w:val="24"/>
                <w:szCs w:val="24"/>
              </w:rPr>
            </w:pPr>
            <w:r w:rsidRPr="00111FF7">
              <w:rPr>
                <w:rFonts w:ascii="Times New Roman" w:hAnsi="Times New Roman"/>
                <w:iCs/>
                <w:sz w:val="24"/>
                <w:szCs w:val="24"/>
              </w:rPr>
              <w:t xml:space="preserve">Т – тест (тестовые задания модуль 2,3), 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iCs/>
                <w:sz w:val="24"/>
                <w:szCs w:val="24"/>
              </w:rPr>
              <w:t>Р – реферат (темы 17-20).</w:t>
            </w:r>
          </w:p>
        </w:tc>
      </w:tr>
      <w:tr w:rsidR="00111FF7" w:rsidRPr="00111FF7" w:rsidTr="00111FF7">
        <w:trPr>
          <w:trHeight w:val="430"/>
        </w:trPr>
        <w:tc>
          <w:tcPr>
            <w:tcW w:w="9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lastRenderedPageBreak/>
              <w:t>ПК – 10: способностью выявлять, пресекать, раскрывать и расследовать преступления и иные правонарушения</w:t>
            </w:r>
          </w:p>
        </w:tc>
      </w:tr>
      <w:tr w:rsidR="00111FF7" w:rsidRPr="00111FF7" w:rsidTr="00111FF7">
        <w:trPr>
          <w:trHeight w:val="2005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lastRenderedPageBreak/>
              <w:t>Знает 1. виды юридической ответственности и иные правовые формы государственного принуждения в сфере правоохранительной деятельности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Умеет1. давать оценку социальной значимости правовых явлений и процессов с точки зрения законности и правопорядка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Владеет 1. базовыми навыками устанавливать обстоятельства, уже повлекшие совершение конкретных правонарушений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 xml:space="preserve">Изучение лекционных материалов, учебной основной и дополнительной литературы, нормативных правовых актов, ресурсов сети «Интернет»  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Для устных ответов, решения ситуационных задач: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- оценка «отлично»</w:t>
            </w:r>
            <w:r w:rsidRPr="00111FF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- </w:t>
            </w:r>
            <w:r w:rsidRPr="00111FF7">
              <w:rPr>
                <w:rFonts w:ascii="Times New Roman" w:hAnsi="Times New Roman"/>
                <w:sz w:val="24"/>
                <w:szCs w:val="24"/>
              </w:rPr>
              <w:t>правильные, уверенные действия по применению получен</w:t>
            </w:r>
            <w:r w:rsidRPr="00111FF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ных знаний на практике, грамотное и логически стройное изложение материала </w:t>
            </w:r>
            <w:r w:rsidRPr="00111FF7">
              <w:rPr>
                <w:rFonts w:ascii="Times New Roman" w:hAnsi="Times New Roman"/>
                <w:sz w:val="24"/>
                <w:szCs w:val="24"/>
              </w:rPr>
              <w:t>при ответе;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- оценка «хорошо»</w:t>
            </w:r>
            <w:r w:rsidRPr="00111FF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- </w:t>
            </w:r>
            <w:r w:rsidRPr="00111FF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наличие твердых и достаточно полных знаний по вопросу, </w:t>
            </w:r>
            <w:r w:rsidRPr="00111FF7">
              <w:rPr>
                <w:rFonts w:ascii="Times New Roman" w:hAnsi="Times New Roman"/>
                <w:sz w:val="24"/>
                <w:szCs w:val="24"/>
              </w:rPr>
              <w:t>четкое изложение материала, допускаются отдельные логические и стилистические погрешности;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 xml:space="preserve">- оценка «удовлетворительно» - наличие твердых знаний в объеме пройденного курса </w:t>
            </w:r>
            <w:r w:rsidRPr="00111FF7">
              <w:rPr>
                <w:rFonts w:ascii="Times New Roman" w:hAnsi="Times New Roman"/>
                <w:spacing w:val="-1"/>
                <w:sz w:val="24"/>
                <w:szCs w:val="24"/>
              </w:rPr>
              <w:t>в соответствии с целями обучения, изложение ответов с отдельными ошибками</w:t>
            </w:r>
            <w:r w:rsidRPr="00111FF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- оценка «неудовлетворительно</w:t>
            </w:r>
            <w:r w:rsidRPr="00111FF7">
              <w:rPr>
                <w:rFonts w:ascii="Times New Roman" w:hAnsi="Times New Roman"/>
                <w:iCs/>
                <w:sz w:val="24"/>
                <w:szCs w:val="24"/>
              </w:rPr>
              <w:t xml:space="preserve"> - ответы не связаны с вопросами, </w:t>
            </w:r>
            <w:r w:rsidRPr="00111FF7">
              <w:rPr>
                <w:rFonts w:ascii="Times New Roman" w:hAnsi="Times New Roman"/>
                <w:sz w:val="24"/>
                <w:szCs w:val="24"/>
              </w:rPr>
              <w:t>наличие грубых ошибок в ответе, непонимание сущности излагаемого вопроса.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Для рефератов: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- владение профессиональным языком и терминологией при публичном  представлении реферата;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- юридически-грамотны</w:t>
            </w:r>
            <w:r w:rsidRPr="00111FF7">
              <w:rPr>
                <w:rFonts w:ascii="Times New Roman" w:hAnsi="Times New Roman"/>
                <w:sz w:val="24"/>
                <w:szCs w:val="24"/>
              </w:rPr>
              <w:lastRenderedPageBreak/>
              <w:t>е и полные ответы на поставленные вопросы, наличие необходимых пояснений и развернутых комментариев по изложенному в работе материалу;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- диагностическое сопровождение публичного представления реферата: подготовка презентаций, графиков, иллюстрирующих проведенное исследование.</w:t>
            </w:r>
          </w:p>
          <w:p w:rsidR="00111FF7" w:rsidRPr="00111FF7" w:rsidRDefault="00111FF7" w:rsidP="003F232B">
            <w:pPr>
              <w:pStyle w:val="2"/>
              <w:rPr>
                <w:rFonts w:ascii="Calibri" w:hAnsi="Calibri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Для тестов: 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Правильный ответ на 1 вопрос – 2 балла.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Итоговая оценка за выполнение тестового задания из 50 вопросов: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- 84-100 баллов (оценка «отлично»);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- 67-83 баллов (оценка «хорошо»);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- 50-66 баллов (оценка «удовлетворительно»);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- 0-49 баллов (оценка «неудовлетворительно»).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iCs/>
                <w:color w:val="80808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iCs/>
                <w:sz w:val="24"/>
                <w:szCs w:val="24"/>
              </w:rPr>
            </w:pPr>
            <w:r w:rsidRPr="00111FF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О – опрос (вопросы 18-25, 38-41, 56-76),  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iCs/>
                <w:sz w:val="24"/>
                <w:szCs w:val="24"/>
              </w:rPr>
            </w:pPr>
            <w:r w:rsidRPr="00111FF7">
              <w:rPr>
                <w:rFonts w:ascii="Times New Roman" w:hAnsi="Times New Roman"/>
                <w:iCs/>
                <w:sz w:val="24"/>
                <w:szCs w:val="24"/>
              </w:rPr>
              <w:t xml:space="preserve">СЗ –ситуационные задания (задание 1-11), 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iCs/>
                <w:sz w:val="24"/>
                <w:szCs w:val="24"/>
              </w:rPr>
            </w:pPr>
            <w:r w:rsidRPr="00111FF7">
              <w:rPr>
                <w:rFonts w:ascii="Times New Roman" w:hAnsi="Times New Roman"/>
                <w:iCs/>
                <w:sz w:val="24"/>
                <w:szCs w:val="24"/>
              </w:rPr>
              <w:t xml:space="preserve">Т – тест (тестовые задания модуль 1), 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iCs/>
                <w:sz w:val="24"/>
                <w:szCs w:val="24"/>
              </w:rPr>
            </w:pPr>
            <w:r w:rsidRPr="00111FF7">
              <w:rPr>
                <w:rFonts w:ascii="Times New Roman" w:hAnsi="Times New Roman"/>
                <w:iCs/>
                <w:sz w:val="24"/>
                <w:szCs w:val="24"/>
              </w:rPr>
              <w:t>Р – реферат (темы 6-11).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iCs/>
                <w:sz w:val="24"/>
                <w:szCs w:val="24"/>
              </w:rPr>
              <w:t>ДИ – деловая игра</w:t>
            </w:r>
          </w:p>
        </w:tc>
      </w:tr>
      <w:tr w:rsidR="00111FF7" w:rsidRPr="00111FF7" w:rsidTr="00111FF7">
        <w:trPr>
          <w:trHeight w:val="484"/>
        </w:trPr>
        <w:tc>
          <w:tcPr>
            <w:tcW w:w="9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iCs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ОПК – 1: способностью соблюдать законодательство Российской Федерации, в том числе Конституцию Российской Федерации, федеральные конституционные законы и  федеральные законы, а также общепризнанные принципы, нормы международного права и международные договоры Российской Федерации    </w:t>
            </w:r>
          </w:p>
        </w:tc>
      </w:tr>
      <w:tr w:rsidR="00111FF7" w:rsidRPr="00111FF7" w:rsidTr="00111FF7">
        <w:trPr>
          <w:trHeight w:val="2005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Знает 1. действующие правовые нормы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Умеет1. применять административно-правовые нормы при осуществлении административно-процессуальной деятельности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lastRenderedPageBreak/>
              <w:t>Владеет 1. навыками оценки фактического поведения участников правоотношений на предмет соответствия законодательству Российской Федерации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 лекционных материалов, учебной основной и дополнительной литературы, нормативных </w:t>
            </w:r>
            <w:r w:rsidRPr="00111F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правовых актов, ресурсов сети «Интернет»  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lastRenderedPageBreak/>
              <w:t>Для устных ответов, решения ситуационных задач: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- оценка «отлично»</w:t>
            </w:r>
            <w:r w:rsidRPr="00111FF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- </w:t>
            </w:r>
            <w:r w:rsidRPr="00111FF7">
              <w:rPr>
                <w:rFonts w:ascii="Times New Roman" w:hAnsi="Times New Roman"/>
                <w:sz w:val="24"/>
                <w:szCs w:val="24"/>
              </w:rPr>
              <w:t>правильные, уверенные действия по применению получен</w:t>
            </w:r>
            <w:r w:rsidRPr="00111FF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ных знаний на </w:t>
            </w:r>
            <w:r w:rsidRPr="00111FF7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практике, грамотное и логически стройное изложение материала </w:t>
            </w:r>
            <w:r w:rsidRPr="00111FF7">
              <w:rPr>
                <w:rFonts w:ascii="Times New Roman" w:hAnsi="Times New Roman"/>
                <w:sz w:val="24"/>
                <w:szCs w:val="24"/>
              </w:rPr>
              <w:t>при ответе;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- оценка «хорошо»</w:t>
            </w:r>
            <w:r w:rsidRPr="00111FF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- </w:t>
            </w:r>
            <w:r w:rsidRPr="00111FF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наличие твердых и достаточно полных знаний по вопросу, </w:t>
            </w:r>
            <w:r w:rsidRPr="00111FF7">
              <w:rPr>
                <w:rFonts w:ascii="Times New Roman" w:hAnsi="Times New Roman"/>
                <w:sz w:val="24"/>
                <w:szCs w:val="24"/>
              </w:rPr>
              <w:t>четкое изложение материала, допускаются отдельные логические и стилистические погрешности;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 xml:space="preserve">- оценка «удовлетворительно» - наличие твердых знаний в объеме пройденного курса </w:t>
            </w:r>
            <w:r w:rsidRPr="00111FF7">
              <w:rPr>
                <w:rFonts w:ascii="Times New Roman" w:hAnsi="Times New Roman"/>
                <w:spacing w:val="-1"/>
                <w:sz w:val="24"/>
                <w:szCs w:val="24"/>
              </w:rPr>
              <w:t>в соответствии с целями обучения, изложение ответов с отдельными ошибками</w:t>
            </w:r>
            <w:r w:rsidRPr="00111FF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- оценка «неудовлетворительно</w:t>
            </w:r>
            <w:r w:rsidRPr="00111FF7">
              <w:rPr>
                <w:rFonts w:ascii="Times New Roman" w:hAnsi="Times New Roman"/>
                <w:iCs/>
                <w:sz w:val="24"/>
                <w:szCs w:val="24"/>
              </w:rPr>
              <w:t xml:space="preserve"> - ответы не связаны с вопросами, </w:t>
            </w:r>
            <w:r w:rsidRPr="00111FF7">
              <w:rPr>
                <w:rFonts w:ascii="Times New Roman" w:hAnsi="Times New Roman"/>
                <w:sz w:val="24"/>
                <w:szCs w:val="24"/>
              </w:rPr>
              <w:t>наличие грубых ошибок в ответе, непонимание сущности излагаемого вопроса.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Для рефератов: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- владение профессиональным языком и терминологией при публичном  представлении реферата;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- 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материалу;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 xml:space="preserve">- диагностическое сопровождение </w:t>
            </w:r>
            <w:r w:rsidRPr="00111FF7">
              <w:rPr>
                <w:rFonts w:ascii="Times New Roman" w:hAnsi="Times New Roman"/>
                <w:sz w:val="24"/>
                <w:szCs w:val="24"/>
              </w:rPr>
              <w:lastRenderedPageBreak/>
              <w:t>публичного представления реферата: подготовка презентаций, графиков, иллюстрирующих проведенное исследование.</w:t>
            </w:r>
          </w:p>
          <w:p w:rsidR="00111FF7" w:rsidRPr="00111FF7" w:rsidRDefault="00111FF7" w:rsidP="003F232B">
            <w:pPr>
              <w:pStyle w:val="2"/>
              <w:rPr>
                <w:rFonts w:ascii="Calibri" w:hAnsi="Calibri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Для тестов: 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Правильный ответ на 1 вопрос – 2 балла.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Итоговая оценка за выполнение тестового задания из 50 вопросов: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- 84-100 баллов (оценка «отлично»);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- 67-83 баллов (оценка «хорошо»);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- 50-66 баллов (оценка «удовлетворительно»);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sz w:val="24"/>
                <w:szCs w:val="24"/>
              </w:rPr>
              <w:t>- 0-49 баллов (оценка «неудовлетворительно»).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iCs/>
                <w:color w:val="80808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iCs/>
                <w:sz w:val="24"/>
                <w:szCs w:val="24"/>
              </w:rPr>
            </w:pPr>
            <w:r w:rsidRPr="00111FF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О – опрос (вопросы 1-14, 47-55), 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iCs/>
                <w:sz w:val="24"/>
                <w:szCs w:val="24"/>
              </w:rPr>
            </w:pPr>
            <w:r w:rsidRPr="00111FF7">
              <w:rPr>
                <w:rFonts w:ascii="Times New Roman" w:hAnsi="Times New Roman"/>
                <w:iCs/>
                <w:sz w:val="24"/>
                <w:szCs w:val="24"/>
              </w:rPr>
              <w:t xml:space="preserve">СЗ –ситуационные задания (задание 1-11), 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iCs/>
                <w:sz w:val="24"/>
                <w:szCs w:val="24"/>
              </w:rPr>
            </w:pPr>
            <w:r w:rsidRPr="00111FF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Т – тест (тестовые задания модуль 1), </w:t>
            </w:r>
          </w:p>
          <w:p w:rsidR="00111FF7" w:rsidRPr="00111FF7" w:rsidRDefault="00111FF7" w:rsidP="003F232B">
            <w:pPr>
              <w:pStyle w:val="2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111FF7">
              <w:rPr>
                <w:rFonts w:ascii="Times New Roman" w:hAnsi="Times New Roman"/>
                <w:iCs/>
                <w:sz w:val="24"/>
                <w:szCs w:val="24"/>
              </w:rPr>
              <w:t>Р – реферат(темы 1-11) .</w:t>
            </w:r>
          </w:p>
        </w:tc>
      </w:tr>
    </w:tbl>
    <w:p w:rsidR="00111FF7" w:rsidRPr="00111FF7" w:rsidRDefault="00111FF7" w:rsidP="003F232B">
      <w:pPr>
        <w:pStyle w:val="2"/>
        <w:rPr>
          <w:rFonts w:ascii="Times New Roman" w:hAnsi="Times New Roman"/>
          <w:sz w:val="28"/>
          <w:szCs w:val="28"/>
        </w:rPr>
      </w:pPr>
      <w:r w:rsidRPr="00111FF7">
        <w:rPr>
          <w:rFonts w:ascii="Times New Roman" w:hAnsi="Times New Roman"/>
          <w:sz w:val="28"/>
          <w:szCs w:val="28"/>
        </w:rPr>
        <w:lastRenderedPageBreak/>
        <w:t xml:space="preserve">2.2 Шкалы оценивания:   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8"/>
          <w:szCs w:val="28"/>
        </w:rPr>
      </w:pPr>
      <w:r w:rsidRPr="00111FF7">
        <w:rPr>
          <w:rFonts w:ascii="Times New Roman" w:hAnsi="Times New Roman"/>
          <w:sz w:val="28"/>
          <w:szCs w:val="28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111FF7" w:rsidRPr="00111FF7" w:rsidRDefault="00111FF7" w:rsidP="003F232B">
      <w:pPr>
        <w:pStyle w:val="2"/>
        <w:rPr>
          <w:color w:val="365F91"/>
          <w:sz w:val="24"/>
          <w:szCs w:val="24"/>
        </w:rPr>
      </w:pPr>
      <w:bookmarkStart w:id="5" w:name="_Toc459970375"/>
      <w:r w:rsidRPr="00111FF7">
        <w:rPr>
          <w:color w:val="365F91"/>
          <w:sz w:val="24"/>
          <w:szCs w:val="24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5"/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«Ростовский государственный экономический университет (РИНХ)»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</w:p>
    <w:p w:rsidR="00111FF7" w:rsidRPr="00111FF7" w:rsidRDefault="00111FF7" w:rsidP="003F232B">
      <w:pPr>
        <w:pStyle w:val="2"/>
        <w:rPr>
          <w:rFonts w:ascii="Calibri" w:hAnsi="Calibri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Кафедра финансового и административного права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 xml:space="preserve">Вопросы к зачету 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 xml:space="preserve"> </w:t>
      </w:r>
    </w:p>
    <w:p w:rsidR="00111FF7" w:rsidRPr="00111FF7" w:rsidRDefault="00111FF7" w:rsidP="003F232B">
      <w:pPr>
        <w:pStyle w:val="2"/>
        <w:rPr>
          <w:rFonts w:ascii="Times New Roman" w:hAnsi="Times New Roman"/>
          <w:i/>
          <w:color w:val="00B050"/>
          <w:sz w:val="24"/>
          <w:szCs w:val="24"/>
        </w:rPr>
      </w:pPr>
    </w:p>
    <w:p w:rsidR="00111FF7" w:rsidRPr="00111FF7" w:rsidRDefault="00111FF7" w:rsidP="003F232B">
      <w:pPr>
        <w:pStyle w:val="2"/>
        <w:rPr>
          <w:rFonts w:ascii="Times New Roman" w:hAnsi="Times New Roman"/>
          <w:sz w:val="20"/>
          <w:szCs w:val="20"/>
        </w:rPr>
      </w:pPr>
      <w:r w:rsidRPr="00111FF7">
        <w:rPr>
          <w:rFonts w:ascii="Times New Roman" w:hAnsi="Times New Roman"/>
          <w:sz w:val="20"/>
          <w:szCs w:val="20"/>
        </w:rPr>
        <w:t>Понятие и признаки административного процесса.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0"/>
          <w:szCs w:val="20"/>
        </w:rPr>
      </w:pPr>
      <w:r w:rsidRPr="00111FF7">
        <w:rPr>
          <w:rFonts w:ascii="Times New Roman" w:hAnsi="Times New Roman"/>
          <w:sz w:val="20"/>
          <w:szCs w:val="20"/>
        </w:rPr>
        <w:lastRenderedPageBreak/>
        <w:t xml:space="preserve"> Принципы административно-процессуальной деятельности. 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0"/>
          <w:szCs w:val="20"/>
        </w:rPr>
      </w:pPr>
      <w:r w:rsidRPr="00111FF7">
        <w:rPr>
          <w:rFonts w:ascii="Times New Roman" w:hAnsi="Times New Roman"/>
          <w:sz w:val="20"/>
          <w:szCs w:val="20"/>
        </w:rPr>
        <w:t xml:space="preserve">Административно-процессуальные нормы и отношения. Субъекты административного процесса. 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0"/>
          <w:szCs w:val="20"/>
        </w:rPr>
      </w:pPr>
      <w:r w:rsidRPr="00111FF7">
        <w:rPr>
          <w:rFonts w:ascii="Times New Roman" w:hAnsi="Times New Roman"/>
          <w:sz w:val="20"/>
          <w:szCs w:val="20"/>
        </w:rPr>
        <w:t>Структура и стадии административного процесса.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0"/>
          <w:szCs w:val="20"/>
        </w:rPr>
      </w:pPr>
      <w:r w:rsidRPr="00111FF7">
        <w:rPr>
          <w:rFonts w:ascii="Times New Roman" w:hAnsi="Times New Roman"/>
          <w:sz w:val="20"/>
          <w:szCs w:val="20"/>
        </w:rPr>
        <w:t>Административно-нормотворческий процесс.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0"/>
          <w:szCs w:val="20"/>
        </w:rPr>
      </w:pPr>
      <w:r w:rsidRPr="00111FF7">
        <w:rPr>
          <w:rFonts w:ascii="Times New Roman" w:hAnsi="Times New Roman"/>
          <w:sz w:val="20"/>
          <w:szCs w:val="20"/>
        </w:rPr>
        <w:t xml:space="preserve"> Административно - правонаделительный процесс: понятие, черты, структура. 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0"/>
          <w:szCs w:val="20"/>
        </w:rPr>
      </w:pPr>
      <w:r w:rsidRPr="00111FF7">
        <w:rPr>
          <w:rFonts w:ascii="Times New Roman" w:hAnsi="Times New Roman"/>
          <w:sz w:val="20"/>
          <w:szCs w:val="20"/>
        </w:rPr>
        <w:t>Административно-юрисдикционный процесс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0"/>
          <w:szCs w:val="20"/>
        </w:rPr>
      </w:pPr>
      <w:r w:rsidRPr="00111FF7">
        <w:rPr>
          <w:rFonts w:ascii="Times New Roman" w:hAnsi="Times New Roman"/>
          <w:sz w:val="20"/>
          <w:szCs w:val="20"/>
        </w:rPr>
        <w:t>Административно-юрисдикционный процесс и административно-юрисдикционное производство.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0"/>
          <w:szCs w:val="20"/>
        </w:rPr>
      </w:pPr>
      <w:r w:rsidRPr="00111FF7">
        <w:rPr>
          <w:rFonts w:ascii="Times New Roman" w:hAnsi="Times New Roman"/>
          <w:sz w:val="20"/>
          <w:szCs w:val="20"/>
        </w:rPr>
        <w:t xml:space="preserve"> Общие положения производства по административно-правовым жалобам.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0"/>
          <w:szCs w:val="20"/>
        </w:rPr>
      </w:pPr>
      <w:r w:rsidRPr="00111FF7">
        <w:rPr>
          <w:rFonts w:ascii="Times New Roman" w:hAnsi="Times New Roman"/>
          <w:sz w:val="20"/>
          <w:szCs w:val="20"/>
        </w:rPr>
        <w:t xml:space="preserve"> Административное судопроизводство.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0"/>
          <w:szCs w:val="20"/>
        </w:rPr>
      </w:pPr>
      <w:r w:rsidRPr="00111FF7">
        <w:rPr>
          <w:rFonts w:ascii="Times New Roman" w:hAnsi="Times New Roman"/>
          <w:sz w:val="20"/>
          <w:szCs w:val="20"/>
        </w:rPr>
        <w:t>Административная ответственность понятие и юридическая характеристика.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0"/>
          <w:szCs w:val="20"/>
        </w:rPr>
      </w:pPr>
      <w:r w:rsidRPr="00111FF7">
        <w:rPr>
          <w:rFonts w:ascii="Times New Roman" w:hAnsi="Times New Roman"/>
          <w:sz w:val="20"/>
          <w:szCs w:val="20"/>
        </w:rPr>
        <w:t>Административное наказание. Понятие и виды.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0"/>
          <w:szCs w:val="20"/>
        </w:rPr>
      </w:pPr>
      <w:r w:rsidRPr="00111FF7">
        <w:rPr>
          <w:rFonts w:ascii="Times New Roman" w:hAnsi="Times New Roman"/>
          <w:sz w:val="20"/>
          <w:szCs w:val="20"/>
        </w:rPr>
        <w:t>Понятие, задачи и принципы производства по делам об административных правонарушениях.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0"/>
          <w:szCs w:val="20"/>
        </w:rPr>
      </w:pPr>
      <w:r w:rsidRPr="00111FF7">
        <w:rPr>
          <w:rFonts w:ascii="Times New Roman" w:hAnsi="Times New Roman"/>
          <w:sz w:val="20"/>
          <w:szCs w:val="20"/>
        </w:rPr>
        <w:t>Обстоятельства, исключающие производство по делам об административных правонарушениях.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0"/>
          <w:szCs w:val="20"/>
        </w:rPr>
      </w:pPr>
      <w:r w:rsidRPr="00111FF7">
        <w:rPr>
          <w:rFonts w:ascii="Times New Roman" w:hAnsi="Times New Roman"/>
          <w:sz w:val="20"/>
          <w:szCs w:val="20"/>
        </w:rPr>
        <w:t xml:space="preserve">Понятие, задачи и принципы производства по делам об административных правонарушениях. 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0"/>
          <w:szCs w:val="20"/>
        </w:rPr>
      </w:pPr>
      <w:r w:rsidRPr="00111FF7">
        <w:rPr>
          <w:rFonts w:ascii="Times New Roman" w:hAnsi="Times New Roman"/>
          <w:sz w:val="20"/>
          <w:szCs w:val="20"/>
        </w:rPr>
        <w:t xml:space="preserve">Виды производства по делам об  административных правонарушениях. 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0"/>
          <w:szCs w:val="20"/>
        </w:rPr>
      </w:pPr>
      <w:r w:rsidRPr="00111FF7">
        <w:rPr>
          <w:rFonts w:ascii="Times New Roman" w:hAnsi="Times New Roman"/>
          <w:sz w:val="20"/>
          <w:szCs w:val="20"/>
        </w:rPr>
        <w:t>Обстоятельства, исключающие производство по делам об административных правонарушениях.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0"/>
          <w:szCs w:val="20"/>
        </w:rPr>
      </w:pPr>
      <w:r w:rsidRPr="00111FF7">
        <w:rPr>
          <w:rFonts w:ascii="Times New Roman" w:hAnsi="Times New Roman"/>
          <w:sz w:val="20"/>
          <w:szCs w:val="20"/>
        </w:rPr>
        <w:t>Понятие  и предмет доказывания по делу об административном правонарушении.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0"/>
          <w:szCs w:val="20"/>
        </w:rPr>
      </w:pPr>
      <w:r w:rsidRPr="00111FF7">
        <w:rPr>
          <w:rFonts w:ascii="Times New Roman" w:hAnsi="Times New Roman"/>
          <w:sz w:val="20"/>
          <w:szCs w:val="20"/>
        </w:rPr>
        <w:t>Понятие и виды доказательств по делу об административном правонарушении.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0"/>
          <w:szCs w:val="20"/>
        </w:rPr>
      </w:pPr>
      <w:r w:rsidRPr="00111FF7">
        <w:rPr>
          <w:rFonts w:ascii="Times New Roman" w:hAnsi="Times New Roman"/>
          <w:sz w:val="20"/>
          <w:szCs w:val="20"/>
        </w:rPr>
        <w:t>Критерии относимости и допустимости доказательств по делу об административном правонарушении.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0"/>
          <w:szCs w:val="20"/>
        </w:rPr>
      </w:pPr>
      <w:r w:rsidRPr="00111FF7">
        <w:rPr>
          <w:rFonts w:ascii="Times New Roman" w:hAnsi="Times New Roman"/>
          <w:sz w:val="20"/>
          <w:szCs w:val="20"/>
        </w:rPr>
        <w:t>Характеристика отдельных видов доказательств по делам об административных правонарушениях: объяснения лица, в отношении которого ведется производство, показания потерпевшего, показания свидетеля, заключение эксперта, показания специальных технических средств, документы.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0"/>
          <w:szCs w:val="20"/>
        </w:rPr>
      </w:pPr>
      <w:r w:rsidRPr="00111FF7">
        <w:rPr>
          <w:rFonts w:ascii="Times New Roman" w:hAnsi="Times New Roman"/>
          <w:sz w:val="20"/>
          <w:szCs w:val="20"/>
        </w:rPr>
        <w:t xml:space="preserve">Понятие и особенности мер обеспечения производства по делу об административном правонарушении. 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0"/>
          <w:szCs w:val="20"/>
        </w:rPr>
      </w:pPr>
      <w:r w:rsidRPr="00111FF7">
        <w:rPr>
          <w:rFonts w:ascii="Times New Roman" w:hAnsi="Times New Roman"/>
          <w:sz w:val="20"/>
          <w:szCs w:val="20"/>
        </w:rPr>
        <w:t xml:space="preserve">Цели применения мер обеспечения производства. 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0"/>
          <w:szCs w:val="20"/>
        </w:rPr>
      </w:pPr>
      <w:r w:rsidRPr="00111FF7">
        <w:rPr>
          <w:rFonts w:ascii="Times New Roman" w:hAnsi="Times New Roman"/>
          <w:sz w:val="20"/>
          <w:szCs w:val="20"/>
        </w:rPr>
        <w:t xml:space="preserve">Порядок применения доставления и привода. 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0"/>
          <w:szCs w:val="20"/>
        </w:rPr>
      </w:pPr>
      <w:r w:rsidRPr="00111FF7">
        <w:rPr>
          <w:rFonts w:ascii="Times New Roman" w:hAnsi="Times New Roman"/>
          <w:sz w:val="20"/>
          <w:szCs w:val="20"/>
        </w:rPr>
        <w:t xml:space="preserve">Административное задержание. 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0"/>
          <w:szCs w:val="20"/>
        </w:rPr>
      </w:pPr>
      <w:r w:rsidRPr="00111FF7">
        <w:rPr>
          <w:rFonts w:ascii="Times New Roman" w:hAnsi="Times New Roman"/>
          <w:sz w:val="20"/>
          <w:szCs w:val="20"/>
        </w:rPr>
        <w:t xml:space="preserve">Порядок осуществления личного досмотра, досмотра вещей и транспортных средств. 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0"/>
          <w:szCs w:val="20"/>
        </w:rPr>
      </w:pPr>
      <w:r w:rsidRPr="00111FF7">
        <w:rPr>
          <w:rFonts w:ascii="Times New Roman" w:hAnsi="Times New Roman"/>
          <w:sz w:val="20"/>
          <w:szCs w:val="20"/>
        </w:rPr>
        <w:t>Осмотр принадлежащих юридическому лицу или индивидуальному предпринимателю помещений, территорий и находящихся в них вещей и документов.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0"/>
          <w:szCs w:val="20"/>
        </w:rPr>
      </w:pPr>
      <w:r w:rsidRPr="00111FF7">
        <w:rPr>
          <w:rFonts w:ascii="Times New Roman" w:hAnsi="Times New Roman"/>
          <w:sz w:val="20"/>
          <w:szCs w:val="20"/>
        </w:rPr>
        <w:t xml:space="preserve">Изъятие вещей и документов. 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0"/>
          <w:szCs w:val="20"/>
        </w:rPr>
      </w:pPr>
      <w:r w:rsidRPr="00111FF7">
        <w:rPr>
          <w:rFonts w:ascii="Times New Roman" w:hAnsi="Times New Roman"/>
          <w:sz w:val="20"/>
          <w:szCs w:val="20"/>
        </w:rPr>
        <w:t xml:space="preserve">Отстранение от управления транспортным средством и медицинское освидетельствование на состояние опьянения, освидетельствование на состояние алкогольного опьянения. 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0"/>
          <w:szCs w:val="20"/>
        </w:rPr>
      </w:pPr>
      <w:r w:rsidRPr="00111FF7">
        <w:rPr>
          <w:rFonts w:ascii="Times New Roman" w:hAnsi="Times New Roman"/>
          <w:sz w:val="20"/>
          <w:szCs w:val="20"/>
        </w:rPr>
        <w:t xml:space="preserve">Задержание транспортного средства, запрещение его эксплуатации. 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0"/>
          <w:szCs w:val="20"/>
        </w:rPr>
      </w:pPr>
      <w:r w:rsidRPr="00111FF7">
        <w:rPr>
          <w:rFonts w:ascii="Times New Roman" w:hAnsi="Times New Roman"/>
          <w:sz w:val="20"/>
          <w:szCs w:val="20"/>
        </w:rPr>
        <w:t>Арест товаров, транспортных средств и иных вещей.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0"/>
          <w:szCs w:val="20"/>
        </w:rPr>
      </w:pPr>
      <w:r w:rsidRPr="00111FF7">
        <w:rPr>
          <w:rFonts w:ascii="Times New Roman" w:hAnsi="Times New Roman"/>
          <w:sz w:val="20"/>
          <w:szCs w:val="20"/>
        </w:rPr>
        <w:t>Временный запрет деятельности.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0"/>
          <w:szCs w:val="20"/>
        </w:rPr>
      </w:pPr>
      <w:r w:rsidRPr="00111FF7">
        <w:rPr>
          <w:rFonts w:ascii="Times New Roman" w:hAnsi="Times New Roman"/>
          <w:sz w:val="20"/>
          <w:szCs w:val="20"/>
        </w:rPr>
        <w:t xml:space="preserve">Субъекты административно-юрисдикционной деятельности, их виды. 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0"/>
          <w:szCs w:val="20"/>
        </w:rPr>
      </w:pPr>
      <w:r w:rsidRPr="00111FF7">
        <w:rPr>
          <w:rFonts w:ascii="Times New Roman" w:hAnsi="Times New Roman"/>
          <w:sz w:val="20"/>
          <w:szCs w:val="20"/>
        </w:rPr>
        <w:t xml:space="preserve">Органы и должностные лица, уполномоченные рассматривать дела об административных правонарушениях и составлять протоколы об административных правонарушениях. 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0"/>
          <w:szCs w:val="20"/>
        </w:rPr>
      </w:pPr>
      <w:r w:rsidRPr="00111FF7">
        <w:rPr>
          <w:rFonts w:ascii="Times New Roman" w:hAnsi="Times New Roman"/>
          <w:sz w:val="20"/>
          <w:szCs w:val="20"/>
        </w:rPr>
        <w:t>Судьи как субъекты административной юрисдикции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0"/>
          <w:szCs w:val="20"/>
        </w:rPr>
      </w:pPr>
      <w:r w:rsidRPr="00111FF7">
        <w:rPr>
          <w:rFonts w:ascii="Times New Roman" w:hAnsi="Times New Roman"/>
          <w:sz w:val="20"/>
          <w:szCs w:val="20"/>
        </w:rPr>
        <w:lastRenderedPageBreak/>
        <w:t>Лицо, в отношении которого ведется производство по делу об административном правонарушении.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0"/>
          <w:szCs w:val="20"/>
        </w:rPr>
      </w:pPr>
      <w:r w:rsidRPr="00111FF7">
        <w:rPr>
          <w:rFonts w:ascii="Times New Roman" w:hAnsi="Times New Roman"/>
          <w:sz w:val="20"/>
          <w:szCs w:val="20"/>
        </w:rPr>
        <w:t>Потерпевший как участник производства по делам об административных правонарушениях.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0"/>
          <w:szCs w:val="20"/>
        </w:rPr>
      </w:pPr>
      <w:r w:rsidRPr="00111FF7">
        <w:rPr>
          <w:rFonts w:ascii="Times New Roman" w:hAnsi="Times New Roman"/>
          <w:sz w:val="20"/>
          <w:szCs w:val="20"/>
        </w:rPr>
        <w:t>Законные представители физического и юридического лица как заинтересованные в исходе дела участники производства.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0"/>
          <w:szCs w:val="20"/>
        </w:rPr>
      </w:pPr>
      <w:r w:rsidRPr="00111FF7">
        <w:rPr>
          <w:rFonts w:ascii="Times New Roman" w:hAnsi="Times New Roman"/>
          <w:sz w:val="20"/>
          <w:szCs w:val="20"/>
        </w:rPr>
        <w:t>Заинтересованные в исходе дела участники производства.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0"/>
          <w:szCs w:val="20"/>
        </w:rPr>
      </w:pPr>
      <w:r w:rsidRPr="00111FF7">
        <w:rPr>
          <w:rFonts w:ascii="Times New Roman" w:hAnsi="Times New Roman"/>
          <w:sz w:val="20"/>
          <w:szCs w:val="20"/>
        </w:rPr>
        <w:t>Лица, способствующие осуществлению производства по делам об административных правонарушениях.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0"/>
          <w:szCs w:val="20"/>
        </w:rPr>
      </w:pPr>
      <w:r w:rsidRPr="00111FF7">
        <w:rPr>
          <w:rFonts w:ascii="Times New Roman" w:hAnsi="Times New Roman"/>
          <w:sz w:val="20"/>
          <w:szCs w:val="20"/>
        </w:rPr>
        <w:t>Полномочия прокурора как особого участника производства по делам об административных правонарушениях.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0"/>
          <w:szCs w:val="20"/>
        </w:rPr>
      </w:pPr>
      <w:r w:rsidRPr="00111FF7">
        <w:rPr>
          <w:rFonts w:ascii="Times New Roman" w:hAnsi="Times New Roman"/>
          <w:sz w:val="20"/>
          <w:szCs w:val="20"/>
        </w:rPr>
        <w:t xml:space="preserve">Поводы к возбуждению дела об административном правонарушении. 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0"/>
          <w:szCs w:val="20"/>
        </w:rPr>
      </w:pPr>
      <w:r w:rsidRPr="00111FF7">
        <w:rPr>
          <w:rFonts w:ascii="Times New Roman" w:hAnsi="Times New Roman"/>
          <w:sz w:val="20"/>
          <w:szCs w:val="20"/>
        </w:rPr>
        <w:t xml:space="preserve">Протокол об административном правонарушении. Сроки и место составления протокола. 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0"/>
          <w:szCs w:val="20"/>
        </w:rPr>
      </w:pPr>
      <w:r w:rsidRPr="00111FF7">
        <w:rPr>
          <w:rFonts w:ascii="Times New Roman" w:hAnsi="Times New Roman"/>
          <w:sz w:val="20"/>
          <w:szCs w:val="20"/>
        </w:rPr>
        <w:t>Круг вопросов, подлежащих выяснению на стадии подготовки дела к рассмотрению, определения и постановления, выносимые на стадии подготовки дела к рассмотрению.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0"/>
          <w:szCs w:val="20"/>
        </w:rPr>
      </w:pPr>
      <w:r w:rsidRPr="00111FF7">
        <w:rPr>
          <w:rFonts w:ascii="Times New Roman" w:hAnsi="Times New Roman"/>
          <w:sz w:val="20"/>
          <w:szCs w:val="20"/>
        </w:rPr>
        <w:t xml:space="preserve">Место и сроки рассмотрения дела об административном правонарушении. 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0"/>
          <w:szCs w:val="20"/>
        </w:rPr>
      </w:pPr>
      <w:r w:rsidRPr="00111FF7">
        <w:rPr>
          <w:rFonts w:ascii="Times New Roman" w:hAnsi="Times New Roman"/>
          <w:sz w:val="20"/>
          <w:szCs w:val="20"/>
        </w:rPr>
        <w:t>Порядок рассмотрения дела об административном правонарушении.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0"/>
          <w:szCs w:val="20"/>
        </w:rPr>
      </w:pPr>
      <w:r w:rsidRPr="00111FF7">
        <w:rPr>
          <w:rFonts w:ascii="Times New Roman" w:hAnsi="Times New Roman"/>
          <w:sz w:val="20"/>
          <w:szCs w:val="20"/>
        </w:rPr>
        <w:t xml:space="preserve">Случаи рассмотрения дела в отсутствии лица, в отношении которого ведется производство. 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0"/>
          <w:szCs w:val="20"/>
        </w:rPr>
      </w:pPr>
      <w:r w:rsidRPr="00111FF7">
        <w:rPr>
          <w:rFonts w:ascii="Times New Roman" w:hAnsi="Times New Roman"/>
          <w:sz w:val="20"/>
          <w:szCs w:val="20"/>
        </w:rPr>
        <w:t>Постановление по делу об административном правонарушении, требования к содержанию и оформлению.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0"/>
          <w:szCs w:val="20"/>
        </w:rPr>
      </w:pPr>
      <w:r w:rsidRPr="00111FF7">
        <w:rPr>
          <w:rFonts w:ascii="Times New Roman" w:hAnsi="Times New Roman"/>
          <w:sz w:val="20"/>
          <w:szCs w:val="20"/>
        </w:rPr>
        <w:t>Порядок и сроки подачи жалобы на постановление по делу об административном правонарушении. Восстановление срока.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0"/>
          <w:szCs w:val="20"/>
        </w:rPr>
      </w:pPr>
      <w:r w:rsidRPr="00111FF7">
        <w:rPr>
          <w:rFonts w:ascii="Times New Roman" w:hAnsi="Times New Roman"/>
          <w:sz w:val="20"/>
          <w:szCs w:val="20"/>
        </w:rPr>
        <w:t xml:space="preserve">Подготовка к рассмотрению жалобы. Порядок и сроки рассмотрения жалобы на постановление по делу об административном правонарушении. 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0"/>
          <w:szCs w:val="20"/>
        </w:rPr>
      </w:pPr>
      <w:r w:rsidRPr="00111FF7">
        <w:rPr>
          <w:rFonts w:ascii="Times New Roman" w:hAnsi="Times New Roman"/>
          <w:sz w:val="20"/>
          <w:szCs w:val="20"/>
        </w:rPr>
        <w:t xml:space="preserve">Виды решений, выносимых по результата рассмотрения жалобы. Вступление постановления в законную силу. Обращение постановления по делу об административном правонарушении к исполнению. 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0"/>
          <w:szCs w:val="20"/>
        </w:rPr>
      </w:pPr>
      <w:r w:rsidRPr="00111FF7">
        <w:rPr>
          <w:rFonts w:ascii="Times New Roman" w:hAnsi="Times New Roman"/>
          <w:sz w:val="20"/>
          <w:szCs w:val="20"/>
        </w:rPr>
        <w:t>Срок исполнения постановления. Отсрочка и рассрочка исполнения постановления. Приостановление исполнения постановления о назначении наказания.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0"/>
          <w:szCs w:val="20"/>
        </w:rPr>
      </w:pPr>
      <w:r w:rsidRPr="00111FF7">
        <w:rPr>
          <w:rFonts w:ascii="Times New Roman" w:hAnsi="Times New Roman"/>
          <w:sz w:val="20"/>
          <w:szCs w:val="20"/>
        </w:rPr>
        <w:t>Основания прекращения исполнения постановления. Окончание производства по исполнению постановления о назначении административного наказания.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0"/>
          <w:szCs w:val="20"/>
        </w:rPr>
      </w:pPr>
      <w:r w:rsidRPr="00111FF7">
        <w:rPr>
          <w:rFonts w:ascii="Times New Roman" w:hAnsi="Times New Roman"/>
          <w:sz w:val="20"/>
          <w:szCs w:val="20"/>
        </w:rPr>
        <w:t>Понятие и виды административных правонарушений, посягающих на избирательные права граждан.</w:t>
      </w:r>
    </w:p>
    <w:p w:rsidR="00111FF7" w:rsidRPr="00111FF7" w:rsidRDefault="00111FF7" w:rsidP="003F232B">
      <w:pPr>
        <w:pStyle w:val="2"/>
        <w:rPr>
          <w:rFonts w:ascii="Calibri" w:hAnsi="Calibri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Критерии оценки: </w:t>
      </w:r>
    </w:p>
    <w:p w:rsidR="00111FF7" w:rsidRPr="00111FF7" w:rsidRDefault="00111FF7" w:rsidP="003F232B">
      <w:pPr>
        <w:pStyle w:val="2"/>
        <w:rPr>
          <w:rFonts w:ascii="Calibri" w:hAnsi="Calibri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- оценка «зачтено» выставляется студенту, если дан правильный, полный и обоснованный ответ; </w:t>
      </w:r>
    </w:p>
    <w:p w:rsidR="00111FF7" w:rsidRPr="00111FF7" w:rsidRDefault="00111FF7" w:rsidP="003F232B">
      <w:pPr>
        <w:pStyle w:val="2"/>
        <w:rPr>
          <w:rFonts w:ascii="Calibri" w:hAnsi="Calibri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- оценка «не зачтено» выставляется студенту, если ответ неверен, либо верен, но юридически не обоснован.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</w:p>
    <w:p w:rsidR="00111FF7" w:rsidRPr="00111FF7" w:rsidRDefault="00111FF7" w:rsidP="003F232B">
      <w:pPr>
        <w:pStyle w:val="2"/>
        <w:rPr>
          <w:rFonts w:ascii="Calibri" w:hAnsi="Calibri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Составитель ________________________ С.С. Матевосян</w:t>
      </w:r>
    </w:p>
    <w:p w:rsidR="00111FF7" w:rsidRPr="00111FF7" w:rsidRDefault="00111FF7" w:rsidP="003F232B">
      <w:pPr>
        <w:pStyle w:val="2"/>
        <w:rPr>
          <w:rFonts w:ascii="Calibri" w:hAnsi="Calibri"/>
          <w:sz w:val="24"/>
          <w:szCs w:val="24"/>
        </w:rPr>
      </w:pPr>
    </w:p>
    <w:p w:rsidR="00111FF7" w:rsidRPr="00111FF7" w:rsidRDefault="00111FF7" w:rsidP="003F232B">
      <w:pPr>
        <w:pStyle w:val="2"/>
        <w:rPr>
          <w:rFonts w:ascii="Calibri" w:hAnsi="Calibri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«____»__________________20     г. 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lastRenderedPageBreak/>
        <w:t>«Ростовский государственный экономический университет (РИНХ)»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</w:p>
    <w:p w:rsidR="00111FF7" w:rsidRPr="00111FF7" w:rsidRDefault="00111FF7" w:rsidP="003F232B">
      <w:pPr>
        <w:pStyle w:val="2"/>
        <w:rPr>
          <w:rFonts w:ascii="Calibri" w:hAnsi="Calibri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Кафедра финансового и административного права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Вопросы к опросу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Модуль 1.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Понятие и признаки административного процесса.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 xml:space="preserve">Принципы административно-процессуальной деятельности. 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 xml:space="preserve">Административно-процессуальные нормы и отношения. Субъекты административного процесса. 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Структура и стадии административного процесса.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Административно-нормотворческий процесс.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 xml:space="preserve">Административно - правонаделительный процесс: понятие, черты, структура. 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Административно-юрисдикционный процесс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Понятие и признаки административно-нормотворческого процесса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Принципы административного нормотворчества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Субъекты административно-нормотворческого процесса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Порядок реализации административно-нормотворческого процесса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Понятие и признаки административно - правонаделительного процесса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Виды производств административно-правонаделительного процесса.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Субъекты административно-правонаделительного процесса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Административно-юрисдикционный процесс и административно-юрисдикционное производство.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Общие положения производства по административно-правовым жалобам.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Административное судопроизводство.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Общая характеристика административной юрисдикции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Понятие и юридический состав административного правонарушения.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 xml:space="preserve">Административная ответственность понятие и юридическая характеристика. 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 xml:space="preserve">Особенности административной ответственности должностных лиц, юридических лиц, иностранных граждан. 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Административное наказание. Понятие и виды.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 xml:space="preserve">Понятие, задачи и принципы производства по делам об административных правонарушениях. 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 xml:space="preserve">Обстоятельства, исключающие производство по делам об административных правонарушениях. 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lastRenderedPageBreak/>
        <w:t xml:space="preserve">Доказательства в производстве по делам об административных правонарушениях. 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Меры обеспечения производства по делам об административных правонарушениях.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 xml:space="preserve">Понятие и особенности мер обеспечения производства по делу об административном правонарушении. 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 xml:space="preserve">Цели применения мер обеспечения производства. 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 xml:space="preserve">Доставление и привод. 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 xml:space="preserve">Административное задержание. 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 xml:space="preserve">Личный досмотр, досмотр вещей и транспортных средств. 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 xml:space="preserve">Осмотр принадлежащих юридическому лицу или индивидуальному предпринимателю помещений, территорий и находящихся в них вещей и документов. 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 xml:space="preserve">Изъятие вещей и документов. 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 xml:space="preserve">Отстранение от управления транспортным средством и медицинское освидетельствование на состояние опьянения, освидетельствование на состояние алкогольного опьянения. 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 xml:space="preserve">Задержание транспортного средства, запрещение его эксплуатации. 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Арест товаров, транспортных средств и иных вещей.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Временный запрет деятельности.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Понятие  и предмет доказывания по делу об административном правонарушении.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 xml:space="preserve">Понятие и виды доказательств по делу об административном правонарушении. 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Критерии относимости и допустимости доказательств по делу об административном правонарушении.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Характеристика отдельных видов доказательств по делам об административных правонарушениях.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Модуль 2.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 xml:space="preserve">Органы и должностные лица уполномоченные возбуждать дела об административных правонарушениях. 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 xml:space="preserve">Органы и должностные лица, уполномоченные рассматривать дела об административных правонарушениях. 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 xml:space="preserve">Коллегиальные органы уполномоченные рассматривать дела об административных правонарушениях. 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Судьи как субъекты административной юрисдикции.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Органы и должностные лица субъектов уполномоченных возбуждать и рассматривать дела об административных правонарушениях.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 xml:space="preserve">Участники производства по делам об административных правонарушениях, их правовой статус, общая характеристика.  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 xml:space="preserve">Лицо, в отношении которого ведется производство по делу об административном правонарушении. Потерпевший. 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 xml:space="preserve">Законные представители физического и юридического лица. 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lastRenderedPageBreak/>
        <w:t>Защитник и представитель.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 xml:space="preserve">Уполномоченный при Президенте РФ по защите прав предпринимателей. 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 xml:space="preserve">Свидетель и понятой. 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 xml:space="preserve">Специалист, эксперт, переводчик. 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 xml:space="preserve">Прокурор. 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Обстоятельства, исключающие возможность участия в производстве по делам об административных правонарушениях.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Модуль 3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 xml:space="preserve">Поводы к возбуждению дела об административном правонарушении. 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 xml:space="preserve">Должностные лица, уполномоченные составлять протоколы об административных правонарушениях. 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 xml:space="preserve">Протокол об административном правонарушении. Сроки и место составления протокола. 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 xml:space="preserve">Требования к содержанию и оформлению протокола. Ознакомление с протоколом. Направление протокола. 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 xml:space="preserve">Подготовка дела об административном правонарушении к рассмотрению. 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Круг вопросов, подлежащих выяснению на стадии подготовки дела к рассмотрению, определения и постановления, выносимые на стадии подготовки дела к рассмотрению.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 xml:space="preserve">Соотношение процессуального законодательства при рассмотрении дел об административных правонарушениях. 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 xml:space="preserve">Место рассмотрения дела об административном правонарушении. 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Сроки рассмотрения дела.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 xml:space="preserve">Порядок рассмотрения дела об административном правонарушении. Случаи рассмотрения дела в отсутствии лица, в отношении которого ведется производство. Процессуальное оформление. 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Постановление по делу об административном правонарушении, требования к содержанию и оформлению.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Порядок и сроки подачи жалобы на постановление по делу об административном правонарушении. Восстановление срока.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 xml:space="preserve">Подготовка к рассмотрению жалобы. Порядок и сроки рассмотрения жалобы на постановление по делу об административном правонарушении. 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Виды решений, выносимых по результата рассмотрения жалобы.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Вступление постановления в законную силу.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 xml:space="preserve">Обращение постановления по делу об административном правонарушении к исполнению. 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 xml:space="preserve">Срок исполнения постановления. 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 xml:space="preserve">Отсрочка и рассрочка исполнения постановления. 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Приостановление исполнения постановления о назначении наказания.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lastRenderedPageBreak/>
        <w:t xml:space="preserve">Основания прекращения исполнения постановления. 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Окончание производства по исполнению постановления о назначении административного наказания.</w:t>
      </w:r>
    </w:p>
    <w:p w:rsidR="00111FF7" w:rsidRPr="00111FF7" w:rsidRDefault="00111FF7" w:rsidP="003F232B">
      <w:pPr>
        <w:pStyle w:val="2"/>
        <w:rPr>
          <w:rFonts w:ascii="Calibri" w:hAnsi="Calibri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Критерии оценки: </w:t>
      </w:r>
    </w:p>
    <w:p w:rsidR="00111FF7" w:rsidRPr="00111FF7" w:rsidRDefault="00111FF7" w:rsidP="003F232B">
      <w:pPr>
        <w:pStyle w:val="2"/>
        <w:rPr>
          <w:rFonts w:ascii="Calibri" w:hAnsi="Calibri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-оценка «зачтено» выставляется студенту, если дан правильный, полный и обоснованный ответ; </w:t>
      </w:r>
    </w:p>
    <w:p w:rsidR="00111FF7" w:rsidRPr="00111FF7" w:rsidRDefault="00111FF7" w:rsidP="003F232B">
      <w:pPr>
        <w:pStyle w:val="2"/>
        <w:rPr>
          <w:rFonts w:ascii="Calibri" w:hAnsi="Calibri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- оценка «не зачтено» выставляется студенту, если ответ неверен, либо верен, но юридически не обоснован.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</w:p>
    <w:p w:rsidR="00111FF7" w:rsidRPr="00111FF7" w:rsidRDefault="00111FF7" w:rsidP="003F232B">
      <w:pPr>
        <w:pStyle w:val="2"/>
        <w:rPr>
          <w:rFonts w:ascii="Calibri" w:hAnsi="Calibri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Составитель ________________________ С.С. Матевосян</w:t>
      </w:r>
    </w:p>
    <w:p w:rsidR="00111FF7" w:rsidRPr="00111FF7" w:rsidRDefault="00111FF7" w:rsidP="003F232B">
      <w:pPr>
        <w:pStyle w:val="2"/>
        <w:rPr>
          <w:rFonts w:ascii="Calibri" w:hAnsi="Calibri"/>
          <w:sz w:val="24"/>
          <w:szCs w:val="24"/>
        </w:rPr>
      </w:pPr>
    </w:p>
    <w:p w:rsidR="00111FF7" w:rsidRPr="00111FF7" w:rsidRDefault="00111FF7" w:rsidP="003F232B">
      <w:pPr>
        <w:pStyle w:val="2"/>
        <w:rPr>
          <w:rFonts w:ascii="Calibri" w:hAnsi="Calibri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«____»__________________20     г. 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</w:p>
    <w:p w:rsidR="003F232B" w:rsidRPr="00111FF7" w:rsidRDefault="003F232B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3F232B" w:rsidRPr="00111FF7" w:rsidRDefault="003F232B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3F232B" w:rsidRPr="00111FF7" w:rsidRDefault="003F232B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«Ростовский государственный экономический университет (РИНХ)»</w:t>
      </w:r>
    </w:p>
    <w:p w:rsidR="003F232B" w:rsidRPr="00111FF7" w:rsidRDefault="003F232B" w:rsidP="003F232B">
      <w:pPr>
        <w:pStyle w:val="2"/>
        <w:rPr>
          <w:rFonts w:ascii="Times New Roman" w:hAnsi="Times New Roman"/>
          <w:sz w:val="24"/>
          <w:szCs w:val="24"/>
        </w:rPr>
      </w:pPr>
    </w:p>
    <w:p w:rsidR="003F232B" w:rsidRPr="00111FF7" w:rsidRDefault="003F232B" w:rsidP="003F232B">
      <w:pPr>
        <w:pStyle w:val="2"/>
        <w:rPr>
          <w:rFonts w:ascii="Calibri" w:hAnsi="Calibri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Кафедра финансового и административного права</w:t>
      </w:r>
    </w:p>
    <w:p w:rsidR="003F232B" w:rsidRPr="00111FF7" w:rsidRDefault="003F232B" w:rsidP="003F232B">
      <w:pPr>
        <w:pStyle w:val="2"/>
        <w:rPr>
          <w:rFonts w:ascii="Times New Roman" w:hAnsi="Times New Roman"/>
          <w:sz w:val="24"/>
          <w:szCs w:val="24"/>
        </w:rPr>
      </w:pPr>
    </w:p>
    <w:p w:rsidR="003F232B" w:rsidRPr="00111FF7" w:rsidRDefault="003F232B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Темы рефератов</w:t>
      </w:r>
    </w:p>
    <w:p w:rsidR="003F232B" w:rsidRPr="00111FF7" w:rsidRDefault="003F232B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по дисциплине</w:t>
      </w:r>
      <w:r w:rsidRPr="00111FF7">
        <w:rPr>
          <w:rFonts w:ascii="Times New Roman" w:hAnsi="Times New Roman"/>
          <w:i/>
          <w:iCs/>
          <w:sz w:val="24"/>
          <w:szCs w:val="24"/>
        </w:rPr>
        <w:t> </w:t>
      </w:r>
      <w:r w:rsidRPr="00111FF7">
        <w:rPr>
          <w:rFonts w:ascii="Times New Roman" w:hAnsi="Times New Roman"/>
          <w:sz w:val="24"/>
          <w:szCs w:val="24"/>
          <w:vertAlign w:val="superscript"/>
        </w:rPr>
        <w:t> </w:t>
      </w:r>
      <w:r w:rsidRPr="00111FF7">
        <w:rPr>
          <w:rFonts w:ascii="Times New Roman" w:hAnsi="Times New Roman"/>
          <w:sz w:val="24"/>
          <w:szCs w:val="24"/>
        </w:rPr>
        <w:t>«Административный процесс»</w:t>
      </w:r>
    </w:p>
    <w:p w:rsidR="003F232B" w:rsidRPr="00111FF7" w:rsidRDefault="003F232B" w:rsidP="003F232B">
      <w:pPr>
        <w:pStyle w:val="2"/>
        <w:rPr>
          <w:rFonts w:ascii="Times New Roman" w:hAnsi="Times New Roman"/>
          <w:sz w:val="24"/>
          <w:szCs w:val="24"/>
        </w:rPr>
      </w:pPr>
    </w:p>
    <w:p w:rsidR="003F232B" w:rsidRPr="00111FF7" w:rsidRDefault="003F232B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 xml:space="preserve">Особенности процессуального оформления дел об административных правонарушениях в области дорожного движения. </w:t>
      </w:r>
    </w:p>
    <w:p w:rsidR="003F232B" w:rsidRPr="00111FF7" w:rsidRDefault="003F232B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Административно-правовая защита прав личности при административном задержании.</w:t>
      </w:r>
    </w:p>
    <w:p w:rsidR="003F232B" w:rsidRPr="00111FF7" w:rsidRDefault="003F232B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Правовые основы обеспечения законности и дисциплины в административно-юрисдикционной деятельности в РФ.</w:t>
      </w:r>
    </w:p>
    <w:p w:rsidR="003F232B" w:rsidRPr="00111FF7" w:rsidRDefault="003F232B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 xml:space="preserve"> Административная ответственность как вид юридической ответственности.</w:t>
      </w:r>
    </w:p>
    <w:p w:rsidR="003F232B" w:rsidRPr="00111FF7" w:rsidRDefault="003F232B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Эффективность административно-юрисдикционной деятельности и пути ее совершенствования.</w:t>
      </w:r>
    </w:p>
    <w:p w:rsidR="003F232B" w:rsidRPr="00111FF7" w:rsidRDefault="003F232B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Правовая основа, порядок  мер административно-процессуального пресечения.</w:t>
      </w:r>
    </w:p>
    <w:p w:rsidR="003F232B" w:rsidRPr="00111FF7" w:rsidRDefault="003F232B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Правовые основы судебного контроля и прокурорского надзора  за законностью в административно-юрисдикционной  де¬ятельности в РФ.</w:t>
      </w:r>
    </w:p>
    <w:p w:rsidR="003F232B" w:rsidRPr="00111FF7" w:rsidRDefault="003F232B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 xml:space="preserve"> Процессуальные сроки производства по делам об административных правонарушениях.</w:t>
      </w:r>
    </w:p>
    <w:p w:rsidR="003F232B" w:rsidRPr="00111FF7" w:rsidRDefault="003F232B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Административная ответственность как вид административного принуждения.</w:t>
      </w:r>
    </w:p>
    <w:p w:rsidR="003F232B" w:rsidRPr="00111FF7" w:rsidRDefault="003F232B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Меры обеспечения производства по делам об административных правонарушениях.</w:t>
      </w:r>
    </w:p>
    <w:p w:rsidR="003F232B" w:rsidRPr="00111FF7" w:rsidRDefault="003F232B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lastRenderedPageBreak/>
        <w:t>Общая характеристика административной юрисдикции.</w:t>
      </w:r>
    </w:p>
    <w:p w:rsidR="003F232B" w:rsidRPr="00111FF7" w:rsidRDefault="003F232B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 xml:space="preserve">Правовые основы и порядок осуществления личного досмотра и досмотра вещей. </w:t>
      </w:r>
    </w:p>
    <w:p w:rsidR="003F232B" w:rsidRPr="00111FF7" w:rsidRDefault="003F232B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Правовые основы, характеристика этапов и сущность   административного расследования.</w:t>
      </w:r>
    </w:p>
    <w:p w:rsidR="003F232B" w:rsidRPr="00111FF7" w:rsidRDefault="003F232B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Пересмотр постановлений по делам об административных правонарушениях</w:t>
      </w:r>
    </w:p>
    <w:p w:rsidR="003F232B" w:rsidRPr="00111FF7" w:rsidRDefault="003F232B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Привод как мера обеспечения административно-деликтного производства.</w:t>
      </w:r>
    </w:p>
    <w:p w:rsidR="003F232B" w:rsidRPr="00111FF7" w:rsidRDefault="003F232B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Административная ответственность юридических лиц: проблемы и перспективы совершенствования.</w:t>
      </w:r>
    </w:p>
    <w:p w:rsidR="003F232B" w:rsidRPr="00111FF7" w:rsidRDefault="003F232B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Административный процесс и административно-процессуальное право: дискуссионные аспекты и проблематика определения.</w:t>
      </w:r>
    </w:p>
    <w:p w:rsidR="003F232B" w:rsidRPr="00111FF7" w:rsidRDefault="003F232B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 xml:space="preserve">Проблемы нормативной регламентации административно-процессуальных отношений.  </w:t>
      </w:r>
    </w:p>
    <w:p w:rsidR="003F232B" w:rsidRPr="00111FF7" w:rsidRDefault="003F232B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Проблемы и перспективы развития административной юстиции в Российской Федерации.</w:t>
      </w:r>
    </w:p>
    <w:p w:rsidR="003F232B" w:rsidRPr="00111FF7" w:rsidRDefault="003F232B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Правовое регулирование административной ответственности: региональная законодательная практика.</w:t>
      </w:r>
    </w:p>
    <w:p w:rsidR="003F232B" w:rsidRPr="00111FF7" w:rsidRDefault="003F232B" w:rsidP="003F232B">
      <w:pPr>
        <w:pStyle w:val="2"/>
        <w:rPr>
          <w:rFonts w:ascii="Times New Roman" w:hAnsi="Times New Roman"/>
          <w:sz w:val="24"/>
          <w:szCs w:val="24"/>
        </w:rPr>
      </w:pPr>
    </w:p>
    <w:p w:rsidR="003F232B" w:rsidRPr="00111FF7" w:rsidRDefault="003F232B" w:rsidP="003F232B">
      <w:pPr>
        <w:pStyle w:val="2"/>
        <w:rPr>
          <w:rFonts w:ascii="Times New Roman" w:hAnsi="Times New Roman"/>
          <w:sz w:val="24"/>
          <w:szCs w:val="24"/>
        </w:rPr>
      </w:pPr>
    </w:p>
    <w:p w:rsidR="003F232B" w:rsidRPr="00111FF7" w:rsidRDefault="003F232B" w:rsidP="003F232B">
      <w:pPr>
        <w:pStyle w:val="2"/>
        <w:rPr>
          <w:rFonts w:ascii="Times New Roman" w:hAnsi="Times New Roman"/>
          <w:sz w:val="24"/>
          <w:szCs w:val="24"/>
        </w:rPr>
      </w:pPr>
    </w:p>
    <w:p w:rsidR="003F232B" w:rsidRPr="00111FF7" w:rsidRDefault="003F232B" w:rsidP="003F232B">
      <w:pPr>
        <w:pStyle w:val="2"/>
        <w:rPr>
          <w:rFonts w:ascii="Calibri" w:hAnsi="Calibri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Критерии оценки:  </w:t>
      </w:r>
    </w:p>
    <w:p w:rsidR="003F232B" w:rsidRPr="00111FF7" w:rsidRDefault="003F232B" w:rsidP="003F232B">
      <w:pPr>
        <w:pStyle w:val="2"/>
        <w:rPr>
          <w:rFonts w:ascii="Times New Roman" w:hAnsi="Times New Roman"/>
          <w:sz w:val="24"/>
          <w:szCs w:val="24"/>
        </w:rPr>
      </w:pPr>
    </w:p>
    <w:p w:rsidR="003F232B" w:rsidRPr="00111FF7" w:rsidRDefault="003F232B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 xml:space="preserve">Оценка за реферат складывается из  100 баллов (для выставления текущей оценки баллы пересчитываются по шкале в соответствии Листом контрольных мероприятий, действующем в текущем учебном году). </w:t>
      </w:r>
    </w:p>
    <w:p w:rsidR="003F232B" w:rsidRPr="00111FF7" w:rsidRDefault="003F232B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Для выведения итогового результата используется стандартная шкала соответствия баллов и числовых показателей:</w:t>
      </w:r>
    </w:p>
    <w:p w:rsidR="003F232B" w:rsidRPr="00111FF7" w:rsidRDefault="003F232B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- 84-100 баллов (оценка «отлично»);</w:t>
      </w:r>
    </w:p>
    <w:p w:rsidR="003F232B" w:rsidRPr="00111FF7" w:rsidRDefault="003F232B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- 67-83 балла (оценка «хорошо»);</w:t>
      </w:r>
    </w:p>
    <w:p w:rsidR="003F232B" w:rsidRPr="00111FF7" w:rsidRDefault="003F232B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- 50-66 баллов (оценка «удовлетворительно»);</w:t>
      </w:r>
    </w:p>
    <w:p w:rsidR="003F232B" w:rsidRPr="00111FF7" w:rsidRDefault="003F232B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- 0-49 балла (оценка «неудовлетворительно»).</w:t>
      </w:r>
    </w:p>
    <w:p w:rsidR="003F232B" w:rsidRPr="00111FF7" w:rsidRDefault="003F232B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 xml:space="preserve">Общий итог - 100 баллов за реферат складывается из двух частей: </w:t>
      </w:r>
    </w:p>
    <w:p w:rsidR="003F232B" w:rsidRPr="00111FF7" w:rsidRDefault="003F232B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1) за текущую работу, подготовку (выполнение) (50 баллов):</w:t>
      </w:r>
    </w:p>
    <w:p w:rsidR="003F232B" w:rsidRPr="00111FF7" w:rsidRDefault="003F232B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2) за промежуточный контроль (публичное представление реферата на семинарском занятии) (50 баллов).</w:t>
      </w:r>
    </w:p>
    <w:p w:rsidR="003F232B" w:rsidRPr="00111FF7" w:rsidRDefault="003F232B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Критерии оценки качества подготовки реферата:</w:t>
      </w:r>
    </w:p>
    <w:p w:rsidR="003F232B" w:rsidRPr="00111FF7" w:rsidRDefault="003F232B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 xml:space="preserve">разработка четкого, логичного плана; </w:t>
      </w:r>
    </w:p>
    <w:p w:rsidR="003F232B" w:rsidRPr="00111FF7" w:rsidRDefault="003F232B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использование современных технологий для поиска и обработки научной  информации;</w:t>
      </w:r>
    </w:p>
    <w:p w:rsidR="003F232B" w:rsidRPr="00111FF7" w:rsidRDefault="003F232B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отражение актуальных нормативно-правовых источников, регламентирующих общественные отношения в рамках тематики реферата;</w:t>
      </w:r>
    </w:p>
    <w:p w:rsidR="003F232B" w:rsidRPr="00111FF7" w:rsidRDefault="003F232B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lastRenderedPageBreak/>
        <w:t>анализ правоприменительной практики;</w:t>
      </w:r>
    </w:p>
    <w:p w:rsidR="003F232B" w:rsidRPr="00111FF7" w:rsidRDefault="003F232B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изучение научных монографий по теме (количество  изученных и отраженных в материалах работы источников, - не менее трех работ);</w:t>
      </w:r>
    </w:p>
    <w:p w:rsidR="003F232B" w:rsidRPr="00111FF7" w:rsidRDefault="003F232B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изучение учебников и учебных пособий по выбранной тематике (не менее 3 источников).</w:t>
      </w:r>
    </w:p>
    <w:p w:rsidR="003F232B" w:rsidRPr="00111FF7" w:rsidRDefault="003F232B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Критерии оценки качества публичного представления реферата:</w:t>
      </w:r>
    </w:p>
    <w:p w:rsidR="003F232B" w:rsidRPr="00111FF7" w:rsidRDefault="003F232B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- владение профессиональным языком и терминологией</w:t>
      </w:r>
    </w:p>
    <w:p w:rsidR="003F232B" w:rsidRPr="00111FF7" w:rsidRDefault="003F232B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- 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</w:t>
      </w:r>
    </w:p>
    <w:p w:rsidR="003F232B" w:rsidRPr="00111FF7" w:rsidRDefault="003F232B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- диагностическое сопровождение: подготовка презентаций, графиков, иллюстрирующих проведенное исследование.</w:t>
      </w:r>
    </w:p>
    <w:p w:rsidR="003F232B" w:rsidRPr="00111FF7" w:rsidRDefault="003F232B" w:rsidP="003F232B">
      <w:pPr>
        <w:pStyle w:val="2"/>
        <w:rPr>
          <w:rFonts w:ascii="Times New Roman" w:hAnsi="Times New Roman"/>
          <w:sz w:val="24"/>
          <w:szCs w:val="24"/>
        </w:rPr>
      </w:pPr>
    </w:p>
    <w:p w:rsidR="003F232B" w:rsidRPr="00111FF7" w:rsidRDefault="003F232B" w:rsidP="003F232B">
      <w:pPr>
        <w:pStyle w:val="2"/>
        <w:rPr>
          <w:rFonts w:ascii="Times New Roman" w:hAnsi="Times New Roman"/>
          <w:sz w:val="24"/>
          <w:szCs w:val="24"/>
        </w:rPr>
      </w:pPr>
    </w:p>
    <w:p w:rsidR="003F232B" w:rsidRPr="00111FF7" w:rsidRDefault="003F232B" w:rsidP="003F232B">
      <w:pPr>
        <w:pStyle w:val="2"/>
        <w:rPr>
          <w:rFonts w:ascii="Calibri" w:hAnsi="Calibri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Составитель ________________________ С.С. Матевосян</w:t>
      </w:r>
    </w:p>
    <w:p w:rsidR="003F232B" w:rsidRPr="00111FF7" w:rsidRDefault="003F232B" w:rsidP="003F232B">
      <w:pPr>
        <w:pStyle w:val="2"/>
        <w:rPr>
          <w:rFonts w:ascii="Times New Roman" w:hAnsi="Times New Roman"/>
          <w:sz w:val="24"/>
          <w:szCs w:val="24"/>
          <w:vertAlign w:val="superscript"/>
        </w:rPr>
      </w:pPr>
      <w:r w:rsidRPr="00111FF7">
        <w:rPr>
          <w:rFonts w:ascii="Times New Roman" w:hAnsi="Times New Roman"/>
          <w:sz w:val="24"/>
          <w:szCs w:val="24"/>
        </w:rPr>
        <w:t>«____»__________________20     г. 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«Ростовский государственный экономический университет (РИНХ)»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</w:p>
    <w:p w:rsidR="00111FF7" w:rsidRPr="00111FF7" w:rsidRDefault="00111FF7" w:rsidP="003F232B">
      <w:pPr>
        <w:pStyle w:val="2"/>
        <w:rPr>
          <w:rFonts w:ascii="Calibri" w:hAnsi="Calibri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Кафедра финансового и административного права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Тесты письменные</w:t>
      </w:r>
    </w:p>
    <w:p w:rsidR="00111FF7" w:rsidRPr="00111FF7" w:rsidRDefault="00111FF7" w:rsidP="003F232B">
      <w:pPr>
        <w:pStyle w:val="2"/>
        <w:rPr>
          <w:rFonts w:ascii="Times New Roman" w:hAnsi="Times New Roman"/>
          <w:i/>
          <w:sz w:val="24"/>
          <w:szCs w:val="24"/>
          <w:vertAlign w:val="superscript"/>
          <w:lang w:eastAsia="ko-KR"/>
        </w:rPr>
      </w:pPr>
      <w:r w:rsidRPr="00111FF7">
        <w:rPr>
          <w:rFonts w:ascii="Times New Roman" w:hAnsi="Times New Roman"/>
          <w:sz w:val="24"/>
          <w:szCs w:val="24"/>
          <w:lang w:eastAsia="ko-KR"/>
        </w:rPr>
        <w:t>по дисциплине «Административный процесс»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Модуль 1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</w:p>
    <w:p w:rsidR="00111FF7" w:rsidRPr="00111FF7" w:rsidRDefault="00111FF7" w:rsidP="003F232B">
      <w:pPr>
        <w:pStyle w:val="2"/>
        <w:rPr>
          <w:rFonts w:ascii="Times New Roman" w:eastAsia="Calibri" w:hAnsi="Times New Roman"/>
        </w:rPr>
      </w:pPr>
      <w:r w:rsidRPr="00111FF7">
        <w:rPr>
          <w:rFonts w:ascii="Times New Roman" w:eastAsia="Calibri" w:hAnsi="Times New Roman"/>
        </w:rPr>
        <w:t>Перечень видов административных наказаний: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</w:rPr>
      </w:pPr>
      <w:r w:rsidRPr="00111FF7">
        <w:rPr>
          <w:rFonts w:ascii="Times New Roman" w:eastAsia="Calibri" w:hAnsi="Times New Roman"/>
        </w:rPr>
        <w:t>Устанавливается только на федеральном уровне;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</w:rPr>
      </w:pPr>
      <w:r w:rsidRPr="00111FF7">
        <w:rPr>
          <w:rFonts w:ascii="Times New Roman" w:eastAsia="Calibri" w:hAnsi="Times New Roman"/>
        </w:rPr>
        <w:t>Устанавливается как на федеральном, так и на региональном уровне;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</w:rPr>
      </w:pPr>
      <w:r w:rsidRPr="00111FF7">
        <w:rPr>
          <w:rFonts w:ascii="Times New Roman" w:eastAsia="Calibri" w:hAnsi="Times New Roman"/>
        </w:rPr>
        <w:t>Устанавливается на федеральном и региональном уровне, но может быть дополнен и органами местного самоуправления, если такая компетенция закреплена за ними законом соответствующего субъекта РФ.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</w:rPr>
      </w:pPr>
      <w:r w:rsidRPr="00111FF7">
        <w:rPr>
          <w:rFonts w:ascii="Times New Roman" w:eastAsia="Calibri" w:hAnsi="Times New Roman"/>
        </w:rPr>
        <w:t>С какого возраста физическое лицо несет административную ответственность?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</w:rPr>
      </w:pPr>
      <w:r w:rsidRPr="00111FF7">
        <w:rPr>
          <w:rFonts w:ascii="Times New Roman" w:eastAsia="Calibri" w:hAnsi="Times New Roman"/>
        </w:rPr>
        <w:lastRenderedPageBreak/>
        <w:t>с 18 лет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</w:rPr>
      </w:pPr>
      <w:r w:rsidRPr="00111FF7">
        <w:rPr>
          <w:rFonts w:ascii="Times New Roman" w:eastAsia="Calibri" w:hAnsi="Times New Roman"/>
        </w:rPr>
        <w:t>с 16 лет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</w:rPr>
      </w:pPr>
      <w:r w:rsidRPr="00111FF7">
        <w:rPr>
          <w:rFonts w:ascii="Times New Roman" w:eastAsia="Calibri" w:hAnsi="Times New Roman"/>
        </w:rPr>
        <w:t>с 14 лет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</w:rPr>
      </w:pPr>
      <w:r w:rsidRPr="00111FF7">
        <w:rPr>
          <w:rFonts w:ascii="Times New Roman" w:eastAsia="Calibri" w:hAnsi="Times New Roman"/>
        </w:rPr>
        <w:t>с 16 лет, но по некоторым видам правонарушений – с 14 лет;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</w:rPr>
      </w:pPr>
      <w:r w:rsidRPr="00111FF7">
        <w:rPr>
          <w:rFonts w:ascii="Times New Roman" w:eastAsia="Calibri" w:hAnsi="Times New Roman"/>
        </w:rPr>
        <w:t>с 18 лет, но по некоторым видам правонарушений – с 16 лет.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</w:rPr>
      </w:pPr>
      <w:r w:rsidRPr="00111FF7">
        <w:rPr>
          <w:rFonts w:ascii="Times New Roman" w:eastAsia="Calibri" w:hAnsi="Times New Roman"/>
        </w:rPr>
        <w:t>Срок, в течение которого лицо считается подвергнутым административному наказанию: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</w:rPr>
      </w:pPr>
      <w:r w:rsidRPr="00111FF7">
        <w:rPr>
          <w:rFonts w:ascii="Times New Roman" w:eastAsia="Calibri" w:hAnsi="Times New Roman"/>
        </w:rPr>
        <w:t>До момента исполнения постановления о назначении административного наказания;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</w:rPr>
      </w:pPr>
      <w:r w:rsidRPr="00111FF7">
        <w:rPr>
          <w:rFonts w:ascii="Times New Roman" w:eastAsia="Calibri" w:hAnsi="Times New Roman"/>
        </w:rPr>
        <w:t>Один год с момента совершения правонарушения;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</w:rPr>
      </w:pPr>
      <w:r w:rsidRPr="00111FF7">
        <w:rPr>
          <w:rFonts w:ascii="Times New Roman" w:eastAsia="Calibri" w:hAnsi="Times New Roman"/>
        </w:rPr>
        <w:t>Один год с момента вынесения постановления о назначении административного наказания;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</w:rPr>
      </w:pPr>
      <w:r w:rsidRPr="00111FF7">
        <w:rPr>
          <w:rFonts w:ascii="Times New Roman" w:eastAsia="Calibri" w:hAnsi="Times New Roman"/>
        </w:rPr>
        <w:t>Год с момента окончания исполнения постановления о назначении административного наказания.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</w:rPr>
      </w:pPr>
      <w:r w:rsidRPr="00111FF7">
        <w:rPr>
          <w:rFonts w:ascii="Times New Roman" w:eastAsia="Calibri" w:hAnsi="Times New Roman"/>
        </w:rPr>
        <w:t>Какое административное наказание не относится к категории основных?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</w:rPr>
      </w:pPr>
      <w:r w:rsidRPr="00111FF7">
        <w:rPr>
          <w:rFonts w:ascii="Times New Roman" w:eastAsia="Calibri" w:hAnsi="Times New Roman"/>
        </w:rPr>
        <w:t>Лишение специального права;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</w:rPr>
      </w:pPr>
      <w:r w:rsidRPr="00111FF7">
        <w:rPr>
          <w:rFonts w:ascii="Times New Roman" w:eastAsia="Calibri" w:hAnsi="Times New Roman"/>
        </w:rPr>
        <w:t>Административный арест;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</w:rPr>
      </w:pPr>
      <w:r w:rsidRPr="00111FF7">
        <w:rPr>
          <w:rFonts w:ascii="Times New Roman" w:eastAsia="Calibri" w:hAnsi="Times New Roman"/>
        </w:rPr>
        <w:t xml:space="preserve">Дисквалификация; 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</w:rPr>
      </w:pPr>
      <w:r w:rsidRPr="00111FF7">
        <w:rPr>
          <w:rFonts w:ascii="Times New Roman" w:eastAsia="Calibri" w:hAnsi="Times New Roman"/>
        </w:rPr>
        <w:t>Все вышеперечисленное относится к категории основных административных наказаний.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</w:rPr>
      </w:pPr>
      <w:r w:rsidRPr="00111FF7">
        <w:rPr>
          <w:rFonts w:ascii="Times New Roman" w:eastAsia="Calibri" w:hAnsi="Times New Roman"/>
        </w:rPr>
        <w:t>Несовершеннолетним субъектом административной ответственности является лицо: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</w:rPr>
      </w:pPr>
      <w:r w:rsidRPr="00111FF7">
        <w:rPr>
          <w:rFonts w:ascii="Times New Roman" w:eastAsia="Calibri" w:hAnsi="Times New Roman"/>
        </w:rPr>
        <w:t>с 14 до 18 лет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</w:rPr>
      </w:pPr>
      <w:r w:rsidRPr="00111FF7">
        <w:rPr>
          <w:rFonts w:ascii="Times New Roman" w:eastAsia="Calibri" w:hAnsi="Times New Roman"/>
        </w:rPr>
        <w:t>с 14 до 16 лет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</w:rPr>
      </w:pPr>
      <w:r w:rsidRPr="00111FF7">
        <w:rPr>
          <w:rFonts w:ascii="Times New Roman" w:eastAsia="Calibri" w:hAnsi="Times New Roman"/>
        </w:rPr>
        <w:t>с 16 до 18 лет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</w:rPr>
      </w:pPr>
      <w:r w:rsidRPr="00111FF7">
        <w:rPr>
          <w:rFonts w:ascii="Times New Roman" w:eastAsia="Calibri" w:hAnsi="Times New Roman"/>
        </w:rPr>
        <w:t>По общему правилу к какой категории субъектов административной ответственности КоАП РФ относит лиц, осуществляющих предпринимательскую деятельность без образования юридического лица: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</w:rPr>
      </w:pPr>
      <w:r w:rsidRPr="00111FF7">
        <w:rPr>
          <w:rFonts w:ascii="Times New Roman" w:eastAsia="Calibri" w:hAnsi="Times New Roman"/>
        </w:rPr>
        <w:t>К категории физических лиц (граждан);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</w:rPr>
      </w:pPr>
      <w:r w:rsidRPr="00111FF7">
        <w:rPr>
          <w:rFonts w:ascii="Times New Roman" w:eastAsia="Calibri" w:hAnsi="Times New Roman"/>
        </w:rPr>
        <w:t>К категории юридических лиц;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</w:rPr>
      </w:pPr>
      <w:r w:rsidRPr="00111FF7">
        <w:rPr>
          <w:rFonts w:ascii="Times New Roman" w:eastAsia="Calibri" w:hAnsi="Times New Roman"/>
        </w:rPr>
        <w:t>К категории должностных лиц.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</w:rPr>
      </w:pPr>
      <w:r w:rsidRPr="00111FF7">
        <w:rPr>
          <w:rFonts w:ascii="Times New Roman" w:eastAsia="Calibri" w:hAnsi="Times New Roman"/>
        </w:rPr>
        <w:t>Что из ниже перечисленного не относится к отягчающим обстоятельствам: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</w:rPr>
      </w:pPr>
      <w:r w:rsidRPr="00111FF7">
        <w:rPr>
          <w:rFonts w:ascii="Times New Roman" w:eastAsia="Calibri" w:hAnsi="Times New Roman"/>
        </w:rPr>
        <w:t>Вовлечение несовершеннолетнего в совершение административного правонарушения;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</w:rPr>
      </w:pPr>
      <w:r w:rsidRPr="00111FF7">
        <w:rPr>
          <w:rFonts w:ascii="Times New Roman" w:eastAsia="Calibri" w:hAnsi="Times New Roman"/>
        </w:rPr>
        <w:t>Совершение административного правонарушения в состоянии опьянения является отягчающим обстоятельством;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</w:rPr>
      </w:pPr>
      <w:r w:rsidRPr="00111FF7">
        <w:rPr>
          <w:rFonts w:ascii="Times New Roman" w:eastAsia="Calibri" w:hAnsi="Times New Roman"/>
        </w:rPr>
        <w:t>Совершение административного правонарушения несовершеннолетним;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</w:rPr>
      </w:pPr>
      <w:r w:rsidRPr="00111FF7">
        <w:rPr>
          <w:rFonts w:ascii="Times New Roman" w:eastAsia="Calibri" w:hAnsi="Times New Roman"/>
        </w:rPr>
        <w:lastRenderedPageBreak/>
        <w:t>Продолжение противоправного поведения, несмотря на требование уполномоченных на то лиц прекратить его;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</w:rPr>
      </w:pPr>
      <w:r w:rsidRPr="00111FF7">
        <w:rPr>
          <w:rFonts w:ascii="Times New Roman" w:eastAsia="Calibri" w:hAnsi="Times New Roman"/>
        </w:rPr>
        <w:t>Раскаяние лица, совершившего административное правонарушение;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</w:rPr>
      </w:pPr>
      <w:r w:rsidRPr="00111FF7">
        <w:rPr>
          <w:rFonts w:ascii="Times New Roman" w:eastAsia="Calibri" w:hAnsi="Times New Roman"/>
        </w:rPr>
        <w:t>Добровольное сообщение лицом о совершенном им административном правонарушении.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</w:rPr>
      </w:pPr>
      <w:r w:rsidRPr="00111FF7">
        <w:rPr>
          <w:rFonts w:ascii="Times New Roman" w:eastAsia="Calibri" w:hAnsi="Times New Roman"/>
        </w:rPr>
        <w:t>Административное правонарушение – это: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</w:rPr>
      </w:pPr>
      <w:r w:rsidRPr="00111FF7">
        <w:rPr>
          <w:rFonts w:ascii="Times New Roman" w:eastAsia="Calibri" w:hAnsi="Times New Roman"/>
        </w:rPr>
        <w:t>противоправное виновное действие (бездействие) физического или юридического лица, за которое КОАП или законами субъектов РФ об административных правонарушениях установлена административная ответственность.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</w:rPr>
      </w:pPr>
      <w:r w:rsidRPr="00111FF7">
        <w:rPr>
          <w:rFonts w:ascii="Times New Roman" w:eastAsia="Calibri" w:hAnsi="Times New Roman"/>
        </w:rPr>
        <w:t>противоправное, виновное действие (бездействие) физического или юридического лица за которое КОАП предусматривает административную ответственность.</w:t>
      </w:r>
    </w:p>
    <w:p w:rsidR="00111FF7" w:rsidRPr="00111FF7" w:rsidRDefault="00111FF7" w:rsidP="003F232B">
      <w:pPr>
        <w:pStyle w:val="2"/>
        <w:rPr>
          <w:rFonts w:ascii="Calibri" w:eastAsia="Calibri" w:hAnsi="Calibri"/>
        </w:rPr>
      </w:pPr>
      <w:r w:rsidRPr="00111FF7">
        <w:rPr>
          <w:rFonts w:ascii="Times New Roman" w:eastAsia="Calibri" w:hAnsi="Times New Roman"/>
        </w:rPr>
        <w:t>противоправное, виновное действие  (бездействие) физического лица за которое КОАП предусматривает административную ответственность.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</w:rPr>
      </w:pPr>
      <w:r w:rsidRPr="00111FF7">
        <w:rPr>
          <w:rFonts w:ascii="Times New Roman" w:eastAsia="Calibri" w:hAnsi="Times New Roman"/>
        </w:rPr>
        <w:t>Объективная сторона административного правонарушения характеризует: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</w:rPr>
      </w:pPr>
      <w:r w:rsidRPr="00111FF7">
        <w:rPr>
          <w:rFonts w:ascii="Times New Roman" w:eastAsia="Calibri" w:hAnsi="Times New Roman"/>
        </w:rPr>
        <w:t>психическое отношение физического лица к совершенному деянию, и его последствия.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</w:rPr>
      </w:pPr>
      <w:r w:rsidRPr="00111FF7">
        <w:rPr>
          <w:rFonts w:ascii="Times New Roman" w:eastAsia="Calibri" w:hAnsi="Times New Roman"/>
        </w:rPr>
        <w:t>внешние проявления противоправного деяния.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</w:rPr>
      </w:pPr>
      <w:r w:rsidRPr="00111FF7">
        <w:rPr>
          <w:rFonts w:ascii="Times New Roman" w:eastAsia="Calibri" w:hAnsi="Times New Roman"/>
        </w:rPr>
        <w:t xml:space="preserve">  Административный штраф – это денежное взыскание и может выражаться в: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</w:rPr>
      </w:pPr>
      <w:r w:rsidRPr="00111FF7">
        <w:rPr>
          <w:rFonts w:ascii="Times New Roman" w:eastAsia="Calibri" w:hAnsi="Times New Roman"/>
        </w:rPr>
        <w:t>МРОТ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</w:rPr>
      </w:pPr>
      <w:r w:rsidRPr="00111FF7">
        <w:rPr>
          <w:rFonts w:ascii="Times New Roman" w:eastAsia="Calibri" w:hAnsi="Times New Roman"/>
        </w:rPr>
        <w:t>рублях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</w:rPr>
      </w:pPr>
      <w:r w:rsidRPr="00111FF7">
        <w:rPr>
          <w:rFonts w:ascii="Times New Roman" w:eastAsia="Calibri" w:hAnsi="Times New Roman"/>
        </w:rPr>
        <w:t>стоимости предмета административного правонарушения на момент окончания или пресечения административного правонарушения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</w:rPr>
      </w:pPr>
      <w:r w:rsidRPr="00111FF7">
        <w:rPr>
          <w:rFonts w:ascii="Times New Roman" w:eastAsia="Calibri" w:hAnsi="Times New Roman"/>
        </w:rPr>
        <w:t>сумме неуплаченных и подлежащих уплате налогов, сборов или таможенных пошлин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>Срок лишения специального права составляет: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>от 2 мес. до 1 года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>от 1 мес. до 3 года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>от 1 мес. до 2 лет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>от 2 мес. до 2 лет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>Какой из видов административных наказаний применяется только к иностранным гражданам и лицам без гражданства?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>Арест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>Дисквалификация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>Выдворение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>Депортация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>Факультативной стадией производства по делам об административных правонарушениях является: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lastRenderedPageBreak/>
        <w:t>Стадия исполнения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>Стадия рассмотрения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>Стадия пересмотра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>Стадия возбуждения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>Протокол об административном правонарушении не составляется в следующих случаях: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>составляется во всех случаях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>при возбуждении дела прокурором, назначении административного наказания в виде предупреждения и административного штрафа, при совершении административного правонарушения в области дорожного движения и зафиксированного с применением работающих в автоматическом режиме специальных технических средств.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>только в случае возбуждения дела прокурором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>15 Административная деликтоспособность – это: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>1) способность своими действиями осуществлять права и обязанности, предусмотренные нормами административного права;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>2) несение административной ответственности  в соответствии с законодательством об административных правонарушениях;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>3) ограничение административной дееспособности в соответствии с административно-правовыми нормами;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>4) регламентация правовых способностей субъектов в их взаимоотношениях с субъектами государственной власти.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>16. Законодательство РФ об административных правонарушениях состоит из: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>1) Кодекса РФ об административных правонарушениях и отдельных федеральных законов;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>2) Кодекса РФ об административных правонарушениях, законов субъектов и нормативно-правовых актов муниципальных образований об административных правонарушениях;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>3) Кодекса РФ об административных правонарушениях;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>4) Кодекса РФ об административных правонарушениях и законов субъектов РФ об административных правонарушениях.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>17. Перечень видов административных наказаний: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>1) закреплен Кодексом РФ об административных правонарушениях и может быть дополнен законами субъектов РФ об административных правонарушениях;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>2) закреплен Кодексом РФ об административных правонарушениях и может быть дополнен нормативно-правовыми актами муниципальных образований;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>3) закреплен Кодексом РФ об административных правонарушениях и может быть дополнен  федеральными законами об отдельных видах административных правонарушений;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lastRenderedPageBreak/>
        <w:t>4) закреплен Кодексом РФ об административных правонарушениях и является закрытым;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>5) закреплен Кодексом РФ об административных правонарушениях, иными законами и подзаконными актами.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>18.  Из предложенных вариантов выберите наиболее точное определение понятия  «административная  ответственность»: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>1) это разновидность дисциплинарной ответственности;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>2) это вид юридической ответственности физических и юридических лиц за совершение административных правонарушений;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>3) это юридическая ответственность, установленная КоАП РФ;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>4) это юридическая ответственность, влекущая административного наказание правонарушителя.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>19. Характеристикой субъективной стороны административного правонарушения является: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>1)</w:t>
      </w:r>
      <w:r w:rsidRPr="00111FF7">
        <w:rPr>
          <w:rFonts w:ascii="Times New Roman" w:hAnsi="Times New Roman"/>
        </w:rPr>
        <w:tab/>
        <w:t>противоправность;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>2)</w:t>
      </w:r>
      <w:r w:rsidRPr="00111FF7">
        <w:rPr>
          <w:rFonts w:ascii="Times New Roman" w:hAnsi="Times New Roman"/>
        </w:rPr>
        <w:tab/>
        <w:t>неоднократность;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>3)</w:t>
      </w:r>
      <w:r w:rsidRPr="00111FF7">
        <w:rPr>
          <w:rFonts w:ascii="Times New Roman" w:hAnsi="Times New Roman"/>
        </w:rPr>
        <w:tab/>
        <w:t>повторность;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>4)</w:t>
      </w:r>
      <w:r w:rsidRPr="00111FF7">
        <w:rPr>
          <w:rFonts w:ascii="Times New Roman" w:hAnsi="Times New Roman"/>
        </w:rPr>
        <w:tab/>
        <w:t>антиобщественность;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>5) неосторожность.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>20. При назначении административного наказания юридическому лицу учитывается: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>1) характер совершенного административного правонарушения;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>2) имущественное и финансовое положение юридического лица,  характер совершенного административного правонарушения, а также обстоятельства, смягчающие и отягчающие административную ответственность;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>3) имущественное и финансовое положение юридического лица;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>4) характер совершенного административного правонарушения, а также обстоятельства, смягчающие и отягчающие административную ответственность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>Модуль 2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</w:p>
    <w:p w:rsidR="00111FF7" w:rsidRPr="00111FF7" w:rsidRDefault="00111FF7" w:rsidP="003F232B">
      <w:pPr>
        <w:pStyle w:val="2"/>
        <w:rPr>
          <w:rFonts w:ascii="Times New Roman" w:eastAsia="Calibri" w:hAnsi="Times New Roman"/>
        </w:rPr>
      </w:pPr>
      <w:r w:rsidRPr="00111FF7">
        <w:rPr>
          <w:rFonts w:ascii="Times New Roman" w:eastAsia="Calibri" w:hAnsi="Times New Roman"/>
        </w:rPr>
        <w:t>Представитель – это лицо, представляющее в ходе производства по делу об административных правонарушении интересы: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</w:rPr>
      </w:pPr>
      <w:r w:rsidRPr="00111FF7">
        <w:rPr>
          <w:rFonts w:ascii="Times New Roman" w:eastAsia="Calibri" w:hAnsi="Times New Roman"/>
        </w:rPr>
        <w:t>Привлекаемого к ответственности лица или потерпевшего, но не являющееся при этом адвокатом;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</w:rPr>
      </w:pPr>
      <w:r w:rsidRPr="00111FF7">
        <w:rPr>
          <w:rFonts w:ascii="Times New Roman" w:eastAsia="Calibri" w:hAnsi="Times New Roman"/>
        </w:rPr>
        <w:t>Потерпевшего, но не являющееся при этом адвокатом;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</w:rPr>
      </w:pPr>
      <w:r w:rsidRPr="00111FF7">
        <w:rPr>
          <w:rFonts w:ascii="Times New Roman" w:eastAsia="Calibri" w:hAnsi="Times New Roman"/>
        </w:rPr>
        <w:lastRenderedPageBreak/>
        <w:t>Привлекаемого к административной ответственности лица, но не являющееся при этом адвокатом;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</w:rPr>
      </w:pPr>
      <w:r w:rsidRPr="00111FF7">
        <w:rPr>
          <w:rFonts w:ascii="Times New Roman" w:eastAsia="Calibri" w:hAnsi="Times New Roman"/>
        </w:rPr>
        <w:t>Потерпевшего, причем вне зависимости от того – адвокат ли это или кто-либо иной.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</w:rPr>
      </w:pPr>
      <w:r w:rsidRPr="00111FF7">
        <w:rPr>
          <w:rFonts w:ascii="Times New Roman" w:eastAsia="Calibri" w:hAnsi="Times New Roman"/>
        </w:rPr>
        <w:t>Какие из перечисленных субъектов административной юрисдикции уполномочены возбуждать дела об административных правонарушениях: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</w:rPr>
      </w:pPr>
      <w:r w:rsidRPr="00111FF7">
        <w:rPr>
          <w:rFonts w:ascii="Times New Roman" w:eastAsia="Calibri" w:hAnsi="Times New Roman"/>
        </w:rPr>
        <w:t>Судья арбитражного суда;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</w:rPr>
      </w:pPr>
      <w:r w:rsidRPr="00111FF7">
        <w:rPr>
          <w:rFonts w:ascii="Times New Roman" w:eastAsia="Calibri" w:hAnsi="Times New Roman"/>
        </w:rPr>
        <w:t>Должностное лицо органа исполнительной власти;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</w:rPr>
      </w:pPr>
      <w:r w:rsidRPr="00111FF7">
        <w:rPr>
          <w:rFonts w:ascii="Times New Roman" w:eastAsia="Calibri" w:hAnsi="Times New Roman"/>
        </w:rPr>
        <w:t>Комиссия по делам несовершеннолетних и защите их прав.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</w:rPr>
      </w:pPr>
      <w:r w:rsidRPr="00111FF7">
        <w:rPr>
          <w:rFonts w:ascii="Times New Roman" w:eastAsia="Calibri" w:hAnsi="Times New Roman"/>
        </w:rPr>
        <w:t>Представитель – это лицо, представляющее в ходе производства по делу об административных правонарушении интересы: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</w:rPr>
      </w:pPr>
      <w:r w:rsidRPr="00111FF7">
        <w:rPr>
          <w:rFonts w:ascii="Times New Roman" w:eastAsia="Calibri" w:hAnsi="Times New Roman"/>
        </w:rPr>
        <w:t>Привлекаемого к административной ответственности лица, но не являющееся при этом адвокатом;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</w:rPr>
      </w:pPr>
      <w:r w:rsidRPr="00111FF7">
        <w:rPr>
          <w:rFonts w:ascii="Times New Roman" w:eastAsia="Calibri" w:hAnsi="Times New Roman"/>
        </w:rPr>
        <w:t>Привлекаемого к ответственности лица или потерпевшего, но не являющееся при этом адвокатом;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</w:rPr>
      </w:pPr>
      <w:r w:rsidRPr="00111FF7">
        <w:rPr>
          <w:rFonts w:ascii="Times New Roman" w:eastAsia="Calibri" w:hAnsi="Times New Roman"/>
        </w:rPr>
        <w:t>Потерпевшего, причем вне зависимости от того – адвокат ли это или кто-либо иной;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</w:rPr>
      </w:pPr>
      <w:r w:rsidRPr="00111FF7">
        <w:rPr>
          <w:rFonts w:ascii="Times New Roman" w:eastAsia="Calibri" w:hAnsi="Times New Roman"/>
        </w:rPr>
        <w:t>Потерпевшего, но не являющееся при этом адвокатом.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>4. Какие из перечисленных участников производства могут представлять интересы потерпевшего?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>1)</w:t>
      </w:r>
      <w:r w:rsidRPr="00111FF7">
        <w:rPr>
          <w:rFonts w:ascii="Times New Roman" w:hAnsi="Times New Roman"/>
        </w:rPr>
        <w:tab/>
        <w:t>Свидетель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>2)</w:t>
      </w:r>
      <w:r w:rsidRPr="00111FF7">
        <w:rPr>
          <w:rFonts w:ascii="Times New Roman" w:hAnsi="Times New Roman"/>
        </w:rPr>
        <w:tab/>
        <w:t>Законные представители физического лица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>3)</w:t>
      </w:r>
      <w:r w:rsidRPr="00111FF7">
        <w:rPr>
          <w:rFonts w:ascii="Times New Roman" w:hAnsi="Times New Roman"/>
        </w:rPr>
        <w:tab/>
        <w:t>Защитник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>4)</w:t>
      </w:r>
      <w:r w:rsidRPr="00111FF7">
        <w:rPr>
          <w:rFonts w:ascii="Times New Roman" w:hAnsi="Times New Roman"/>
        </w:rPr>
        <w:tab/>
        <w:t>Законные представители юридического лица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>5)</w:t>
      </w:r>
      <w:r w:rsidRPr="00111FF7">
        <w:rPr>
          <w:rFonts w:ascii="Times New Roman" w:hAnsi="Times New Roman"/>
        </w:rPr>
        <w:tab/>
        <w:t>Прокурор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>5. Производство по делам об административных правонарушениях урегулировано нормами: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>1) Кодекса РФ об административных правонарушениях и отдельных федеральных законов;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>2) Кодекса РФ об административных правонарушениях и законов субъектов об административных правонарушениях;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>3) Кодекса РФ об административных правонарушениях;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>4) Кодекса РФ об административных правонарушениях, законов субъектов и нормативно-правовых актов муниципальных образований об административных правонарушениях;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>5) Кодекса РФ об административных правонарушениях, иных законов и подзаконных актов.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>Модуль 3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</w:rPr>
      </w:pPr>
      <w:r w:rsidRPr="00111FF7">
        <w:rPr>
          <w:rFonts w:ascii="Times New Roman" w:eastAsia="Calibri" w:hAnsi="Times New Roman"/>
        </w:rPr>
        <w:t>Что из ниже перечисленного не относится к мерам обеспечения производства?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</w:rPr>
      </w:pPr>
      <w:r w:rsidRPr="00111FF7">
        <w:rPr>
          <w:rFonts w:ascii="Times New Roman" w:eastAsia="Calibri" w:hAnsi="Times New Roman"/>
        </w:rPr>
        <w:t>Административное приостановление деятельности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</w:rPr>
      </w:pPr>
      <w:r w:rsidRPr="00111FF7">
        <w:rPr>
          <w:rFonts w:ascii="Times New Roman" w:eastAsia="Calibri" w:hAnsi="Times New Roman"/>
        </w:rPr>
        <w:t>Временный запрет деятельности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</w:rPr>
      </w:pPr>
      <w:r w:rsidRPr="00111FF7">
        <w:rPr>
          <w:rFonts w:ascii="Times New Roman" w:eastAsia="Calibri" w:hAnsi="Times New Roman"/>
        </w:rPr>
        <w:t>Административное задержание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</w:rPr>
      </w:pPr>
      <w:r w:rsidRPr="00111FF7">
        <w:rPr>
          <w:rFonts w:ascii="Times New Roman" w:eastAsia="Calibri" w:hAnsi="Times New Roman"/>
        </w:rPr>
        <w:t>Административный арест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</w:rPr>
      </w:pPr>
      <w:r w:rsidRPr="00111FF7">
        <w:rPr>
          <w:rFonts w:ascii="Times New Roman" w:eastAsia="Calibri" w:hAnsi="Times New Roman"/>
        </w:rPr>
        <w:t>Арест товаров, транспортных средств и иных вещей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</w:rPr>
      </w:pPr>
      <w:r w:rsidRPr="00111FF7">
        <w:rPr>
          <w:rFonts w:ascii="Times New Roman" w:eastAsia="Calibri" w:hAnsi="Times New Roman"/>
        </w:rPr>
        <w:t xml:space="preserve">Привод 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</w:rPr>
      </w:pPr>
      <w:r w:rsidRPr="00111FF7">
        <w:rPr>
          <w:rFonts w:ascii="Times New Roman" w:eastAsia="Calibri" w:hAnsi="Times New Roman"/>
        </w:rPr>
        <w:t>Обязательные работы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>Какая мера обеспечения производства по делам об административных правонарушениях состоит в принудительном препровождении физического лица в целях составления протокола об административных правонарушениях, при невозможности его составления на месте выявления правонарушения: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>Административное задержание;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>Доставление;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>Привод.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>Временный запрет деятельности устанавливается на срок: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>До 10 дней;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>До рассмотрения дела судом;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>До 5 дней.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>По характеру связи между доказательством и фактом, подле</w:t>
      </w:r>
      <w:r w:rsidRPr="00111FF7">
        <w:rPr>
          <w:rFonts w:ascii="Times New Roman" w:hAnsi="Times New Roman"/>
        </w:rPr>
        <w:softHyphen/>
        <w:t>жащим установлению, все доказательства делятся на: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>прямые и косвенные;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>первоначальные и производные;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>личные, вещественные и документы.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>Что из ниже перечисленного не относится к целям применения мер обеспечения производства по делам об административных правонарушениях: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>Предупреждения административного правонарушения;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>Составление протокола при невозможности составить его на месте;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>Пресечение административного правонарушения;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>Обеспечение своевременного и правильного рассмотрения дела;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>Обеспечение исполнения вынесенного по делу постановления;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lastRenderedPageBreak/>
        <w:t>Все перечисленное относится к делам применения этих мер.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>Максимальный срок административного задержания составляет: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>15 суток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>48 часов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>3 часов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>12 часов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>Привод не применяется к следующим участникам производства: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>потерпевшему;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>законному представителю юридического лица, в отношении которого ведется производство по делу;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>специалисту;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>законному представителю несовершеннолетнего лица, привлекаемого к ответственности;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>лицу в отношении которого ведется производство по делу;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>свидетелю;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>переводчику;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>применяется ко всем перечисленным участникам.ъ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>8. Временный запрет деятельности выступает как мера обеспечения производства по делу об административном правонарушении, если административным наказанием выступает: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 xml:space="preserve">1) административное приостановление деятельности; 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>2) административный штраф;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>3) лишение специального права;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>4) дисквалификация.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>9. Поводами к возбуждению дела об административном правонарушении являются: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 xml:space="preserve">1) составление протокола осмотра места совершения административного правонарушения; 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>2) непосредственное обнаружение должностными лицами, уполномоченными составлять протоколы об административных правонарушениях, достаточных данных, указывающих на наличие события административного правонарушения;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>3) административное задержание лица, подозреваемого в совершении административного правонарушения;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  <w:r w:rsidRPr="00111FF7">
        <w:rPr>
          <w:rFonts w:ascii="Times New Roman" w:hAnsi="Times New Roman"/>
        </w:rPr>
        <w:t>4) составление протокола о применении меры обеспечения производства по делу об административном правонарушении.</w:t>
      </w:r>
    </w:p>
    <w:p w:rsidR="00111FF7" w:rsidRPr="00111FF7" w:rsidRDefault="00111FF7" w:rsidP="003F232B">
      <w:pPr>
        <w:pStyle w:val="2"/>
        <w:rPr>
          <w:rFonts w:ascii="Times New Roman" w:hAnsi="Times New Roman"/>
        </w:rPr>
      </w:pP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</w:rPr>
        <w:lastRenderedPageBreak/>
        <w:t>Тест может предусматривать наличие одного правильного ответа (в таком случае должен быть выбран наиболее полный ответ), а также нескольких правильных ответов.</w:t>
      </w:r>
      <w:r w:rsidRPr="00111FF7">
        <w:rPr>
          <w:rFonts w:ascii="Times New Roman" w:hAnsi="Times New Roman"/>
          <w:sz w:val="24"/>
          <w:szCs w:val="24"/>
        </w:rPr>
        <w:t xml:space="preserve"> 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 xml:space="preserve">Критерии оценки: 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Правильный ответ на 1 вопрос – 4 балла.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Итоговая оценка за выполнение тестового задания из 50 вопросов: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- 84-100 баллов (оценка «отлично»);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- 67-83 баллов (оценка «хорошо»);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- 50-66 баллов (оценка «удовлетворительно»);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- 0-49 баллов (оценка «неудовлетворительно»).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Составитель ________________________ С.С. Матевосян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(подпись)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 xml:space="preserve">«____»__________________20     г. 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«Ростовский государственный экономический университет (РИНХ)»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</w:p>
    <w:p w:rsidR="00111FF7" w:rsidRPr="00111FF7" w:rsidRDefault="00111FF7" w:rsidP="003F232B">
      <w:pPr>
        <w:pStyle w:val="2"/>
        <w:rPr>
          <w:rFonts w:ascii="Calibri" w:hAnsi="Calibri"/>
          <w:sz w:val="24"/>
          <w:szCs w:val="24"/>
        </w:rPr>
      </w:pPr>
    </w:p>
    <w:p w:rsidR="00111FF7" w:rsidRPr="00111FF7" w:rsidRDefault="00111FF7" w:rsidP="003F232B">
      <w:pPr>
        <w:pStyle w:val="2"/>
        <w:rPr>
          <w:rFonts w:ascii="Calibri" w:hAnsi="Calibri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Кафедра финансового и административного права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</w:p>
    <w:p w:rsidR="00111FF7" w:rsidRPr="00111FF7" w:rsidRDefault="00111FF7" w:rsidP="003F232B">
      <w:pPr>
        <w:pStyle w:val="2"/>
        <w:rPr>
          <w:rFonts w:ascii="Calibri" w:hAnsi="Calibri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 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  <w:lang w:eastAsia="ko-KR"/>
        </w:rPr>
      </w:pPr>
      <w:r w:rsidRPr="00111FF7">
        <w:rPr>
          <w:rFonts w:ascii="Times New Roman" w:hAnsi="Times New Roman"/>
          <w:sz w:val="24"/>
          <w:szCs w:val="24"/>
          <w:lang w:eastAsia="ko-KR"/>
        </w:rPr>
        <w:t xml:space="preserve">Ситуационные задания </w:t>
      </w:r>
    </w:p>
    <w:p w:rsidR="00111FF7" w:rsidRPr="00111FF7" w:rsidRDefault="00111FF7" w:rsidP="003F232B">
      <w:pPr>
        <w:pStyle w:val="2"/>
        <w:rPr>
          <w:rFonts w:ascii="Times New Roman" w:hAnsi="Times New Roman"/>
          <w:i/>
          <w:sz w:val="24"/>
          <w:szCs w:val="24"/>
          <w:vertAlign w:val="superscript"/>
          <w:lang w:eastAsia="ko-KR"/>
        </w:rPr>
      </w:pPr>
      <w:r w:rsidRPr="00111FF7">
        <w:rPr>
          <w:rFonts w:ascii="Times New Roman" w:hAnsi="Times New Roman"/>
          <w:sz w:val="24"/>
          <w:szCs w:val="24"/>
          <w:lang w:eastAsia="ko-KR"/>
        </w:rPr>
        <w:t>по дисциплине «Административное право»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</w:p>
    <w:p w:rsidR="00111FF7" w:rsidRPr="00111FF7" w:rsidRDefault="00111FF7" w:rsidP="003F232B">
      <w:pPr>
        <w:pStyle w:val="2"/>
        <w:rPr>
          <w:rFonts w:ascii="Calibri" w:hAnsi="Calibri"/>
          <w:sz w:val="24"/>
          <w:szCs w:val="24"/>
        </w:rPr>
      </w:pP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lastRenderedPageBreak/>
        <w:t xml:space="preserve">Задание 1.  Пешеход Суханов, находясь в состоянии опьянения, нарушил правила дорожного движения. Для установления его личности и составления протокола об административном правонарушении он был доставлен в дежурную часть милиции. Из документов при нем находился охотничий билет, дающий право на хранение охотничьего ружья. При досмотре Суханова в кармане его куртки дежурный по РОВД обнаружил самодельный пистолет и патроны к нему.  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Дайте правовую оценку ситуации.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Укажите элементы состава административного правонарушения.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Какой орган (должностное лицо) уполномочено составлять протокол?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В каком порядке рассматривается дело?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Какой вид наказания можно применить?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 xml:space="preserve">Задание 2. 25 января  экспедитор Зернов С. С.  в помещении кладовой передал своему 16-летнему сыну Зернову Ивану 5 банок с соком стоимостью 35 рублей каждая. Последний при выходе из магазина (с государственной формой собственности) был остановлен его директором и после выяснения того, что товар не был оплачен, отец и сын Зерновы были доставлены в ОВД, где был составлен протокол об административном правонарушении, предусматривающим административную ответственность за мелкое хищение.  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Дайте правовую оценку ситуации.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 xml:space="preserve"> Укажите элементы состава административного правонарушения.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Какой орган (должностное лицо) уполномочено составлять протокол?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В каком порядке рассматривается дело?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16"/>
          <w:szCs w:val="16"/>
        </w:rPr>
        <w:t>Какой вид наказания можно применить?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</w:p>
    <w:p w:rsidR="00111FF7" w:rsidRPr="00111FF7" w:rsidRDefault="00111FF7" w:rsidP="003F232B">
      <w:pPr>
        <w:pStyle w:val="2"/>
        <w:rPr>
          <w:rFonts w:ascii="Times New Roman" w:eastAsia="Calibri" w:hAnsi="Times New Roman"/>
          <w:color w:val="00000A"/>
          <w:kern w:val="1"/>
        </w:rPr>
      </w:pPr>
      <w:r w:rsidRPr="00111FF7">
        <w:rPr>
          <w:rFonts w:ascii="Times New Roman" w:eastAsia="Calibri" w:hAnsi="Times New Roman"/>
          <w:color w:val="00000A"/>
          <w:kern w:val="1"/>
        </w:rPr>
        <w:t xml:space="preserve">Задание 3 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Сидоров и Афанасьев распивали спиртные напитки  на улице и были замечены патрульным нарядом милиции. На предложение предъявить документы для составления протокола об административном правонарушении оба ответили отказом. По требованию работников милиции проследовать в отдел внутренних дел Афанасьев предъявил паспорт и попросил оформить протокол на месте. Сидоров категорически отказался следовать в милицию, отталкивал от себя работников милиции, упирался, падал на землю, пытаясь вырваться. Афанасьев в пути следования неоднократно обращался с просьбой не доставлять его в милицию. За указанные выше действия Афанасьев и Сидоров решением начальника РОВД были подвергнуты административному наказанию в виде административного штрафа.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Дайте правовую оценку ситуации.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Укажите элементы состава административного правонарушения.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Какой орган (должностное лицо) уполномочено составлять протокол?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В каком порядке рассматривается дело?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  <w:color w:val="00000A"/>
          <w:kern w:val="1"/>
        </w:rPr>
      </w:pPr>
      <w:r w:rsidRPr="00111FF7">
        <w:rPr>
          <w:rFonts w:ascii="Times New Roman" w:hAnsi="Times New Roman"/>
          <w:sz w:val="24"/>
          <w:szCs w:val="24"/>
        </w:rPr>
        <w:t>Какой вид наказания можно применить?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  <w:color w:val="00000A"/>
          <w:kern w:val="1"/>
        </w:rPr>
      </w:pPr>
    </w:p>
    <w:p w:rsidR="00111FF7" w:rsidRPr="00111FF7" w:rsidRDefault="00111FF7" w:rsidP="003F232B">
      <w:pPr>
        <w:pStyle w:val="2"/>
        <w:rPr>
          <w:rFonts w:ascii="Times New Roman" w:eastAsia="Calibri" w:hAnsi="Times New Roman"/>
          <w:color w:val="00000A"/>
          <w:kern w:val="1"/>
        </w:rPr>
      </w:pPr>
      <w:r w:rsidRPr="00111FF7">
        <w:rPr>
          <w:rFonts w:ascii="Times New Roman" w:eastAsia="Calibri" w:hAnsi="Times New Roman"/>
          <w:color w:val="00000A"/>
          <w:kern w:val="1"/>
        </w:rPr>
        <w:lastRenderedPageBreak/>
        <w:t>Задание 4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 xml:space="preserve">Из указанного ниже перечня выберите меры административного принуждения и сгруппируйте их по видам. Выявите природу тех воздействий, которые не относятся к мерам административного принуждения. 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  <w:color w:val="00000A"/>
          <w:kern w:val="1"/>
        </w:rPr>
      </w:pPr>
      <w:r w:rsidRPr="00111FF7">
        <w:rPr>
          <w:rFonts w:ascii="Times New Roman" w:hAnsi="Times New Roman"/>
          <w:sz w:val="24"/>
          <w:szCs w:val="24"/>
        </w:rPr>
        <w:t>1) введение комендантского часа;  2) закрытие опасных участков дороги; 3) предупреждение; 4) привод; 5) снос самовольно возведенного строения;  6) депортация; 7) налоговая проверка; 8) применение физической силы, специальных средств и огнестрельного оружия;  9) приостановление деятельности политической партии в режиме чрезвычайного положения; 10) запрет эксплуатации неисправного транспортного средства; 11) отстранение от управления транспортным средством;  12) приостановление действия лицензии; 13) принудительное лечение; 14) выговор; 15) дисквалификация.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  <w:color w:val="00000A"/>
          <w:kern w:val="1"/>
        </w:rPr>
      </w:pPr>
    </w:p>
    <w:p w:rsidR="00111FF7" w:rsidRPr="00111FF7" w:rsidRDefault="00111FF7" w:rsidP="003F232B">
      <w:pPr>
        <w:pStyle w:val="2"/>
        <w:rPr>
          <w:rFonts w:ascii="Times New Roman" w:eastAsia="Calibri" w:hAnsi="Times New Roman"/>
          <w:color w:val="00000A"/>
          <w:kern w:val="1"/>
        </w:rPr>
      </w:pPr>
      <w:r w:rsidRPr="00111FF7">
        <w:rPr>
          <w:rFonts w:ascii="Times New Roman" w:eastAsia="Calibri" w:hAnsi="Times New Roman"/>
          <w:color w:val="00000A"/>
          <w:kern w:val="1"/>
        </w:rPr>
        <w:t xml:space="preserve">Задание 5 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 xml:space="preserve">Гражданин Китая  Ли  Донг, работающий по контракту на кирпичном заводе, проживая в заводском общежитии. Он систематически употреблял в общежитии спиртные напитки, после 23 часов включал на повышенную громкость радиоаппаратуру, приводил к себе в комнату лиц, не проживающих в общежитии, и оставлял их на ночь вопреки запретам администрации общежития. Комендант общежития обратилась в милицию с просьбой привлечь его к  ответственности.  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 xml:space="preserve">Дайте правовую оценку ситуации. 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Укажите элементы состава административного правонарушения.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Какой орган (должностное лицо) уполномочено составлять протокол?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В каком порядке рассматривается дело?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  <w:color w:val="00000A"/>
          <w:kern w:val="1"/>
        </w:rPr>
      </w:pPr>
      <w:r w:rsidRPr="00111FF7">
        <w:rPr>
          <w:rFonts w:ascii="Times New Roman" w:hAnsi="Times New Roman"/>
          <w:sz w:val="24"/>
          <w:szCs w:val="24"/>
        </w:rPr>
        <w:t>Какой вид наказания можно применить?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  <w:color w:val="00000A"/>
          <w:kern w:val="1"/>
        </w:rPr>
      </w:pPr>
    </w:p>
    <w:p w:rsidR="00111FF7" w:rsidRPr="00111FF7" w:rsidRDefault="00111FF7" w:rsidP="003F232B">
      <w:pPr>
        <w:pStyle w:val="2"/>
        <w:rPr>
          <w:rFonts w:ascii="Times New Roman" w:eastAsia="Calibri" w:hAnsi="Times New Roman"/>
          <w:color w:val="00000A"/>
          <w:kern w:val="1"/>
        </w:rPr>
      </w:pPr>
      <w:r w:rsidRPr="00111FF7">
        <w:rPr>
          <w:rFonts w:ascii="Times New Roman" w:eastAsia="Calibri" w:hAnsi="Times New Roman"/>
          <w:color w:val="00000A"/>
          <w:kern w:val="1"/>
        </w:rPr>
        <w:t>Задание 6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 xml:space="preserve">Хрипунов, после распития с друзьями и своими родителями спиртных напитков в связи с его 15-ти летием, вышел покурить на лестничную площадку. На замечание, сделанное соседкой Потаповой по поводу курения и брошенного окурка, Хрипунов  ответил нецензурной бранью. Через час подросток, находясь в состоянии опьянения, вышел проводить друзей. Увидев на автобусной остановке Потапову, он стал оскорблять ее, препятствовал посадке в подошедший автобус. Хрипунов был задержан гражданами и доставлен в дежурную часть РОВД. 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Дайте правовую оценку ситуации.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Укажите элементы состава административного правонарушения.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Какой орган (должностное лицо) уполномочено составлять протокол?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В каком порядке рассматривается дело?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  <w:color w:val="00000A"/>
          <w:kern w:val="1"/>
        </w:rPr>
      </w:pPr>
      <w:r w:rsidRPr="00111FF7">
        <w:rPr>
          <w:rFonts w:ascii="Times New Roman" w:hAnsi="Times New Roman"/>
          <w:sz w:val="24"/>
          <w:szCs w:val="24"/>
        </w:rPr>
        <w:t>Какой вид наказания можно применить?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  <w:color w:val="00000A"/>
          <w:kern w:val="1"/>
        </w:rPr>
      </w:pPr>
    </w:p>
    <w:p w:rsidR="00111FF7" w:rsidRPr="00111FF7" w:rsidRDefault="00111FF7" w:rsidP="003F232B">
      <w:pPr>
        <w:pStyle w:val="2"/>
        <w:rPr>
          <w:rFonts w:ascii="Times New Roman" w:eastAsia="Calibri" w:hAnsi="Times New Roman"/>
          <w:color w:val="00000A"/>
          <w:kern w:val="1"/>
        </w:rPr>
      </w:pPr>
      <w:r w:rsidRPr="00111FF7">
        <w:rPr>
          <w:rFonts w:ascii="Times New Roman" w:eastAsia="Calibri" w:hAnsi="Times New Roman"/>
          <w:color w:val="00000A"/>
          <w:kern w:val="1"/>
        </w:rPr>
        <w:t>Задание 7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  <w:color w:val="00000A"/>
          <w:kern w:val="1"/>
        </w:rPr>
      </w:pPr>
      <w:r w:rsidRPr="00111FF7">
        <w:rPr>
          <w:rFonts w:ascii="Times New Roman" w:hAnsi="Times New Roman"/>
          <w:sz w:val="24"/>
          <w:szCs w:val="24"/>
        </w:rPr>
        <w:lastRenderedPageBreak/>
        <w:t>Работник производственного предприятия «Рубин» решил воспользоваться рабочим инструментом дома. Работник упаковал инструмент в полиэтиленовый пакет и намеревался вынести с территории предприятия. Однако в тот же день был задержан на проходной сотрудниками охраны. Постановлением мирового судьи он был признан виновным в совершении административного правонарушения, предусмотренного ст. 7.27 КоАП РФ («Мелкое хищение») и подвергнут административному наказанию в виде штрафа в сумме 300 рублей. Работник, получив юридическую консультацию, подал жалобу. В жалобе ставиться вопрос об отмене постановления и делается ссылка на то, что в действиях Работника нет состава административного правонарушения. Верно ли обоснование жалобы?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  <w:color w:val="00000A"/>
          <w:kern w:val="1"/>
        </w:rPr>
      </w:pPr>
    </w:p>
    <w:p w:rsidR="00111FF7" w:rsidRPr="00111FF7" w:rsidRDefault="00111FF7" w:rsidP="003F232B">
      <w:pPr>
        <w:pStyle w:val="2"/>
        <w:rPr>
          <w:rFonts w:ascii="Times New Roman" w:eastAsia="Calibri" w:hAnsi="Times New Roman"/>
          <w:color w:val="00000A"/>
          <w:kern w:val="1"/>
        </w:rPr>
      </w:pPr>
      <w:r w:rsidRPr="00111FF7">
        <w:rPr>
          <w:rFonts w:ascii="Times New Roman" w:eastAsia="Calibri" w:hAnsi="Times New Roman"/>
          <w:color w:val="00000A"/>
          <w:kern w:val="1"/>
        </w:rPr>
        <w:t>Задание 8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 xml:space="preserve">Макова, зарегистрированная в качестве предпринимателя и содержащая павильон по продаже  напитков и продовольственных товаров, систематически нарушала правила торговли (реализовывала товар без контрольно-кассовых машин, отказывалась предоставить покупателям информации о поставщике товара).  При составлении 9 августа в отношении нее протокола об административном правонарушении выражалась нецензурной бранью, выкрикивала оскорбления в адрес покупателей и  сотрудников милиции.  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Дайте правовую оценку ситуации.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Укажите элементы состава административного правонарушения.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Какой орган (должностное лицо) уполномочено составлять протокол?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В каком порядке рассматривается дело?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Какой вид наказания можно применить?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  <w:color w:val="00000A"/>
          <w:kern w:val="1"/>
        </w:rPr>
      </w:pPr>
    </w:p>
    <w:p w:rsidR="00111FF7" w:rsidRPr="00111FF7" w:rsidRDefault="00111FF7" w:rsidP="003F232B">
      <w:pPr>
        <w:pStyle w:val="2"/>
        <w:rPr>
          <w:rFonts w:ascii="Times New Roman" w:eastAsia="Calibri" w:hAnsi="Times New Roman"/>
          <w:color w:val="00000A"/>
          <w:kern w:val="1"/>
        </w:rPr>
      </w:pPr>
      <w:r w:rsidRPr="00111FF7">
        <w:rPr>
          <w:rFonts w:ascii="Times New Roman" w:eastAsia="Calibri" w:hAnsi="Times New Roman"/>
          <w:color w:val="00000A"/>
          <w:kern w:val="1"/>
        </w:rPr>
        <w:t>Задание 9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 xml:space="preserve">2 марта 2005 года к сотрудникам патрульно-постовой службы  обратилась пенсионерка и сообщила о странном поведении двух молодых людей, которые периодически доставали из кармана какие-то таблетки и украдкой употребляли их. Нарядом милиции указанные граждане: 16-летний Лаптев и 22-летний Овечкин были задержаны и доставлены в дежурную часть ОВД. В протоколе  значилось, что Лаптев и Овечкин совершили административное правонарушение, предусматривающее  ответственность за потребление наркотических средств без назначения врача.   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Дайте правовую оценку ситуации.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Укажите элементы состава административного правонарушения.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Какой орган (должностное лицо) уполномочено составлять протокол?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В каком порядке рассматривается дело?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Какой вид наказания можно применить?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  <w:color w:val="00000A"/>
          <w:kern w:val="1"/>
        </w:rPr>
      </w:pPr>
    </w:p>
    <w:p w:rsidR="00111FF7" w:rsidRPr="00111FF7" w:rsidRDefault="00111FF7" w:rsidP="003F232B">
      <w:pPr>
        <w:pStyle w:val="2"/>
        <w:rPr>
          <w:rFonts w:ascii="Times New Roman" w:eastAsia="Calibri" w:hAnsi="Times New Roman"/>
          <w:color w:val="00000A"/>
          <w:kern w:val="1"/>
        </w:rPr>
      </w:pPr>
      <w:r w:rsidRPr="00111FF7">
        <w:rPr>
          <w:rFonts w:ascii="Times New Roman" w:eastAsia="Calibri" w:hAnsi="Times New Roman"/>
          <w:color w:val="00000A"/>
          <w:kern w:val="1"/>
        </w:rPr>
        <w:t>Задание 10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lastRenderedPageBreak/>
        <w:t xml:space="preserve">Учащийся 10-го класса средней школы 16-летний Бабкин совершил мелкое хулиганство. Рассмотрев дело, судья счел смягчающим обстоятельством то, что Бабкин является несовершеннолетним, и вынес постановление о наложении минимального для санкции данной статьи административного штрафа. При этом в постановлении указывалось, что административный штраф должен был быть взыскан с родителей Бабкина. 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Дайте правовую оценку ситуации.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Укажите элементы состава административного правонарушения.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Какой орган (должностное лицо) уполномочено составлять протокол?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В каком порядке рассматривается дело?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  <w:color w:val="00000A"/>
          <w:kern w:val="1"/>
        </w:rPr>
      </w:pPr>
      <w:r w:rsidRPr="00111FF7">
        <w:rPr>
          <w:rFonts w:ascii="Times New Roman" w:hAnsi="Times New Roman"/>
          <w:sz w:val="24"/>
          <w:szCs w:val="24"/>
        </w:rPr>
        <w:t>Какой вид наказания можно применить?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  <w:color w:val="00000A"/>
          <w:kern w:val="1"/>
        </w:rPr>
      </w:pPr>
    </w:p>
    <w:p w:rsidR="00111FF7" w:rsidRPr="00111FF7" w:rsidRDefault="00111FF7" w:rsidP="003F232B">
      <w:pPr>
        <w:pStyle w:val="2"/>
        <w:rPr>
          <w:rFonts w:ascii="Times New Roman" w:eastAsia="Calibri" w:hAnsi="Times New Roman"/>
          <w:color w:val="00000A"/>
          <w:kern w:val="1"/>
        </w:rPr>
      </w:pPr>
    </w:p>
    <w:p w:rsidR="00111FF7" w:rsidRPr="00111FF7" w:rsidRDefault="00111FF7" w:rsidP="003F232B">
      <w:pPr>
        <w:pStyle w:val="2"/>
        <w:rPr>
          <w:rFonts w:ascii="Times New Roman" w:eastAsia="Calibri" w:hAnsi="Times New Roman"/>
          <w:color w:val="00000A"/>
          <w:kern w:val="1"/>
        </w:rPr>
      </w:pPr>
      <w:r w:rsidRPr="00111FF7">
        <w:rPr>
          <w:rFonts w:ascii="Times New Roman" w:eastAsia="Calibri" w:hAnsi="Times New Roman"/>
          <w:color w:val="00000A"/>
          <w:kern w:val="1"/>
        </w:rPr>
        <w:t>Задание 11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Металлургическое предприятие при реконструкции литейного цеха, должно быть, усовершенствовать технологический процесс и установить очистные сооружения, обезвреживающие вещества, выбрасываемые в атмосферу. Однако из-за нерентабельного ведения работ средств на установку очистных сооружений было мало,  их исключили из проекта переоборудования цеха. В результате цех был введен в эксплуатацию без очистных сооружений, вследствие чего в атмос</w:t>
      </w:r>
      <w:r w:rsidRPr="00111FF7">
        <w:rPr>
          <w:rFonts w:ascii="Times New Roman" w:hAnsi="Times New Roman"/>
          <w:sz w:val="24"/>
          <w:szCs w:val="24"/>
        </w:rPr>
        <w:softHyphen/>
        <w:t xml:space="preserve">феру начали выбрасываться вредные вещества со значительным превышением нормативов. 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Дайте правовую оценку ситуации.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Укажите элементы состава административного правонарушения.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Какой орган (должностное лицо) уполномочено составлять протокол?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В каком порядке рассматривается дело?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  <w:color w:val="00000A"/>
          <w:kern w:val="1"/>
        </w:rPr>
      </w:pPr>
      <w:r w:rsidRPr="00111FF7">
        <w:rPr>
          <w:rFonts w:ascii="Times New Roman" w:hAnsi="Times New Roman"/>
          <w:sz w:val="24"/>
          <w:szCs w:val="24"/>
        </w:rPr>
        <w:t>Какой вид наказания можно применить?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</w:p>
    <w:p w:rsidR="00111FF7" w:rsidRPr="00111FF7" w:rsidRDefault="00111FF7" w:rsidP="003F232B">
      <w:pPr>
        <w:pStyle w:val="2"/>
        <w:rPr>
          <w:rFonts w:ascii="Calibri" w:hAnsi="Calibri"/>
          <w:sz w:val="24"/>
          <w:szCs w:val="24"/>
        </w:rPr>
      </w:pPr>
    </w:p>
    <w:p w:rsidR="00111FF7" w:rsidRPr="00111FF7" w:rsidRDefault="00111FF7" w:rsidP="003F232B">
      <w:pPr>
        <w:pStyle w:val="2"/>
        <w:rPr>
          <w:rFonts w:ascii="Calibri" w:hAnsi="Calibri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Критерии оценки: </w:t>
      </w:r>
    </w:p>
    <w:p w:rsidR="00111FF7" w:rsidRPr="00111FF7" w:rsidRDefault="00111FF7" w:rsidP="003F232B">
      <w:pPr>
        <w:pStyle w:val="2"/>
        <w:rPr>
          <w:rFonts w:ascii="Calibri" w:hAnsi="Calibri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- оценка «зачтено» выставляется студенту, если дан правильный, полный и обоснованный ответ; </w:t>
      </w:r>
    </w:p>
    <w:p w:rsidR="00111FF7" w:rsidRPr="00111FF7" w:rsidRDefault="00111FF7" w:rsidP="003F232B">
      <w:pPr>
        <w:pStyle w:val="2"/>
        <w:rPr>
          <w:rFonts w:ascii="Calibri" w:hAnsi="Calibri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- оценка «не зачтено» выставляется студенту, если ответ неверен, либо верен, но юридически не обоснован.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</w:p>
    <w:p w:rsidR="00111FF7" w:rsidRPr="00111FF7" w:rsidRDefault="00111FF7" w:rsidP="003F232B">
      <w:pPr>
        <w:pStyle w:val="2"/>
        <w:rPr>
          <w:rFonts w:ascii="Calibri" w:hAnsi="Calibri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Составитель ________________________ С.С. Матевосян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  <w:vertAlign w:val="superscript"/>
        </w:rPr>
      </w:pPr>
      <w:r w:rsidRPr="00111FF7">
        <w:rPr>
          <w:rFonts w:ascii="Times New Roman" w:hAnsi="Times New Roman"/>
          <w:sz w:val="24"/>
          <w:szCs w:val="24"/>
        </w:rPr>
        <w:t>«____»__________________20     г. 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«Ростовский государственный экономический университет (РИНХ)»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</w:p>
    <w:p w:rsidR="00111FF7" w:rsidRPr="00111FF7" w:rsidRDefault="00111FF7" w:rsidP="003F232B">
      <w:pPr>
        <w:pStyle w:val="2"/>
        <w:rPr>
          <w:rFonts w:ascii="Calibri" w:hAnsi="Calibri"/>
          <w:sz w:val="24"/>
          <w:szCs w:val="24"/>
        </w:rPr>
      </w:pPr>
    </w:p>
    <w:p w:rsidR="00111FF7" w:rsidRPr="00111FF7" w:rsidRDefault="00111FF7" w:rsidP="003F232B">
      <w:pPr>
        <w:pStyle w:val="2"/>
        <w:rPr>
          <w:rFonts w:ascii="Calibri" w:hAnsi="Calibri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Кафедра финансового и административного права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  <w:color w:val="00000A"/>
          <w:kern w:val="1"/>
          <w:sz w:val="24"/>
          <w:szCs w:val="24"/>
        </w:rPr>
      </w:pPr>
    </w:p>
    <w:p w:rsidR="00111FF7" w:rsidRPr="00111FF7" w:rsidRDefault="00111FF7" w:rsidP="003F232B">
      <w:pPr>
        <w:pStyle w:val="2"/>
        <w:rPr>
          <w:rFonts w:ascii="Times New Roman" w:eastAsia="Calibri" w:hAnsi="Times New Roman"/>
          <w:color w:val="00000A"/>
          <w:kern w:val="1"/>
          <w:sz w:val="24"/>
          <w:szCs w:val="24"/>
        </w:rPr>
      </w:pPr>
      <w:r w:rsidRPr="00111FF7">
        <w:rPr>
          <w:rFonts w:ascii="Times New Roman" w:eastAsia="Calibri" w:hAnsi="Times New Roman"/>
          <w:color w:val="00000A"/>
          <w:kern w:val="1"/>
          <w:sz w:val="24"/>
          <w:szCs w:val="24"/>
        </w:rPr>
        <w:t xml:space="preserve">Деловая игра 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  <w:color w:val="00000A"/>
          <w:kern w:val="1"/>
          <w:sz w:val="24"/>
          <w:szCs w:val="24"/>
        </w:rPr>
      </w:pPr>
    </w:p>
    <w:p w:rsidR="00111FF7" w:rsidRPr="00111FF7" w:rsidRDefault="00111FF7" w:rsidP="003F232B">
      <w:pPr>
        <w:pStyle w:val="2"/>
        <w:rPr>
          <w:rFonts w:ascii="Times New Roman" w:hAnsi="Times New Roman"/>
          <w:sz w:val="20"/>
          <w:szCs w:val="20"/>
          <w:lang w:eastAsia="zh-CN"/>
        </w:rPr>
      </w:pPr>
      <w:r w:rsidRPr="00111FF7">
        <w:rPr>
          <w:rFonts w:ascii="Times New Roman" w:hAnsi="Times New Roman"/>
          <w:sz w:val="20"/>
          <w:szCs w:val="20"/>
          <w:lang w:eastAsia="zh-CN"/>
        </w:rPr>
        <w:t>моделирование практической ситуации «Заседание комиссии по делам несовершеннолетних и защите их прав по рассмотрению дела об административном правонарушении»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  <w:color w:val="00000A"/>
          <w:kern w:val="1"/>
          <w:sz w:val="24"/>
          <w:szCs w:val="24"/>
        </w:rPr>
      </w:pPr>
      <w:r w:rsidRPr="00111FF7">
        <w:rPr>
          <w:rFonts w:ascii="Times New Roman" w:hAnsi="Times New Roman"/>
          <w:lang w:eastAsia="zh-CN"/>
        </w:rPr>
        <w:t>3 апреля учащимся МОУ СОШ №104 Стрельцову Н.Г. и Марковой Ю.М. в магазине «Авоська» были проданы 4 бутылки пива «Клинское» и 2 пачки сигарет «Парламент», о чем свидетельствуют данные камер видеонаблюдения магазина. Продавец Пасюкова О.Д, отпустила Стрельцову и Марковой указанную продукцию, однако стоявшая в очереди Антонова Е.Г. сделала продавцу замечание, указав на малолетний возраст покупателей. В ответ на замечание Стрельцов и Маркова со словами «Нам по двадцать лет, бабуся, разуй глаза», оттолкнули Антонову к прилавку и направились к выходу. Антонова попыталась задержать Стрельцова, Стрельцов снова оттолкнул Антонову к прилавку, порвав при этом рукав кофты, которая была надета на Антонову. Продавец Пасюкова, с намерением успокоить Антонову, сказала, что Стрельцов и Маркова частые посетители магазина, и она уверена, что по 18 лет им уже исполнилось. Маркова, смеясь, стала тянуть Стрельцова к выходу, расталкивая стоявших по пути покупателей. Находившиеся в очереди Лысько, Балашов и Николаева возмущенно высказывали Марковой о ее недопустимом поведении. Стрельцов сказал, чтобы они не лезли не в свое дело, тогда Лысько и Балашов преградили ему выход, произошла потасовка. На шум из технического помещения вышел директор магазина Лихачев А.И. и вызвал из ближайшего ОВД наряд милиции, в составе Кузьмина П.Е. и Еремина О.Е., которые доставили Стрельцова, Маркову, Антонову, Лысько и Балашова в дежурную часть.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  <w:color w:val="00000A"/>
          <w:kern w:val="1"/>
          <w:sz w:val="24"/>
          <w:szCs w:val="24"/>
        </w:rPr>
      </w:pPr>
    </w:p>
    <w:p w:rsidR="00111FF7" w:rsidRPr="00111FF7" w:rsidRDefault="00111FF7" w:rsidP="003F232B">
      <w:pPr>
        <w:pStyle w:val="2"/>
        <w:rPr>
          <w:rFonts w:ascii="Times New Roman" w:eastAsia="Calibri" w:hAnsi="Times New Roman"/>
          <w:color w:val="00000A"/>
          <w:kern w:val="1"/>
          <w:sz w:val="24"/>
          <w:szCs w:val="24"/>
        </w:rPr>
      </w:pPr>
      <w:r w:rsidRPr="00111FF7">
        <w:rPr>
          <w:rFonts w:ascii="Times New Roman" w:eastAsia="Calibri" w:hAnsi="Times New Roman"/>
          <w:color w:val="00000A"/>
          <w:kern w:val="1"/>
          <w:sz w:val="24"/>
          <w:szCs w:val="24"/>
        </w:rPr>
        <w:t>Задание: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  <w:color w:val="00000A"/>
          <w:kern w:val="1"/>
          <w:sz w:val="24"/>
          <w:szCs w:val="24"/>
        </w:rPr>
      </w:pPr>
      <w:r w:rsidRPr="00111FF7">
        <w:rPr>
          <w:rFonts w:ascii="Times New Roman" w:eastAsia="Calibri" w:hAnsi="Times New Roman"/>
          <w:color w:val="00000A"/>
          <w:kern w:val="1"/>
          <w:sz w:val="24"/>
          <w:szCs w:val="24"/>
        </w:rPr>
        <w:t>1. Подготовить необходимую документацию для рассматрения дела об административном правонарушении комиссией несовершеннолетних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  <w:color w:val="00000A"/>
          <w:kern w:val="1"/>
          <w:sz w:val="24"/>
          <w:szCs w:val="24"/>
        </w:rPr>
      </w:pPr>
      <w:r w:rsidRPr="00111FF7">
        <w:rPr>
          <w:rFonts w:ascii="Times New Roman" w:eastAsia="Calibri" w:hAnsi="Times New Roman"/>
          <w:color w:val="00000A"/>
          <w:kern w:val="1"/>
          <w:sz w:val="24"/>
          <w:szCs w:val="24"/>
        </w:rPr>
        <w:t>2. Определить состав комиссии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  <w:color w:val="00000A"/>
          <w:kern w:val="1"/>
          <w:sz w:val="24"/>
          <w:szCs w:val="24"/>
        </w:rPr>
      </w:pPr>
      <w:r w:rsidRPr="00111FF7">
        <w:rPr>
          <w:rFonts w:ascii="Times New Roman" w:eastAsia="Calibri" w:hAnsi="Times New Roman"/>
          <w:color w:val="00000A"/>
          <w:kern w:val="1"/>
          <w:sz w:val="24"/>
          <w:szCs w:val="24"/>
        </w:rPr>
        <w:t xml:space="preserve">3. Рассмотреть дело об административном правонарушении 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  <w:color w:val="00000A"/>
          <w:kern w:val="1"/>
          <w:sz w:val="24"/>
          <w:szCs w:val="24"/>
        </w:rPr>
      </w:pPr>
      <w:r w:rsidRPr="00111FF7">
        <w:rPr>
          <w:rFonts w:ascii="Times New Roman" w:eastAsia="Calibri" w:hAnsi="Times New Roman"/>
          <w:color w:val="00000A"/>
          <w:kern w:val="1"/>
          <w:sz w:val="24"/>
          <w:szCs w:val="24"/>
        </w:rPr>
        <w:t xml:space="preserve">4. Вынести постановление по делу 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  <w:color w:val="00000A"/>
          <w:kern w:val="1"/>
          <w:sz w:val="24"/>
          <w:szCs w:val="24"/>
        </w:rPr>
      </w:pPr>
      <w:r w:rsidRPr="00111FF7">
        <w:rPr>
          <w:rFonts w:ascii="Times New Roman" w:eastAsia="Calibri" w:hAnsi="Times New Roman"/>
          <w:color w:val="00000A"/>
          <w:kern w:val="1"/>
          <w:sz w:val="24"/>
          <w:szCs w:val="24"/>
        </w:rPr>
        <w:lastRenderedPageBreak/>
        <w:t>Ожидаемый результат: Приобретение студентами  знаний о комиссии по делам несовершеннолетних и защите их прав, о порядке рассмотрения дел об административных правонарушениях,  об участниках производства .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eastAsia="Calibri" w:hAnsi="Times New Roman"/>
          <w:color w:val="00000A"/>
          <w:kern w:val="1"/>
          <w:sz w:val="24"/>
          <w:szCs w:val="24"/>
        </w:rPr>
        <w:t>Применяемые методы: деловая игра, работа в малых группах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Полученные результаты  оцениваются следующим образом: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«отлично» - 85-100 б.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«хорошо» - 68-84 б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«удовлетворительно» - 50-67 б.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Регламент мероприятия:  на   проведение  ролевой  игры отводится 90 мин.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</w:p>
    <w:p w:rsidR="00111FF7" w:rsidRPr="00111FF7" w:rsidRDefault="00111FF7" w:rsidP="003F232B">
      <w:pPr>
        <w:pStyle w:val="2"/>
        <w:rPr>
          <w:color w:val="365F91"/>
          <w:sz w:val="28"/>
          <w:szCs w:val="28"/>
        </w:rPr>
      </w:pPr>
      <w:bookmarkStart w:id="6" w:name="_Toc480487764"/>
      <w:r w:rsidRPr="00111FF7">
        <w:rPr>
          <w:color w:val="365F91"/>
          <w:sz w:val="28"/>
          <w:szCs w:val="28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6"/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Процедуры оценивания включают в себя текущий контроль и промежуточную аттестацию.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 xml:space="preserve">Текущий контроль 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111FF7" w:rsidRDefault="00111FF7" w:rsidP="003F232B">
      <w:pPr>
        <w:pStyle w:val="2"/>
      </w:pPr>
      <w:r w:rsidRPr="00111FF7">
        <w:rPr>
          <w:rFonts w:ascii="Times New Roman" w:hAnsi="Times New Roman"/>
          <w:sz w:val="24"/>
          <w:szCs w:val="24"/>
        </w:rPr>
        <w:t xml:space="preserve"> </w:t>
      </w:r>
      <w:r w:rsidRPr="00111FF7">
        <w:rPr>
          <w:rFonts w:ascii="Times New Roman" w:hAnsi="Times New Roman"/>
          <w:sz w:val="24"/>
          <w:szCs w:val="24"/>
        </w:rPr>
        <w:tab/>
        <w:t>Промежуточная аттестация проводится в форме зачета. Зачет проводится по окончании теоретического обучения до начала экзаменационной сессии по расписанию зачетной недели. Зачет проводится в устной форме, количество вопросов в зачетном задании – 2. Объявление результатов проводится в день зачета.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</w:t>
      </w:r>
    </w:p>
    <w:p w:rsidR="00111FF7" w:rsidRDefault="003F232B" w:rsidP="003F232B">
      <w:pPr>
        <w:pStyle w:val="2"/>
      </w:pPr>
      <w:r>
        <w:rPr>
          <w:noProof/>
        </w:rPr>
        <w:lastRenderedPageBreak/>
        <w:drawing>
          <wp:inline distT="0" distB="0" distL="0" distR="0">
            <wp:extent cx="6477000" cy="8858250"/>
            <wp:effectExtent l="0" t="0" r="0" b="0"/>
            <wp:docPr id="2" name="Рисунок 2" descr="020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200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F7" w:rsidRPr="00111FF7" w:rsidRDefault="00111FF7" w:rsidP="003F232B">
      <w:pPr>
        <w:pStyle w:val="2"/>
      </w:pPr>
    </w:p>
    <w:p w:rsidR="00111FF7" w:rsidRDefault="00111FF7" w:rsidP="003F232B">
      <w:pPr>
        <w:pStyle w:val="2"/>
      </w:pPr>
    </w:p>
    <w:p w:rsidR="00111FF7" w:rsidRDefault="00111FF7" w:rsidP="003F232B">
      <w:pPr>
        <w:pStyle w:val="2"/>
      </w:pPr>
      <w:r>
        <w:tab/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lastRenderedPageBreak/>
        <w:t>Методические  указания  по  освоению  дисциплины  «Административный процесс»  адресованы  студентам  очной</w:t>
      </w:r>
      <w:r w:rsidR="003F232B">
        <w:rPr>
          <w:rFonts w:ascii="Times New Roman" w:hAnsi="Times New Roman"/>
          <w:sz w:val="24"/>
          <w:szCs w:val="24"/>
        </w:rPr>
        <w:t xml:space="preserve">, очно-заочной </w:t>
      </w:r>
      <w:r w:rsidRPr="00111FF7">
        <w:rPr>
          <w:rFonts w:ascii="Times New Roman" w:hAnsi="Times New Roman"/>
          <w:sz w:val="24"/>
          <w:szCs w:val="24"/>
        </w:rPr>
        <w:t xml:space="preserve"> и заочной  форм обучения.  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Учебным планом по направлению подготовки 40.03.01 «Юриспруденция»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предусмотрены следующие виды занятий: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- лекции;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- практические занятия;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</w:p>
    <w:p w:rsidR="00111FF7" w:rsidRPr="00111FF7" w:rsidRDefault="00111FF7" w:rsidP="003F232B">
      <w:pPr>
        <w:pStyle w:val="2"/>
        <w:rPr>
          <w:rFonts w:ascii="Times New Roman" w:eastAsia="Calibri" w:hAnsi="Times New Roman"/>
          <w:sz w:val="24"/>
          <w:szCs w:val="24"/>
        </w:rPr>
      </w:pPr>
      <w:r w:rsidRPr="00111FF7">
        <w:rPr>
          <w:rFonts w:ascii="Times New Roman" w:eastAsia="Calibri" w:hAnsi="Times New Roman"/>
          <w:sz w:val="24"/>
          <w:szCs w:val="24"/>
        </w:rPr>
        <w:t>1. Методические рекомендации по изучению дисциплины в процессе аудиторных занятий.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  <w:sz w:val="24"/>
          <w:szCs w:val="24"/>
        </w:rPr>
      </w:pPr>
    </w:p>
    <w:p w:rsidR="00111FF7" w:rsidRPr="00111FF7" w:rsidRDefault="00111FF7" w:rsidP="003F232B">
      <w:pPr>
        <w:pStyle w:val="2"/>
        <w:rPr>
          <w:rFonts w:ascii="Times New Roman" w:eastAsia="Calibri" w:hAnsi="Times New Roman"/>
          <w:sz w:val="24"/>
          <w:szCs w:val="24"/>
        </w:rPr>
      </w:pPr>
      <w:r w:rsidRPr="00111FF7">
        <w:rPr>
          <w:rFonts w:ascii="Times New Roman" w:eastAsia="Calibri" w:hAnsi="Times New Roman"/>
          <w:sz w:val="24"/>
          <w:szCs w:val="24"/>
        </w:rPr>
        <w:t xml:space="preserve">1.1. Рекомендации по подготовке к лекционным занятиям (теоретический курс) 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  <w:sz w:val="24"/>
          <w:szCs w:val="24"/>
        </w:rPr>
      </w:pPr>
      <w:r w:rsidRPr="00111FF7">
        <w:rPr>
          <w:rFonts w:ascii="Times New Roman" w:eastAsia="Calibri" w:hAnsi="Times New Roman"/>
          <w:sz w:val="24"/>
          <w:szCs w:val="24"/>
        </w:rPr>
        <w:t xml:space="preserve">Изучение дисциплины требует систематического и последовательного накопления знаний. 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  <w:sz w:val="24"/>
          <w:szCs w:val="24"/>
        </w:rPr>
      </w:pPr>
      <w:r w:rsidRPr="00111FF7">
        <w:rPr>
          <w:rFonts w:ascii="Times New Roman" w:eastAsia="Calibri" w:hAnsi="Times New Roman"/>
          <w:sz w:val="24"/>
          <w:szCs w:val="24"/>
        </w:rPr>
        <w:t xml:space="preserve">Студентам необходимо вести конспект прослушанных лекций. Перед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не удалось, то следует обратиться к лектору (по графику его консультаций) или к преподавателю на практических занятиях. 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  <w:sz w:val="24"/>
          <w:szCs w:val="24"/>
        </w:rPr>
      </w:pPr>
    </w:p>
    <w:p w:rsidR="00111FF7" w:rsidRPr="00111FF7" w:rsidRDefault="00111FF7" w:rsidP="003F232B">
      <w:pPr>
        <w:pStyle w:val="2"/>
        <w:rPr>
          <w:rFonts w:ascii="Times New Roman" w:eastAsia="Calibri" w:hAnsi="Times New Roman"/>
          <w:sz w:val="24"/>
          <w:szCs w:val="24"/>
        </w:rPr>
      </w:pPr>
      <w:r w:rsidRPr="00111FF7">
        <w:rPr>
          <w:rFonts w:ascii="Times New Roman" w:eastAsia="Calibri" w:hAnsi="Times New Roman"/>
          <w:sz w:val="24"/>
          <w:szCs w:val="24"/>
        </w:rPr>
        <w:t xml:space="preserve">1.2. Рекомендации по подготовке к практическим (семинарским) занятиям 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  <w:sz w:val="24"/>
          <w:szCs w:val="24"/>
        </w:rPr>
      </w:pPr>
      <w:r w:rsidRPr="00111FF7">
        <w:rPr>
          <w:rFonts w:ascii="Times New Roman" w:eastAsia="Calibri" w:hAnsi="Times New Roman"/>
          <w:sz w:val="24"/>
          <w:szCs w:val="24"/>
        </w:rPr>
        <w:t xml:space="preserve">Студентам следует: 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  <w:iCs/>
          <w:color w:val="000000"/>
          <w:sz w:val="24"/>
          <w:szCs w:val="24"/>
        </w:rPr>
      </w:pPr>
      <w:r w:rsidRPr="00111FF7">
        <w:rPr>
          <w:rFonts w:ascii="Times New Roman" w:eastAsia="Calibri" w:hAnsi="Times New Roman"/>
          <w:sz w:val="24"/>
          <w:szCs w:val="24"/>
        </w:rPr>
        <w:t xml:space="preserve">- </w:t>
      </w:r>
      <w:r w:rsidRPr="00111FF7">
        <w:rPr>
          <w:rFonts w:ascii="Times New Roman" w:eastAsia="Calibri" w:hAnsi="Times New Roman"/>
          <w:iCs/>
          <w:color w:val="000000"/>
          <w:sz w:val="24"/>
          <w:szCs w:val="24"/>
        </w:rPr>
        <w:t>ознакомиться с заданием  к занятию; определить примерный объем работы по подготовке к ним; выделить вопросы и задачи, ответы на которые или выполнение и решение  без предварительной подготовки не представляется возможным;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  <w:sz w:val="24"/>
          <w:szCs w:val="24"/>
        </w:rPr>
      </w:pPr>
      <w:r w:rsidRPr="00111FF7">
        <w:rPr>
          <w:rFonts w:ascii="Times New Roman" w:eastAsia="Calibri" w:hAnsi="Times New Roman"/>
          <w:iCs/>
          <w:color w:val="000000"/>
          <w:sz w:val="24"/>
          <w:szCs w:val="24"/>
        </w:rPr>
        <w:t>- иметь в виду и то, что в библиотеке учебного заведения не всегда имеются в наличии все рекомендованные источники, их необходимо найти заранее.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  <w:sz w:val="24"/>
          <w:szCs w:val="24"/>
        </w:rPr>
      </w:pPr>
      <w:r w:rsidRPr="00111FF7">
        <w:rPr>
          <w:rFonts w:ascii="Times New Roman" w:eastAsia="Calibri" w:hAnsi="Times New Roman"/>
          <w:sz w:val="24"/>
          <w:szCs w:val="24"/>
        </w:rPr>
        <w:t xml:space="preserve">- приносить с собой рекомендованную преподавателем литературу к конкретному занятию; 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  <w:sz w:val="24"/>
          <w:szCs w:val="24"/>
        </w:rPr>
      </w:pPr>
      <w:r w:rsidRPr="00111FF7">
        <w:rPr>
          <w:rFonts w:ascii="Times New Roman" w:eastAsia="Calibri" w:hAnsi="Times New Roman"/>
          <w:sz w:val="24"/>
          <w:szCs w:val="24"/>
        </w:rPr>
        <w:t xml:space="preserve">- до очередного практического занятия по рекомендованным литературным источникам проработать теоретический материал, соответствующей темы занятия; 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  <w:sz w:val="24"/>
          <w:szCs w:val="24"/>
        </w:rPr>
      </w:pPr>
      <w:r w:rsidRPr="00111FF7">
        <w:rPr>
          <w:rFonts w:ascii="Times New Roman" w:eastAsia="Calibri" w:hAnsi="Times New Roman"/>
          <w:sz w:val="24"/>
          <w:szCs w:val="24"/>
        </w:rPr>
        <w:t xml:space="preserve">- </w:t>
      </w:r>
      <w:r w:rsidRPr="00111FF7">
        <w:rPr>
          <w:rFonts w:ascii="Times New Roman" w:eastAsia="Calibri" w:hAnsi="Times New Roman"/>
          <w:iCs/>
          <w:color w:val="000000"/>
          <w:sz w:val="24"/>
          <w:szCs w:val="24"/>
        </w:rPr>
        <w:t>пользоваться техническими средствами обучения и дидактическими материалами, которыми располагает учебное заведение.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  <w:sz w:val="24"/>
          <w:szCs w:val="24"/>
        </w:rPr>
      </w:pPr>
      <w:r w:rsidRPr="00111FF7">
        <w:rPr>
          <w:rFonts w:ascii="Times New Roman" w:eastAsia="Calibri" w:hAnsi="Times New Roman"/>
          <w:sz w:val="24"/>
          <w:szCs w:val="24"/>
        </w:rPr>
        <w:t xml:space="preserve">- при подготовке к практическим занятиям следует обязательно использовать не только лекции, учебную литературу, но и нормативно-правовые акты и материалы правоприменительной практики; 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  <w:sz w:val="24"/>
          <w:szCs w:val="24"/>
        </w:rPr>
      </w:pPr>
      <w:r w:rsidRPr="00111FF7">
        <w:rPr>
          <w:rFonts w:ascii="Times New Roman" w:eastAsia="Calibri" w:hAnsi="Times New Roman"/>
          <w:sz w:val="24"/>
          <w:szCs w:val="24"/>
        </w:rPr>
        <w:t xml:space="preserve">- 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 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  <w:iCs/>
          <w:color w:val="000000"/>
          <w:sz w:val="24"/>
          <w:szCs w:val="24"/>
        </w:rPr>
      </w:pPr>
      <w:r w:rsidRPr="00111FF7">
        <w:rPr>
          <w:rFonts w:ascii="Times New Roman" w:eastAsia="Calibri" w:hAnsi="Times New Roman"/>
          <w:iCs/>
          <w:color w:val="000000"/>
          <w:sz w:val="24"/>
          <w:szCs w:val="24"/>
        </w:rPr>
        <w:t>-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  <w:sz w:val="24"/>
          <w:szCs w:val="24"/>
        </w:rPr>
      </w:pPr>
      <w:r w:rsidRPr="00111FF7">
        <w:rPr>
          <w:rFonts w:ascii="Times New Roman" w:eastAsia="Calibri" w:hAnsi="Times New Roman"/>
          <w:iCs/>
          <w:color w:val="000000"/>
          <w:sz w:val="24"/>
          <w:szCs w:val="24"/>
        </w:rPr>
        <w:t xml:space="preserve"> </w:t>
      </w:r>
      <w:r w:rsidRPr="00111FF7">
        <w:rPr>
          <w:rFonts w:ascii="Times New Roman" w:eastAsia="Calibri" w:hAnsi="Times New Roman"/>
          <w:sz w:val="24"/>
          <w:szCs w:val="24"/>
        </w:rPr>
        <w:t xml:space="preserve"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 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  <w:iCs/>
          <w:color w:val="000000"/>
          <w:sz w:val="24"/>
          <w:szCs w:val="24"/>
        </w:rPr>
      </w:pPr>
      <w:r w:rsidRPr="00111FF7">
        <w:rPr>
          <w:rFonts w:ascii="Times New Roman" w:eastAsia="Calibri" w:hAnsi="Times New Roman"/>
          <w:sz w:val="24"/>
          <w:szCs w:val="24"/>
        </w:rPr>
        <w:lastRenderedPageBreak/>
        <w:t>- по ходу семинара давать конкретные, четкие ответы по существу вопросов. Структура</w:t>
      </w:r>
      <w:r w:rsidRPr="00111FF7">
        <w:rPr>
          <w:rFonts w:ascii="Times New Roman" w:eastAsia="Calibri" w:hAnsi="Times New Roman"/>
          <w:iCs/>
          <w:color w:val="000000"/>
          <w:sz w:val="24"/>
          <w:szCs w:val="24"/>
        </w:rPr>
        <w:t xml:space="preserve">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обоснованны.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  <w:sz w:val="24"/>
          <w:szCs w:val="24"/>
        </w:rPr>
      </w:pPr>
      <w:r w:rsidRPr="00111FF7">
        <w:rPr>
          <w:rFonts w:ascii="Times New Roman" w:eastAsia="Calibri" w:hAnsi="Times New Roman"/>
          <w:sz w:val="24"/>
          <w:szCs w:val="24"/>
        </w:rPr>
        <w:t xml:space="preserve"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 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  <w:sz w:val="24"/>
          <w:szCs w:val="24"/>
        </w:rPr>
      </w:pPr>
      <w:r w:rsidRPr="00111FF7">
        <w:rPr>
          <w:rFonts w:ascii="Times New Roman" w:eastAsia="Calibri" w:hAnsi="Times New Roman"/>
          <w:sz w:val="24"/>
          <w:szCs w:val="24"/>
        </w:rPr>
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изучавшейся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 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  <w:sz w:val="24"/>
          <w:szCs w:val="24"/>
        </w:rPr>
      </w:pPr>
    </w:p>
    <w:p w:rsidR="00111FF7" w:rsidRPr="00111FF7" w:rsidRDefault="00111FF7" w:rsidP="003F232B">
      <w:pPr>
        <w:pStyle w:val="2"/>
        <w:rPr>
          <w:rFonts w:ascii="Times New Roman" w:eastAsia="Calibri" w:hAnsi="Times New Roman"/>
          <w:sz w:val="24"/>
          <w:szCs w:val="24"/>
        </w:rPr>
      </w:pPr>
      <w:r w:rsidRPr="00111FF7">
        <w:rPr>
          <w:rFonts w:ascii="Times New Roman" w:eastAsia="Calibri" w:hAnsi="Times New Roman"/>
          <w:sz w:val="24"/>
          <w:szCs w:val="24"/>
        </w:rPr>
        <w:t xml:space="preserve">2. Методические рекомендации по выполнению различных форм самостоятельных заданий 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  <w:sz w:val="24"/>
          <w:szCs w:val="24"/>
        </w:rPr>
      </w:pPr>
      <w:r w:rsidRPr="00111FF7">
        <w:rPr>
          <w:rFonts w:ascii="Times New Roman" w:eastAsia="Calibri" w:hAnsi="Times New Roman"/>
          <w:sz w:val="24"/>
          <w:szCs w:val="24"/>
        </w:rPr>
        <w:t xml:space="preserve"> 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По каждой теме учебной дисциплины студентам предлагается перечень заданий для самостоятельной работы. 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  <w:sz w:val="24"/>
          <w:szCs w:val="24"/>
        </w:rPr>
      </w:pPr>
      <w:r w:rsidRPr="00111FF7">
        <w:rPr>
          <w:rFonts w:ascii="Times New Roman" w:eastAsia="Calibri" w:hAnsi="Times New Roman"/>
          <w:sz w:val="24"/>
          <w:szCs w:val="24"/>
        </w:rPr>
        <w:t xml:space="preserve"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 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  <w:sz w:val="24"/>
          <w:szCs w:val="24"/>
        </w:rPr>
      </w:pPr>
      <w:r w:rsidRPr="00111FF7">
        <w:rPr>
          <w:rFonts w:ascii="Times New Roman" w:eastAsia="Calibri" w:hAnsi="Times New Roman"/>
          <w:sz w:val="24"/>
          <w:szCs w:val="24"/>
        </w:rPr>
        <w:t xml:space="preserve">Студентам следует: 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  <w:sz w:val="24"/>
          <w:szCs w:val="24"/>
        </w:rPr>
      </w:pPr>
      <w:r w:rsidRPr="00111FF7">
        <w:rPr>
          <w:rFonts w:ascii="Times New Roman" w:eastAsia="Calibri" w:hAnsi="Times New Roman"/>
          <w:sz w:val="24"/>
          <w:szCs w:val="24"/>
        </w:rPr>
        <w:t xml:space="preserve">- руководствоваться графиком самостоятельной работы, определенным рабочей программой дисциплины; 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  <w:sz w:val="24"/>
          <w:szCs w:val="24"/>
        </w:rPr>
      </w:pPr>
      <w:r w:rsidRPr="00111FF7">
        <w:rPr>
          <w:rFonts w:ascii="Times New Roman" w:eastAsia="Calibri" w:hAnsi="Times New Roman"/>
          <w:sz w:val="24"/>
          <w:szCs w:val="24"/>
        </w:rPr>
        <w:t xml:space="preserve">- выполнять все плановые задания, выдаваемые преподавателем для самостоятельного выполнения, и разбирать на семинарах и консультациях неясные вопросы; 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  <w:sz w:val="24"/>
          <w:szCs w:val="24"/>
        </w:rPr>
      </w:pPr>
      <w:r w:rsidRPr="00111FF7">
        <w:rPr>
          <w:rFonts w:ascii="Times New Roman" w:eastAsia="Calibri" w:hAnsi="Times New Roman"/>
          <w:sz w:val="24"/>
          <w:szCs w:val="24"/>
        </w:rPr>
        <w:t xml:space="preserve">- использовать при подготовке нормативные документы университета, а именно, положение о написании письменных работ. 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  <w:sz w:val="24"/>
          <w:szCs w:val="24"/>
        </w:rPr>
      </w:pPr>
    </w:p>
    <w:p w:rsidR="00111FF7" w:rsidRPr="00111FF7" w:rsidRDefault="00111FF7" w:rsidP="003F232B">
      <w:pPr>
        <w:pStyle w:val="2"/>
        <w:rPr>
          <w:rFonts w:ascii="Times New Roman" w:eastAsia="Calibri" w:hAnsi="Times New Roman"/>
          <w:sz w:val="24"/>
          <w:szCs w:val="24"/>
        </w:rPr>
      </w:pPr>
      <w:r w:rsidRPr="00111FF7">
        <w:rPr>
          <w:rFonts w:ascii="Times New Roman" w:eastAsia="Calibri" w:hAnsi="Times New Roman"/>
          <w:sz w:val="24"/>
          <w:szCs w:val="24"/>
        </w:rPr>
        <w:t>2.1. Методические рекомендации по работе с литературой.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  <w:sz w:val="24"/>
          <w:szCs w:val="24"/>
        </w:rPr>
      </w:pPr>
      <w:r w:rsidRPr="00111FF7">
        <w:rPr>
          <w:rFonts w:ascii="Times New Roman" w:eastAsia="Calibri" w:hAnsi="Times New Roman"/>
          <w:sz w:val="24"/>
          <w:szCs w:val="24"/>
        </w:rPr>
        <w:t xml:space="preserve"> Любая форма самостоятельной работы студента (подготовка к семинарскому занятию, написание эссе, курсовой работы, доклада и т.п.) начинается с изучения соответствующей литературы.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  <w:sz w:val="24"/>
          <w:szCs w:val="24"/>
        </w:rPr>
      </w:pPr>
      <w:r w:rsidRPr="00111FF7">
        <w:rPr>
          <w:rFonts w:ascii="Times New Roman" w:eastAsia="Calibri" w:hAnsi="Times New Roman"/>
          <w:sz w:val="24"/>
          <w:szCs w:val="24"/>
        </w:rPr>
        <w:t xml:space="preserve">К каждой теме учебной дисциплины подобрана основная и дополнительная литература, которая указана в соответствующем разделе рабочей программы. 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  <w:sz w:val="24"/>
          <w:szCs w:val="24"/>
        </w:rPr>
      </w:pPr>
      <w:r w:rsidRPr="00111FF7">
        <w:rPr>
          <w:rFonts w:ascii="Times New Roman" w:eastAsia="Calibri" w:hAnsi="Times New Roman"/>
          <w:sz w:val="24"/>
          <w:szCs w:val="24"/>
        </w:rPr>
        <w:t xml:space="preserve">Основная литература - это учебники и учебные пособия. 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  <w:sz w:val="24"/>
          <w:szCs w:val="24"/>
        </w:rPr>
      </w:pPr>
      <w:r w:rsidRPr="00111FF7">
        <w:rPr>
          <w:rFonts w:ascii="Times New Roman" w:eastAsia="Calibri" w:hAnsi="Times New Roman"/>
          <w:sz w:val="24"/>
          <w:szCs w:val="24"/>
        </w:rPr>
        <w:t xml:space="preserve">Дополнительная литература - это монографии, сборники научных трудов, журнальные и газетные статьи, различные справочники, энциклопедии, интернет ресурсы. 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  <w:sz w:val="24"/>
          <w:szCs w:val="24"/>
        </w:rPr>
      </w:pPr>
      <w:r w:rsidRPr="00111FF7">
        <w:rPr>
          <w:rFonts w:ascii="Times New Roman" w:eastAsia="Calibri" w:hAnsi="Times New Roman"/>
          <w:sz w:val="24"/>
          <w:szCs w:val="24"/>
        </w:rPr>
        <w:t xml:space="preserve"> Рекомендации студенту: 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  <w:sz w:val="24"/>
          <w:szCs w:val="24"/>
        </w:rPr>
      </w:pPr>
      <w:r w:rsidRPr="00111FF7">
        <w:rPr>
          <w:rFonts w:ascii="Times New Roman" w:eastAsia="Calibri" w:hAnsi="Times New Roman"/>
          <w:sz w:val="24"/>
          <w:szCs w:val="24"/>
        </w:rPr>
        <w:lastRenderedPageBreak/>
        <w:t xml:space="preserve">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 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  <w:sz w:val="24"/>
          <w:szCs w:val="24"/>
        </w:rPr>
      </w:pPr>
      <w:r w:rsidRPr="00111FF7">
        <w:rPr>
          <w:rFonts w:ascii="Times New Roman" w:eastAsia="Calibri" w:hAnsi="Times New Roman"/>
          <w:sz w:val="24"/>
          <w:szCs w:val="24"/>
        </w:rPr>
        <w:t xml:space="preserve">- в книге или журнале, принадлежащие самому студенту, ключевые позиции можно выделять маркером или делать пометки на полях. При работе с Интернет -источником целесообразно также выделять важную информацию; 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  <w:sz w:val="24"/>
          <w:szCs w:val="24"/>
        </w:rPr>
      </w:pPr>
      <w:r w:rsidRPr="00111FF7">
        <w:rPr>
          <w:rFonts w:ascii="Times New Roman" w:eastAsia="Calibri" w:hAnsi="Times New Roman"/>
          <w:sz w:val="24"/>
          <w:szCs w:val="24"/>
        </w:rPr>
        <w:t xml:space="preserve">-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 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  <w:sz w:val="24"/>
          <w:szCs w:val="24"/>
        </w:rPr>
      </w:pPr>
      <w:r w:rsidRPr="00111FF7">
        <w:rPr>
          <w:rFonts w:ascii="Times New Roman" w:eastAsia="Calibri" w:hAnsi="Times New Roman"/>
          <w:sz w:val="24"/>
          <w:szCs w:val="24"/>
        </w:rPr>
        <w:t xml:space="preserve">Выделяются следующие виды записей при работе с литературой: 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  <w:sz w:val="24"/>
          <w:szCs w:val="24"/>
        </w:rPr>
      </w:pPr>
      <w:r w:rsidRPr="00111FF7">
        <w:rPr>
          <w:rFonts w:ascii="Times New Roman" w:eastAsia="Calibri" w:hAnsi="Times New Roman"/>
          <w:sz w:val="24"/>
          <w:szCs w:val="24"/>
        </w:rPr>
        <w:t xml:space="preserve">Конспект 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 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  <w:sz w:val="24"/>
          <w:szCs w:val="24"/>
        </w:rPr>
      </w:pPr>
      <w:r w:rsidRPr="00111FF7">
        <w:rPr>
          <w:rFonts w:ascii="Times New Roman" w:eastAsia="Calibri" w:hAnsi="Times New Roman"/>
          <w:sz w:val="24"/>
          <w:szCs w:val="24"/>
        </w:rPr>
        <w:t xml:space="preserve">Цитата - точное воспроизведение текста. Заключается в кавычки. Точно указывается страница источника. 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  <w:sz w:val="24"/>
          <w:szCs w:val="24"/>
        </w:rPr>
      </w:pPr>
      <w:r w:rsidRPr="00111FF7">
        <w:rPr>
          <w:rFonts w:ascii="Times New Roman" w:eastAsia="Calibri" w:hAnsi="Times New Roman"/>
          <w:sz w:val="24"/>
          <w:szCs w:val="24"/>
        </w:rPr>
        <w:t xml:space="preserve">Тезисы - концентрированное изложение основных положений прочитанного материала. 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  <w:sz w:val="24"/>
          <w:szCs w:val="24"/>
        </w:rPr>
      </w:pPr>
      <w:r w:rsidRPr="00111FF7">
        <w:rPr>
          <w:rFonts w:ascii="Times New Roman" w:eastAsia="Calibri" w:hAnsi="Times New Roman"/>
          <w:sz w:val="24"/>
          <w:szCs w:val="24"/>
        </w:rPr>
        <w:t xml:space="preserve">Аннотация - очень краткое изложение содержания прочитанной работы. Резюме - наиболее общие выводы и положения работы, ее концептуальные итоги. 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  <w:sz w:val="24"/>
          <w:szCs w:val="24"/>
        </w:rPr>
      </w:pPr>
      <w:r w:rsidRPr="00111FF7">
        <w:rPr>
          <w:rFonts w:ascii="Times New Roman" w:eastAsia="Calibri" w:hAnsi="Times New Roman"/>
          <w:sz w:val="24"/>
          <w:szCs w:val="24"/>
        </w:rPr>
        <w:t xml:space="preserve"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 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  <w:sz w:val="24"/>
          <w:szCs w:val="24"/>
        </w:rPr>
      </w:pPr>
    </w:p>
    <w:p w:rsidR="00111FF7" w:rsidRPr="00111FF7" w:rsidRDefault="00111FF7" w:rsidP="003F232B">
      <w:pPr>
        <w:pStyle w:val="2"/>
        <w:rPr>
          <w:rFonts w:ascii="Times New Roman" w:eastAsia="Calibri" w:hAnsi="Times New Roman"/>
          <w:sz w:val="24"/>
          <w:szCs w:val="24"/>
        </w:rPr>
      </w:pPr>
      <w:r w:rsidRPr="00111FF7">
        <w:rPr>
          <w:rFonts w:ascii="Times New Roman" w:eastAsia="Calibri" w:hAnsi="Times New Roman"/>
          <w:sz w:val="24"/>
          <w:szCs w:val="24"/>
        </w:rPr>
        <w:t xml:space="preserve"> 2.2. Методические рекомендации по подготовке научного доклада 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  <w:sz w:val="24"/>
          <w:szCs w:val="24"/>
        </w:rPr>
      </w:pPr>
      <w:r w:rsidRPr="00111FF7">
        <w:rPr>
          <w:rFonts w:ascii="Times New Roman" w:eastAsia="Calibri" w:hAnsi="Times New Roman"/>
          <w:sz w:val="24"/>
          <w:szCs w:val="24"/>
        </w:rPr>
        <w:t xml:space="preserve">Одной из форм самостоятельной работы студента является подготовка научного доклада, для обсуждения его на практическом (семинарском) занятии. 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  <w:sz w:val="24"/>
          <w:szCs w:val="24"/>
        </w:rPr>
      </w:pPr>
      <w:r w:rsidRPr="00111FF7">
        <w:rPr>
          <w:rFonts w:ascii="Times New Roman" w:eastAsia="Calibri" w:hAnsi="Times New Roman"/>
          <w:sz w:val="24"/>
          <w:szCs w:val="24"/>
        </w:rPr>
        <w:t xml:space="preserve">Цель научного доклада - развитие у студентов навыков аналитической работы с научной литературой, анализа дискуссионных научных позиций, аргументации собственных взглядов. Подготовка научных докладов также развивает творческий потенциал студентов. 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  <w:sz w:val="24"/>
          <w:szCs w:val="24"/>
        </w:rPr>
      </w:pPr>
      <w:r w:rsidRPr="00111FF7">
        <w:rPr>
          <w:rFonts w:ascii="Times New Roman" w:eastAsia="Calibri" w:hAnsi="Times New Roman"/>
          <w:sz w:val="24"/>
          <w:szCs w:val="24"/>
        </w:rPr>
        <w:t xml:space="preserve">Научный доклад готовится под руководством преподавателя, который ведет практические (семинарские) занятия. 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  <w:sz w:val="24"/>
          <w:szCs w:val="24"/>
        </w:rPr>
      </w:pPr>
      <w:r w:rsidRPr="00111FF7">
        <w:rPr>
          <w:rFonts w:ascii="Times New Roman" w:eastAsia="Calibri" w:hAnsi="Times New Roman"/>
          <w:sz w:val="24"/>
          <w:szCs w:val="24"/>
        </w:rPr>
        <w:t xml:space="preserve">Рекомендации студенту: 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  <w:sz w:val="24"/>
          <w:szCs w:val="24"/>
        </w:rPr>
      </w:pPr>
      <w:r w:rsidRPr="00111FF7">
        <w:rPr>
          <w:rFonts w:ascii="Times New Roman" w:eastAsia="Calibri" w:hAnsi="Times New Roman"/>
          <w:sz w:val="24"/>
          <w:szCs w:val="24"/>
        </w:rPr>
        <w:t xml:space="preserve">- перед началом работы по написанию научного доклада согласовать с преподавателем тему, структуру, литературу, а также обсудить ключевые вопросы, которые следует раскрыть в докладе; 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  <w:sz w:val="24"/>
          <w:szCs w:val="24"/>
        </w:rPr>
      </w:pPr>
      <w:r w:rsidRPr="00111FF7">
        <w:rPr>
          <w:rFonts w:ascii="Times New Roman" w:eastAsia="Calibri" w:hAnsi="Times New Roman"/>
          <w:sz w:val="24"/>
          <w:szCs w:val="24"/>
        </w:rPr>
        <w:t xml:space="preserve"> - представить доклад научному руководителю в письменной форме; 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  <w:sz w:val="24"/>
          <w:szCs w:val="24"/>
        </w:rPr>
      </w:pPr>
      <w:r w:rsidRPr="00111FF7">
        <w:rPr>
          <w:rFonts w:ascii="Times New Roman" w:eastAsia="Calibri" w:hAnsi="Times New Roman"/>
          <w:sz w:val="24"/>
          <w:szCs w:val="24"/>
        </w:rPr>
        <w:t xml:space="preserve">- выступить на семинарском занятии с 5-7-минутной презентацией своего научного доклада, ответить на вопросы студентов группы. 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  <w:sz w:val="24"/>
          <w:szCs w:val="24"/>
        </w:rPr>
      </w:pPr>
      <w:r w:rsidRPr="00111FF7">
        <w:rPr>
          <w:rFonts w:ascii="Times New Roman" w:eastAsia="Calibri" w:hAnsi="Times New Roman"/>
          <w:sz w:val="24"/>
          <w:szCs w:val="24"/>
        </w:rPr>
        <w:t xml:space="preserve">Требования: 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  <w:sz w:val="24"/>
          <w:szCs w:val="24"/>
        </w:rPr>
      </w:pPr>
      <w:r w:rsidRPr="00111FF7">
        <w:rPr>
          <w:rFonts w:ascii="Times New Roman" w:eastAsia="Calibri" w:hAnsi="Times New Roman"/>
          <w:sz w:val="24"/>
          <w:szCs w:val="24"/>
        </w:rPr>
        <w:lastRenderedPageBreak/>
        <w:t xml:space="preserve">- </w:t>
      </w:r>
      <w:r w:rsidRPr="00111FF7">
        <w:rPr>
          <w:rFonts w:ascii="Times New Roman" w:eastAsia="Calibri" w:hAnsi="Times New Roman"/>
          <w:i/>
          <w:sz w:val="24"/>
          <w:szCs w:val="24"/>
        </w:rPr>
        <w:t>к оформлению научного доклада</w:t>
      </w:r>
      <w:r w:rsidRPr="00111FF7">
        <w:rPr>
          <w:rFonts w:ascii="Times New Roman" w:eastAsia="Calibri" w:hAnsi="Times New Roman"/>
          <w:sz w:val="24"/>
          <w:szCs w:val="24"/>
        </w:rPr>
        <w:t xml:space="preserve">: шрифт - Times New Roman, размер шрифта -14, межстрочный интервал -1, размер полей – 2 см, отступ в начале абзаца - 1 см, форматирование по ширине); листы доклада скреплены скоросшивателем. На титульном листе указывается наименование учебного заведения, название кафедры, наименование дисциплины, тема доклада, ФИО студента; 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  <w:sz w:val="24"/>
          <w:szCs w:val="24"/>
        </w:rPr>
      </w:pPr>
      <w:r w:rsidRPr="00111FF7">
        <w:rPr>
          <w:rFonts w:ascii="Times New Roman" w:eastAsia="Calibri" w:hAnsi="Times New Roman"/>
          <w:sz w:val="24"/>
          <w:szCs w:val="24"/>
        </w:rPr>
        <w:t xml:space="preserve">- </w:t>
      </w:r>
      <w:r w:rsidRPr="00111FF7">
        <w:rPr>
          <w:rFonts w:ascii="Times New Roman" w:eastAsia="Calibri" w:hAnsi="Times New Roman"/>
          <w:i/>
          <w:sz w:val="24"/>
          <w:szCs w:val="24"/>
        </w:rPr>
        <w:t>к структуре доклада</w:t>
      </w:r>
      <w:r w:rsidRPr="00111FF7">
        <w:rPr>
          <w:rFonts w:ascii="Times New Roman" w:eastAsia="Calibri" w:hAnsi="Times New Roman"/>
          <w:sz w:val="24"/>
          <w:szCs w:val="24"/>
        </w:rPr>
        <w:t xml:space="preserve"> - введение (указывается актуальность, цель и задачи), основная часть, выводы автора, список литературы (не менее 5 позиций источников научной литературы (научные статьи и монографии). Объем согласовывается с преподавателем. В конце работы ставится дата ее выполнения и подпись студента, выполнившего работу. 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  <w:sz w:val="24"/>
          <w:szCs w:val="24"/>
        </w:rPr>
      </w:pPr>
      <w:r w:rsidRPr="00111FF7">
        <w:rPr>
          <w:rFonts w:ascii="Times New Roman" w:eastAsia="Calibri" w:hAnsi="Times New Roman"/>
          <w:sz w:val="24"/>
          <w:szCs w:val="24"/>
        </w:rPr>
        <w:t xml:space="preserve">Общая оценка за доклад учитывает содержание доклада, его презентацию, а также ответы на вопросы. 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2.3. Методические рекомендации по подготовке реферата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 xml:space="preserve">  Целью написания рефератов является: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ab/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привитие студентам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ab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ab/>
        <w:t>- выявление и развитие у студента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ab/>
        <w:t>Основные задачи студента при написании реферата: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ab/>
        <w:t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ab/>
        <w:t>-    верно (без искажения смысла) передать авторскую позицию в своей работе;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ab/>
        <w:t>-    уяснить для себя и изложить причины своего согласия (несогласия) с тем или иным автором по данной проблеме.</w:t>
      </w:r>
    </w:p>
    <w:p w:rsidR="00111FF7" w:rsidRPr="00111FF7" w:rsidRDefault="00111FF7" w:rsidP="003F232B">
      <w:pPr>
        <w:pStyle w:val="2"/>
        <w:rPr>
          <w:rFonts w:ascii="Times New Roman" w:hAnsi="Times New Roman"/>
          <w:i/>
          <w:sz w:val="24"/>
          <w:szCs w:val="24"/>
        </w:rPr>
      </w:pPr>
      <w:r w:rsidRPr="00111FF7">
        <w:rPr>
          <w:rFonts w:ascii="Times New Roman" w:hAnsi="Times New Roman"/>
          <w:i/>
          <w:sz w:val="24"/>
          <w:szCs w:val="24"/>
        </w:rPr>
        <w:tab/>
        <w:t>Требования к содержанию: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ab/>
        <w:t>- материал, использованный в реферате, должен относится строго к выбранной теме;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ab/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ab/>
        <w:t>- при изложении следует сгруппировать идеи разных авторов по общности точек зрения или по научным школам;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- реферат должен заканчиваться подведением итогов проведенной исследовательской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111FF7" w:rsidRPr="00111FF7" w:rsidRDefault="00111FF7" w:rsidP="003F232B">
      <w:pPr>
        <w:pStyle w:val="2"/>
        <w:rPr>
          <w:rFonts w:ascii="Times New Roman" w:hAnsi="Times New Roman"/>
          <w:i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 </w:t>
      </w:r>
      <w:r w:rsidRPr="00111FF7">
        <w:rPr>
          <w:rFonts w:ascii="Times New Roman" w:hAnsi="Times New Roman"/>
          <w:sz w:val="24"/>
          <w:szCs w:val="24"/>
        </w:rPr>
        <w:tab/>
      </w:r>
      <w:r w:rsidRPr="00111FF7">
        <w:rPr>
          <w:rFonts w:ascii="Times New Roman" w:hAnsi="Times New Roman"/>
          <w:i/>
          <w:sz w:val="24"/>
          <w:szCs w:val="24"/>
        </w:rPr>
        <w:t>Структура реферата.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ab/>
        <w:t>1. Титульный  лист.</w:t>
      </w:r>
    </w:p>
    <w:p w:rsidR="00111FF7" w:rsidRPr="00111FF7" w:rsidRDefault="00111FF7" w:rsidP="003F232B">
      <w:pPr>
        <w:pStyle w:val="2"/>
        <w:rPr>
          <w:rFonts w:ascii="Times New Roman" w:eastAsia="Calibri" w:hAnsi="Times New Roman"/>
          <w:sz w:val="24"/>
          <w:szCs w:val="24"/>
        </w:rPr>
      </w:pPr>
      <w:r w:rsidRPr="00111FF7">
        <w:rPr>
          <w:rFonts w:ascii="Times New Roman" w:eastAsia="Calibri" w:hAnsi="Times New Roman"/>
          <w:sz w:val="24"/>
          <w:szCs w:val="24"/>
        </w:rPr>
        <w:lastRenderedPageBreak/>
        <w:t xml:space="preserve">На титульном листе указывается наименование учебного заведения, название кафедры, наименование дисциплины, тема реферата, ФИО студента, ФИО и должность проверившего преподавателя; 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ab/>
        <w:t>2. Оглавление.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 xml:space="preserve"> Оглавление - это план реферата, в котором каждому разделу должен соответствовать номер страницы, на которой он находится.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ab/>
        <w:t xml:space="preserve">3. Текст реферата. 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Текст реферата делится на три части: введение, основная часть и заключение.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ab/>
        <w:t>а) Введение - раздел реферата, посвященный постановке проблемы, которая будет рассматриваться и обоснованию выбора темы.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ab/>
        <w:t>б) Основная часть - 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ab/>
        <w:t>в) Заключение -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рефератом, но не были раскрыты в работе.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ab/>
        <w:t xml:space="preserve">4.  Список источников и литературы. 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требованиям, принятым в университете.</w:t>
      </w:r>
    </w:p>
    <w:p w:rsidR="00111FF7" w:rsidRPr="00111FF7" w:rsidRDefault="00111FF7" w:rsidP="003F232B">
      <w:pPr>
        <w:pStyle w:val="2"/>
        <w:rPr>
          <w:rFonts w:ascii="Times New Roman" w:hAnsi="Times New Roman"/>
          <w:i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ab/>
      </w:r>
      <w:r w:rsidRPr="00111FF7">
        <w:rPr>
          <w:rFonts w:ascii="Times New Roman" w:hAnsi="Times New Roman"/>
          <w:i/>
          <w:sz w:val="24"/>
          <w:szCs w:val="24"/>
        </w:rPr>
        <w:t>Объем и технические требования, предъявляемые к выполнению реферата.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ab/>
        <w:t>Объем работы должен быть, как правило, не менее 15 и не более 20 страниц. Работа должна выполняться через одинарный интервал 14 шрифтом, размеры оставляемых полей - 2 см.  Страницы должны быть пронумерованы.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ab/>
        <w:t>При цитировании необходимо соблюдать следующие правила: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> </w:t>
      </w:r>
      <w:r w:rsidRPr="00111FF7">
        <w:rPr>
          <w:rFonts w:ascii="Times New Roman" w:hAnsi="Times New Roman"/>
          <w:sz w:val="24"/>
          <w:szCs w:val="24"/>
        </w:rPr>
        <w:tab/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  <w:r w:rsidRPr="00111FF7">
        <w:rPr>
          <w:rFonts w:ascii="Times New Roman" w:hAnsi="Times New Roman"/>
          <w:sz w:val="24"/>
          <w:szCs w:val="24"/>
        </w:rPr>
        <w:tab/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111FF7" w:rsidRPr="00111FF7" w:rsidRDefault="00111FF7" w:rsidP="003F232B">
      <w:pPr>
        <w:pStyle w:val="2"/>
        <w:rPr>
          <w:rFonts w:ascii="Times New Roman" w:hAnsi="Times New Roman"/>
          <w:sz w:val="24"/>
          <w:szCs w:val="24"/>
        </w:rPr>
      </w:pPr>
    </w:p>
    <w:bookmarkEnd w:id="0"/>
    <w:p w:rsidR="00111FF7" w:rsidRPr="00111FF7" w:rsidRDefault="00111FF7" w:rsidP="003F232B">
      <w:pPr>
        <w:pStyle w:val="2"/>
      </w:pPr>
    </w:p>
    <w:sectPr w:rsidR="00111FF7" w:rsidRPr="00111FF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11FF7"/>
    <w:rsid w:val="001F0BC7"/>
    <w:rsid w:val="00325923"/>
    <w:rsid w:val="003F232B"/>
    <w:rsid w:val="0042181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C552F1-F831-4B4D-879B-839130F2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1F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11FF7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1FF7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F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semiHidden/>
    <w:unhideWhenUsed/>
    <w:qFormat/>
    <w:rsid w:val="00111FF7"/>
    <w:pPr>
      <w:outlineLvl w:val="9"/>
    </w:pPr>
  </w:style>
  <w:style w:type="character" w:customStyle="1" w:styleId="20">
    <w:name w:val="Заголовок 2 Знак"/>
    <w:basedOn w:val="a0"/>
    <w:link w:val="2"/>
    <w:uiPriority w:val="9"/>
    <w:rsid w:val="00111FF7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11FF7"/>
    <w:rPr>
      <w:rFonts w:ascii="Cambria" w:eastAsia="Times New Roman" w:hAnsi="Cambria" w:cs="Times New Roman"/>
      <w:i/>
      <w:iCs/>
      <w:color w:val="243F60"/>
      <w:sz w:val="24"/>
      <w:szCs w:val="24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111FF7"/>
  </w:style>
  <w:style w:type="paragraph" w:customStyle="1" w:styleId="Default">
    <w:name w:val="Default"/>
    <w:rsid w:val="00111F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table" w:styleId="a4">
    <w:name w:val="Table Grid"/>
    <w:basedOn w:val="a1"/>
    <w:uiPriority w:val="59"/>
    <w:rsid w:val="00111FF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111FF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111FF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заголовок 1"/>
    <w:basedOn w:val="a"/>
    <w:next w:val="a"/>
    <w:rsid w:val="00111FF7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3">
    <w:name w:val="Обычный1"/>
    <w:rsid w:val="00111F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7">
    <w:name w:val="List Paragraph"/>
    <w:basedOn w:val="a"/>
    <w:uiPriority w:val="34"/>
    <w:qFormat/>
    <w:rsid w:val="00111F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111F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4">
    <w:name w:val="Стиль Маркерованый + 14 пт Полож"/>
    <w:basedOn w:val="a"/>
    <w:link w:val="140"/>
    <w:rsid w:val="00111FF7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40">
    <w:name w:val="Стиль Маркерованый + 14 пт Полож Знак Знак"/>
    <w:link w:val="14"/>
    <w:rsid w:val="00111FF7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21">
    <w:name w:val="toc 2"/>
    <w:basedOn w:val="a"/>
    <w:next w:val="a"/>
    <w:autoRedefine/>
    <w:uiPriority w:val="39"/>
    <w:unhideWhenUsed/>
    <w:rsid w:val="00111FF7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5">
    <w:name w:val="toc 1"/>
    <w:basedOn w:val="a"/>
    <w:next w:val="a"/>
    <w:autoRedefine/>
    <w:uiPriority w:val="39"/>
    <w:unhideWhenUsed/>
    <w:rsid w:val="00111FF7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uiPriority w:val="99"/>
    <w:unhideWhenUsed/>
    <w:rsid w:val="00111F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1FF7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111FF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aliases w:val=" Знак"/>
    <w:basedOn w:val="a"/>
    <w:link w:val="ac"/>
    <w:unhideWhenUsed/>
    <w:rsid w:val="00111F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Основной текст Знак"/>
    <w:aliases w:val=" Знак Знак"/>
    <w:basedOn w:val="a0"/>
    <w:link w:val="ab"/>
    <w:rsid w:val="00111FF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2">
    <w:name w:val="Body Text Indent 2"/>
    <w:basedOn w:val="a"/>
    <w:link w:val="23"/>
    <w:rsid w:val="00111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3">
    <w:name w:val="Основной текст с отступом 2 Знак"/>
    <w:basedOn w:val="a0"/>
    <w:link w:val="22"/>
    <w:rsid w:val="00111FF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footnote reference"/>
    <w:uiPriority w:val="99"/>
    <w:semiHidden/>
    <w:rsid w:val="00111FF7"/>
    <w:rPr>
      <w:vertAlign w:val="superscript"/>
    </w:rPr>
  </w:style>
  <w:style w:type="paragraph" w:customStyle="1" w:styleId="FR1">
    <w:name w:val="FR1"/>
    <w:rsid w:val="00111FF7"/>
    <w:pPr>
      <w:widowControl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Title"/>
    <w:basedOn w:val="a"/>
    <w:link w:val="af"/>
    <w:qFormat/>
    <w:rsid w:val="00111FF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f">
    <w:name w:val="Название Знак"/>
    <w:basedOn w:val="a0"/>
    <w:link w:val="ae"/>
    <w:rsid w:val="00111FF7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f0">
    <w:name w:val="Знак Знак Знак Знак"/>
    <w:basedOn w:val="a"/>
    <w:rsid w:val="00111FF7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111FF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111FF7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ConsPlusTitle">
    <w:name w:val="ConsPlusTitle"/>
    <w:rsid w:val="00111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f1">
    <w:name w:val="header"/>
    <w:basedOn w:val="a"/>
    <w:link w:val="af2"/>
    <w:rsid w:val="00111FF7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f2">
    <w:name w:val="Верхний колонтитул Знак"/>
    <w:basedOn w:val="a0"/>
    <w:link w:val="af1"/>
    <w:rsid w:val="00111FF7"/>
    <w:rPr>
      <w:rFonts w:ascii="Calibri" w:eastAsia="Times New Roman" w:hAnsi="Calibri" w:cs="Times New Roman"/>
      <w:lang w:val="x-none" w:eastAsia="x-none"/>
    </w:rPr>
  </w:style>
  <w:style w:type="paragraph" w:styleId="af3">
    <w:name w:val="footer"/>
    <w:basedOn w:val="a"/>
    <w:link w:val="af4"/>
    <w:uiPriority w:val="99"/>
    <w:unhideWhenUsed/>
    <w:rsid w:val="00111F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111FF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15096</Words>
  <Characters>86048</Characters>
  <Application>Microsoft Office Word</Application>
  <DocSecurity>0</DocSecurity>
  <Lines>717</Lines>
  <Paragraphs>201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2018-2019_40_03_01_06_1_plx_Административный процесс</vt:lpstr>
      <vt:lpstr>Лист1</vt:lpstr>
    </vt:vector>
  </TitlesOfParts>
  <Company/>
  <LinksUpToDate>false</LinksUpToDate>
  <CharactersWithSpaces>100943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2018-2019_40_03_01_06_1_plx_Административный процесс</dc:title>
  <dc:creator>FastReport.NET</dc:creator>
  <cp:lastModifiedBy>Рузанна Я. Хачатрян</cp:lastModifiedBy>
  <cp:revision>2</cp:revision>
  <dcterms:created xsi:type="dcterms:W3CDTF">2018-11-27T10:30:00Z</dcterms:created>
  <dcterms:modified xsi:type="dcterms:W3CDTF">2018-11-27T10:30:00Z</dcterms:modified>
</cp:coreProperties>
</file>