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F18" w:rsidRDefault="00CD5F18">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502626.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CD5F18" w:rsidRDefault="00CD5F18"/>
    <w:p w:rsidR="00CD5F18" w:rsidRDefault="00CD5F18"/>
    <w:p w:rsidR="00CD5F18" w:rsidRDefault="00CD5F18">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502626_00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CD5F18" w:rsidRDefault="00CD5F18"/>
    <w:p w:rsidR="00CD5F18" w:rsidRDefault="00CD5F18"/>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C44603">
        <w:trPr>
          <w:trHeight w:hRule="exact" w:val="555"/>
        </w:trPr>
        <w:tc>
          <w:tcPr>
            <w:tcW w:w="143" w:type="dxa"/>
          </w:tcPr>
          <w:p w:rsidR="00C44603" w:rsidRDefault="00C44603"/>
        </w:tc>
        <w:tc>
          <w:tcPr>
            <w:tcW w:w="993" w:type="dxa"/>
          </w:tcPr>
          <w:p w:rsidR="00C44603" w:rsidRDefault="00C44603"/>
        </w:tc>
        <w:tc>
          <w:tcPr>
            <w:tcW w:w="993" w:type="dxa"/>
          </w:tcPr>
          <w:p w:rsidR="00C44603" w:rsidRDefault="00C44603"/>
        </w:tc>
        <w:tc>
          <w:tcPr>
            <w:tcW w:w="143" w:type="dxa"/>
          </w:tcPr>
          <w:p w:rsidR="00C44603" w:rsidRDefault="00C44603"/>
        </w:tc>
        <w:tc>
          <w:tcPr>
            <w:tcW w:w="710" w:type="dxa"/>
          </w:tcPr>
          <w:p w:rsidR="00C44603" w:rsidRDefault="00C44603"/>
        </w:tc>
        <w:tc>
          <w:tcPr>
            <w:tcW w:w="143" w:type="dxa"/>
          </w:tcPr>
          <w:p w:rsidR="00C44603" w:rsidRDefault="00C44603"/>
        </w:tc>
        <w:tc>
          <w:tcPr>
            <w:tcW w:w="852" w:type="dxa"/>
          </w:tcPr>
          <w:p w:rsidR="00C44603" w:rsidRDefault="00C44603"/>
        </w:tc>
        <w:tc>
          <w:tcPr>
            <w:tcW w:w="852" w:type="dxa"/>
          </w:tcPr>
          <w:p w:rsidR="00C44603" w:rsidRDefault="00C44603"/>
        </w:tc>
        <w:tc>
          <w:tcPr>
            <w:tcW w:w="3403" w:type="dxa"/>
          </w:tcPr>
          <w:p w:rsidR="00C44603" w:rsidRDefault="00C44603"/>
        </w:tc>
        <w:tc>
          <w:tcPr>
            <w:tcW w:w="426" w:type="dxa"/>
          </w:tcPr>
          <w:p w:rsidR="00C44603" w:rsidRDefault="00C44603"/>
        </w:tc>
        <w:tc>
          <w:tcPr>
            <w:tcW w:w="1135"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3</w:t>
            </w:r>
          </w:p>
        </w:tc>
      </w:tr>
      <w:tr w:rsidR="00C44603">
        <w:trPr>
          <w:trHeight w:hRule="exact" w:val="138"/>
        </w:trPr>
        <w:tc>
          <w:tcPr>
            <w:tcW w:w="143" w:type="dxa"/>
          </w:tcPr>
          <w:p w:rsidR="00C44603" w:rsidRDefault="00C44603"/>
        </w:tc>
        <w:tc>
          <w:tcPr>
            <w:tcW w:w="993" w:type="dxa"/>
          </w:tcPr>
          <w:p w:rsidR="00C44603" w:rsidRDefault="00C44603"/>
        </w:tc>
        <w:tc>
          <w:tcPr>
            <w:tcW w:w="993" w:type="dxa"/>
          </w:tcPr>
          <w:p w:rsidR="00C44603" w:rsidRDefault="00C44603"/>
        </w:tc>
        <w:tc>
          <w:tcPr>
            <w:tcW w:w="143" w:type="dxa"/>
          </w:tcPr>
          <w:p w:rsidR="00C44603" w:rsidRDefault="00C44603"/>
        </w:tc>
        <w:tc>
          <w:tcPr>
            <w:tcW w:w="710" w:type="dxa"/>
          </w:tcPr>
          <w:p w:rsidR="00C44603" w:rsidRDefault="00C44603"/>
        </w:tc>
        <w:tc>
          <w:tcPr>
            <w:tcW w:w="143" w:type="dxa"/>
          </w:tcPr>
          <w:p w:rsidR="00C44603" w:rsidRDefault="00C44603"/>
        </w:tc>
        <w:tc>
          <w:tcPr>
            <w:tcW w:w="852" w:type="dxa"/>
          </w:tcPr>
          <w:p w:rsidR="00C44603" w:rsidRDefault="00C44603"/>
        </w:tc>
        <w:tc>
          <w:tcPr>
            <w:tcW w:w="852" w:type="dxa"/>
          </w:tcPr>
          <w:p w:rsidR="00C44603" w:rsidRDefault="00C44603"/>
        </w:tc>
        <w:tc>
          <w:tcPr>
            <w:tcW w:w="3403" w:type="dxa"/>
          </w:tcPr>
          <w:p w:rsidR="00C44603" w:rsidRDefault="00C44603"/>
        </w:tc>
        <w:tc>
          <w:tcPr>
            <w:tcW w:w="426" w:type="dxa"/>
          </w:tcPr>
          <w:p w:rsidR="00C44603" w:rsidRDefault="00C44603"/>
        </w:tc>
        <w:tc>
          <w:tcPr>
            <w:tcW w:w="1135" w:type="dxa"/>
          </w:tcPr>
          <w:p w:rsidR="00C44603" w:rsidRDefault="00C44603"/>
        </w:tc>
        <w:tc>
          <w:tcPr>
            <w:tcW w:w="993" w:type="dxa"/>
          </w:tcPr>
          <w:p w:rsidR="00C44603" w:rsidRDefault="00C44603"/>
        </w:tc>
      </w:tr>
      <w:tr w:rsidR="00C44603">
        <w:trPr>
          <w:trHeight w:hRule="exact" w:val="14"/>
        </w:trPr>
        <w:tc>
          <w:tcPr>
            <w:tcW w:w="10788" w:type="dxa"/>
            <w:gridSpan w:val="12"/>
            <w:tcBorders>
              <w:top w:val="single" w:sz="8" w:space="0" w:color="000000"/>
            </w:tcBorders>
            <w:shd w:val="clear" w:color="FFFFFF" w:fill="FFFFFF"/>
            <w:tcMar>
              <w:left w:w="4" w:type="dxa"/>
              <w:right w:w="4" w:type="dxa"/>
            </w:tcMar>
          </w:tcPr>
          <w:p w:rsidR="00C44603" w:rsidRDefault="00C44603"/>
        </w:tc>
      </w:tr>
      <w:tr w:rsidR="00C44603">
        <w:trPr>
          <w:trHeight w:hRule="exact" w:val="13"/>
        </w:trPr>
        <w:tc>
          <w:tcPr>
            <w:tcW w:w="143" w:type="dxa"/>
          </w:tcPr>
          <w:p w:rsidR="00C44603" w:rsidRDefault="00C44603"/>
        </w:tc>
        <w:tc>
          <w:tcPr>
            <w:tcW w:w="993" w:type="dxa"/>
          </w:tcPr>
          <w:p w:rsidR="00C44603" w:rsidRDefault="00C44603"/>
        </w:tc>
        <w:tc>
          <w:tcPr>
            <w:tcW w:w="993" w:type="dxa"/>
          </w:tcPr>
          <w:p w:rsidR="00C44603" w:rsidRDefault="00C44603"/>
        </w:tc>
        <w:tc>
          <w:tcPr>
            <w:tcW w:w="143" w:type="dxa"/>
          </w:tcPr>
          <w:p w:rsidR="00C44603" w:rsidRDefault="00C44603"/>
        </w:tc>
        <w:tc>
          <w:tcPr>
            <w:tcW w:w="710" w:type="dxa"/>
          </w:tcPr>
          <w:p w:rsidR="00C44603" w:rsidRDefault="00C44603"/>
        </w:tc>
        <w:tc>
          <w:tcPr>
            <w:tcW w:w="143" w:type="dxa"/>
          </w:tcPr>
          <w:p w:rsidR="00C44603" w:rsidRDefault="00C44603"/>
        </w:tc>
        <w:tc>
          <w:tcPr>
            <w:tcW w:w="852" w:type="dxa"/>
          </w:tcPr>
          <w:p w:rsidR="00C44603" w:rsidRDefault="00C44603"/>
        </w:tc>
        <w:tc>
          <w:tcPr>
            <w:tcW w:w="852" w:type="dxa"/>
          </w:tcPr>
          <w:p w:rsidR="00C44603" w:rsidRDefault="00C44603"/>
        </w:tc>
        <w:tc>
          <w:tcPr>
            <w:tcW w:w="3403" w:type="dxa"/>
          </w:tcPr>
          <w:p w:rsidR="00C44603" w:rsidRDefault="00C44603"/>
        </w:tc>
        <w:tc>
          <w:tcPr>
            <w:tcW w:w="426" w:type="dxa"/>
          </w:tcPr>
          <w:p w:rsidR="00C44603" w:rsidRDefault="00C44603"/>
        </w:tc>
        <w:tc>
          <w:tcPr>
            <w:tcW w:w="1135" w:type="dxa"/>
          </w:tcPr>
          <w:p w:rsidR="00C44603" w:rsidRDefault="00C44603"/>
        </w:tc>
        <w:tc>
          <w:tcPr>
            <w:tcW w:w="993" w:type="dxa"/>
          </w:tcPr>
          <w:p w:rsidR="00C44603" w:rsidRDefault="00C44603"/>
        </w:tc>
      </w:tr>
      <w:tr w:rsidR="00C44603">
        <w:trPr>
          <w:trHeight w:hRule="exact" w:val="14"/>
        </w:trPr>
        <w:tc>
          <w:tcPr>
            <w:tcW w:w="10788" w:type="dxa"/>
            <w:gridSpan w:val="12"/>
            <w:tcBorders>
              <w:top w:val="single" w:sz="8" w:space="0" w:color="000000"/>
            </w:tcBorders>
            <w:shd w:val="clear" w:color="FFFFFF" w:fill="FFFFFF"/>
            <w:tcMar>
              <w:left w:w="4" w:type="dxa"/>
              <w:right w:w="4" w:type="dxa"/>
            </w:tcMar>
          </w:tcPr>
          <w:p w:rsidR="00C44603" w:rsidRDefault="00C44603"/>
        </w:tc>
      </w:tr>
      <w:tr w:rsidR="00C44603">
        <w:trPr>
          <w:trHeight w:hRule="exact" w:val="96"/>
        </w:trPr>
        <w:tc>
          <w:tcPr>
            <w:tcW w:w="143" w:type="dxa"/>
          </w:tcPr>
          <w:p w:rsidR="00C44603" w:rsidRDefault="00C44603"/>
        </w:tc>
        <w:tc>
          <w:tcPr>
            <w:tcW w:w="993" w:type="dxa"/>
          </w:tcPr>
          <w:p w:rsidR="00C44603" w:rsidRDefault="00C44603"/>
        </w:tc>
        <w:tc>
          <w:tcPr>
            <w:tcW w:w="993" w:type="dxa"/>
          </w:tcPr>
          <w:p w:rsidR="00C44603" w:rsidRDefault="00C44603"/>
        </w:tc>
        <w:tc>
          <w:tcPr>
            <w:tcW w:w="143" w:type="dxa"/>
          </w:tcPr>
          <w:p w:rsidR="00C44603" w:rsidRDefault="00C44603"/>
        </w:tc>
        <w:tc>
          <w:tcPr>
            <w:tcW w:w="710" w:type="dxa"/>
          </w:tcPr>
          <w:p w:rsidR="00C44603" w:rsidRDefault="00C44603"/>
        </w:tc>
        <w:tc>
          <w:tcPr>
            <w:tcW w:w="143" w:type="dxa"/>
          </w:tcPr>
          <w:p w:rsidR="00C44603" w:rsidRDefault="00C44603"/>
        </w:tc>
        <w:tc>
          <w:tcPr>
            <w:tcW w:w="852" w:type="dxa"/>
          </w:tcPr>
          <w:p w:rsidR="00C44603" w:rsidRDefault="00C44603"/>
        </w:tc>
        <w:tc>
          <w:tcPr>
            <w:tcW w:w="852" w:type="dxa"/>
          </w:tcPr>
          <w:p w:rsidR="00C44603" w:rsidRDefault="00C44603"/>
        </w:tc>
        <w:tc>
          <w:tcPr>
            <w:tcW w:w="3403" w:type="dxa"/>
          </w:tcPr>
          <w:p w:rsidR="00C44603" w:rsidRDefault="00C44603"/>
        </w:tc>
        <w:tc>
          <w:tcPr>
            <w:tcW w:w="426" w:type="dxa"/>
          </w:tcPr>
          <w:p w:rsidR="00C44603" w:rsidRDefault="00C44603"/>
        </w:tc>
        <w:tc>
          <w:tcPr>
            <w:tcW w:w="1135" w:type="dxa"/>
          </w:tcPr>
          <w:p w:rsidR="00C44603" w:rsidRDefault="00C44603"/>
        </w:tc>
        <w:tc>
          <w:tcPr>
            <w:tcW w:w="993" w:type="dxa"/>
          </w:tcPr>
          <w:p w:rsidR="00C44603" w:rsidRDefault="00C44603"/>
        </w:tc>
      </w:tr>
      <w:tr w:rsidR="00C44603" w:rsidRPr="00CD5F18">
        <w:trPr>
          <w:trHeight w:hRule="exact" w:val="478"/>
        </w:trPr>
        <w:tc>
          <w:tcPr>
            <w:tcW w:w="143" w:type="dxa"/>
          </w:tcPr>
          <w:p w:rsidR="00C44603" w:rsidRDefault="00C44603"/>
        </w:tc>
        <w:tc>
          <w:tcPr>
            <w:tcW w:w="993" w:type="dxa"/>
          </w:tcPr>
          <w:p w:rsidR="00C44603" w:rsidRDefault="00C44603"/>
        </w:tc>
        <w:tc>
          <w:tcPr>
            <w:tcW w:w="993" w:type="dxa"/>
          </w:tcPr>
          <w:p w:rsidR="00C44603" w:rsidRDefault="00C44603"/>
        </w:tc>
        <w:tc>
          <w:tcPr>
            <w:tcW w:w="143" w:type="dxa"/>
          </w:tcPr>
          <w:p w:rsidR="00C44603" w:rsidRDefault="00C44603"/>
        </w:tc>
        <w:tc>
          <w:tcPr>
            <w:tcW w:w="710" w:type="dxa"/>
          </w:tcPr>
          <w:p w:rsidR="00C44603" w:rsidRDefault="00C44603"/>
        </w:tc>
        <w:tc>
          <w:tcPr>
            <w:tcW w:w="143" w:type="dxa"/>
          </w:tcPr>
          <w:p w:rsidR="00C44603" w:rsidRDefault="00C44603"/>
        </w:tc>
        <w:tc>
          <w:tcPr>
            <w:tcW w:w="5543" w:type="dxa"/>
            <w:gridSpan w:val="4"/>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44603" w:rsidRPr="007C2B27" w:rsidRDefault="00C44603"/>
        </w:tc>
        <w:tc>
          <w:tcPr>
            <w:tcW w:w="993" w:type="dxa"/>
          </w:tcPr>
          <w:p w:rsidR="00C44603" w:rsidRPr="007C2B27" w:rsidRDefault="00C44603"/>
        </w:tc>
      </w:tr>
      <w:tr w:rsidR="00C44603" w:rsidRPr="00CD5F18">
        <w:trPr>
          <w:trHeight w:hRule="exact" w:val="416"/>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277"/>
        </w:trPr>
        <w:tc>
          <w:tcPr>
            <w:tcW w:w="143" w:type="dxa"/>
          </w:tcPr>
          <w:p w:rsidR="00C44603" w:rsidRPr="007C2B27" w:rsidRDefault="00C44603"/>
        </w:tc>
        <w:tc>
          <w:tcPr>
            <w:tcW w:w="4692" w:type="dxa"/>
            <w:gridSpan w:val="7"/>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trPr>
          <w:trHeight w:hRule="exact" w:val="277"/>
        </w:trPr>
        <w:tc>
          <w:tcPr>
            <w:tcW w:w="143" w:type="dxa"/>
          </w:tcPr>
          <w:p w:rsidR="00C44603" w:rsidRPr="007C2B27" w:rsidRDefault="00C44603"/>
        </w:tc>
        <w:tc>
          <w:tcPr>
            <w:tcW w:w="2850" w:type="dxa"/>
            <w:gridSpan w:val="4"/>
            <w:vMerge w:val="restart"/>
            <w:shd w:val="clear" w:color="000000" w:fill="FFFFFF"/>
            <w:tcMar>
              <w:left w:w="34" w:type="dxa"/>
              <w:right w:w="34" w:type="dxa"/>
            </w:tcMar>
          </w:tcPr>
          <w:p w:rsidR="00C44603" w:rsidRPr="007C2B27" w:rsidRDefault="00C44603"/>
        </w:tc>
        <w:tc>
          <w:tcPr>
            <w:tcW w:w="7811" w:type="dxa"/>
            <w:gridSpan w:val="7"/>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i/>
                <w:color w:val="000000"/>
                <w:sz w:val="19"/>
                <w:szCs w:val="19"/>
              </w:rPr>
              <w:t>_________________</w:t>
            </w:r>
          </w:p>
        </w:tc>
      </w:tr>
      <w:tr w:rsidR="00C44603" w:rsidRPr="00CD5F18">
        <w:trPr>
          <w:trHeight w:hRule="exact" w:val="138"/>
        </w:trPr>
        <w:tc>
          <w:tcPr>
            <w:tcW w:w="143" w:type="dxa"/>
          </w:tcPr>
          <w:p w:rsidR="00C44603" w:rsidRDefault="00C44603"/>
        </w:tc>
        <w:tc>
          <w:tcPr>
            <w:tcW w:w="2850" w:type="dxa"/>
            <w:gridSpan w:val="4"/>
            <w:vMerge/>
            <w:shd w:val="clear" w:color="000000" w:fill="FFFFFF"/>
            <w:tcMar>
              <w:left w:w="34" w:type="dxa"/>
              <w:right w:w="34" w:type="dxa"/>
            </w:tcMar>
          </w:tcPr>
          <w:p w:rsidR="00C44603" w:rsidRDefault="00C44603"/>
        </w:tc>
        <w:tc>
          <w:tcPr>
            <w:tcW w:w="1857" w:type="dxa"/>
            <w:gridSpan w:val="3"/>
            <w:shd w:val="clear" w:color="000000" w:fill="FFFFFF"/>
            <w:tcMar>
              <w:left w:w="34" w:type="dxa"/>
              <w:right w:w="34" w:type="dxa"/>
            </w:tcMar>
          </w:tcPr>
          <w:p w:rsidR="00C44603" w:rsidRDefault="00C44603"/>
        </w:tc>
        <w:tc>
          <w:tcPr>
            <w:tcW w:w="5968" w:type="dxa"/>
            <w:gridSpan w:val="4"/>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Рабочая программа пересмотрена, обсуждена и одобрена для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исполнения в 2019-2020 учебном году на заседании</w:t>
            </w:r>
          </w:p>
        </w:tc>
      </w:tr>
      <w:tr w:rsidR="00C44603">
        <w:trPr>
          <w:trHeight w:hRule="exact" w:val="138"/>
        </w:trPr>
        <w:tc>
          <w:tcPr>
            <w:tcW w:w="143" w:type="dxa"/>
          </w:tcPr>
          <w:p w:rsidR="00C44603" w:rsidRPr="007C2B27" w:rsidRDefault="00C44603"/>
        </w:tc>
        <w:tc>
          <w:tcPr>
            <w:tcW w:w="8094" w:type="dxa"/>
            <w:gridSpan w:val="8"/>
            <w:vMerge w:val="restart"/>
            <w:shd w:val="clear" w:color="000000" w:fill="FFFFFF"/>
            <w:tcMar>
              <w:left w:w="34" w:type="dxa"/>
              <w:right w:w="34" w:type="dxa"/>
            </w:tcMar>
          </w:tcPr>
          <w:p w:rsidR="00C44603" w:rsidRPr="007C2B27" w:rsidRDefault="00C44603">
            <w:pPr>
              <w:spacing w:after="0" w:line="240" w:lineRule="auto"/>
              <w:rPr>
                <w:sz w:val="24"/>
                <w:szCs w:val="24"/>
              </w:rPr>
            </w:pPr>
          </w:p>
          <w:p w:rsidR="00C44603" w:rsidRDefault="007C2B2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C44603" w:rsidRDefault="00C44603"/>
        </w:tc>
      </w:tr>
      <w:tr w:rsidR="00C44603">
        <w:trPr>
          <w:trHeight w:hRule="exact" w:val="138"/>
        </w:trPr>
        <w:tc>
          <w:tcPr>
            <w:tcW w:w="143" w:type="dxa"/>
          </w:tcPr>
          <w:p w:rsidR="00C44603" w:rsidRDefault="00C44603"/>
        </w:tc>
        <w:tc>
          <w:tcPr>
            <w:tcW w:w="8094" w:type="dxa"/>
            <w:gridSpan w:val="8"/>
            <w:vMerge/>
            <w:shd w:val="clear" w:color="000000" w:fill="FFFFFF"/>
            <w:tcMar>
              <w:left w:w="34" w:type="dxa"/>
              <w:right w:w="34" w:type="dxa"/>
            </w:tcMar>
          </w:tcPr>
          <w:p w:rsidR="00C44603" w:rsidRDefault="00C44603"/>
        </w:tc>
        <w:tc>
          <w:tcPr>
            <w:tcW w:w="2566" w:type="dxa"/>
            <w:gridSpan w:val="3"/>
            <w:vMerge/>
            <w:shd w:val="clear" w:color="000000" w:fill="FFFFFF"/>
            <w:tcMar>
              <w:left w:w="34" w:type="dxa"/>
              <w:right w:w="34" w:type="dxa"/>
            </w:tcMar>
          </w:tcPr>
          <w:p w:rsidR="00C44603" w:rsidRDefault="00C44603"/>
        </w:tc>
      </w:tr>
      <w:tr w:rsidR="00C44603">
        <w:trPr>
          <w:trHeight w:hRule="exact" w:val="277"/>
        </w:trPr>
        <w:tc>
          <w:tcPr>
            <w:tcW w:w="143" w:type="dxa"/>
          </w:tcPr>
          <w:p w:rsidR="00C44603" w:rsidRDefault="00C44603"/>
        </w:tc>
        <w:tc>
          <w:tcPr>
            <w:tcW w:w="1007" w:type="dxa"/>
            <w:vMerge w:val="restart"/>
            <w:shd w:val="clear" w:color="000000" w:fill="FFFFFF"/>
            <w:tcMar>
              <w:left w:w="34" w:type="dxa"/>
              <w:right w:w="34" w:type="dxa"/>
            </w:tcMar>
          </w:tcPr>
          <w:p w:rsidR="00C44603" w:rsidRDefault="00C44603"/>
        </w:tc>
        <w:tc>
          <w:tcPr>
            <w:tcW w:w="9654" w:type="dxa"/>
            <w:gridSpan w:val="10"/>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C44603">
        <w:trPr>
          <w:trHeight w:hRule="exact" w:val="138"/>
        </w:trPr>
        <w:tc>
          <w:tcPr>
            <w:tcW w:w="143" w:type="dxa"/>
          </w:tcPr>
          <w:p w:rsidR="00C44603" w:rsidRDefault="00C44603"/>
        </w:tc>
        <w:tc>
          <w:tcPr>
            <w:tcW w:w="1007" w:type="dxa"/>
            <w:vMerge/>
            <w:shd w:val="clear" w:color="000000" w:fill="FFFFFF"/>
            <w:tcMar>
              <w:left w:w="34" w:type="dxa"/>
              <w:right w:w="34" w:type="dxa"/>
            </w:tcMar>
          </w:tcPr>
          <w:p w:rsidR="00C44603" w:rsidRDefault="00C44603"/>
        </w:tc>
        <w:tc>
          <w:tcPr>
            <w:tcW w:w="7102" w:type="dxa"/>
            <w:gridSpan w:val="7"/>
            <w:shd w:val="clear" w:color="000000" w:fill="FFFFFF"/>
            <w:tcMar>
              <w:left w:w="34" w:type="dxa"/>
              <w:right w:w="34" w:type="dxa"/>
            </w:tcMar>
          </w:tcPr>
          <w:p w:rsidR="00C44603" w:rsidRDefault="00C44603"/>
        </w:tc>
        <w:tc>
          <w:tcPr>
            <w:tcW w:w="426" w:type="dxa"/>
          </w:tcPr>
          <w:p w:rsidR="00C44603" w:rsidRDefault="00C44603"/>
        </w:tc>
        <w:tc>
          <w:tcPr>
            <w:tcW w:w="1135" w:type="dxa"/>
          </w:tcPr>
          <w:p w:rsidR="00C44603" w:rsidRDefault="00C44603"/>
        </w:tc>
        <w:tc>
          <w:tcPr>
            <w:tcW w:w="993" w:type="dxa"/>
          </w:tcPr>
          <w:p w:rsidR="00C44603" w:rsidRDefault="00C44603"/>
        </w:tc>
      </w:tr>
      <w:tr w:rsidR="00C44603">
        <w:trPr>
          <w:trHeight w:hRule="exact" w:val="277"/>
        </w:trPr>
        <w:tc>
          <w:tcPr>
            <w:tcW w:w="143" w:type="dxa"/>
          </w:tcPr>
          <w:p w:rsidR="00C44603" w:rsidRDefault="00C44603"/>
        </w:tc>
        <w:tc>
          <w:tcPr>
            <w:tcW w:w="993" w:type="dxa"/>
          </w:tcPr>
          <w:p w:rsidR="00C44603" w:rsidRDefault="00C44603"/>
        </w:tc>
        <w:tc>
          <w:tcPr>
            <w:tcW w:w="993" w:type="dxa"/>
          </w:tcPr>
          <w:p w:rsidR="00C44603" w:rsidRDefault="00C44603"/>
        </w:tc>
        <w:tc>
          <w:tcPr>
            <w:tcW w:w="143" w:type="dxa"/>
          </w:tcPr>
          <w:p w:rsidR="00C44603" w:rsidRDefault="00C44603"/>
        </w:tc>
        <w:tc>
          <w:tcPr>
            <w:tcW w:w="710" w:type="dxa"/>
          </w:tcPr>
          <w:p w:rsidR="00C44603" w:rsidRDefault="00C44603"/>
        </w:tc>
        <w:tc>
          <w:tcPr>
            <w:tcW w:w="143" w:type="dxa"/>
          </w:tcPr>
          <w:p w:rsidR="00C44603" w:rsidRDefault="00C44603"/>
        </w:tc>
        <w:tc>
          <w:tcPr>
            <w:tcW w:w="852" w:type="dxa"/>
          </w:tcPr>
          <w:p w:rsidR="00C44603" w:rsidRDefault="00C44603"/>
        </w:tc>
        <w:tc>
          <w:tcPr>
            <w:tcW w:w="852" w:type="dxa"/>
          </w:tcPr>
          <w:p w:rsidR="00C44603" w:rsidRDefault="00C44603"/>
        </w:tc>
        <w:tc>
          <w:tcPr>
            <w:tcW w:w="3403" w:type="dxa"/>
          </w:tcPr>
          <w:p w:rsidR="00C44603" w:rsidRDefault="00C44603"/>
        </w:tc>
        <w:tc>
          <w:tcPr>
            <w:tcW w:w="426" w:type="dxa"/>
          </w:tcPr>
          <w:p w:rsidR="00C44603" w:rsidRDefault="00C44603"/>
        </w:tc>
        <w:tc>
          <w:tcPr>
            <w:tcW w:w="1135" w:type="dxa"/>
          </w:tcPr>
          <w:p w:rsidR="00C44603" w:rsidRDefault="00C44603"/>
        </w:tc>
        <w:tc>
          <w:tcPr>
            <w:tcW w:w="993" w:type="dxa"/>
          </w:tcPr>
          <w:p w:rsidR="00C44603" w:rsidRDefault="00C44603"/>
        </w:tc>
      </w:tr>
      <w:tr w:rsidR="00C44603" w:rsidRPr="00CD5F18">
        <w:trPr>
          <w:trHeight w:hRule="exact" w:val="555"/>
        </w:trPr>
        <w:tc>
          <w:tcPr>
            <w:tcW w:w="143" w:type="dxa"/>
          </w:tcPr>
          <w:p w:rsidR="00C44603" w:rsidRDefault="00C44603"/>
        </w:tc>
        <w:tc>
          <w:tcPr>
            <w:tcW w:w="10646" w:type="dxa"/>
            <w:gridSpan w:val="11"/>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Зав. кафедрой д.соц.н., к.ю.н., профессор Федоренко Н.В. _________________</w:t>
            </w:r>
          </w:p>
        </w:tc>
      </w:tr>
      <w:tr w:rsidR="00C44603" w:rsidRPr="00CD5F18">
        <w:trPr>
          <w:trHeight w:hRule="exact" w:val="138"/>
        </w:trPr>
        <w:tc>
          <w:tcPr>
            <w:tcW w:w="143" w:type="dxa"/>
          </w:tcPr>
          <w:p w:rsidR="00C44603" w:rsidRPr="007C2B27" w:rsidRDefault="00C44603"/>
        </w:tc>
        <w:tc>
          <w:tcPr>
            <w:tcW w:w="1999" w:type="dxa"/>
            <w:gridSpan w:val="2"/>
            <w:vMerge w:val="restart"/>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i/>
                <w:color w:val="000000"/>
                <w:sz w:val="19"/>
                <w:szCs w:val="19"/>
              </w:rPr>
              <w:t>д.соц.н., к.ю.н., профессор, Федоренко Н.В. _________________</w:t>
            </w:r>
          </w:p>
        </w:tc>
      </w:tr>
      <w:tr w:rsidR="00C44603" w:rsidRPr="00CD5F18">
        <w:trPr>
          <w:trHeight w:hRule="exact" w:val="138"/>
        </w:trPr>
        <w:tc>
          <w:tcPr>
            <w:tcW w:w="143" w:type="dxa"/>
          </w:tcPr>
          <w:p w:rsidR="00C44603" w:rsidRPr="007C2B27" w:rsidRDefault="00C44603"/>
        </w:tc>
        <w:tc>
          <w:tcPr>
            <w:tcW w:w="1999" w:type="dxa"/>
            <w:gridSpan w:val="2"/>
            <w:vMerge/>
            <w:shd w:val="clear" w:color="000000" w:fill="FFFFFF"/>
            <w:tcMar>
              <w:left w:w="34" w:type="dxa"/>
              <w:right w:w="34" w:type="dxa"/>
            </w:tcMar>
          </w:tcPr>
          <w:p w:rsidR="00C44603" w:rsidRPr="007C2B27" w:rsidRDefault="00C44603"/>
        </w:tc>
        <w:tc>
          <w:tcPr>
            <w:tcW w:w="8661" w:type="dxa"/>
            <w:gridSpan w:val="9"/>
            <w:vMerge/>
            <w:shd w:val="clear" w:color="000000" w:fill="FFFFFF"/>
            <w:tcMar>
              <w:left w:w="34" w:type="dxa"/>
              <w:right w:w="34" w:type="dxa"/>
            </w:tcMar>
          </w:tcPr>
          <w:p w:rsidR="00C44603" w:rsidRPr="007C2B27" w:rsidRDefault="00C44603"/>
        </w:tc>
      </w:tr>
      <w:tr w:rsidR="00C44603" w:rsidRPr="00CD5F18">
        <w:trPr>
          <w:trHeight w:hRule="exact" w:val="416"/>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14"/>
        </w:trPr>
        <w:tc>
          <w:tcPr>
            <w:tcW w:w="10788" w:type="dxa"/>
            <w:gridSpan w:val="12"/>
            <w:tcBorders>
              <w:top w:val="single" w:sz="8" w:space="0" w:color="000000"/>
            </w:tcBorders>
            <w:shd w:val="clear" w:color="FFFFFF" w:fill="FFFFFF"/>
            <w:tcMar>
              <w:left w:w="4" w:type="dxa"/>
              <w:right w:w="4" w:type="dxa"/>
            </w:tcMar>
          </w:tcPr>
          <w:p w:rsidR="00C44603" w:rsidRPr="007C2B27" w:rsidRDefault="00C44603"/>
        </w:tc>
      </w:tr>
      <w:tr w:rsidR="00C44603" w:rsidRPr="00CD5F18">
        <w:trPr>
          <w:trHeight w:hRule="exact" w:val="13"/>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14"/>
        </w:trPr>
        <w:tc>
          <w:tcPr>
            <w:tcW w:w="10788" w:type="dxa"/>
            <w:gridSpan w:val="12"/>
            <w:tcBorders>
              <w:top w:val="single" w:sz="8" w:space="0" w:color="000000"/>
            </w:tcBorders>
            <w:shd w:val="clear" w:color="FFFFFF" w:fill="FFFFFF"/>
            <w:tcMar>
              <w:left w:w="4" w:type="dxa"/>
              <w:right w:w="4" w:type="dxa"/>
            </w:tcMar>
          </w:tcPr>
          <w:p w:rsidR="00C44603" w:rsidRPr="007C2B27" w:rsidRDefault="00C44603"/>
        </w:tc>
      </w:tr>
      <w:tr w:rsidR="00C44603" w:rsidRPr="00CD5F18">
        <w:trPr>
          <w:trHeight w:hRule="exact" w:val="96"/>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478"/>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5543" w:type="dxa"/>
            <w:gridSpan w:val="4"/>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44603" w:rsidRPr="007C2B27" w:rsidRDefault="00C44603"/>
        </w:tc>
        <w:tc>
          <w:tcPr>
            <w:tcW w:w="993" w:type="dxa"/>
          </w:tcPr>
          <w:p w:rsidR="00C44603" w:rsidRPr="007C2B27" w:rsidRDefault="00C44603"/>
        </w:tc>
      </w:tr>
      <w:tr w:rsidR="00C44603" w:rsidRPr="00CD5F18">
        <w:trPr>
          <w:trHeight w:hRule="exact" w:val="138"/>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694"/>
        </w:trPr>
        <w:tc>
          <w:tcPr>
            <w:tcW w:w="143" w:type="dxa"/>
          </w:tcPr>
          <w:p w:rsidR="00C44603" w:rsidRPr="007C2B27" w:rsidRDefault="00C44603"/>
        </w:tc>
        <w:tc>
          <w:tcPr>
            <w:tcW w:w="4692" w:type="dxa"/>
            <w:gridSpan w:val="7"/>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138"/>
        </w:trPr>
        <w:tc>
          <w:tcPr>
            <w:tcW w:w="143" w:type="dxa"/>
          </w:tcPr>
          <w:p w:rsidR="00C44603" w:rsidRPr="007C2B27" w:rsidRDefault="00C44603"/>
        </w:tc>
        <w:tc>
          <w:tcPr>
            <w:tcW w:w="10646" w:type="dxa"/>
            <w:gridSpan w:val="11"/>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Рабочая программа пересмотрена, обсуждена и одобрена для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исполнения в 2020-2021 учебном году на заседании</w:t>
            </w:r>
          </w:p>
        </w:tc>
      </w:tr>
      <w:tr w:rsidR="00C44603">
        <w:trPr>
          <w:trHeight w:hRule="exact" w:val="277"/>
        </w:trPr>
        <w:tc>
          <w:tcPr>
            <w:tcW w:w="143" w:type="dxa"/>
          </w:tcPr>
          <w:p w:rsidR="00C44603" w:rsidRPr="007C2B27" w:rsidRDefault="00C44603"/>
        </w:tc>
        <w:tc>
          <w:tcPr>
            <w:tcW w:w="8094" w:type="dxa"/>
            <w:gridSpan w:val="8"/>
            <w:shd w:val="clear" w:color="000000" w:fill="FFFFFF"/>
            <w:tcMar>
              <w:left w:w="34" w:type="dxa"/>
              <w:right w:w="34" w:type="dxa"/>
            </w:tcMar>
          </w:tcPr>
          <w:p w:rsidR="00C44603" w:rsidRPr="007C2B27" w:rsidRDefault="00C44603">
            <w:pPr>
              <w:spacing w:after="0" w:line="240" w:lineRule="auto"/>
              <w:rPr>
                <w:sz w:val="24"/>
                <w:szCs w:val="24"/>
              </w:rPr>
            </w:pPr>
          </w:p>
          <w:p w:rsidR="00C44603" w:rsidRDefault="007C2B2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44603" w:rsidRDefault="00C44603"/>
        </w:tc>
      </w:tr>
      <w:tr w:rsidR="00C44603">
        <w:trPr>
          <w:trHeight w:hRule="exact" w:val="277"/>
        </w:trPr>
        <w:tc>
          <w:tcPr>
            <w:tcW w:w="143" w:type="dxa"/>
          </w:tcPr>
          <w:p w:rsidR="00C44603" w:rsidRDefault="00C44603"/>
        </w:tc>
        <w:tc>
          <w:tcPr>
            <w:tcW w:w="1007" w:type="dxa"/>
            <w:vMerge w:val="restart"/>
            <w:shd w:val="clear" w:color="000000" w:fill="FFFFFF"/>
            <w:tcMar>
              <w:left w:w="34" w:type="dxa"/>
              <w:right w:w="34" w:type="dxa"/>
            </w:tcMar>
          </w:tcPr>
          <w:p w:rsidR="00C44603" w:rsidRDefault="00C44603"/>
        </w:tc>
        <w:tc>
          <w:tcPr>
            <w:tcW w:w="9654" w:type="dxa"/>
            <w:gridSpan w:val="10"/>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C44603">
        <w:trPr>
          <w:trHeight w:hRule="exact" w:val="138"/>
        </w:trPr>
        <w:tc>
          <w:tcPr>
            <w:tcW w:w="143" w:type="dxa"/>
          </w:tcPr>
          <w:p w:rsidR="00C44603" w:rsidRDefault="00C44603"/>
        </w:tc>
        <w:tc>
          <w:tcPr>
            <w:tcW w:w="1007" w:type="dxa"/>
            <w:vMerge/>
            <w:shd w:val="clear" w:color="000000" w:fill="FFFFFF"/>
            <w:tcMar>
              <w:left w:w="34" w:type="dxa"/>
              <w:right w:w="34" w:type="dxa"/>
            </w:tcMar>
          </w:tcPr>
          <w:p w:rsidR="00C44603" w:rsidRDefault="00C44603"/>
        </w:tc>
        <w:tc>
          <w:tcPr>
            <w:tcW w:w="7102" w:type="dxa"/>
            <w:gridSpan w:val="7"/>
            <w:shd w:val="clear" w:color="000000" w:fill="FFFFFF"/>
            <w:tcMar>
              <w:left w:w="34" w:type="dxa"/>
              <w:right w:w="34" w:type="dxa"/>
            </w:tcMar>
          </w:tcPr>
          <w:p w:rsidR="00C44603" w:rsidRDefault="00C44603"/>
        </w:tc>
        <w:tc>
          <w:tcPr>
            <w:tcW w:w="426" w:type="dxa"/>
          </w:tcPr>
          <w:p w:rsidR="00C44603" w:rsidRDefault="00C44603"/>
        </w:tc>
        <w:tc>
          <w:tcPr>
            <w:tcW w:w="1135" w:type="dxa"/>
          </w:tcPr>
          <w:p w:rsidR="00C44603" w:rsidRDefault="00C44603"/>
        </w:tc>
        <w:tc>
          <w:tcPr>
            <w:tcW w:w="993" w:type="dxa"/>
          </w:tcPr>
          <w:p w:rsidR="00C44603" w:rsidRDefault="00C44603"/>
        </w:tc>
      </w:tr>
      <w:tr w:rsidR="00C44603" w:rsidRPr="00CD5F18">
        <w:trPr>
          <w:trHeight w:hRule="exact" w:val="416"/>
        </w:trPr>
        <w:tc>
          <w:tcPr>
            <w:tcW w:w="143" w:type="dxa"/>
          </w:tcPr>
          <w:p w:rsidR="00C44603" w:rsidRDefault="00C44603"/>
        </w:tc>
        <w:tc>
          <w:tcPr>
            <w:tcW w:w="10646" w:type="dxa"/>
            <w:gridSpan w:val="11"/>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Зав. кафедрой д.соц.н., к.ю.н., профессор Федоренко Н.В. _________________</w:t>
            </w:r>
          </w:p>
        </w:tc>
      </w:tr>
      <w:tr w:rsidR="00C44603" w:rsidRPr="00CD5F18">
        <w:trPr>
          <w:trHeight w:hRule="exact" w:val="277"/>
        </w:trPr>
        <w:tc>
          <w:tcPr>
            <w:tcW w:w="143" w:type="dxa"/>
          </w:tcPr>
          <w:p w:rsidR="00C44603" w:rsidRPr="007C2B27" w:rsidRDefault="00C44603"/>
        </w:tc>
        <w:tc>
          <w:tcPr>
            <w:tcW w:w="2141" w:type="dxa"/>
            <w:gridSpan w:val="3"/>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i/>
                <w:color w:val="000000"/>
                <w:sz w:val="19"/>
                <w:szCs w:val="19"/>
              </w:rPr>
              <w:t>д.соц.н., к.ю.н., профессор, Федоренко Н.В. _________________</w:t>
            </w:r>
          </w:p>
        </w:tc>
      </w:tr>
      <w:tr w:rsidR="00C44603" w:rsidRPr="00CD5F18">
        <w:trPr>
          <w:trHeight w:hRule="exact" w:val="166"/>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14"/>
        </w:trPr>
        <w:tc>
          <w:tcPr>
            <w:tcW w:w="10788" w:type="dxa"/>
            <w:gridSpan w:val="12"/>
            <w:tcBorders>
              <w:top w:val="single" w:sz="8" w:space="0" w:color="000000"/>
            </w:tcBorders>
            <w:shd w:val="clear" w:color="FFFFFF" w:fill="FFFFFF"/>
            <w:tcMar>
              <w:left w:w="4" w:type="dxa"/>
              <w:right w:w="4" w:type="dxa"/>
            </w:tcMar>
          </w:tcPr>
          <w:p w:rsidR="00C44603" w:rsidRPr="007C2B27" w:rsidRDefault="00C44603"/>
        </w:tc>
      </w:tr>
      <w:tr w:rsidR="00C44603" w:rsidRPr="00CD5F18">
        <w:trPr>
          <w:trHeight w:hRule="exact" w:val="96"/>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14"/>
        </w:trPr>
        <w:tc>
          <w:tcPr>
            <w:tcW w:w="10788" w:type="dxa"/>
            <w:gridSpan w:val="12"/>
            <w:tcBorders>
              <w:top w:val="single" w:sz="8" w:space="0" w:color="000000"/>
            </w:tcBorders>
            <w:shd w:val="clear" w:color="FFFFFF" w:fill="FFFFFF"/>
            <w:tcMar>
              <w:left w:w="4" w:type="dxa"/>
              <w:right w:w="4" w:type="dxa"/>
            </w:tcMar>
          </w:tcPr>
          <w:p w:rsidR="00C44603" w:rsidRPr="007C2B27" w:rsidRDefault="00C44603"/>
        </w:tc>
      </w:tr>
      <w:tr w:rsidR="00C44603" w:rsidRPr="00CD5F18">
        <w:trPr>
          <w:trHeight w:hRule="exact" w:val="124"/>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478"/>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5543" w:type="dxa"/>
            <w:gridSpan w:val="4"/>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44603" w:rsidRPr="007C2B27" w:rsidRDefault="00C44603"/>
        </w:tc>
        <w:tc>
          <w:tcPr>
            <w:tcW w:w="993" w:type="dxa"/>
          </w:tcPr>
          <w:p w:rsidR="00C44603" w:rsidRPr="007C2B27" w:rsidRDefault="00C44603"/>
        </w:tc>
      </w:tr>
      <w:tr w:rsidR="00C44603" w:rsidRPr="00CD5F18">
        <w:trPr>
          <w:trHeight w:hRule="exact" w:val="694"/>
        </w:trPr>
        <w:tc>
          <w:tcPr>
            <w:tcW w:w="143" w:type="dxa"/>
          </w:tcPr>
          <w:p w:rsidR="00C44603" w:rsidRPr="007C2B27" w:rsidRDefault="00C44603"/>
        </w:tc>
        <w:tc>
          <w:tcPr>
            <w:tcW w:w="4692" w:type="dxa"/>
            <w:gridSpan w:val="7"/>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138"/>
        </w:trPr>
        <w:tc>
          <w:tcPr>
            <w:tcW w:w="143" w:type="dxa"/>
          </w:tcPr>
          <w:p w:rsidR="00C44603" w:rsidRPr="007C2B27" w:rsidRDefault="00C44603"/>
        </w:tc>
        <w:tc>
          <w:tcPr>
            <w:tcW w:w="10646" w:type="dxa"/>
            <w:gridSpan w:val="11"/>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Рабочая программа пересмотрена, обсуждена и одобрена для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исполнения в 2021-2022 учебном году на заседании</w:t>
            </w:r>
          </w:p>
        </w:tc>
      </w:tr>
      <w:tr w:rsidR="00C44603">
        <w:trPr>
          <w:trHeight w:hRule="exact" w:val="277"/>
        </w:trPr>
        <w:tc>
          <w:tcPr>
            <w:tcW w:w="143" w:type="dxa"/>
          </w:tcPr>
          <w:p w:rsidR="00C44603" w:rsidRPr="007C2B27" w:rsidRDefault="00C44603"/>
        </w:tc>
        <w:tc>
          <w:tcPr>
            <w:tcW w:w="8094" w:type="dxa"/>
            <w:gridSpan w:val="8"/>
            <w:shd w:val="clear" w:color="000000" w:fill="FFFFFF"/>
            <w:tcMar>
              <w:left w:w="34" w:type="dxa"/>
              <w:right w:w="34" w:type="dxa"/>
            </w:tcMar>
          </w:tcPr>
          <w:p w:rsidR="00C44603" w:rsidRPr="007C2B27" w:rsidRDefault="00C44603">
            <w:pPr>
              <w:spacing w:after="0" w:line="240" w:lineRule="auto"/>
              <w:rPr>
                <w:sz w:val="24"/>
                <w:szCs w:val="24"/>
              </w:rPr>
            </w:pPr>
          </w:p>
          <w:p w:rsidR="00C44603" w:rsidRDefault="007C2B2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44603" w:rsidRDefault="00C44603"/>
        </w:tc>
      </w:tr>
      <w:tr w:rsidR="00C44603">
        <w:trPr>
          <w:trHeight w:hRule="exact" w:val="277"/>
        </w:trPr>
        <w:tc>
          <w:tcPr>
            <w:tcW w:w="143" w:type="dxa"/>
          </w:tcPr>
          <w:p w:rsidR="00C44603" w:rsidRDefault="00C44603"/>
        </w:tc>
        <w:tc>
          <w:tcPr>
            <w:tcW w:w="1007" w:type="dxa"/>
            <w:vMerge w:val="restart"/>
            <w:shd w:val="clear" w:color="000000" w:fill="FFFFFF"/>
            <w:tcMar>
              <w:left w:w="34" w:type="dxa"/>
              <w:right w:w="34" w:type="dxa"/>
            </w:tcMar>
          </w:tcPr>
          <w:p w:rsidR="00C44603" w:rsidRDefault="00C44603"/>
        </w:tc>
        <w:tc>
          <w:tcPr>
            <w:tcW w:w="9654" w:type="dxa"/>
            <w:gridSpan w:val="10"/>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C44603">
        <w:trPr>
          <w:trHeight w:hRule="exact" w:val="138"/>
        </w:trPr>
        <w:tc>
          <w:tcPr>
            <w:tcW w:w="143" w:type="dxa"/>
          </w:tcPr>
          <w:p w:rsidR="00C44603" w:rsidRDefault="00C44603"/>
        </w:tc>
        <w:tc>
          <w:tcPr>
            <w:tcW w:w="1007" w:type="dxa"/>
            <w:vMerge/>
            <w:shd w:val="clear" w:color="000000" w:fill="FFFFFF"/>
            <w:tcMar>
              <w:left w:w="34" w:type="dxa"/>
              <w:right w:w="34" w:type="dxa"/>
            </w:tcMar>
          </w:tcPr>
          <w:p w:rsidR="00C44603" w:rsidRDefault="00C44603"/>
        </w:tc>
        <w:tc>
          <w:tcPr>
            <w:tcW w:w="7102" w:type="dxa"/>
            <w:gridSpan w:val="7"/>
            <w:shd w:val="clear" w:color="000000" w:fill="FFFFFF"/>
            <w:tcMar>
              <w:left w:w="34" w:type="dxa"/>
              <w:right w:w="34" w:type="dxa"/>
            </w:tcMar>
          </w:tcPr>
          <w:p w:rsidR="00C44603" w:rsidRDefault="00C44603"/>
        </w:tc>
        <w:tc>
          <w:tcPr>
            <w:tcW w:w="426" w:type="dxa"/>
          </w:tcPr>
          <w:p w:rsidR="00C44603" w:rsidRDefault="00C44603"/>
        </w:tc>
        <w:tc>
          <w:tcPr>
            <w:tcW w:w="1135" w:type="dxa"/>
          </w:tcPr>
          <w:p w:rsidR="00C44603" w:rsidRDefault="00C44603"/>
        </w:tc>
        <w:tc>
          <w:tcPr>
            <w:tcW w:w="993" w:type="dxa"/>
          </w:tcPr>
          <w:p w:rsidR="00C44603" w:rsidRDefault="00C44603"/>
        </w:tc>
      </w:tr>
      <w:tr w:rsidR="00C44603" w:rsidRPr="00CD5F18">
        <w:trPr>
          <w:trHeight w:hRule="exact" w:val="416"/>
        </w:trPr>
        <w:tc>
          <w:tcPr>
            <w:tcW w:w="143" w:type="dxa"/>
          </w:tcPr>
          <w:p w:rsidR="00C44603" w:rsidRDefault="00C44603"/>
        </w:tc>
        <w:tc>
          <w:tcPr>
            <w:tcW w:w="10646" w:type="dxa"/>
            <w:gridSpan w:val="11"/>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Зав. кафедрой д.соц.н., к.ю.н., профессор Федоренко Н.В. _________________</w:t>
            </w:r>
          </w:p>
        </w:tc>
      </w:tr>
      <w:tr w:rsidR="00C44603" w:rsidRPr="00CD5F18">
        <w:trPr>
          <w:trHeight w:hRule="exact" w:val="277"/>
        </w:trPr>
        <w:tc>
          <w:tcPr>
            <w:tcW w:w="143" w:type="dxa"/>
          </w:tcPr>
          <w:p w:rsidR="00C44603" w:rsidRPr="007C2B27" w:rsidRDefault="00C44603"/>
        </w:tc>
        <w:tc>
          <w:tcPr>
            <w:tcW w:w="2141" w:type="dxa"/>
            <w:gridSpan w:val="3"/>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i/>
                <w:color w:val="000000"/>
                <w:sz w:val="19"/>
                <w:szCs w:val="19"/>
              </w:rPr>
              <w:t>д.соц.н., к.ю.н., профессор, Федоренко Н.В. _________________</w:t>
            </w:r>
          </w:p>
        </w:tc>
      </w:tr>
      <w:tr w:rsidR="00C44603" w:rsidRPr="00CD5F18">
        <w:trPr>
          <w:trHeight w:hRule="exact" w:val="138"/>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14"/>
        </w:trPr>
        <w:tc>
          <w:tcPr>
            <w:tcW w:w="10788" w:type="dxa"/>
            <w:gridSpan w:val="12"/>
            <w:tcBorders>
              <w:top w:val="single" w:sz="8" w:space="0" w:color="000000"/>
            </w:tcBorders>
            <w:shd w:val="clear" w:color="FFFFFF" w:fill="FFFFFF"/>
            <w:tcMar>
              <w:left w:w="4" w:type="dxa"/>
              <w:right w:w="4" w:type="dxa"/>
            </w:tcMar>
          </w:tcPr>
          <w:p w:rsidR="00C44603" w:rsidRPr="007C2B27" w:rsidRDefault="00C44603"/>
        </w:tc>
      </w:tr>
      <w:tr w:rsidR="00C44603" w:rsidRPr="00CD5F18">
        <w:trPr>
          <w:trHeight w:hRule="exact" w:val="13"/>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14"/>
        </w:trPr>
        <w:tc>
          <w:tcPr>
            <w:tcW w:w="10788" w:type="dxa"/>
            <w:gridSpan w:val="12"/>
            <w:tcBorders>
              <w:top w:val="single" w:sz="8" w:space="0" w:color="000000"/>
            </w:tcBorders>
            <w:shd w:val="clear" w:color="FFFFFF" w:fill="FFFFFF"/>
            <w:tcMar>
              <w:left w:w="4" w:type="dxa"/>
              <w:right w:w="4" w:type="dxa"/>
            </w:tcMar>
          </w:tcPr>
          <w:p w:rsidR="00C44603" w:rsidRPr="007C2B27" w:rsidRDefault="00C44603"/>
        </w:tc>
      </w:tr>
      <w:tr w:rsidR="00C44603" w:rsidRPr="00CD5F18">
        <w:trPr>
          <w:trHeight w:hRule="exact" w:val="96"/>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852" w:type="dxa"/>
          </w:tcPr>
          <w:p w:rsidR="00C44603" w:rsidRPr="007C2B27" w:rsidRDefault="00C44603"/>
        </w:tc>
        <w:tc>
          <w:tcPr>
            <w:tcW w:w="852" w:type="dxa"/>
          </w:tcPr>
          <w:p w:rsidR="00C44603" w:rsidRPr="007C2B27" w:rsidRDefault="00C44603"/>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478"/>
        </w:trPr>
        <w:tc>
          <w:tcPr>
            <w:tcW w:w="143" w:type="dxa"/>
          </w:tcPr>
          <w:p w:rsidR="00C44603" w:rsidRPr="007C2B27" w:rsidRDefault="00C44603"/>
        </w:tc>
        <w:tc>
          <w:tcPr>
            <w:tcW w:w="993" w:type="dxa"/>
          </w:tcPr>
          <w:p w:rsidR="00C44603" w:rsidRPr="007C2B27" w:rsidRDefault="00C44603"/>
        </w:tc>
        <w:tc>
          <w:tcPr>
            <w:tcW w:w="993" w:type="dxa"/>
          </w:tcPr>
          <w:p w:rsidR="00C44603" w:rsidRPr="007C2B27" w:rsidRDefault="00C44603"/>
        </w:tc>
        <w:tc>
          <w:tcPr>
            <w:tcW w:w="143" w:type="dxa"/>
          </w:tcPr>
          <w:p w:rsidR="00C44603" w:rsidRPr="007C2B27" w:rsidRDefault="00C44603"/>
        </w:tc>
        <w:tc>
          <w:tcPr>
            <w:tcW w:w="710" w:type="dxa"/>
          </w:tcPr>
          <w:p w:rsidR="00C44603" w:rsidRPr="007C2B27" w:rsidRDefault="00C44603"/>
        </w:tc>
        <w:tc>
          <w:tcPr>
            <w:tcW w:w="143" w:type="dxa"/>
          </w:tcPr>
          <w:p w:rsidR="00C44603" w:rsidRPr="007C2B27" w:rsidRDefault="00C44603"/>
        </w:tc>
        <w:tc>
          <w:tcPr>
            <w:tcW w:w="5543" w:type="dxa"/>
            <w:gridSpan w:val="4"/>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44603" w:rsidRPr="007C2B27" w:rsidRDefault="00C44603"/>
        </w:tc>
        <w:tc>
          <w:tcPr>
            <w:tcW w:w="993" w:type="dxa"/>
          </w:tcPr>
          <w:p w:rsidR="00C44603" w:rsidRPr="007C2B27" w:rsidRDefault="00C44603"/>
        </w:tc>
      </w:tr>
      <w:tr w:rsidR="00C44603" w:rsidRPr="00CD5F18">
        <w:trPr>
          <w:trHeight w:hRule="exact" w:val="833"/>
        </w:trPr>
        <w:tc>
          <w:tcPr>
            <w:tcW w:w="143" w:type="dxa"/>
          </w:tcPr>
          <w:p w:rsidR="00C44603" w:rsidRPr="007C2B27" w:rsidRDefault="00C44603"/>
        </w:tc>
        <w:tc>
          <w:tcPr>
            <w:tcW w:w="4692" w:type="dxa"/>
            <w:gridSpan w:val="7"/>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44603" w:rsidRPr="007C2B27" w:rsidRDefault="00C44603"/>
        </w:tc>
        <w:tc>
          <w:tcPr>
            <w:tcW w:w="426" w:type="dxa"/>
          </w:tcPr>
          <w:p w:rsidR="00C44603" w:rsidRPr="007C2B27" w:rsidRDefault="00C44603"/>
        </w:tc>
        <w:tc>
          <w:tcPr>
            <w:tcW w:w="1135" w:type="dxa"/>
          </w:tcPr>
          <w:p w:rsidR="00C44603" w:rsidRPr="007C2B27" w:rsidRDefault="00C44603"/>
        </w:tc>
        <w:tc>
          <w:tcPr>
            <w:tcW w:w="993" w:type="dxa"/>
          </w:tcPr>
          <w:p w:rsidR="00C44603" w:rsidRPr="007C2B27" w:rsidRDefault="00C44603"/>
        </w:tc>
      </w:tr>
      <w:tr w:rsidR="00C44603" w:rsidRPr="00CD5F18">
        <w:trPr>
          <w:trHeight w:hRule="exact" w:val="138"/>
        </w:trPr>
        <w:tc>
          <w:tcPr>
            <w:tcW w:w="143" w:type="dxa"/>
          </w:tcPr>
          <w:p w:rsidR="00C44603" w:rsidRPr="007C2B27" w:rsidRDefault="00C44603"/>
        </w:tc>
        <w:tc>
          <w:tcPr>
            <w:tcW w:w="10646" w:type="dxa"/>
            <w:gridSpan w:val="11"/>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Рабочая программа пересмотрена, обсуждена и одобрена для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исполнения в 2022-2023 учебном году на заседании</w:t>
            </w:r>
          </w:p>
        </w:tc>
      </w:tr>
      <w:tr w:rsidR="00C44603">
        <w:trPr>
          <w:trHeight w:hRule="exact" w:val="277"/>
        </w:trPr>
        <w:tc>
          <w:tcPr>
            <w:tcW w:w="143" w:type="dxa"/>
          </w:tcPr>
          <w:p w:rsidR="00C44603" w:rsidRPr="007C2B27" w:rsidRDefault="00C44603"/>
        </w:tc>
        <w:tc>
          <w:tcPr>
            <w:tcW w:w="8094" w:type="dxa"/>
            <w:gridSpan w:val="8"/>
            <w:shd w:val="clear" w:color="000000" w:fill="FFFFFF"/>
            <w:tcMar>
              <w:left w:w="34" w:type="dxa"/>
              <w:right w:w="34" w:type="dxa"/>
            </w:tcMar>
          </w:tcPr>
          <w:p w:rsidR="00C44603" w:rsidRPr="007C2B27" w:rsidRDefault="00C44603">
            <w:pPr>
              <w:spacing w:after="0" w:line="240" w:lineRule="auto"/>
              <w:rPr>
                <w:sz w:val="24"/>
                <w:szCs w:val="24"/>
              </w:rPr>
            </w:pPr>
          </w:p>
          <w:p w:rsidR="00C44603" w:rsidRDefault="007C2B2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44603" w:rsidRDefault="00C44603"/>
        </w:tc>
      </w:tr>
      <w:tr w:rsidR="00C44603">
        <w:trPr>
          <w:trHeight w:hRule="exact" w:val="277"/>
        </w:trPr>
        <w:tc>
          <w:tcPr>
            <w:tcW w:w="143" w:type="dxa"/>
          </w:tcPr>
          <w:p w:rsidR="00C44603" w:rsidRDefault="00C44603"/>
        </w:tc>
        <w:tc>
          <w:tcPr>
            <w:tcW w:w="1007" w:type="dxa"/>
            <w:vMerge w:val="restart"/>
            <w:shd w:val="clear" w:color="000000" w:fill="FFFFFF"/>
            <w:tcMar>
              <w:left w:w="34" w:type="dxa"/>
              <w:right w:w="34" w:type="dxa"/>
            </w:tcMar>
          </w:tcPr>
          <w:p w:rsidR="00C44603" w:rsidRDefault="00C44603"/>
        </w:tc>
        <w:tc>
          <w:tcPr>
            <w:tcW w:w="9654" w:type="dxa"/>
            <w:gridSpan w:val="10"/>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C44603">
        <w:trPr>
          <w:trHeight w:hRule="exact" w:val="138"/>
        </w:trPr>
        <w:tc>
          <w:tcPr>
            <w:tcW w:w="143" w:type="dxa"/>
          </w:tcPr>
          <w:p w:rsidR="00C44603" w:rsidRDefault="00C44603"/>
        </w:tc>
        <w:tc>
          <w:tcPr>
            <w:tcW w:w="1007" w:type="dxa"/>
            <w:vMerge/>
            <w:shd w:val="clear" w:color="000000" w:fill="FFFFFF"/>
            <w:tcMar>
              <w:left w:w="34" w:type="dxa"/>
              <w:right w:w="34" w:type="dxa"/>
            </w:tcMar>
          </w:tcPr>
          <w:p w:rsidR="00C44603" w:rsidRDefault="00C44603"/>
        </w:tc>
        <w:tc>
          <w:tcPr>
            <w:tcW w:w="7102" w:type="dxa"/>
            <w:gridSpan w:val="7"/>
            <w:shd w:val="clear" w:color="000000" w:fill="FFFFFF"/>
            <w:tcMar>
              <w:left w:w="34" w:type="dxa"/>
              <w:right w:w="34" w:type="dxa"/>
            </w:tcMar>
          </w:tcPr>
          <w:p w:rsidR="00C44603" w:rsidRDefault="00C44603"/>
        </w:tc>
        <w:tc>
          <w:tcPr>
            <w:tcW w:w="426" w:type="dxa"/>
          </w:tcPr>
          <w:p w:rsidR="00C44603" w:rsidRDefault="00C44603"/>
        </w:tc>
        <w:tc>
          <w:tcPr>
            <w:tcW w:w="1135" w:type="dxa"/>
          </w:tcPr>
          <w:p w:rsidR="00C44603" w:rsidRDefault="00C44603"/>
        </w:tc>
        <w:tc>
          <w:tcPr>
            <w:tcW w:w="993" w:type="dxa"/>
          </w:tcPr>
          <w:p w:rsidR="00C44603" w:rsidRDefault="00C44603"/>
        </w:tc>
      </w:tr>
      <w:tr w:rsidR="00C44603">
        <w:trPr>
          <w:trHeight w:hRule="exact" w:val="138"/>
        </w:trPr>
        <w:tc>
          <w:tcPr>
            <w:tcW w:w="143" w:type="dxa"/>
          </w:tcPr>
          <w:p w:rsidR="00C44603" w:rsidRDefault="00C44603"/>
        </w:tc>
        <w:tc>
          <w:tcPr>
            <w:tcW w:w="993" w:type="dxa"/>
          </w:tcPr>
          <w:p w:rsidR="00C44603" w:rsidRDefault="00C44603"/>
        </w:tc>
        <w:tc>
          <w:tcPr>
            <w:tcW w:w="993" w:type="dxa"/>
          </w:tcPr>
          <w:p w:rsidR="00C44603" w:rsidRDefault="00C44603"/>
        </w:tc>
        <w:tc>
          <w:tcPr>
            <w:tcW w:w="143" w:type="dxa"/>
          </w:tcPr>
          <w:p w:rsidR="00C44603" w:rsidRDefault="00C44603"/>
        </w:tc>
        <w:tc>
          <w:tcPr>
            <w:tcW w:w="710" w:type="dxa"/>
          </w:tcPr>
          <w:p w:rsidR="00C44603" w:rsidRDefault="00C44603"/>
        </w:tc>
        <w:tc>
          <w:tcPr>
            <w:tcW w:w="143" w:type="dxa"/>
          </w:tcPr>
          <w:p w:rsidR="00C44603" w:rsidRDefault="00C44603"/>
        </w:tc>
        <w:tc>
          <w:tcPr>
            <w:tcW w:w="852" w:type="dxa"/>
          </w:tcPr>
          <w:p w:rsidR="00C44603" w:rsidRDefault="00C44603"/>
        </w:tc>
        <w:tc>
          <w:tcPr>
            <w:tcW w:w="852" w:type="dxa"/>
          </w:tcPr>
          <w:p w:rsidR="00C44603" w:rsidRDefault="00C44603"/>
        </w:tc>
        <w:tc>
          <w:tcPr>
            <w:tcW w:w="3403" w:type="dxa"/>
          </w:tcPr>
          <w:p w:rsidR="00C44603" w:rsidRDefault="00C44603"/>
        </w:tc>
        <w:tc>
          <w:tcPr>
            <w:tcW w:w="426" w:type="dxa"/>
          </w:tcPr>
          <w:p w:rsidR="00C44603" w:rsidRDefault="00C44603"/>
        </w:tc>
        <w:tc>
          <w:tcPr>
            <w:tcW w:w="1135" w:type="dxa"/>
          </w:tcPr>
          <w:p w:rsidR="00C44603" w:rsidRDefault="00C44603"/>
        </w:tc>
        <w:tc>
          <w:tcPr>
            <w:tcW w:w="993" w:type="dxa"/>
          </w:tcPr>
          <w:p w:rsidR="00C44603" w:rsidRDefault="00C44603"/>
        </w:tc>
      </w:tr>
      <w:tr w:rsidR="00C44603" w:rsidRPr="00CD5F18">
        <w:trPr>
          <w:trHeight w:hRule="exact" w:val="277"/>
        </w:trPr>
        <w:tc>
          <w:tcPr>
            <w:tcW w:w="143" w:type="dxa"/>
          </w:tcPr>
          <w:p w:rsidR="00C44603" w:rsidRDefault="00C44603"/>
        </w:tc>
        <w:tc>
          <w:tcPr>
            <w:tcW w:w="10646" w:type="dxa"/>
            <w:gridSpan w:val="11"/>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Зав. кафедрой д.соц.н., к.ю.н., профессор Федоренко Н.В. _________________</w:t>
            </w:r>
          </w:p>
        </w:tc>
      </w:tr>
      <w:tr w:rsidR="00C44603" w:rsidRPr="00CD5F18">
        <w:trPr>
          <w:trHeight w:hRule="exact" w:val="277"/>
        </w:trPr>
        <w:tc>
          <w:tcPr>
            <w:tcW w:w="143" w:type="dxa"/>
          </w:tcPr>
          <w:p w:rsidR="00C44603" w:rsidRPr="007C2B27" w:rsidRDefault="00C44603"/>
        </w:tc>
        <w:tc>
          <w:tcPr>
            <w:tcW w:w="2141" w:type="dxa"/>
            <w:gridSpan w:val="3"/>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i/>
                <w:color w:val="000000"/>
                <w:sz w:val="19"/>
                <w:szCs w:val="19"/>
              </w:rPr>
              <w:t>д.соц.н., к.ю.н., профессор, Федоренко Н.В. _________________</w:t>
            </w:r>
          </w:p>
        </w:tc>
      </w:tr>
      <w:tr w:rsidR="00C44603" w:rsidRPr="00CD5F18">
        <w:trPr>
          <w:trHeight w:hRule="exact" w:val="138"/>
        </w:trPr>
        <w:tc>
          <w:tcPr>
            <w:tcW w:w="143" w:type="dxa"/>
          </w:tcPr>
          <w:p w:rsidR="00C44603" w:rsidRPr="007C2B27" w:rsidRDefault="00C44603"/>
        </w:tc>
        <w:tc>
          <w:tcPr>
            <w:tcW w:w="10646" w:type="dxa"/>
            <w:gridSpan w:val="11"/>
            <w:shd w:val="clear" w:color="000000" w:fill="FFFFFF"/>
            <w:tcMar>
              <w:left w:w="34" w:type="dxa"/>
              <w:right w:w="34" w:type="dxa"/>
            </w:tcMar>
          </w:tcPr>
          <w:p w:rsidR="00C44603" w:rsidRPr="007C2B27" w:rsidRDefault="00C44603"/>
        </w:tc>
      </w:tr>
    </w:tbl>
    <w:p w:rsidR="00C44603" w:rsidRPr="007C2B27" w:rsidRDefault="007C2B27">
      <w:pPr>
        <w:rPr>
          <w:sz w:val="0"/>
          <w:szCs w:val="0"/>
        </w:rPr>
      </w:pPr>
      <w:r w:rsidRPr="007C2B27">
        <w:br w:type="page"/>
      </w:r>
    </w:p>
    <w:tbl>
      <w:tblPr>
        <w:tblW w:w="0" w:type="auto"/>
        <w:tblCellMar>
          <w:left w:w="0" w:type="dxa"/>
          <w:right w:w="0" w:type="dxa"/>
        </w:tblCellMar>
        <w:tblLook w:val="04A0" w:firstRow="1" w:lastRow="0" w:firstColumn="1" w:lastColumn="0" w:noHBand="0" w:noVBand="1"/>
      </w:tblPr>
      <w:tblGrid>
        <w:gridCol w:w="144"/>
        <w:gridCol w:w="615"/>
        <w:gridCol w:w="1992"/>
        <w:gridCol w:w="1759"/>
        <w:gridCol w:w="4793"/>
        <w:gridCol w:w="971"/>
      </w:tblGrid>
      <w:tr w:rsidR="00C44603">
        <w:trPr>
          <w:trHeight w:hRule="exact" w:val="416"/>
        </w:trPr>
        <w:tc>
          <w:tcPr>
            <w:tcW w:w="4692" w:type="dxa"/>
            <w:gridSpan w:val="4"/>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5104"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4</w:t>
            </w:r>
          </w:p>
        </w:tc>
      </w:tr>
      <w:tr w:rsidR="00C4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Цели освоения дисциплины:</w:t>
            </w:r>
          </w:p>
        </w:tc>
      </w:tr>
      <w:tr w:rsidR="00C44603" w:rsidRPr="00CD5F1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Задачи:</w:t>
            </w:r>
          </w:p>
        </w:tc>
      </w:tr>
      <w:tr w:rsidR="00C44603" w:rsidRPr="00CD5F1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изучение норм, регулирующих деятельность арбитражного процесса;</w:t>
            </w:r>
          </w:p>
        </w:tc>
      </w:tr>
      <w:tr w:rsidR="00C44603" w:rsidRPr="00CD5F1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C44603" w:rsidRPr="00CD5F1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C44603" w:rsidRPr="00CD5F1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C44603" w:rsidRPr="00CD5F1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C44603" w:rsidRPr="00CD5F1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 закрепление знаний, полученных в рамках изучения общепрофессиональных специальных дисциплин, посвященных арбитражному процессу.</w:t>
            </w:r>
          </w:p>
        </w:tc>
      </w:tr>
      <w:tr w:rsidR="00C44603" w:rsidRPr="00CD5F18">
        <w:trPr>
          <w:trHeight w:hRule="exact" w:val="277"/>
        </w:trPr>
        <w:tc>
          <w:tcPr>
            <w:tcW w:w="143" w:type="dxa"/>
          </w:tcPr>
          <w:p w:rsidR="00C44603" w:rsidRPr="007C2B27" w:rsidRDefault="00C44603"/>
        </w:tc>
        <w:tc>
          <w:tcPr>
            <w:tcW w:w="625" w:type="dxa"/>
          </w:tcPr>
          <w:p w:rsidR="00C44603" w:rsidRPr="007C2B27" w:rsidRDefault="00C44603"/>
        </w:tc>
        <w:tc>
          <w:tcPr>
            <w:tcW w:w="2071" w:type="dxa"/>
          </w:tcPr>
          <w:p w:rsidR="00C44603" w:rsidRPr="007C2B27" w:rsidRDefault="00C44603"/>
        </w:tc>
        <w:tc>
          <w:tcPr>
            <w:tcW w:w="1844" w:type="dxa"/>
          </w:tcPr>
          <w:p w:rsidR="00C44603" w:rsidRPr="007C2B27" w:rsidRDefault="00C44603"/>
        </w:tc>
        <w:tc>
          <w:tcPr>
            <w:tcW w:w="5104" w:type="dxa"/>
          </w:tcPr>
          <w:p w:rsidR="00C44603" w:rsidRPr="007C2B27" w:rsidRDefault="00C44603"/>
        </w:tc>
        <w:tc>
          <w:tcPr>
            <w:tcW w:w="993" w:type="dxa"/>
          </w:tcPr>
          <w:p w:rsidR="00C44603" w:rsidRPr="007C2B27" w:rsidRDefault="00C44603"/>
        </w:tc>
      </w:tr>
      <w:tr w:rsidR="00C44603" w:rsidRPr="00CD5F1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2. МЕСТО ДИСЦИПЛИНЫ В СТРУКТУРЕ ОБРАЗОВАТЕЛЬНОЙ ПРОГРАММЫ</w:t>
            </w:r>
          </w:p>
        </w:tc>
      </w:tr>
      <w:tr w:rsidR="00C4460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Б1.Б</w:t>
            </w:r>
          </w:p>
        </w:tc>
      </w:tr>
      <w:tr w:rsidR="00C44603" w:rsidRPr="00CD5F1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b/>
                <w:color w:val="000000"/>
                <w:sz w:val="19"/>
                <w:szCs w:val="19"/>
              </w:rPr>
              <w:t>Требования к предварительной подготовке обучающегося:</w:t>
            </w:r>
          </w:p>
        </w:tc>
      </w:tr>
      <w:tr w:rsidR="00C44603" w:rsidRPr="00CD5F1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Семейное право</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Конституционное право</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Теория государства и права</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Законодательная техника (нормография)</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Муниципальное право</w:t>
            </w:r>
          </w:p>
        </w:tc>
      </w:tr>
      <w:tr w:rsidR="00C4460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Право социального обеспечения</w:t>
            </w:r>
          </w:p>
        </w:tc>
      </w:tr>
      <w:tr w:rsidR="00C44603" w:rsidRPr="00CD5F1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Конституционное правосудие, конституционная ответственность</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Международное частное право</w:t>
            </w:r>
          </w:p>
        </w:tc>
      </w:tr>
      <w:tr w:rsidR="00C446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Основные категории юридической науки</w:t>
            </w:r>
          </w:p>
        </w:tc>
      </w:tr>
      <w:tr w:rsidR="00C44603" w:rsidRPr="00CD5F1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Правовые основы противодействия легализации денежных средств и финансированию терроризма</w:t>
            </w:r>
          </w:p>
        </w:tc>
      </w:tr>
      <w:tr w:rsidR="00C4460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Сравнительное конституционное право</w:t>
            </w:r>
          </w:p>
        </w:tc>
      </w:tr>
      <w:tr w:rsidR="00C44603">
        <w:trPr>
          <w:trHeight w:hRule="exact" w:val="277"/>
        </w:trPr>
        <w:tc>
          <w:tcPr>
            <w:tcW w:w="143" w:type="dxa"/>
          </w:tcPr>
          <w:p w:rsidR="00C44603" w:rsidRDefault="00C44603"/>
        </w:tc>
        <w:tc>
          <w:tcPr>
            <w:tcW w:w="625" w:type="dxa"/>
          </w:tcPr>
          <w:p w:rsidR="00C44603" w:rsidRDefault="00C44603"/>
        </w:tc>
        <w:tc>
          <w:tcPr>
            <w:tcW w:w="2071" w:type="dxa"/>
          </w:tcPr>
          <w:p w:rsidR="00C44603" w:rsidRDefault="00C44603"/>
        </w:tc>
        <w:tc>
          <w:tcPr>
            <w:tcW w:w="1844" w:type="dxa"/>
          </w:tcPr>
          <w:p w:rsidR="00C44603" w:rsidRDefault="00C44603"/>
        </w:tc>
        <w:tc>
          <w:tcPr>
            <w:tcW w:w="5104" w:type="dxa"/>
          </w:tcPr>
          <w:p w:rsidR="00C44603" w:rsidRDefault="00C44603"/>
        </w:tc>
        <w:tc>
          <w:tcPr>
            <w:tcW w:w="993" w:type="dxa"/>
          </w:tcPr>
          <w:p w:rsidR="00C44603" w:rsidRDefault="00C44603"/>
        </w:tc>
      </w:tr>
      <w:tr w:rsidR="00C44603" w:rsidRPr="00CD5F18">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3. ТРЕБОВАНИЯ К РЕЗУЛЬТАТАМ ОСВОЕНИЯ ДИСЦИПЛИНЫ</w:t>
            </w:r>
          </w:p>
        </w:tc>
      </w:tr>
      <w:tr w:rsidR="00C44603" w:rsidRPr="00CD5F18">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C4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Знать:</w:t>
            </w:r>
          </w:p>
        </w:tc>
      </w:tr>
      <w:tr w:rsidR="00C44603">
        <w:trPr>
          <w:trHeight w:hRule="exact" w:val="277"/>
        </w:trPr>
        <w:tc>
          <w:tcPr>
            <w:tcW w:w="143" w:type="dxa"/>
          </w:tcPr>
          <w:p w:rsidR="00C44603" w:rsidRDefault="00C446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Конституцию Российской Федерации</w:t>
            </w:r>
          </w:p>
        </w:tc>
      </w:tr>
      <w:tr w:rsidR="00C44603">
        <w:trPr>
          <w:trHeight w:hRule="exact" w:val="138"/>
        </w:trPr>
        <w:tc>
          <w:tcPr>
            <w:tcW w:w="143" w:type="dxa"/>
          </w:tcPr>
          <w:p w:rsidR="00C44603" w:rsidRDefault="00C44603"/>
        </w:tc>
        <w:tc>
          <w:tcPr>
            <w:tcW w:w="625" w:type="dxa"/>
          </w:tcPr>
          <w:p w:rsidR="00C44603" w:rsidRDefault="00C44603"/>
        </w:tc>
        <w:tc>
          <w:tcPr>
            <w:tcW w:w="2071" w:type="dxa"/>
          </w:tcPr>
          <w:p w:rsidR="00C44603" w:rsidRDefault="00C44603"/>
        </w:tc>
        <w:tc>
          <w:tcPr>
            <w:tcW w:w="1844" w:type="dxa"/>
          </w:tcPr>
          <w:p w:rsidR="00C44603" w:rsidRDefault="00C44603"/>
        </w:tc>
        <w:tc>
          <w:tcPr>
            <w:tcW w:w="5104" w:type="dxa"/>
          </w:tcPr>
          <w:p w:rsidR="00C44603" w:rsidRDefault="00C44603"/>
        </w:tc>
        <w:tc>
          <w:tcPr>
            <w:tcW w:w="993" w:type="dxa"/>
          </w:tcPr>
          <w:p w:rsidR="00C44603" w:rsidRDefault="00C44603"/>
        </w:tc>
      </w:tr>
      <w:tr w:rsidR="00C4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Уметь:</w:t>
            </w:r>
          </w:p>
        </w:tc>
      </w:tr>
      <w:tr w:rsidR="00C44603" w:rsidRPr="00CD5F18">
        <w:trPr>
          <w:trHeight w:hRule="exact" w:val="277"/>
        </w:trPr>
        <w:tc>
          <w:tcPr>
            <w:tcW w:w="143" w:type="dxa"/>
          </w:tcPr>
          <w:p w:rsidR="00C44603" w:rsidRDefault="00C446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правильно толковать нормативные правовые акты</w:t>
            </w:r>
          </w:p>
        </w:tc>
      </w:tr>
      <w:tr w:rsidR="00C44603" w:rsidRPr="00CD5F18">
        <w:trPr>
          <w:trHeight w:hRule="exact" w:val="138"/>
        </w:trPr>
        <w:tc>
          <w:tcPr>
            <w:tcW w:w="143" w:type="dxa"/>
          </w:tcPr>
          <w:p w:rsidR="00C44603" w:rsidRPr="007C2B27" w:rsidRDefault="00C44603"/>
        </w:tc>
        <w:tc>
          <w:tcPr>
            <w:tcW w:w="625" w:type="dxa"/>
          </w:tcPr>
          <w:p w:rsidR="00C44603" w:rsidRPr="007C2B27" w:rsidRDefault="00C44603"/>
        </w:tc>
        <w:tc>
          <w:tcPr>
            <w:tcW w:w="2071" w:type="dxa"/>
          </w:tcPr>
          <w:p w:rsidR="00C44603" w:rsidRPr="007C2B27" w:rsidRDefault="00C44603"/>
        </w:tc>
        <w:tc>
          <w:tcPr>
            <w:tcW w:w="1844" w:type="dxa"/>
          </w:tcPr>
          <w:p w:rsidR="00C44603" w:rsidRPr="007C2B27" w:rsidRDefault="00C44603"/>
        </w:tc>
        <w:tc>
          <w:tcPr>
            <w:tcW w:w="5104" w:type="dxa"/>
          </w:tcPr>
          <w:p w:rsidR="00C44603" w:rsidRPr="007C2B27" w:rsidRDefault="00C44603"/>
        </w:tc>
        <w:tc>
          <w:tcPr>
            <w:tcW w:w="993" w:type="dxa"/>
          </w:tcPr>
          <w:p w:rsidR="00C44603" w:rsidRPr="007C2B27" w:rsidRDefault="00C44603"/>
        </w:tc>
      </w:tr>
      <w:tr w:rsidR="00C4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Владеть:</w:t>
            </w:r>
          </w:p>
        </w:tc>
      </w:tr>
      <w:tr w:rsidR="00C44603" w:rsidRPr="00CD5F18">
        <w:trPr>
          <w:trHeight w:hRule="exact" w:val="277"/>
        </w:trPr>
        <w:tc>
          <w:tcPr>
            <w:tcW w:w="143" w:type="dxa"/>
          </w:tcPr>
          <w:p w:rsidR="00C44603" w:rsidRDefault="00C446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методами принятия юридически значимых решений</w:t>
            </w:r>
          </w:p>
        </w:tc>
      </w:tr>
      <w:tr w:rsidR="00C44603" w:rsidRPr="00CD5F18">
        <w:trPr>
          <w:trHeight w:hRule="exact" w:val="138"/>
        </w:trPr>
        <w:tc>
          <w:tcPr>
            <w:tcW w:w="143" w:type="dxa"/>
          </w:tcPr>
          <w:p w:rsidR="00C44603" w:rsidRPr="007C2B27" w:rsidRDefault="00C44603"/>
        </w:tc>
        <w:tc>
          <w:tcPr>
            <w:tcW w:w="625" w:type="dxa"/>
          </w:tcPr>
          <w:p w:rsidR="00C44603" w:rsidRPr="007C2B27" w:rsidRDefault="00C44603"/>
        </w:tc>
        <w:tc>
          <w:tcPr>
            <w:tcW w:w="2071" w:type="dxa"/>
          </w:tcPr>
          <w:p w:rsidR="00C44603" w:rsidRPr="007C2B27" w:rsidRDefault="00C44603"/>
        </w:tc>
        <w:tc>
          <w:tcPr>
            <w:tcW w:w="1844" w:type="dxa"/>
          </w:tcPr>
          <w:p w:rsidR="00C44603" w:rsidRPr="007C2B27" w:rsidRDefault="00C44603"/>
        </w:tc>
        <w:tc>
          <w:tcPr>
            <w:tcW w:w="5104" w:type="dxa"/>
          </w:tcPr>
          <w:p w:rsidR="00C44603" w:rsidRPr="007C2B27" w:rsidRDefault="00C44603"/>
        </w:tc>
        <w:tc>
          <w:tcPr>
            <w:tcW w:w="993" w:type="dxa"/>
          </w:tcPr>
          <w:p w:rsidR="00C44603" w:rsidRPr="007C2B27" w:rsidRDefault="00C44603"/>
        </w:tc>
      </w:tr>
      <w:tr w:rsidR="00C44603" w:rsidRPr="00CD5F1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C4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Знать:</w:t>
            </w:r>
          </w:p>
        </w:tc>
      </w:tr>
      <w:tr w:rsidR="00C44603" w:rsidRPr="00CD5F18">
        <w:trPr>
          <w:trHeight w:hRule="exact" w:val="478"/>
        </w:trPr>
        <w:tc>
          <w:tcPr>
            <w:tcW w:w="143" w:type="dxa"/>
          </w:tcPr>
          <w:p w:rsidR="00C44603" w:rsidRDefault="00C446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C4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Уметь:</w:t>
            </w:r>
          </w:p>
        </w:tc>
      </w:tr>
      <w:tr w:rsidR="00C44603" w:rsidRPr="00CD5F18">
        <w:trPr>
          <w:trHeight w:hRule="exact" w:val="277"/>
        </w:trPr>
        <w:tc>
          <w:tcPr>
            <w:tcW w:w="143" w:type="dxa"/>
          </w:tcPr>
          <w:p w:rsidR="00C44603" w:rsidRDefault="00C446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C44603" w:rsidRPr="00CD5F18">
        <w:trPr>
          <w:trHeight w:hRule="exact" w:val="138"/>
        </w:trPr>
        <w:tc>
          <w:tcPr>
            <w:tcW w:w="143" w:type="dxa"/>
          </w:tcPr>
          <w:p w:rsidR="00C44603" w:rsidRPr="007C2B27" w:rsidRDefault="00C44603"/>
        </w:tc>
        <w:tc>
          <w:tcPr>
            <w:tcW w:w="625" w:type="dxa"/>
          </w:tcPr>
          <w:p w:rsidR="00C44603" w:rsidRPr="007C2B27" w:rsidRDefault="00C44603"/>
        </w:tc>
        <w:tc>
          <w:tcPr>
            <w:tcW w:w="2071" w:type="dxa"/>
          </w:tcPr>
          <w:p w:rsidR="00C44603" w:rsidRPr="007C2B27" w:rsidRDefault="00C44603"/>
        </w:tc>
        <w:tc>
          <w:tcPr>
            <w:tcW w:w="1844" w:type="dxa"/>
          </w:tcPr>
          <w:p w:rsidR="00C44603" w:rsidRPr="007C2B27" w:rsidRDefault="00C44603"/>
        </w:tc>
        <w:tc>
          <w:tcPr>
            <w:tcW w:w="5104" w:type="dxa"/>
          </w:tcPr>
          <w:p w:rsidR="00C44603" w:rsidRPr="007C2B27" w:rsidRDefault="00C44603"/>
        </w:tc>
        <w:tc>
          <w:tcPr>
            <w:tcW w:w="993" w:type="dxa"/>
          </w:tcPr>
          <w:p w:rsidR="00C44603" w:rsidRPr="007C2B27" w:rsidRDefault="00C44603"/>
        </w:tc>
      </w:tr>
      <w:tr w:rsidR="00C4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Владеть:</w:t>
            </w:r>
          </w:p>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C44603">
        <w:trPr>
          <w:trHeight w:hRule="exact" w:val="416"/>
        </w:trPr>
        <w:tc>
          <w:tcPr>
            <w:tcW w:w="4692" w:type="dxa"/>
            <w:gridSpan w:val="4"/>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5</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C44603" w:rsidRPr="00CD5F18">
        <w:trPr>
          <w:trHeight w:hRule="exact" w:val="138"/>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rsidRPr="00CD5F18">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Знать:</w:t>
            </w:r>
          </w:p>
        </w:tc>
      </w:tr>
      <w:tr w:rsidR="00C44603" w:rsidRPr="00CD5F18">
        <w:trPr>
          <w:trHeight w:hRule="exact" w:val="478"/>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Уметь:</w:t>
            </w:r>
          </w:p>
        </w:tc>
      </w:tr>
      <w:tr w:rsidR="00C44603" w:rsidRPr="00CD5F18">
        <w:trPr>
          <w:trHeight w:hRule="exact" w:val="478"/>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Владеть:</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юридической терминологией, навыками работы с правовыми актами</w:t>
            </w:r>
          </w:p>
        </w:tc>
      </w:tr>
      <w:tr w:rsidR="00C44603" w:rsidRPr="00CD5F18">
        <w:trPr>
          <w:trHeight w:hRule="exact" w:val="138"/>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rsidRPr="00CD5F1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Знать:</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C44603" w:rsidRPr="00CD5F18">
        <w:trPr>
          <w:trHeight w:hRule="exact" w:val="138"/>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Уметь:</w:t>
            </w:r>
          </w:p>
        </w:tc>
      </w:tr>
      <w:tr w:rsidR="00C44603" w:rsidRPr="00CD5F18">
        <w:trPr>
          <w:trHeight w:hRule="exact" w:val="478"/>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анализировать судебную и административную практику по экономических спорам и спорам, связанных с предпринимательской деятельностью</w:t>
            </w:r>
          </w:p>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Владеть:</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способностью применять нормативные правовые акты</w:t>
            </w:r>
          </w:p>
        </w:tc>
      </w:tr>
      <w:tr w:rsidR="00C44603" w:rsidRPr="00CD5F18">
        <w:trPr>
          <w:trHeight w:hRule="exact" w:val="138"/>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rsidRPr="00CD5F1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ПК-7: владением навыками подготовки юридических документов</w:t>
            </w:r>
          </w:p>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Знать:</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формы и  методы судебного контроля</w:t>
            </w:r>
          </w:p>
        </w:tc>
      </w:tr>
      <w:tr w:rsidR="00C44603" w:rsidRPr="00CD5F18">
        <w:trPr>
          <w:trHeight w:hRule="exact" w:val="138"/>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Уметь:</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C44603" w:rsidRPr="00CD5F18">
        <w:trPr>
          <w:trHeight w:hRule="exact" w:val="138"/>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Владеть:</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владеть навыками подготовки юридических документов</w:t>
            </w:r>
          </w:p>
        </w:tc>
      </w:tr>
      <w:tr w:rsidR="00C44603" w:rsidRPr="00CD5F18">
        <w:trPr>
          <w:trHeight w:hRule="exact" w:val="138"/>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rsidRPr="00CD5F1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ПК-15: способностью толковать нормативные правовые акты</w:t>
            </w:r>
          </w:p>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Знать:</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C44603" w:rsidRPr="00CD5F18">
        <w:trPr>
          <w:trHeight w:hRule="exact" w:val="138"/>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Уметь:</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C44603" w:rsidRPr="00CD5F18">
        <w:trPr>
          <w:trHeight w:hRule="exact" w:val="138"/>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b/>
                <w:color w:val="000000"/>
                <w:sz w:val="19"/>
                <w:szCs w:val="19"/>
              </w:rPr>
              <w:t>Владеть:</w:t>
            </w:r>
          </w:p>
        </w:tc>
      </w:tr>
      <w:tr w:rsidR="00C44603" w:rsidRPr="00CD5F18">
        <w:trPr>
          <w:trHeight w:hRule="exact" w:val="277"/>
        </w:trPr>
        <w:tc>
          <w:tcPr>
            <w:tcW w:w="143" w:type="dxa"/>
          </w:tcPr>
          <w:p w:rsidR="00C44603" w:rsidRDefault="00C446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способностью толковать различные правовые акты</w:t>
            </w:r>
          </w:p>
        </w:tc>
      </w:tr>
      <w:tr w:rsidR="00C44603" w:rsidRPr="00CD5F18">
        <w:trPr>
          <w:trHeight w:hRule="exact" w:val="416"/>
        </w:trPr>
        <w:tc>
          <w:tcPr>
            <w:tcW w:w="143" w:type="dxa"/>
          </w:tcPr>
          <w:p w:rsidR="00C44603" w:rsidRPr="007C2B27" w:rsidRDefault="00C44603"/>
        </w:tc>
        <w:tc>
          <w:tcPr>
            <w:tcW w:w="852" w:type="dxa"/>
          </w:tcPr>
          <w:p w:rsidR="00C44603" w:rsidRPr="007C2B27" w:rsidRDefault="00C44603"/>
        </w:tc>
        <w:tc>
          <w:tcPr>
            <w:tcW w:w="3545" w:type="dxa"/>
          </w:tcPr>
          <w:p w:rsidR="00C44603" w:rsidRPr="007C2B27" w:rsidRDefault="00C44603"/>
        </w:tc>
        <w:tc>
          <w:tcPr>
            <w:tcW w:w="143" w:type="dxa"/>
          </w:tcPr>
          <w:p w:rsidR="00C44603" w:rsidRPr="007C2B27" w:rsidRDefault="00C44603"/>
        </w:tc>
        <w:tc>
          <w:tcPr>
            <w:tcW w:w="851" w:type="dxa"/>
          </w:tcPr>
          <w:p w:rsidR="00C44603" w:rsidRPr="007C2B27" w:rsidRDefault="00C44603"/>
        </w:tc>
        <w:tc>
          <w:tcPr>
            <w:tcW w:w="710" w:type="dxa"/>
          </w:tcPr>
          <w:p w:rsidR="00C44603" w:rsidRPr="007C2B27" w:rsidRDefault="00C44603"/>
        </w:tc>
        <w:tc>
          <w:tcPr>
            <w:tcW w:w="1135" w:type="dxa"/>
          </w:tcPr>
          <w:p w:rsidR="00C44603" w:rsidRPr="007C2B27" w:rsidRDefault="00C44603"/>
        </w:tc>
        <w:tc>
          <w:tcPr>
            <w:tcW w:w="1277" w:type="dxa"/>
          </w:tcPr>
          <w:p w:rsidR="00C44603" w:rsidRPr="007C2B27" w:rsidRDefault="00C44603"/>
        </w:tc>
        <w:tc>
          <w:tcPr>
            <w:tcW w:w="710" w:type="dxa"/>
          </w:tcPr>
          <w:p w:rsidR="00C44603" w:rsidRPr="007C2B27" w:rsidRDefault="00C44603"/>
        </w:tc>
        <w:tc>
          <w:tcPr>
            <w:tcW w:w="426" w:type="dxa"/>
          </w:tcPr>
          <w:p w:rsidR="00C44603" w:rsidRPr="007C2B27" w:rsidRDefault="00C44603"/>
        </w:tc>
        <w:tc>
          <w:tcPr>
            <w:tcW w:w="993" w:type="dxa"/>
          </w:tcPr>
          <w:p w:rsidR="00C44603" w:rsidRPr="007C2B27" w:rsidRDefault="00C44603"/>
        </w:tc>
      </w:tr>
      <w:tr w:rsidR="00C44603" w:rsidRPr="00CD5F1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4. СТРУКТУРА И СОДЕРЖАНИЕ ДИСЦИПЛИНЫ (МОДУЛЯ)</w:t>
            </w:r>
          </w:p>
        </w:tc>
      </w:tr>
      <w:tr w:rsidR="00C4460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Компетен-</w:t>
            </w:r>
          </w:p>
          <w:p w:rsidR="00C44603" w:rsidRDefault="007C2B2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44603" w:rsidRPr="00CD5F1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b/>
                <w:color w:val="000000"/>
                <w:sz w:val="19"/>
                <w:szCs w:val="19"/>
              </w:rPr>
              <w:t>Раздел 1. Модуль 1 «Теоретико-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r>
    </w:tbl>
    <w:p w:rsidR="00C44603" w:rsidRPr="007C2B27" w:rsidRDefault="007C2B27">
      <w:pPr>
        <w:rPr>
          <w:sz w:val="0"/>
          <w:szCs w:val="0"/>
        </w:rPr>
      </w:pPr>
      <w:r w:rsidRPr="007C2B27">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6</w:t>
            </w:r>
          </w:p>
        </w:tc>
      </w:tr>
      <w:tr w:rsidR="00C4460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1.1. «Арбитражное процессуальное право в системе российского права».</w:t>
            </w:r>
          </w:p>
          <w:p w:rsidR="00C44603" w:rsidRDefault="007C2B27">
            <w:pPr>
              <w:spacing w:after="0" w:line="240" w:lineRule="auto"/>
              <w:rPr>
                <w:sz w:val="19"/>
                <w:szCs w:val="19"/>
              </w:rPr>
            </w:pPr>
            <w:r w:rsidRPr="007C2B27">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r>
              <w:rPr>
                <w:rFonts w:ascii="Times New Roman" w:hAnsi="Times New Roman" w:cs="Times New Roman"/>
                <w:color w:val="000000"/>
                <w:sz w:val="19"/>
                <w:szCs w:val="19"/>
              </w:rPr>
              <w:t>Состав и классификация принципов арбитражного процессуального права.</w:t>
            </w:r>
          </w:p>
          <w:p w:rsidR="00C44603" w:rsidRDefault="007C2B2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1.2. «Арбитражные процессуальные правоотношения и их субъекты»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C44603" w:rsidRDefault="007C2B2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7</w:t>
            </w:r>
          </w:p>
        </w:tc>
      </w:tr>
      <w:tr w:rsidR="00C4460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1.1. «Арбитражное процессуальное право в системе российского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1.История становления и развития арбитражных судов в России.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3.Статус судей арбитражных судов.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Судебная реформа 2014г.</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 Задачи судопроизводства в арбитражных судах.</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 Арбитражное процессуальное право в системе российского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7.Источники арбитражного процессуального права. Нормы арбитражного процессуального права. Институты. Соотношение общих и специальных норм.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8.Понятие арбитражного процесса. Арбитражная процессуальная форма.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 Стадии арбитражного процесса.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 Виды арбитражного судопроизводства.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11.Состав и классификация принципов арбитражного процессуального права.</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19"/>
        <w:gridCol w:w="816"/>
        <w:gridCol w:w="675"/>
        <w:gridCol w:w="1104"/>
        <w:gridCol w:w="1217"/>
        <w:gridCol w:w="675"/>
        <w:gridCol w:w="390"/>
        <w:gridCol w:w="949"/>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8</w:t>
            </w:r>
          </w:p>
        </w:tc>
      </w:tr>
      <w:tr w:rsidR="00C44603">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1.2. «Арбитражные процессуальные правоотношения и их субъекты»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 Общая характеристика арбитражных процессуальных правоотношений, их отличие от регулятивных правоотношений.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Основания возникновения, изменения и прекращения арбитражных процессуальных правоотношений.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 Объект арбитражных процессуальных правоотношений, их содержание.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Субъекты арбитражных процессуальных правоотношений.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 Арбитражный суд как обязательный субъект процессуальных правоотношений.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 Иные субъекты арбитражных процессуальных правоотношений.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 Состав арбитражного суда, его формирование.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 Основания и порядок отвода судей.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 Лица, участвующие в деле. Процессуальные права и обязанности лиц, участвующих в деле.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10.Стороны в арбитражном процессе. Участие в деле нескольких истцов и ответчиков. Процессуальное правопреемство.</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11.Третьи лица, заявляющие самостоятельные требования относительно предмета спора.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12.Третьи лица, не заявляющие самостоятельных требований относительно предмета спора.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13.Участие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9</w:t>
            </w:r>
          </w:p>
        </w:tc>
      </w:tr>
      <w:tr w:rsidR="00C4460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Тематика рефератных работ:</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 История Арбитражного судоустройства и судопроизводства в РФ.</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Система арбитражных судов. Их функции и задачи.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12.  Понятие надлежащей стороны. Условия и порядок замены ненадлежащего ответчика.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14. Понятие, основания и виды представительства в суде.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C44603" w:rsidRDefault="007C2B27">
            <w:pPr>
              <w:spacing w:after="0" w:line="240" w:lineRule="auto"/>
              <w:rPr>
                <w:sz w:val="19"/>
                <w:szCs w:val="19"/>
              </w:rPr>
            </w:pPr>
            <w:r w:rsidRPr="007C2B27">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r>
              <w:rPr>
                <w:rFonts w:ascii="Times New Roman" w:hAnsi="Times New Roman" w:cs="Times New Roman"/>
                <w:color w:val="000000"/>
                <w:sz w:val="19"/>
                <w:szCs w:val="19"/>
              </w:rPr>
              <w:t>Арбитражные заседатели арбитражных судов.</w:t>
            </w:r>
          </w:p>
          <w:p w:rsidR="00C44603" w:rsidRDefault="007C2B27">
            <w:pPr>
              <w:spacing w:after="0" w:line="240" w:lineRule="auto"/>
              <w:rPr>
                <w:sz w:val="19"/>
                <w:szCs w:val="19"/>
              </w:rPr>
            </w:pPr>
            <w:r>
              <w:rPr>
                <w:rFonts w:ascii="Times New Roman" w:hAnsi="Times New Roman" w:cs="Times New Roman"/>
                <w:color w:val="000000"/>
                <w:sz w:val="19"/>
                <w:szCs w:val="19"/>
              </w:rPr>
              <w:t>17. Порядок установления, исчисления, приостановления,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10</w:t>
            </w:r>
          </w:p>
        </w:tc>
      </w:tr>
      <w:tr w:rsidR="00C44603">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восстановления и продления процессуальных сроков.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19.  Оценка письменных доказательств и их значение для рассмотрения дела.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20.  Вещественные доказательства, как один из видов средств доказывания.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21. Обеспечение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22. Понятие, основания применения и виды обеспечительных мер.</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23. Понятие и сущность искового 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24. Понятие иска. Элементы иска.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25. Виды исков. Основания классификации.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26. Понятие и условия принятия встречного иска.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30.  Понятие встречного обеспечения.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31.  Предварительные обеспечительные меры. Их значение и функции.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34. Предварительное судебное заседание.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C44603" w:rsidRDefault="007C2B2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rsidRPr="00CD5F1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C44603"/>
        </w:tc>
      </w:tr>
      <w:tr w:rsidR="00C4460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2.1. «Исковая форма защиты права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19"/>
        <w:gridCol w:w="816"/>
        <w:gridCol w:w="676"/>
        <w:gridCol w:w="1105"/>
        <w:gridCol w:w="1218"/>
        <w:gridCol w:w="676"/>
        <w:gridCol w:w="390"/>
        <w:gridCol w:w="950"/>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11</w:t>
            </w:r>
          </w:p>
        </w:tc>
      </w:tr>
      <w:tr w:rsidR="00C4460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2.2.  «Доказательства и доказывание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C44603" w:rsidRDefault="007C2B2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2.1. «Исковая форма защиты права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 Исковая форма защиты права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Понятие иска.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 Элементы иска.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Виды исков.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 Право на иск.</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 Процессуальные средства защиты ответчика против иска.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 Распоряжение исковыми средствами защиты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 Соединение и разъединение нескольких исковых требований в арбитражном процессе.</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12</w:t>
            </w:r>
          </w:p>
        </w:tc>
      </w:tr>
      <w:tr w:rsidR="00C44603">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2.2. «Доказательства и доказывание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1.Предмет доказывания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Основания освобождения от доказывания.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 Понятие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Классификация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 Обязанность доказывания и представления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 Истребование доказательств арбитражным судом.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 Относимость и допустимость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 Письменные и вещественные доказательства.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 Порядок истребования и представления письменных и вещественных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 Объяснения лиц, участвующих в деле.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11. Свидетельские показания.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12. Условия и порядок назначения по делу экспертизы. Заключение эксперта как доказательство.</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13. Обеспечение доказательств.</w:t>
            </w:r>
          </w:p>
          <w:p w:rsidR="00C44603" w:rsidRDefault="007C2B27">
            <w:pPr>
              <w:spacing w:after="0" w:line="240" w:lineRule="auto"/>
              <w:rPr>
                <w:sz w:val="19"/>
                <w:szCs w:val="19"/>
              </w:rPr>
            </w:pPr>
            <w:r>
              <w:rPr>
                <w:rFonts w:ascii="Times New Roman" w:hAnsi="Times New Roman" w:cs="Times New Roman"/>
                <w:color w:val="000000"/>
                <w:sz w:val="19"/>
                <w:szCs w:val="19"/>
              </w:rPr>
              <w:t>14. Арбитражные судебные поручения.</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2.3. «Информационное обеспечение участников арбитражного процесса»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 Судебные извещения.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Надлежащее извещение.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 Перемена адреса во время производства по делу.</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Порядок направления арбитражным судом копий судебных актов.</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2.4. «Процессуальные сроки».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 Понятие и виды процессуальных сроков.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Исчисление процессуальных сроков.</w:t>
            </w:r>
          </w:p>
          <w:p w:rsidR="00C44603" w:rsidRDefault="007C2B27">
            <w:pPr>
              <w:spacing w:after="0" w:line="240" w:lineRule="auto"/>
              <w:rPr>
                <w:sz w:val="19"/>
                <w:szCs w:val="19"/>
              </w:rPr>
            </w:pPr>
            <w:r w:rsidRPr="007C2B27">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r>
              <w:rPr>
                <w:rFonts w:ascii="Times New Roman" w:hAnsi="Times New Roman" w:cs="Times New Roman"/>
                <w:color w:val="000000"/>
                <w:sz w:val="19"/>
                <w:szCs w:val="19"/>
              </w:rPr>
              <w:t>Последствия пропуска процессуального срока.</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2.5. «Судебные расходы».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 Понятие и виды судебных расходов.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Государственная пошлина.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Освобождение от уплаты арбитражных расходов.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5.Распределение между лицами, участвующими в деле, судебных расходов.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13</w:t>
            </w:r>
          </w:p>
        </w:tc>
      </w:tr>
      <w:tr w:rsidR="00C4460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2.6. «Рассмотрение дела судом первой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Сроки подготовки дела к судебному разбирательству.</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 Процессуальные действия судьи в этой стадии.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 Предварительное судебное заседание.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 Способы (меры) примирения сторон судом.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 Понятие медиации.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 Судебное разбирательство.</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C44603" w:rsidRDefault="007C2B27">
            <w:pPr>
              <w:spacing w:after="0" w:line="240" w:lineRule="auto"/>
              <w:rPr>
                <w:sz w:val="19"/>
                <w:szCs w:val="19"/>
              </w:rPr>
            </w:pPr>
            <w:r>
              <w:rPr>
                <w:rFonts w:ascii="Times New Roman" w:hAnsi="Times New Roman" w:cs="Times New Roman"/>
                <w:color w:val="000000"/>
                <w:sz w:val="19"/>
                <w:szCs w:val="19"/>
              </w:rPr>
              <w:t>10 Протоколирование судебного заседания.</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2.7. «Акты арбитражного суда».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 Понятие и виды арбитражных актов.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Сущность и содержание решения арбитражного суда.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 Виды решений.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Меры обеспечительного характера.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 Исправление недостатков решения.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 Законная сила решений арбитражного суда.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 Определения арбитражного суда, их виды.</w:t>
            </w:r>
          </w:p>
          <w:p w:rsidR="00C44603" w:rsidRDefault="007C2B27">
            <w:pPr>
              <w:spacing w:after="0" w:line="240" w:lineRule="auto"/>
              <w:rPr>
                <w:sz w:val="19"/>
                <w:szCs w:val="19"/>
              </w:rPr>
            </w:pPr>
            <w:r>
              <w:rPr>
                <w:rFonts w:ascii="Times New Roman" w:hAnsi="Times New Roman" w:cs="Times New Roman"/>
                <w:color w:val="000000"/>
                <w:sz w:val="19"/>
                <w:szCs w:val="19"/>
              </w:rPr>
              <w:t>8. Постановления арбитражных судов.</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2.8. «Особое производство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Понятие и стадии дел о несостоятельности (банкротстве).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5.Рассмотрение дел о несостоятельности (банкротстве) в арбитражном суде.</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9"/>
        <w:gridCol w:w="119"/>
        <w:gridCol w:w="815"/>
        <w:gridCol w:w="674"/>
        <w:gridCol w:w="1104"/>
        <w:gridCol w:w="1216"/>
        <w:gridCol w:w="674"/>
        <w:gridCol w:w="390"/>
        <w:gridCol w:w="948"/>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14</w:t>
            </w:r>
          </w:p>
        </w:tc>
      </w:tr>
      <w:tr w:rsidR="00C4460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2.9. «Рассмотрение дел арбитражным судом в порядке упрощенного 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 Условия рассмотрения дела в порядке упрощенного 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 Дела, рассматриваемые в порядке упрощенного 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C44603" w:rsidRDefault="007C2B2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 3.1. «Производство по пересмотру судебных актов арбитражных судов»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3.Срок, порядок подачи и содержание кассационной жалобы.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 Полномочия суда кассационной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 Пересмотр актов арбитражных судов в порядке надзора.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9.Порядок рассмотрения надзорной жалобы или представления прокурора.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10.Полномочия Президиума Верховного Суда Российской Федерации.</w:t>
            </w:r>
          </w:p>
          <w:p w:rsidR="00C44603" w:rsidRDefault="007C2B27">
            <w:pPr>
              <w:spacing w:after="0" w:line="240" w:lineRule="auto"/>
              <w:rPr>
                <w:sz w:val="19"/>
                <w:szCs w:val="19"/>
              </w:rPr>
            </w:pPr>
            <w:r w:rsidRPr="007C2B27">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r>
              <w:rPr>
                <w:rFonts w:ascii="Times New Roman" w:hAnsi="Times New Roman" w:cs="Times New Roman"/>
                <w:color w:val="000000"/>
                <w:sz w:val="19"/>
                <w:szCs w:val="19"/>
              </w:rPr>
              <w:t>Основания пересмотра.</w:t>
            </w:r>
          </w:p>
          <w:p w:rsidR="00C44603" w:rsidRDefault="007C2B2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15</w:t>
            </w:r>
          </w:p>
        </w:tc>
      </w:tr>
      <w:tr w:rsidR="00C44603">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Тематика рефератных работ: 1.Понятие и сущность производства по делам, возникающим из административных и иных публичных правоотношений.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6.Порядок рассмотрения дел о несостоятельности (банкротстве).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7.Рассмотрение дел в порядке упрощенного судопроизводства.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C44603" w:rsidRDefault="007C2B27">
            <w:pPr>
              <w:spacing w:after="0" w:line="240" w:lineRule="auto"/>
              <w:rPr>
                <w:sz w:val="19"/>
                <w:szCs w:val="19"/>
              </w:rPr>
            </w:pPr>
            <w:r w:rsidRPr="007C2B27">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r>
              <w:rPr>
                <w:rFonts w:ascii="Times New Roman" w:hAnsi="Times New Roman" w:cs="Times New Roman"/>
                <w:color w:val="000000"/>
                <w:sz w:val="19"/>
                <w:szCs w:val="19"/>
              </w:rPr>
              <w:t>Апелляционное обжалование определений суда первой инстанции.</w:t>
            </w:r>
          </w:p>
          <w:p w:rsidR="00C44603" w:rsidRDefault="007C2B2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Л1.1 Л1.2 Л2.1 Л2.2 Л2.3 Л2.4 Л2.5 Л2.6</w:t>
            </w:r>
          </w:p>
          <w:p w:rsidR="00C44603" w:rsidRPr="007C2B27" w:rsidRDefault="007C2B27">
            <w:pPr>
              <w:spacing w:after="0" w:line="240" w:lineRule="auto"/>
              <w:jc w:val="center"/>
              <w:rPr>
                <w:sz w:val="19"/>
                <w:szCs w:val="19"/>
              </w:rPr>
            </w:pPr>
            <w:r w:rsidRPr="007C2B27">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r>
      <w:tr w:rsidR="00C44603">
        <w:trPr>
          <w:trHeight w:hRule="exact" w:val="277"/>
        </w:trPr>
        <w:tc>
          <w:tcPr>
            <w:tcW w:w="993" w:type="dxa"/>
          </w:tcPr>
          <w:p w:rsidR="00C44603" w:rsidRDefault="00C44603"/>
        </w:tc>
        <w:tc>
          <w:tcPr>
            <w:tcW w:w="3545" w:type="dxa"/>
          </w:tcPr>
          <w:p w:rsidR="00C44603" w:rsidRDefault="00C44603"/>
        </w:tc>
        <w:tc>
          <w:tcPr>
            <w:tcW w:w="143" w:type="dxa"/>
          </w:tcPr>
          <w:p w:rsidR="00C44603" w:rsidRDefault="00C44603"/>
        </w:tc>
        <w:tc>
          <w:tcPr>
            <w:tcW w:w="851" w:type="dxa"/>
          </w:tcPr>
          <w:p w:rsidR="00C44603" w:rsidRDefault="00C44603"/>
        </w:tc>
        <w:tc>
          <w:tcPr>
            <w:tcW w:w="710" w:type="dxa"/>
          </w:tcPr>
          <w:p w:rsidR="00C44603" w:rsidRDefault="00C44603"/>
        </w:tc>
        <w:tc>
          <w:tcPr>
            <w:tcW w:w="1135" w:type="dxa"/>
          </w:tcPr>
          <w:p w:rsidR="00C44603" w:rsidRDefault="00C44603"/>
        </w:tc>
        <w:tc>
          <w:tcPr>
            <w:tcW w:w="1277" w:type="dxa"/>
          </w:tcPr>
          <w:p w:rsidR="00C44603" w:rsidRDefault="00C44603"/>
        </w:tc>
        <w:tc>
          <w:tcPr>
            <w:tcW w:w="710" w:type="dxa"/>
          </w:tcPr>
          <w:p w:rsidR="00C44603" w:rsidRDefault="00C44603"/>
        </w:tc>
        <w:tc>
          <w:tcPr>
            <w:tcW w:w="426" w:type="dxa"/>
          </w:tcPr>
          <w:p w:rsidR="00C44603" w:rsidRDefault="00C44603"/>
        </w:tc>
        <w:tc>
          <w:tcPr>
            <w:tcW w:w="993" w:type="dxa"/>
          </w:tcPr>
          <w:p w:rsidR="00C44603" w:rsidRDefault="00C44603"/>
        </w:tc>
      </w:tr>
      <w:tr w:rsidR="00C4460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44603" w:rsidRPr="00CD5F1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5.1. Фонд оценочных средств для проведения промежуточной аттестации</w:t>
            </w:r>
          </w:p>
        </w:tc>
      </w:tr>
      <w:tr w:rsidR="00C44603" w:rsidRPr="00CD5F18">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Вопросы к зачету:</w:t>
            </w:r>
          </w:p>
          <w:p w:rsidR="00C44603" w:rsidRPr="007C2B27" w:rsidRDefault="00C44603">
            <w:pPr>
              <w:spacing w:after="0" w:line="240" w:lineRule="auto"/>
              <w:rPr>
                <w:sz w:val="19"/>
                <w:szCs w:val="19"/>
              </w:rPr>
            </w:pP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1.Система арбитражных судов. Их функции и задачи.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2.Предмет, метод и система арбитражного процессуального права. Место арбитражного процессуального права в системе российского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3.Взаимодействие арбитражного процессуального права с другими отраслями права.</w:t>
            </w:r>
          </w:p>
        </w:tc>
      </w:tr>
    </w:tbl>
    <w:p w:rsidR="00C44603" w:rsidRPr="007C2B27" w:rsidRDefault="007C2B27">
      <w:pPr>
        <w:rPr>
          <w:sz w:val="0"/>
          <w:szCs w:val="0"/>
        </w:rPr>
      </w:pPr>
      <w:r w:rsidRPr="007C2B27">
        <w:br w:type="page"/>
      </w:r>
    </w:p>
    <w:tbl>
      <w:tblPr>
        <w:tblW w:w="0" w:type="auto"/>
        <w:tblCellMar>
          <w:left w:w="0" w:type="dxa"/>
          <w:right w:w="0" w:type="dxa"/>
        </w:tblCellMar>
        <w:tblLook w:val="04A0" w:firstRow="1" w:lastRow="0" w:firstColumn="1" w:lastColumn="0" w:noHBand="0" w:noVBand="1"/>
      </w:tblPr>
      <w:tblGrid>
        <w:gridCol w:w="4513"/>
        <w:gridCol w:w="4788"/>
        <w:gridCol w:w="973"/>
      </w:tblGrid>
      <w:tr w:rsidR="00C44603">
        <w:trPr>
          <w:trHeight w:hRule="exact" w:val="416"/>
        </w:trPr>
        <w:tc>
          <w:tcPr>
            <w:tcW w:w="4692" w:type="dxa"/>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5104"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16</w:t>
            </w:r>
          </w:p>
        </w:tc>
      </w:tr>
      <w:tr w:rsidR="00C44603" w:rsidRPr="00CD5F18">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4.Понятие арбитражного процесса. Арбитражная процессуальная форма. Виды и стадии арбитражного судопроизводства.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6.Действие норм арбитражного процессуального права в пространстве, во времени и по кругу лиц.</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7.Понятие, классификация и значение принципов арбитражного процессуального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8.Организационно-функциональные принципы арбитражного процессуального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9.Функциональные принципы арбитражного процессуального права.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11.Принцип диспозитивности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12.Понятие и основания возникновения арбитражных процессуальных правоотношений.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13.Компетенция арбитражных судов. Подведомственность дел: понятие и виды. Передача экономических споров на разрешение третейского суда.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14.Понятие экономического спора. Критерии отнесения споров к подведомственности арбитражных судов.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15.Категории экономических споров и иных дел, подведомственных арбитражным судам.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16.Подведомственность экономических споров и других дел, возникающих из административных и иных публичных правоотношений.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17.Специальная подведомственность дел арбитражным судам.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18.Понятие и виды подсудности. Родовая подсудность.</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19.Понятие и виды подсудности. Территориальная подсудность.</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20.Исключительная подсудность по делам, рассматриваемым в арбитражных судах.</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21.Досудебный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22.Сроки предъявления претензий и последствия их пропуска.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23.Субъекты арбитражных процессуальных правоотношений и их классификация. Предпосылки их участия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24.Правовое положение суда как обязательного субъекта арбитражных процессуальных правоотношений. Формирование состава суда.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25.Понятие и состав лиц, участвующих в деле. Их процессуальные права и обязанности.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26.Понятие сторон в арбитражном процессе, их процессуальные права и обязанности.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27.Понятие надлежащей стороны. Условия и порядок замены ненадлежащего ответчика.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28.Процессуальное соучастие. Виды соучастия.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29.Процессуальное правопреемство. Отличие процессуального соучастия от замены ненадлежащей стороны.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30.Третьи лица, заявляющие самостоятельные требования относительно предмета спора. Их отличие от соистцов.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32.Процессуальное положение лиц, содействующих осуществлению правосудия.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33.Цели, основания и процессуальные формы участия прокурора в арбитражном процессе. Процессуальное положение прокурора.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34.Понятие, основания и виды представительства в суде.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35.Объем и оформление полномочий представителя в суде. Лица, которые не могут быть представителями в суде.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36.Состав арбитражного суда. Недопустимость повторного участия судьи в рассмотрении дела. Арбитражные заседатели арбитражных судов.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37.Отводы в арбитражном процессе.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38.Понятие и виды процессуальных сроков, их исчисление.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39.Понятие и виды судебных расходов в арбитражном процессе. Распределение судебных расходов между сторонами и их возмещение.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40.Государственная пошлина: понятие, виды, порядок уплаты.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41.Процессуальная ответственность в арбитражном процессе. Судебные штрафы.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42.Понятие судебного извещения. Условия надлежащего извещения.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43.Понятие и значение процессуальных сроков. Классификация процессуальных сроков.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44.Порядок установления, исчисления, приостановления, восстановления и продления процессуальных сроков.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45.Последствия пропуска процессуальных сроков.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46.Понятие, цель и стадии судебного доказывания.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47.Понятие судебных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48.Понятие предмета доказывания. Факты, не подлежащие доказыванию. Распределение между сторонами обязанностей по доказыванию.</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49.Доказательственные презумпции.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50.Оценка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51.Классификация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52.Понятие относимости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53.Допустимость средств доказывания.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54.Средства доказывания в арбитражном процессе. Виды средств доказывания.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55.Оценка письменных доказательств и их значение для рассмотрения дела.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56.Вещественные доказательства, как один из видов средств доказывания.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57.Обеспечение доказательств.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58.Понятие, основания применения и виды обеспечительных мер.</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59.Понятие и сущность искового производства.</w:t>
            </w:r>
          </w:p>
        </w:tc>
      </w:tr>
    </w:tbl>
    <w:p w:rsidR="00C44603" w:rsidRPr="007C2B27" w:rsidRDefault="007C2B27">
      <w:pPr>
        <w:rPr>
          <w:sz w:val="0"/>
          <w:szCs w:val="0"/>
        </w:rPr>
      </w:pPr>
      <w:r w:rsidRPr="007C2B27">
        <w:br w:type="page"/>
      </w:r>
    </w:p>
    <w:tbl>
      <w:tblPr>
        <w:tblW w:w="0" w:type="auto"/>
        <w:tblCellMar>
          <w:left w:w="0" w:type="dxa"/>
          <w:right w:w="0" w:type="dxa"/>
        </w:tblCellMar>
        <w:tblLook w:val="04A0" w:firstRow="1" w:lastRow="0" w:firstColumn="1" w:lastColumn="0" w:noHBand="0" w:noVBand="1"/>
      </w:tblPr>
      <w:tblGrid>
        <w:gridCol w:w="671"/>
        <w:gridCol w:w="1924"/>
        <w:gridCol w:w="1852"/>
        <w:gridCol w:w="3161"/>
        <w:gridCol w:w="1674"/>
        <w:gridCol w:w="992"/>
      </w:tblGrid>
      <w:tr w:rsidR="00C44603">
        <w:trPr>
          <w:trHeight w:hRule="exact" w:val="416"/>
        </w:trPr>
        <w:tc>
          <w:tcPr>
            <w:tcW w:w="4692" w:type="dxa"/>
            <w:gridSpan w:val="3"/>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3403" w:type="dxa"/>
          </w:tcPr>
          <w:p w:rsidR="00C44603" w:rsidRDefault="00C44603"/>
        </w:tc>
        <w:tc>
          <w:tcPr>
            <w:tcW w:w="1702" w:type="dxa"/>
          </w:tcPr>
          <w:p w:rsidR="00C44603" w:rsidRDefault="00C44603"/>
        </w:tc>
        <w:tc>
          <w:tcPr>
            <w:tcW w:w="1007"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17</w:t>
            </w:r>
          </w:p>
        </w:tc>
      </w:tr>
      <w:tr w:rsidR="00C44603" w:rsidRPr="00CD5F18">
        <w:trPr>
          <w:trHeight w:hRule="exact" w:val="13003"/>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60.Понятие иска. Элементы иска.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61.Виды исков. Основания классификации.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62.Понятие и условия принятия встречного иска.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63.Право на иск. Порядок предъявления иска. Исковое заявление и его реквизиты.</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64.Оставление заявления без рассмотрения. Условия возвращения искового заявления.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65.Обеспечение иска в арбитражном процессе и его значение в современных условиях.</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66.Понятие встречного обеспечения.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67.Предварительные обеспечительные меры. Их значение и функции.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68.Право представления отзыва на исковое заявление.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69.Понятие стадии подготовки дела к судебному разбирательству. Цель и задачи.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70.Примирительные процедуры. Отличие мирового соглашения от мировой сделки.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71.Предварительное судебное заседание.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72.Порядок ведения протокола судебного заседания. Значение протокола, как акта арбитражного суда первой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73.Акты арбитражного суда первой инстанции. Понятие и виды актов арбитражных судов.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74.Понятие и виды постановлений суда первой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75.Сущность и значение судебного решения как акта правосудия.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76.Требования, предъявляемые к судебному решению. Содержание судебного решения.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77.Исправление недостатков решения арбитражного суда.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78.Законная сила судебного решения.</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79.Понятие и виды определений арбитражного суда.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80.Понятие и сущность производства по делам, возникающим из административных и иных публичных правоотношений.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81.Производство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82.Рассмотрение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83.Понятие и сущность особого производства. Категории дел, рассматриваемых в порядке особого 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84.Процессуальные особенности рассмотрения дел об установлении фактов, имеющих юридическое значение.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85.Порядок и особенности рассмотрения дел по корпоративным спорам.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86.Порядок подачи заявления и требования к исковому заявлению, заявлению по корпоративным спорам.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87.Предварительные, обеспечительные меры в арбитражном судопроизводстве.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88.Особенности рассмотрения дел о понуждении юридического лица созвать общее собрание участников.</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89.Порядок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90.Порядок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91.Порядок и особенности рассмотрения дел о защите прав и законных интересов группы лиц.</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92.Полномочия лица, обратившегося в защиту прав и законных интересов группы лиц.</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93.Требования к исковому заявлению, заявлению, подаваемым в защиту прав и законных интересов группы лиц.</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94.Порядок рассмотрения дел о несостоятельности (банкротстве).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95.Рассмотрение дел в порядке упрощенного судопроизводства.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96.Разрешение экономических споров третейскими судами. Третейское соглашение.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97.Правовое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98.Особенности апелляционного и кассационного обжалования определений суда первой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99.Понятие и сущность апелляционного обжалования. Возбуждение апелляционного 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100.Основания к изменению или отмене решения арбитражного суда первой инстанции. Апелляционное обжалование определений суда первой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101.Постановление арбитражного суда апелляционной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102.Сущность и значение кассационного пересмотра. Возбуждение кассационного производства.</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103.Кассационная жалоба. Приостановление исполнения судебного акта по кассационной жалобе.</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104.Полномочия суда кассационной инстанции. Процессуальный порядок рассмотрения дел в суде кассационной инстанции.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105.Обжалование судебных актов арбитражных судов в Судебную коллегию Верховного Суда РФ.</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106.Возбуждение процесса по пересмотру судебных актов в Судебной коллегии Верховного Суда РФ.</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107.Порядок рассмотрения кассационной жалобы, представления  в Судебной коллегии Верховного Суда РФ.</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108.Производство по пересмотру вступивших в законную силу судебных актов по вновь открывшимся обстоятельствам.</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109.Производство, связанное с исполнением судебных актов арбитражного суда. Исполнительный лист: требования по форме и содержанию, порядок выдачи.</w:t>
            </w:r>
          </w:p>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110.История Арбитражного судоустройства и судопроизводства.</w:t>
            </w:r>
          </w:p>
        </w:tc>
      </w:tr>
      <w:tr w:rsidR="00C44603" w:rsidRPr="00CD5F1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5.2. Фонд оценочных средств для проведения текущего контроля</w:t>
            </w:r>
          </w:p>
        </w:tc>
      </w:tr>
      <w:tr w:rsidR="00C44603" w:rsidRPr="00CD5F1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C44603" w:rsidRPr="00CD5F18">
        <w:trPr>
          <w:trHeight w:hRule="exact" w:val="277"/>
        </w:trPr>
        <w:tc>
          <w:tcPr>
            <w:tcW w:w="710" w:type="dxa"/>
          </w:tcPr>
          <w:p w:rsidR="00C44603" w:rsidRPr="007C2B27" w:rsidRDefault="00C44603"/>
        </w:tc>
        <w:tc>
          <w:tcPr>
            <w:tcW w:w="1986" w:type="dxa"/>
          </w:tcPr>
          <w:p w:rsidR="00C44603" w:rsidRPr="007C2B27" w:rsidRDefault="00C44603"/>
        </w:tc>
        <w:tc>
          <w:tcPr>
            <w:tcW w:w="1986" w:type="dxa"/>
          </w:tcPr>
          <w:p w:rsidR="00C44603" w:rsidRPr="007C2B27" w:rsidRDefault="00C44603"/>
        </w:tc>
        <w:tc>
          <w:tcPr>
            <w:tcW w:w="3403" w:type="dxa"/>
          </w:tcPr>
          <w:p w:rsidR="00C44603" w:rsidRPr="007C2B27" w:rsidRDefault="00C44603"/>
        </w:tc>
        <w:tc>
          <w:tcPr>
            <w:tcW w:w="1702" w:type="dxa"/>
          </w:tcPr>
          <w:p w:rsidR="00C44603" w:rsidRPr="007C2B27" w:rsidRDefault="00C44603"/>
        </w:tc>
        <w:tc>
          <w:tcPr>
            <w:tcW w:w="993" w:type="dxa"/>
          </w:tcPr>
          <w:p w:rsidR="00C44603" w:rsidRPr="007C2B27" w:rsidRDefault="00C44603"/>
        </w:tc>
      </w:tr>
      <w:tr w:rsidR="00C44603" w:rsidRPr="00CD5F1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C4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4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446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Колич-во</w:t>
            </w:r>
          </w:p>
        </w:tc>
      </w:tr>
    </w:tbl>
    <w:p w:rsidR="00C44603" w:rsidRDefault="007C2B27">
      <w:pPr>
        <w:rPr>
          <w:sz w:val="0"/>
          <w:szCs w:val="0"/>
        </w:rPr>
      </w:pPr>
      <w:r>
        <w:br w:type="page"/>
      </w:r>
    </w:p>
    <w:tbl>
      <w:tblPr>
        <w:tblW w:w="0" w:type="auto"/>
        <w:tblCellMar>
          <w:left w:w="0" w:type="dxa"/>
          <w:right w:w="0" w:type="dxa"/>
        </w:tblCellMar>
        <w:tblLook w:val="04A0" w:firstRow="1" w:lastRow="0" w:firstColumn="1" w:lastColumn="0" w:noHBand="0" w:noVBand="1"/>
      </w:tblPr>
      <w:tblGrid>
        <w:gridCol w:w="687"/>
        <w:gridCol w:w="58"/>
        <w:gridCol w:w="1327"/>
        <w:gridCol w:w="2149"/>
        <w:gridCol w:w="2987"/>
        <w:gridCol w:w="1325"/>
        <w:gridCol w:w="1741"/>
      </w:tblGrid>
      <w:tr w:rsidR="00C44603" w:rsidTr="0010260C">
        <w:trPr>
          <w:trHeight w:hRule="exact" w:val="416"/>
        </w:trPr>
        <w:tc>
          <w:tcPr>
            <w:tcW w:w="4221" w:type="dxa"/>
            <w:gridSpan w:val="4"/>
            <w:shd w:val="clear" w:color="C0C0C0" w:fill="FFFFFF"/>
            <w:tcMar>
              <w:left w:w="34" w:type="dxa"/>
              <w:right w:w="34" w:type="dxa"/>
            </w:tcMar>
          </w:tcPr>
          <w:p w:rsidR="00C44603" w:rsidRDefault="007C2B27">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2987" w:type="dxa"/>
          </w:tcPr>
          <w:p w:rsidR="00C44603" w:rsidRDefault="00C44603"/>
        </w:tc>
        <w:tc>
          <w:tcPr>
            <w:tcW w:w="1325" w:type="dxa"/>
          </w:tcPr>
          <w:p w:rsidR="00C44603" w:rsidRDefault="00C44603"/>
        </w:tc>
        <w:tc>
          <w:tcPr>
            <w:tcW w:w="1741" w:type="dxa"/>
            <w:shd w:val="clear" w:color="C0C0C0" w:fill="FFFFFF"/>
            <w:tcMar>
              <w:left w:w="34" w:type="dxa"/>
              <w:right w:w="34" w:type="dxa"/>
            </w:tcMar>
          </w:tcPr>
          <w:p w:rsidR="00C44603" w:rsidRDefault="007C2B27">
            <w:pPr>
              <w:spacing w:after="0" w:line="240" w:lineRule="auto"/>
              <w:jc w:val="right"/>
              <w:rPr>
                <w:sz w:val="16"/>
                <w:szCs w:val="16"/>
              </w:rPr>
            </w:pPr>
            <w:r>
              <w:rPr>
                <w:rFonts w:ascii="Times New Roman" w:hAnsi="Times New Roman" w:cs="Times New Roman"/>
                <w:color w:val="C0C0C0"/>
                <w:sz w:val="16"/>
                <w:szCs w:val="16"/>
              </w:rPr>
              <w:t>стр. 18</w:t>
            </w:r>
          </w:p>
        </w:tc>
      </w:tr>
      <w:tr w:rsidR="00C44603" w:rsidTr="0010260C">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C44603"/>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Заглавие</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Колич-во</w:t>
            </w:r>
          </w:p>
        </w:tc>
      </w:tr>
      <w:tr w:rsidR="007C2B27" w:rsidTr="0010260C">
        <w:trPr>
          <w:trHeight w:hRule="exact" w:val="69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Л1.1</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875B54">
            <w:pPr>
              <w:spacing w:after="0" w:line="240" w:lineRule="auto"/>
              <w:rPr>
                <w:sz w:val="19"/>
                <w:szCs w:val="19"/>
              </w:rPr>
            </w:pPr>
            <w:r w:rsidRPr="00875D8F">
              <w:rPr>
                <w:rFonts w:ascii="Times New Roman" w:hAnsi="Times New Roman" w:cs="Times New Roman"/>
                <w:color w:val="000000"/>
                <w:sz w:val="19"/>
                <w:szCs w:val="19"/>
              </w:rPr>
              <w:t>Федоренко Н. В., Литвинова О.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rPr>
                <w:sz w:val="19"/>
                <w:szCs w:val="19"/>
              </w:rPr>
            </w:pPr>
            <w:r>
              <w:rPr>
                <w:rFonts w:ascii="Times New Roman" w:hAnsi="Times New Roman" w:cs="Times New Roman"/>
                <w:color w:val="000000"/>
                <w:sz w:val="19"/>
                <w:szCs w:val="19"/>
              </w:rPr>
              <w:t>Арбитражный процесс: учеб. пособие</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875B54">
            <w:pPr>
              <w:spacing w:after="0" w:line="240" w:lineRule="auto"/>
              <w:rPr>
                <w:sz w:val="19"/>
                <w:szCs w:val="19"/>
              </w:rPr>
            </w:pPr>
            <w:r w:rsidRPr="00875D8F">
              <w:rPr>
                <w:rFonts w:ascii="Times New Roman" w:hAnsi="Times New Roman" w:cs="Times New Roman"/>
                <w:color w:val="000000"/>
                <w:sz w:val="19"/>
                <w:szCs w:val="19"/>
              </w:rPr>
              <w:t>Ростов н/Д: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63</w:t>
            </w:r>
          </w:p>
        </w:tc>
      </w:tr>
      <w:tr w:rsidR="007C2B27" w:rsidRPr="00CD5F18" w:rsidTr="0010260C">
        <w:trPr>
          <w:trHeight w:hRule="exact" w:val="911"/>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Л1.2</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875B54">
            <w:pPr>
              <w:spacing w:after="0" w:line="240" w:lineRule="auto"/>
              <w:rPr>
                <w:sz w:val="19"/>
                <w:szCs w:val="19"/>
              </w:rPr>
            </w:pPr>
            <w:r w:rsidRPr="00875D8F">
              <w:rPr>
                <w:rFonts w:ascii="Times New Roman" w:hAnsi="Times New Roman" w:cs="Times New Roman"/>
                <w:color w:val="000000"/>
                <w:sz w:val="19"/>
                <w:szCs w:val="19"/>
              </w:rPr>
              <w:t>Титенко Ю. А., Бунина А.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875B54">
            <w:pPr>
              <w:spacing w:after="0" w:line="240" w:lineRule="auto"/>
              <w:rPr>
                <w:sz w:val="19"/>
                <w:szCs w:val="19"/>
              </w:rPr>
            </w:pPr>
            <w:r w:rsidRPr="00875D8F">
              <w:rPr>
                <w:rFonts w:ascii="Times New Roman" w:hAnsi="Times New Roman" w:cs="Times New Roman"/>
                <w:color w:val="000000"/>
                <w:sz w:val="19"/>
                <w:szCs w:val="19"/>
              </w:rPr>
              <w:t xml:space="preserve">Арбитражный процесс: практикум  </w:t>
            </w:r>
            <w:r w:rsidR="0010260C">
              <w:rPr>
                <w:rFonts w:ascii="Times New Roman" w:hAnsi="Times New Roman" w:cs="Times New Roman"/>
                <w:color w:val="000000"/>
                <w:sz w:val="19"/>
                <w:szCs w:val="19"/>
              </w:rPr>
              <w:t xml:space="preserve">[Электронный ресурс]. - URL: </w:t>
            </w:r>
            <w:r w:rsidRPr="00875D8F">
              <w:rPr>
                <w:rFonts w:ascii="Times New Roman" w:hAnsi="Times New Roman" w:cs="Times New Roman"/>
                <w:color w:val="000000"/>
                <w:sz w:val="19"/>
                <w:szCs w:val="19"/>
              </w:rPr>
              <w:t>https://biblioclub.ru/index.php?page=book_red&amp;id=457860&amp;sr=1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C2B27" w:rsidTr="007C2B2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C2B27" w:rsidTr="0010260C">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Заглавие</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Колич-во</w:t>
            </w:r>
          </w:p>
        </w:tc>
      </w:tr>
      <w:tr w:rsidR="007C2B27" w:rsidRPr="00CD5F18" w:rsidTr="0010260C">
        <w:trPr>
          <w:trHeight w:hRule="exact" w:val="84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Л2.1</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875B54">
            <w:pPr>
              <w:spacing w:after="0" w:line="240" w:lineRule="auto"/>
              <w:rPr>
                <w:sz w:val="19"/>
                <w:szCs w:val="19"/>
              </w:rPr>
            </w:pPr>
            <w:r w:rsidRPr="00875D8F">
              <w:rPr>
                <w:rFonts w:ascii="Times New Roman" w:hAnsi="Times New Roman" w:cs="Times New Roman"/>
                <w:color w:val="000000"/>
                <w:sz w:val="19"/>
                <w:szCs w:val="19"/>
              </w:rPr>
              <w:t>Калинова Л. Г., Якушев А.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10260C">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https://biblioclub.ru/index.php?page=book_red&amp;id=114700&amp;sr=1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rPr>
                <w:sz w:val="19"/>
                <w:szCs w:val="19"/>
              </w:rPr>
            </w:pPr>
            <w:r>
              <w:rPr>
                <w:rFonts w:ascii="Times New Roman" w:hAnsi="Times New Roman" w:cs="Times New Roman"/>
                <w:color w:val="000000"/>
                <w:sz w:val="19"/>
                <w:szCs w:val="19"/>
              </w:rPr>
              <w:t>Москва: А-Приор,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C2B27" w:rsidRPr="00CD5F18" w:rsidTr="0010260C">
        <w:trPr>
          <w:trHeight w:hRule="exact" w:val="1576"/>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Л2.2</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E06394">
            <w:pPr>
              <w:spacing w:after="0" w:line="240" w:lineRule="auto"/>
              <w:rPr>
                <w:sz w:val="19"/>
                <w:szCs w:val="19"/>
              </w:rPr>
            </w:pPr>
            <w:r w:rsidRPr="00875D8F">
              <w:rPr>
                <w:rFonts w:ascii="Times New Roman" w:hAnsi="Times New Roman" w:cs="Times New Roman"/>
                <w:color w:val="000000"/>
                <w:sz w:val="19"/>
                <w:szCs w:val="19"/>
              </w:rPr>
              <w:t xml:space="preserve">Эриашвили Н. Д., Алексий П. В., Исаенкова О. В., </w:t>
            </w:r>
            <w:r w:rsidR="00E06394">
              <w:rPr>
                <w:rFonts w:ascii="Times New Roman" w:hAnsi="Times New Roman" w:cs="Times New Roman"/>
                <w:color w:val="000000"/>
                <w:sz w:val="19"/>
                <w:szCs w:val="19"/>
              </w:rPr>
              <w:t>Щербачева Л. В., Илюшина Н. М.</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10260C">
              <w:rPr>
                <w:rFonts w:ascii="Times New Roman" w:hAnsi="Times New Roman" w:cs="Times New Roman"/>
                <w:color w:val="000000"/>
                <w:sz w:val="19"/>
                <w:szCs w:val="19"/>
              </w:rPr>
              <w:t xml:space="preserve">[Электронный ресурс]. - URL: </w:t>
            </w:r>
            <w:r w:rsidRPr="00FB39A4">
              <w:rPr>
                <w:rFonts w:ascii="Times New Roman" w:hAnsi="Times New Roman" w:cs="Times New Roman"/>
                <w:color w:val="000000"/>
                <w:sz w:val="19"/>
                <w:szCs w:val="19"/>
              </w:rPr>
              <w:t>https://biblioclub.ru/index.php?page=book_red&amp;id=114724&amp;sr=1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C2B27" w:rsidRPr="00CD5F18" w:rsidTr="0010260C">
        <w:trPr>
          <w:trHeight w:hRule="exact" w:val="980"/>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Л2.3</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rPr>
                <w:sz w:val="19"/>
                <w:szCs w:val="19"/>
              </w:rPr>
            </w:pPr>
            <w:r>
              <w:rPr>
                <w:rFonts w:ascii="Times New Roman" w:hAnsi="Times New Roman" w:cs="Times New Roman"/>
                <w:color w:val="000000"/>
                <w:sz w:val="19"/>
                <w:szCs w:val="19"/>
              </w:rPr>
              <w:t>Рашидов Е.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10260C">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https://biblioclub.ru/index.php?page=book_red&amp;id=375156&amp;sr=1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rPr>
                <w:sz w:val="19"/>
                <w:szCs w:val="19"/>
              </w:rPr>
            </w:pPr>
            <w:r>
              <w:rPr>
                <w:rFonts w:ascii="Times New Roman" w:hAnsi="Times New Roman" w:cs="Times New Roman"/>
                <w:color w:val="000000"/>
                <w:sz w:val="19"/>
                <w:szCs w:val="19"/>
              </w:rPr>
              <w:t>Омск: Омская юридическая академия,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C2B27" w:rsidRPr="00CD5F18" w:rsidTr="0010260C">
        <w:trPr>
          <w:trHeight w:hRule="exact" w:val="853"/>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Л2.4</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875B54">
            <w:pPr>
              <w:spacing w:after="0" w:line="240" w:lineRule="auto"/>
              <w:rPr>
                <w:sz w:val="19"/>
                <w:szCs w:val="19"/>
              </w:rPr>
            </w:pPr>
            <w:r w:rsidRPr="00875D8F">
              <w:rPr>
                <w:rFonts w:ascii="Times New Roman" w:hAnsi="Times New Roman" w:cs="Times New Roman"/>
                <w:color w:val="000000"/>
                <w:sz w:val="19"/>
                <w:szCs w:val="19"/>
              </w:rPr>
              <w:t>Кузнецов А. П., Козлов Р. П.</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10260C">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https://biblioclub.ru/index.php?page=book_red&amp;id=426602&amp;sr=1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C2B27" w:rsidRPr="00CD5F18" w:rsidTr="0010260C">
        <w:trPr>
          <w:trHeight w:hRule="exact" w:val="850"/>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Л2.5</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875B54">
            <w:pPr>
              <w:spacing w:after="0" w:line="240" w:lineRule="auto"/>
              <w:rPr>
                <w:sz w:val="19"/>
                <w:szCs w:val="19"/>
              </w:rPr>
            </w:pPr>
            <w:r w:rsidRPr="00875D8F">
              <w:rPr>
                <w:rFonts w:ascii="Times New Roman" w:hAnsi="Times New Roman" w:cs="Times New Roman"/>
                <w:color w:val="000000"/>
                <w:sz w:val="19"/>
                <w:szCs w:val="19"/>
              </w:rPr>
              <w:t>Анучкина А. Д., Белокопытова Н. Ю.</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10260C">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https://biblioclub.ru/index.php?page=book_red&amp;id=457965&amp;sr=1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C2B27" w:rsidRPr="00CD5F18" w:rsidTr="0010260C">
        <w:trPr>
          <w:trHeight w:hRule="exact" w:val="91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875B54">
            <w:pPr>
              <w:spacing w:after="0" w:line="240" w:lineRule="auto"/>
              <w:jc w:val="center"/>
              <w:rPr>
                <w:sz w:val="19"/>
                <w:szCs w:val="19"/>
              </w:rPr>
            </w:pPr>
            <w:r>
              <w:rPr>
                <w:rFonts w:ascii="Times New Roman" w:hAnsi="Times New Roman" w:cs="Times New Roman"/>
                <w:color w:val="000000"/>
                <w:sz w:val="19"/>
                <w:szCs w:val="19"/>
              </w:rPr>
              <w:t>Л2.6</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875D8F" w:rsidRDefault="007C2B27" w:rsidP="00875B54">
            <w:pPr>
              <w:spacing w:after="0" w:line="240" w:lineRule="auto"/>
              <w:rPr>
                <w:sz w:val="19"/>
                <w:szCs w:val="19"/>
              </w:rPr>
            </w:pPr>
            <w:r w:rsidRPr="00875D8F">
              <w:rPr>
                <w:rFonts w:ascii="Times New Roman" w:hAnsi="Times New Roman" w:cs="Times New Roman"/>
                <w:color w:val="000000"/>
                <w:sz w:val="19"/>
                <w:szCs w:val="19"/>
              </w:rPr>
              <w:t>Попова Д. Г., Этина Т. С.</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sidR="0010260C">
              <w:rPr>
                <w:rFonts w:ascii="Times New Roman" w:hAnsi="Times New Roman" w:cs="Times New Roman"/>
                <w:color w:val="000000"/>
                <w:sz w:val="19"/>
                <w:szCs w:val="19"/>
              </w:rPr>
              <w:t xml:space="preserve"> [Электронный ресурс]. - URL: </w:t>
            </w:r>
            <w:r w:rsidRPr="00FB39A4">
              <w:rPr>
                <w:rFonts w:ascii="Times New Roman" w:eastAsia="Times New Roman" w:hAnsi="Times New Roman" w:cs="Times New Roman"/>
                <w:color w:val="000000"/>
                <w:sz w:val="19"/>
                <w:szCs w:val="19"/>
              </w:rPr>
              <w:t>https://biblioclub.ru/index.php?page=book_red&amp;id=481532&amp;sr=1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Default="007C2B27" w:rsidP="00E06394">
            <w:pPr>
              <w:spacing w:after="0" w:line="240" w:lineRule="auto"/>
              <w:rPr>
                <w:sz w:val="19"/>
                <w:szCs w:val="19"/>
              </w:rPr>
            </w:pPr>
            <w:r>
              <w:rPr>
                <w:rFonts w:ascii="Times New Roman" w:hAnsi="Times New Roman" w:cs="Times New Roman"/>
                <w:color w:val="000000"/>
                <w:sz w:val="19"/>
                <w:szCs w:val="19"/>
              </w:rPr>
              <w:t xml:space="preserve">Кемерово: </w:t>
            </w:r>
            <w:r w:rsidR="00E06394">
              <w:rPr>
                <w:rFonts w:ascii="Times New Roman" w:hAnsi="Times New Roman" w:cs="Times New Roman"/>
                <w:color w:val="000000"/>
                <w:sz w:val="19"/>
                <w:szCs w:val="19"/>
              </w:rPr>
              <w:t>КГУ</w:t>
            </w:r>
            <w:r>
              <w:rPr>
                <w:rFonts w:ascii="Times New Roman" w:hAnsi="Times New Roman" w:cs="Times New Roman"/>
                <w:color w:val="000000"/>
                <w:sz w:val="19"/>
                <w:szCs w:val="19"/>
              </w:rPr>
              <w:t>,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2B27" w:rsidRPr="00FB39A4" w:rsidRDefault="007C2B27"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C44603" w:rsidRPr="00CD5F18" w:rsidTr="007C2B2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C44603" w:rsidRPr="00CD5F18" w:rsidTr="0010260C">
        <w:trPr>
          <w:trHeight w:hRule="exact" w:val="69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Э1</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 xml:space="preserve">Арбитражный процесс: учеб. пособие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7C2B27">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7C2B27">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7C2B27">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7C2B27">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7C2B27">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7C2B27">
              <w:rPr>
                <w:rFonts w:ascii="Times New Roman" w:hAnsi="Times New Roman" w:cs="Times New Roman"/>
                <w:color w:val="000000"/>
                <w:sz w:val="19"/>
                <w:szCs w:val="19"/>
              </w:rPr>
              <w:t>=426602</w:t>
            </w:r>
          </w:p>
        </w:tc>
      </w:tr>
      <w:tr w:rsidR="00C44603" w:rsidTr="0010260C">
        <w:trPr>
          <w:trHeight w:hRule="exact" w:val="478"/>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Э2</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Мареев Ю. Л. Арбитражный процесс: учебник. - М.: Юнити-Дана, 2011. – 352с. http://biblioclub.ru/index.php? page=book_view_red&amp;book_id=86498</w:t>
            </w:r>
          </w:p>
        </w:tc>
      </w:tr>
      <w:tr w:rsidR="00C44603" w:rsidRPr="00CD5F18" w:rsidTr="0010260C">
        <w:trPr>
          <w:trHeight w:hRule="exact" w:val="478"/>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Э3</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 xml:space="preserve">Кузнецов А. П. Арбитражный процесс: учебное пособие. - М.: Юнити-Дана, 2015. – 319с. </w:t>
            </w:r>
            <w:r>
              <w:rPr>
                <w:rFonts w:ascii="Times New Roman" w:hAnsi="Times New Roman" w:cs="Times New Roman"/>
                <w:color w:val="000000"/>
                <w:sz w:val="19"/>
                <w:szCs w:val="19"/>
              </w:rPr>
              <w:t>http</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7C2B27">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7C2B27">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7C2B27">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7C2B27">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7C2B27">
              <w:rPr>
                <w:rFonts w:ascii="Times New Roman" w:hAnsi="Times New Roman" w:cs="Times New Roman"/>
                <w:color w:val="000000"/>
                <w:sz w:val="19"/>
                <w:szCs w:val="19"/>
              </w:rPr>
              <w:t>=426602</w:t>
            </w:r>
          </w:p>
        </w:tc>
      </w:tr>
      <w:tr w:rsidR="00C44603" w:rsidRPr="00CD5F18" w:rsidTr="0010260C">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Э4</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scli</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C2B27">
              <w:rPr>
                <w:rFonts w:ascii="Times New Roman" w:hAnsi="Times New Roman" w:cs="Times New Roman"/>
                <w:color w:val="000000"/>
                <w:sz w:val="19"/>
                <w:szCs w:val="19"/>
              </w:rPr>
              <w:t>.</w:t>
            </w:r>
          </w:p>
        </w:tc>
      </w:tr>
      <w:tr w:rsidR="00C44603" w:rsidRPr="00CD5F18" w:rsidTr="0010260C">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Э5</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supcourt</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C2B27">
              <w:rPr>
                <w:rFonts w:ascii="Times New Roman" w:hAnsi="Times New Roman" w:cs="Times New Roman"/>
                <w:color w:val="000000"/>
                <w:sz w:val="19"/>
                <w:szCs w:val="19"/>
              </w:rPr>
              <w:t>.</w:t>
            </w:r>
          </w:p>
        </w:tc>
      </w:tr>
      <w:tr w:rsidR="00C44603" w:rsidRPr="00CD5F18" w:rsidTr="0010260C">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Э6</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C2B27">
              <w:rPr>
                <w:rFonts w:ascii="Times New Roman" w:hAnsi="Times New Roman" w:cs="Times New Roman"/>
                <w:color w:val="000000"/>
                <w:sz w:val="19"/>
                <w:szCs w:val="19"/>
              </w:rPr>
              <w:t>.</w:t>
            </w:r>
          </w:p>
        </w:tc>
      </w:tr>
      <w:tr w:rsidR="00C44603" w:rsidRPr="00CD5F18" w:rsidTr="0010260C">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Э7</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miniust</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C2B27">
              <w:rPr>
                <w:rFonts w:ascii="Times New Roman" w:hAnsi="Times New Roman" w:cs="Times New Roman"/>
                <w:color w:val="000000"/>
                <w:sz w:val="19"/>
                <w:szCs w:val="19"/>
              </w:rPr>
              <w:t>.</w:t>
            </w:r>
          </w:p>
        </w:tc>
      </w:tr>
      <w:tr w:rsidR="00C44603" w:rsidRPr="00CD5F18" w:rsidTr="0010260C">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color w:val="000000"/>
                <w:sz w:val="19"/>
                <w:szCs w:val="19"/>
              </w:rPr>
              <w:t>Э8</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gov</w:t>
            </w:r>
            <w:r w:rsidRPr="007C2B2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C2B27">
              <w:rPr>
                <w:rFonts w:ascii="Times New Roman" w:hAnsi="Times New Roman" w:cs="Times New Roman"/>
                <w:color w:val="000000"/>
                <w:sz w:val="19"/>
                <w:szCs w:val="19"/>
              </w:rPr>
              <w:t>.</w:t>
            </w:r>
          </w:p>
        </w:tc>
      </w:tr>
      <w:tr w:rsidR="00C44603" w:rsidTr="007C2B2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44603" w:rsidTr="0010260C">
        <w:trPr>
          <w:trHeight w:hRule="exact" w:val="279"/>
        </w:trPr>
        <w:tc>
          <w:tcPr>
            <w:tcW w:w="7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6.3.1</w:t>
            </w:r>
          </w:p>
        </w:tc>
        <w:tc>
          <w:tcPr>
            <w:tcW w:w="95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Microsoft Office</w:t>
            </w:r>
          </w:p>
        </w:tc>
      </w:tr>
      <w:tr w:rsidR="00C44603" w:rsidTr="007C2B2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44603" w:rsidTr="0010260C">
        <w:trPr>
          <w:trHeight w:hRule="exact" w:val="287"/>
        </w:trPr>
        <w:tc>
          <w:tcPr>
            <w:tcW w:w="7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6.4.1</w:t>
            </w:r>
          </w:p>
        </w:tc>
        <w:tc>
          <w:tcPr>
            <w:tcW w:w="95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Правовая система «Гарант»</w:t>
            </w:r>
          </w:p>
        </w:tc>
      </w:tr>
      <w:tr w:rsidR="00C44603" w:rsidTr="0010260C">
        <w:trPr>
          <w:trHeight w:hRule="exact" w:val="287"/>
        </w:trPr>
        <w:tc>
          <w:tcPr>
            <w:tcW w:w="7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6.4.2</w:t>
            </w:r>
          </w:p>
        </w:tc>
        <w:tc>
          <w:tcPr>
            <w:tcW w:w="95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Pr>
                <w:rFonts w:ascii="Times New Roman" w:hAnsi="Times New Roman" w:cs="Times New Roman"/>
                <w:color w:val="000000"/>
                <w:sz w:val="19"/>
                <w:szCs w:val="19"/>
              </w:rPr>
              <w:t>Правовая система «Консультант Плюс»</w:t>
            </w:r>
          </w:p>
        </w:tc>
      </w:tr>
      <w:tr w:rsidR="00C44603" w:rsidTr="0010260C">
        <w:trPr>
          <w:trHeight w:hRule="exact" w:val="277"/>
        </w:trPr>
        <w:tc>
          <w:tcPr>
            <w:tcW w:w="687" w:type="dxa"/>
          </w:tcPr>
          <w:p w:rsidR="00C44603" w:rsidRDefault="00C44603"/>
        </w:tc>
        <w:tc>
          <w:tcPr>
            <w:tcW w:w="58" w:type="dxa"/>
          </w:tcPr>
          <w:p w:rsidR="00C44603" w:rsidRDefault="00C44603"/>
        </w:tc>
        <w:tc>
          <w:tcPr>
            <w:tcW w:w="1327" w:type="dxa"/>
          </w:tcPr>
          <w:p w:rsidR="00C44603" w:rsidRDefault="00C44603"/>
        </w:tc>
        <w:tc>
          <w:tcPr>
            <w:tcW w:w="2149" w:type="dxa"/>
          </w:tcPr>
          <w:p w:rsidR="00C44603" w:rsidRDefault="00C44603"/>
        </w:tc>
        <w:tc>
          <w:tcPr>
            <w:tcW w:w="2987" w:type="dxa"/>
          </w:tcPr>
          <w:p w:rsidR="00C44603" w:rsidRDefault="00C44603"/>
        </w:tc>
        <w:tc>
          <w:tcPr>
            <w:tcW w:w="1325" w:type="dxa"/>
          </w:tcPr>
          <w:p w:rsidR="00C44603" w:rsidRDefault="00C44603"/>
        </w:tc>
        <w:tc>
          <w:tcPr>
            <w:tcW w:w="1741" w:type="dxa"/>
          </w:tcPr>
          <w:p w:rsidR="00C44603" w:rsidRDefault="00C44603"/>
        </w:tc>
      </w:tr>
      <w:tr w:rsidR="00C44603" w:rsidRPr="00CD5F18" w:rsidTr="007C2B2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7. МАТЕРИАЛЬНО-ТЕХНИЧЕСКОЕ ОБЕСПЕЧЕНИЕ ДИСЦИПЛИНЫ (МОДУЛЯ)</w:t>
            </w:r>
          </w:p>
        </w:tc>
      </w:tr>
      <w:tr w:rsidR="00C44603" w:rsidTr="0010260C">
        <w:trPr>
          <w:trHeight w:hRule="exact" w:val="727"/>
        </w:trPr>
        <w:tc>
          <w:tcPr>
            <w:tcW w:w="7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jc w:val="right"/>
              <w:rPr>
                <w:sz w:val="19"/>
                <w:szCs w:val="19"/>
              </w:rPr>
            </w:pPr>
            <w:r>
              <w:rPr>
                <w:rFonts w:ascii="Times New Roman" w:hAnsi="Times New Roman" w:cs="Times New Roman"/>
                <w:color w:val="000000"/>
                <w:sz w:val="19"/>
                <w:szCs w:val="19"/>
              </w:rPr>
              <w:t>7.1</w:t>
            </w:r>
          </w:p>
        </w:tc>
        <w:tc>
          <w:tcPr>
            <w:tcW w:w="95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Default="007C2B27">
            <w:pPr>
              <w:spacing w:after="0" w:line="240" w:lineRule="auto"/>
              <w:rPr>
                <w:sz w:val="19"/>
                <w:szCs w:val="19"/>
              </w:rPr>
            </w:pPr>
            <w:r w:rsidRPr="007C2B27">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C44603" w:rsidTr="0010260C">
        <w:trPr>
          <w:trHeight w:hRule="exact" w:val="154"/>
        </w:trPr>
        <w:tc>
          <w:tcPr>
            <w:tcW w:w="687" w:type="dxa"/>
          </w:tcPr>
          <w:p w:rsidR="00C44603" w:rsidRDefault="00C44603"/>
        </w:tc>
        <w:tc>
          <w:tcPr>
            <w:tcW w:w="58" w:type="dxa"/>
          </w:tcPr>
          <w:p w:rsidR="00C44603" w:rsidRDefault="00C44603"/>
        </w:tc>
        <w:tc>
          <w:tcPr>
            <w:tcW w:w="1327" w:type="dxa"/>
          </w:tcPr>
          <w:p w:rsidR="00C44603" w:rsidRDefault="00C44603"/>
        </w:tc>
        <w:tc>
          <w:tcPr>
            <w:tcW w:w="2149" w:type="dxa"/>
          </w:tcPr>
          <w:p w:rsidR="00C44603" w:rsidRDefault="00C44603"/>
        </w:tc>
        <w:tc>
          <w:tcPr>
            <w:tcW w:w="2987" w:type="dxa"/>
          </w:tcPr>
          <w:p w:rsidR="00C44603" w:rsidRDefault="00C44603"/>
        </w:tc>
        <w:tc>
          <w:tcPr>
            <w:tcW w:w="1325" w:type="dxa"/>
          </w:tcPr>
          <w:p w:rsidR="00C44603" w:rsidRDefault="00C44603"/>
        </w:tc>
        <w:tc>
          <w:tcPr>
            <w:tcW w:w="1741" w:type="dxa"/>
          </w:tcPr>
          <w:p w:rsidR="00C44603" w:rsidRDefault="00C44603"/>
        </w:tc>
      </w:tr>
      <w:tr w:rsidR="00C44603" w:rsidRPr="00CD5F18" w:rsidTr="007C2B2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44603" w:rsidRPr="007C2B27" w:rsidRDefault="007C2B27">
            <w:pPr>
              <w:spacing w:after="0" w:line="240" w:lineRule="auto"/>
              <w:jc w:val="center"/>
              <w:rPr>
                <w:sz w:val="19"/>
                <w:szCs w:val="19"/>
              </w:rPr>
            </w:pPr>
            <w:r w:rsidRPr="007C2B27">
              <w:rPr>
                <w:rFonts w:ascii="Times New Roman" w:hAnsi="Times New Roman" w:cs="Times New Roman"/>
                <w:b/>
                <w:color w:val="000000"/>
                <w:sz w:val="19"/>
                <w:szCs w:val="19"/>
              </w:rPr>
              <w:t>8. МЕТОДИЧЕСТКИЕ УКАЗАНИЯ ДЛЯ ОБУЧАЮЩИХСЯ ПО ОСВОЕНИЮ ДИСЦИПЛИНЫ (МОДУЛЯ)</w:t>
            </w:r>
          </w:p>
        </w:tc>
      </w:tr>
      <w:tr w:rsidR="00C44603" w:rsidRPr="00CD5F18" w:rsidTr="007C2B2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603" w:rsidRPr="007C2B27" w:rsidRDefault="007C2B27">
            <w:pPr>
              <w:spacing w:after="0" w:line="240" w:lineRule="auto"/>
              <w:rPr>
                <w:sz w:val="19"/>
                <w:szCs w:val="19"/>
              </w:rPr>
            </w:pPr>
            <w:r w:rsidRPr="007C2B27">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CD5F18" w:rsidRDefault="00CD5F18" w:rsidP="00CD5F18">
      <w:r>
        <w:rPr>
          <w:noProof/>
        </w:rPr>
        <w:lastRenderedPageBreak/>
        <w:drawing>
          <wp:inline distT="0" distB="0" distL="0" distR="0" wp14:anchorId="5D6990DB" wp14:editId="35E6F7CD">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CD5F18" w:rsidRDefault="00CD5F18" w:rsidP="00CD5F18"/>
    <w:p w:rsidR="00CD5F18" w:rsidRDefault="00CD5F18" w:rsidP="00CD5F18"/>
    <w:sdt>
      <w:sdtPr>
        <w:rPr>
          <w:rFonts w:ascii="Times New Roman" w:eastAsia="Times New Roman" w:hAnsi="Times New Roman" w:cs="Times New Roman"/>
          <w:sz w:val="24"/>
          <w:szCs w:val="24"/>
        </w:rPr>
        <w:id w:val="-672716992"/>
        <w:docPartObj>
          <w:docPartGallery w:val="Table of Contents"/>
          <w:docPartUnique/>
        </w:docPartObj>
      </w:sdtPr>
      <w:sdtContent>
        <w:p w:rsidR="00CD5F18" w:rsidRPr="00632FE8" w:rsidRDefault="00CD5F18" w:rsidP="00CD5F18">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CD5F18" w:rsidRPr="00632FE8" w:rsidRDefault="00CD5F18" w:rsidP="00CD5F18">
          <w:pPr>
            <w:spacing w:after="0" w:line="360" w:lineRule="auto"/>
            <w:rPr>
              <w:rFonts w:ascii="Times New Roman" w:eastAsia="Times New Roman" w:hAnsi="Times New Roman" w:cs="Times New Roman"/>
              <w:sz w:val="28"/>
              <w:szCs w:val="28"/>
            </w:rPr>
          </w:pPr>
        </w:p>
        <w:p w:rsidR="00CD5F18" w:rsidRPr="00632FE8" w:rsidRDefault="00CD5F18" w:rsidP="00CD5F18">
          <w:pPr>
            <w:spacing w:after="0" w:line="360" w:lineRule="auto"/>
            <w:rPr>
              <w:rFonts w:ascii="Times New Roman" w:eastAsia="Times New Roman" w:hAnsi="Times New Roman" w:cs="Times New Roman"/>
              <w:sz w:val="28"/>
              <w:szCs w:val="28"/>
            </w:rPr>
          </w:pPr>
        </w:p>
        <w:p w:rsidR="00CD5F18" w:rsidRPr="00632FE8" w:rsidRDefault="00CD5F18" w:rsidP="00CD5F18">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CD5F18" w:rsidRPr="00632FE8" w:rsidRDefault="00CD5F18" w:rsidP="00CD5F18">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CD5F18" w:rsidRPr="00632FE8" w:rsidRDefault="00CD5F18" w:rsidP="00CD5F18">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CD5F18" w:rsidRPr="00632FE8" w:rsidRDefault="00CD5F18" w:rsidP="00CD5F18">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CD5F18" w:rsidRPr="00632FE8" w:rsidRDefault="00CD5F18" w:rsidP="00CD5F18">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widowControl w:val="0"/>
        <w:spacing w:after="360" w:line="240" w:lineRule="auto"/>
        <w:ind w:left="283"/>
        <w:jc w:val="center"/>
        <w:rPr>
          <w:rFonts w:ascii="Times New Roman" w:eastAsia="Times New Roman" w:hAnsi="Times New Roman" w:cs="Times New Roman"/>
          <w:bCs/>
          <w:sz w:val="24"/>
          <w:szCs w:val="24"/>
        </w:rPr>
      </w:pPr>
    </w:p>
    <w:p w:rsidR="00CD5F18" w:rsidRPr="00632FE8" w:rsidRDefault="00CD5F18" w:rsidP="00CD5F18">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CD5F18" w:rsidRPr="00632FE8" w:rsidRDefault="00CD5F18" w:rsidP="00CD5F18">
      <w:pPr>
        <w:tabs>
          <w:tab w:val="left" w:pos="2295"/>
        </w:tabs>
        <w:spacing w:after="0" w:line="240" w:lineRule="auto"/>
        <w:jc w:val="both"/>
        <w:rPr>
          <w:rFonts w:ascii="Times New Roman" w:eastAsia="Times New Roman" w:hAnsi="Times New Roman" w:cs="Times New Roman"/>
          <w:b/>
          <w:sz w:val="28"/>
          <w:szCs w:val="28"/>
        </w:rPr>
      </w:pPr>
    </w:p>
    <w:p w:rsidR="00CD5F18" w:rsidRPr="00632FE8" w:rsidRDefault="00CD5F18" w:rsidP="00CD5F18">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D5F18" w:rsidRPr="00632FE8" w:rsidRDefault="00CD5F18" w:rsidP="00CD5F18">
      <w:pPr>
        <w:tabs>
          <w:tab w:val="left" w:pos="360"/>
        </w:tabs>
        <w:spacing w:after="0" w:line="240" w:lineRule="auto"/>
        <w:ind w:firstLine="709"/>
        <w:jc w:val="both"/>
        <w:rPr>
          <w:rFonts w:ascii="Times New Roman" w:eastAsia="Times New Roman" w:hAnsi="Times New Roman" w:cs="Times New Roman"/>
          <w:sz w:val="28"/>
          <w:szCs w:val="28"/>
        </w:rPr>
      </w:pPr>
    </w:p>
    <w:p w:rsidR="00CD5F18" w:rsidRPr="00632FE8" w:rsidRDefault="00CD5F18" w:rsidP="00CD5F18">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CD5F18" w:rsidRPr="00632FE8" w:rsidRDefault="00CD5F18" w:rsidP="00CD5F18">
      <w:pPr>
        <w:spacing w:after="0" w:line="240" w:lineRule="auto"/>
        <w:ind w:firstLine="708"/>
        <w:rPr>
          <w:rFonts w:ascii="Times New Roman" w:eastAsia="Times New Roman" w:hAnsi="Times New Roman" w:cs="Times New Roman"/>
          <w:sz w:val="28"/>
          <w:szCs w:val="28"/>
        </w:rPr>
      </w:pPr>
    </w:p>
    <w:p w:rsidR="00CD5F18" w:rsidRPr="00632FE8" w:rsidRDefault="00CD5F18" w:rsidP="00CD5F18">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CD5F18"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5F18" w:rsidRPr="00632FE8" w:rsidRDefault="00CD5F18"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5F18" w:rsidRPr="00632FE8" w:rsidRDefault="00CD5F18"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5F18" w:rsidRPr="00632FE8" w:rsidRDefault="00CD5F18"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5F18" w:rsidRPr="00632FE8" w:rsidRDefault="00CD5F18"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CD5F18"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CD5F18"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CD5F18" w:rsidRPr="00632FE8" w:rsidRDefault="00CD5F18"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p w:rsidR="00CD5F18" w:rsidRPr="00632FE8" w:rsidRDefault="00CD5F18"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1.1-2.3 кейс-задачи)</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1.1-2.3: 1-27).</w:t>
            </w:r>
          </w:p>
          <w:p w:rsidR="00CD5F18" w:rsidRPr="00632FE8" w:rsidRDefault="00CD5F18" w:rsidP="0069239E">
            <w:pPr>
              <w:spacing w:after="0" w:line="240" w:lineRule="auto"/>
              <w:rPr>
                <w:rFonts w:ascii="Times New Roman" w:eastAsia="Times New Roman" w:hAnsi="Times New Roman" w:cs="Times New Roman"/>
                <w:iCs/>
                <w:sz w:val="28"/>
                <w:szCs w:val="28"/>
              </w:rPr>
            </w:pPr>
          </w:p>
          <w:p w:rsidR="00CD5F18" w:rsidRPr="00632FE8" w:rsidRDefault="00CD5F18" w:rsidP="0069239E">
            <w:pPr>
              <w:spacing w:after="0" w:line="240" w:lineRule="auto"/>
              <w:rPr>
                <w:rFonts w:ascii="Times New Roman" w:eastAsia="Times New Roman" w:hAnsi="Times New Roman" w:cs="Times New Roman"/>
                <w:sz w:val="28"/>
                <w:szCs w:val="28"/>
              </w:rPr>
            </w:pPr>
          </w:p>
        </w:tc>
      </w:tr>
      <w:tr w:rsidR="00CD5F18"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CD5F18"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CD5F18" w:rsidRPr="00632FE8" w:rsidRDefault="00CD5F18"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CD5F18" w:rsidRPr="00632FE8" w:rsidRDefault="00CD5F18" w:rsidP="0069239E">
            <w:pPr>
              <w:spacing w:after="0" w:line="240" w:lineRule="auto"/>
              <w:rPr>
                <w:rFonts w:ascii="Times New Roman" w:eastAsia="Times New Roman" w:hAnsi="Times New Roman" w:cs="Times New Roman"/>
                <w:iCs/>
                <w:sz w:val="28"/>
                <w:szCs w:val="28"/>
              </w:rPr>
            </w:pPr>
          </w:p>
          <w:p w:rsidR="00CD5F18" w:rsidRPr="00632FE8" w:rsidRDefault="00CD5F18" w:rsidP="0069239E">
            <w:pPr>
              <w:spacing w:after="0" w:line="240" w:lineRule="auto"/>
              <w:rPr>
                <w:rFonts w:ascii="Times New Roman" w:eastAsia="Times New Roman" w:hAnsi="Times New Roman" w:cs="Times New Roman"/>
                <w:sz w:val="28"/>
                <w:szCs w:val="28"/>
              </w:rPr>
            </w:pPr>
          </w:p>
        </w:tc>
      </w:tr>
      <w:tr w:rsidR="00CD5F18"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CD5F18"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CD5F18" w:rsidRPr="00632FE8" w:rsidRDefault="00CD5F18"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CD5F18" w:rsidRPr="00632FE8" w:rsidRDefault="00CD5F18" w:rsidP="0069239E">
            <w:pPr>
              <w:spacing w:after="0" w:line="240" w:lineRule="auto"/>
              <w:rPr>
                <w:rFonts w:ascii="Times New Roman" w:eastAsia="Times New Roman" w:hAnsi="Times New Roman" w:cs="Times New Roman"/>
                <w:iCs/>
                <w:sz w:val="28"/>
                <w:szCs w:val="28"/>
              </w:rPr>
            </w:pPr>
          </w:p>
          <w:p w:rsidR="00CD5F18" w:rsidRPr="00632FE8" w:rsidRDefault="00CD5F18" w:rsidP="0069239E">
            <w:pPr>
              <w:spacing w:after="0" w:line="240" w:lineRule="auto"/>
              <w:rPr>
                <w:rFonts w:ascii="Times New Roman" w:eastAsia="Times New Roman" w:hAnsi="Times New Roman" w:cs="Times New Roman"/>
                <w:sz w:val="28"/>
                <w:szCs w:val="28"/>
              </w:rPr>
            </w:pPr>
          </w:p>
        </w:tc>
      </w:tr>
      <w:tr w:rsidR="00CD5F18"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CD5F18"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экономических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CD5F18" w:rsidRPr="00632FE8" w:rsidRDefault="00CD5F18"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CD5F18" w:rsidRPr="00632FE8" w:rsidRDefault="00CD5F18" w:rsidP="0069239E">
            <w:pPr>
              <w:spacing w:after="0" w:line="240" w:lineRule="auto"/>
              <w:rPr>
                <w:rFonts w:ascii="Times New Roman" w:eastAsia="Times New Roman" w:hAnsi="Times New Roman" w:cs="Times New Roman"/>
                <w:iCs/>
                <w:sz w:val="28"/>
                <w:szCs w:val="28"/>
              </w:rPr>
            </w:pPr>
          </w:p>
          <w:p w:rsidR="00CD5F18" w:rsidRPr="00632FE8" w:rsidRDefault="00CD5F18" w:rsidP="0069239E">
            <w:pPr>
              <w:spacing w:after="0" w:line="240" w:lineRule="auto"/>
              <w:rPr>
                <w:rFonts w:ascii="Times New Roman" w:eastAsia="Times New Roman" w:hAnsi="Times New Roman" w:cs="Times New Roman"/>
                <w:sz w:val="28"/>
                <w:szCs w:val="28"/>
              </w:rPr>
            </w:pPr>
          </w:p>
        </w:tc>
      </w:tr>
      <w:tr w:rsidR="00CD5F18"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CD5F18"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CD5F18" w:rsidRPr="00632FE8" w:rsidRDefault="00CD5F18" w:rsidP="0069239E">
            <w:pPr>
              <w:tabs>
                <w:tab w:val="right" w:pos="2282"/>
              </w:tabs>
              <w:spacing w:after="0" w:line="240" w:lineRule="auto"/>
              <w:rPr>
                <w:rFonts w:ascii="Times New Roman" w:eastAsia="Times New Roman" w:hAnsi="Times New Roman" w:cs="Times New Roman"/>
                <w:sz w:val="24"/>
                <w:szCs w:val="24"/>
              </w:rPr>
            </w:pPr>
          </w:p>
          <w:p w:rsidR="00CD5F18" w:rsidRPr="00632FE8" w:rsidRDefault="00CD5F18"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CD5F18" w:rsidRPr="00632FE8" w:rsidRDefault="00CD5F18"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Р – реферат </w:t>
            </w:r>
            <w:r w:rsidRPr="00632FE8">
              <w:rPr>
                <w:rFonts w:ascii="Times New Roman" w:eastAsia="Times New Roman" w:hAnsi="Times New Roman" w:cs="Times New Roman"/>
                <w:iCs/>
                <w:sz w:val="28"/>
                <w:szCs w:val="28"/>
              </w:rPr>
              <w:lastRenderedPageBreak/>
              <w:t>(темы 2.4-3.1: 28-48).</w:t>
            </w:r>
          </w:p>
          <w:p w:rsidR="00CD5F18" w:rsidRPr="00632FE8" w:rsidRDefault="00CD5F18" w:rsidP="0069239E">
            <w:pPr>
              <w:spacing w:after="0" w:line="240" w:lineRule="auto"/>
              <w:rPr>
                <w:rFonts w:ascii="Times New Roman" w:eastAsia="Times New Roman" w:hAnsi="Times New Roman" w:cs="Times New Roman"/>
                <w:iCs/>
                <w:sz w:val="28"/>
                <w:szCs w:val="28"/>
              </w:rPr>
            </w:pPr>
          </w:p>
          <w:p w:rsidR="00CD5F18" w:rsidRPr="00632FE8" w:rsidRDefault="00CD5F18" w:rsidP="0069239E">
            <w:pPr>
              <w:spacing w:after="0" w:line="240" w:lineRule="auto"/>
              <w:rPr>
                <w:rFonts w:ascii="Times New Roman" w:eastAsia="Times New Roman" w:hAnsi="Times New Roman" w:cs="Times New Roman"/>
                <w:sz w:val="28"/>
                <w:szCs w:val="28"/>
              </w:rPr>
            </w:pPr>
          </w:p>
        </w:tc>
      </w:tr>
      <w:tr w:rsidR="00CD5F18"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CD5F18"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CD5F18" w:rsidRPr="00632FE8" w:rsidRDefault="00CD5F18" w:rsidP="0069239E">
            <w:pPr>
              <w:spacing w:after="0" w:line="240" w:lineRule="auto"/>
              <w:rPr>
                <w:rFonts w:ascii="Times New Roman" w:eastAsia="Times New Roman" w:hAnsi="Times New Roman" w:cs="Times New Roman"/>
                <w:sz w:val="24"/>
                <w:szCs w:val="24"/>
              </w:rPr>
            </w:pPr>
          </w:p>
          <w:p w:rsidR="00CD5F18" w:rsidRPr="00632FE8" w:rsidRDefault="00CD5F18"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CD5F18" w:rsidRPr="00632FE8" w:rsidRDefault="00CD5F18"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CD5F18" w:rsidRPr="00632FE8" w:rsidRDefault="00CD5F18"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 ;</w:t>
            </w:r>
          </w:p>
          <w:p w:rsidR="00CD5F18" w:rsidRPr="00632FE8" w:rsidRDefault="00CD5F18"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CD5F18" w:rsidRPr="00632FE8" w:rsidRDefault="00CD5F18"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CD5F18" w:rsidRPr="00632FE8" w:rsidRDefault="00CD5F18" w:rsidP="0069239E">
            <w:pPr>
              <w:spacing w:after="0" w:line="240" w:lineRule="auto"/>
              <w:rPr>
                <w:rFonts w:ascii="Times New Roman" w:eastAsia="Times New Roman" w:hAnsi="Times New Roman" w:cs="Times New Roman"/>
                <w:iCs/>
                <w:sz w:val="28"/>
                <w:szCs w:val="28"/>
              </w:rPr>
            </w:pPr>
          </w:p>
          <w:p w:rsidR="00CD5F18" w:rsidRPr="00632FE8" w:rsidRDefault="00CD5F18" w:rsidP="0069239E">
            <w:pPr>
              <w:spacing w:after="0" w:line="240" w:lineRule="auto"/>
              <w:rPr>
                <w:rFonts w:ascii="Times New Roman" w:eastAsia="Times New Roman" w:hAnsi="Times New Roman" w:cs="Times New Roman"/>
                <w:sz w:val="28"/>
                <w:szCs w:val="28"/>
              </w:rPr>
            </w:pPr>
          </w:p>
        </w:tc>
      </w:tr>
    </w:tbl>
    <w:p w:rsidR="00CD5F18" w:rsidRPr="00632FE8" w:rsidRDefault="00CD5F18" w:rsidP="00CD5F18">
      <w:pPr>
        <w:spacing w:after="0"/>
        <w:rPr>
          <w:rFonts w:ascii="Times New Roman" w:eastAsia="Times New Roman" w:hAnsi="Times New Roman" w:cs="Times New Roman"/>
          <w:sz w:val="28"/>
          <w:szCs w:val="28"/>
        </w:rPr>
      </w:pPr>
    </w:p>
    <w:p w:rsidR="00CD5F18" w:rsidRPr="00632FE8" w:rsidRDefault="00CD5F18" w:rsidP="00CD5F18">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CD5F18" w:rsidRPr="00632FE8" w:rsidRDefault="00CD5F18" w:rsidP="00CD5F18">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бально-рейтинговой системы в 100-балльной шкале:</w:t>
      </w:r>
    </w:p>
    <w:p w:rsidR="00CD5F18" w:rsidRPr="00632FE8" w:rsidRDefault="00CD5F18" w:rsidP="00CD5F18">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CD5F18" w:rsidRPr="00632FE8" w:rsidRDefault="00CD5F18" w:rsidP="00CD5F18">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CD5F18" w:rsidRPr="00632FE8" w:rsidRDefault="00CD5F18" w:rsidP="00CD5F18">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CD5F18" w:rsidRPr="00632FE8" w:rsidRDefault="00CD5F18" w:rsidP="00CD5F18">
      <w:pPr>
        <w:spacing w:after="0" w:line="240" w:lineRule="auto"/>
        <w:jc w:val="both"/>
        <w:rPr>
          <w:rFonts w:ascii="Times New Roman" w:eastAsia="Times New Roman" w:hAnsi="Times New Roman" w:cs="Times New Roman"/>
          <w:i/>
          <w:color w:val="00B050"/>
          <w:sz w:val="28"/>
          <w:szCs w:val="28"/>
        </w:rPr>
      </w:pPr>
    </w:p>
    <w:p w:rsidR="00CD5F18" w:rsidRPr="00632FE8" w:rsidRDefault="00CD5F18" w:rsidP="00CD5F18">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D5F18" w:rsidRPr="00632FE8" w:rsidRDefault="00CD5F18" w:rsidP="00CD5F18">
      <w:pPr>
        <w:spacing w:after="0" w:line="240" w:lineRule="auto"/>
        <w:jc w:val="both"/>
        <w:rPr>
          <w:rFonts w:ascii="Times New Roman" w:eastAsia="Times New Roman" w:hAnsi="Times New Roman" w:cs="Times New Roman"/>
          <w:i/>
          <w:color w:val="00B050"/>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Pr="00632FE8" w:rsidRDefault="00CD5F18" w:rsidP="00CD5F18">
      <w:pPr>
        <w:shd w:val="clear" w:color="auto" w:fill="FFFFFF"/>
        <w:spacing w:after="0" w:line="240" w:lineRule="auto"/>
        <w:jc w:val="center"/>
        <w:rPr>
          <w:rFonts w:ascii="Times New Roman" w:eastAsia="Times New Roman" w:hAnsi="Times New Roman" w:cs="Times New Roman"/>
          <w:sz w:val="28"/>
          <w:szCs w:val="28"/>
        </w:rPr>
      </w:pPr>
    </w:p>
    <w:p w:rsidR="00CD5F18" w:rsidRPr="00632FE8" w:rsidRDefault="00CD5F18" w:rsidP="00CD5F1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CD5F18" w:rsidRPr="00632FE8" w:rsidRDefault="00CD5F18" w:rsidP="00CD5F18">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D5F18" w:rsidRPr="00632FE8" w:rsidRDefault="00CD5F18" w:rsidP="00CD5F1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CD5F18" w:rsidRPr="00632FE8" w:rsidRDefault="00CD5F18" w:rsidP="00CD5F18">
      <w:pPr>
        <w:spacing w:after="0" w:line="240" w:lineRule="auto"/>
        <w:jc w:val="center"/>
        <w:textAlignment w:val="baseline"/>
        <w:rPr>
          <w:rFonts w:ascii="Times New Roman" w:eastAsia="Times New Roman" w:hAnsi="Times New Roman" w:cs="Times New Roman"/>
          <w:sz w:val="28"/>
          <w:szCs w:val="24"/>
        </w:rPr>
      </w:pPr>
    </w:p>
    <w:p w:rsidR="00CD5F18" w:rsidRPr="00632FE8" w:rsidRDefault="00CD5F18" w:rsidP="00CD5F18">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CD5F18" w:rsidRPr="00632FE8" w:rsidRDefault="00CD5F18" w:rsidP="00CD5F1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CD5F18" w:rsidRPr="00632FE8" w:rsidRDefault="00CD5F18" w:rsidP="00CD5F18">
      <w:pPr>
        <w:spacing w:after="0" w:line="240" w:lineRule="auto"/>
        <w:rPr>
          <w:rFonts w:ascii="Times New Roman" w:eastAsia="Times New Roman" w:hAnsi="Times New Roman" w:cs="Times New Roman"/>
          <w:b/>
          <w:sz w:val="28"/>
          <w:szCs w:val="28"/>
        </w:rPr>
      </w:pPr>
    </w:p>
    <w:p w:rsidR="00CD5F18" w:rsidRPr="00632FE8" w:rsidRDefault="00CD5F18" w:rsidP="00CD5F18">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CD5F18" w:rsidRPr="00632FE8" w:rsidRDefault="00CD5F18" w:rsidP="00CD5F18">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CD5F18" w:rsidRPr="00632FE8" w:rsidRDefault="00CD5F18" w:rsidP="00CD5F18">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CD5F18" w:rsidRPr="00632FE8" w:rsidRDefault="00CD5F18" w:rsidP="00CD5F18">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Требования к исковому заявлению, заявлению, подаваемым в защиту прав и законных интересов группы лиц.</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CD5F18" w:rsidRPr="00632FE8" w:rsidRDefault="00CD5F18" w:rsidP="00CD5F1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CD5F18" w:rsidRPr="00632FE8" w:rsidRDefault="00CD5F18" w:rsidP="00CD5F18">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CD5F18" w:rsidRPr="00632FE8" w:rsidRDefault="00CD5F18" w:rsidP="00CD5F18">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CD5F18" w:rsidRPr="00632FE8" w:rsidRDefault="00CD5F18" w:rsidP="00CD5F18">
      <w:pPr>
        <w:spacing w:after="0"/>
        <w:ind w:firstLine="709"/>
        <w:jc w:val="both"/>
        <w:rPr>
          <w:rFonts w:ascii="Times New Roman" w:eastAsia="Times New Roman" w:hAnsi="Times New Roman" w:cs="Times New Roman"/>
          <w:b/>
          <w:i/>
          <w:sz w:val="28"/>
          <w:szCs w:val="28"/>
          <w:u w:val="single"/>
        </w:rPr>
      </w:pPr>
    </w:p>
    <w:p w:rsidR="00CD5F18" w:rsidRPr="00632FE8" w:rsidRDefault="00CD5F18" w:rsidP="00CD5F18">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CD5F18" w:rsidRPr="00632FE8" w:rsidRDefault="00CD5F18" w:rsidP="00CD5F18">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CD5F18" w:rsidRPr="00632FE8" w:rsidRDefault="00CD5F18" w:rsidP="00CD5F18">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CD5F18" w:rsidRPr="00632FE8" w:rsidRDefault="00CD5F18" w:rsidP="00CD5F18">
      <w:pPr>
        <w:spacing w:after="0" w:line="240" w:lineRule="auto"/>
        <w:rPr>
          <w:rFonts w:ascii="Times New Roman" w:eastAsia="Times New Roman" w:hAnsi="Times New Roman" w:cs="Times New Roman"/>
          <w:b/>
          <w:sz w:val="28"/>
          <w:szCs w:val="28"/>
        </w:rPr>
      </w:pPr>
    </w:p>
    <w:p w:rsidR="00CD5F18" w:rsidRPr="00632FE8" w:rsidRDefault="00CD5F18" w:rsidP="00CD5F18">
      <w:pPr>
        <w:spacing w:after="0" w:line="240" w:lineRule="auto"/>
        <w:rPr>
          <w:rFonts w:ascii="Times New Roman" w:eastAsia="Times New Roman" w:hAnsi="Times New Roman" w:cs="Times New Roman"/>
          <w:b/>
          <w:sz w:val="28"/>
          <w:szCs w:val="28"/>
        </w:rPr>
      </w:pPr>
    </w:p>
    <w:p w:rsidR="00CD5F18" w:rsidRPr="00632FE8" w:rsidRDefault="00CD5F18" w:rsidP="00CD5F18">
      <w:pPr>
        <w:spacing w:after="0" w:line="240" w:lineRule="auto"/>
        <w:rPr>
          <w:rFonts w:ascii="Times New Roman" w:eastAsia="Times New Roman" w:hAnsi="Times New Roman" w:cs="Times New Roman"/>
          <w:b/>
          <w:sz w:val="28"/>
          <w:szCs w:val="28"/>
        </w:rPr>
      </w:pPr>
    </w:p>
    <w:p w:rsidR="00CD5F18" w:rsidRPr="00632FE8" w:rsidRDefault="00CD5F18" w:rsidP="00CD5F18">
      <w:pPr>
        <w:spacing w:after="0" w:line="240" w:lineRule="auto"/>
        <w:rPr>
          <w:rFonts w:ascii="Times New Roman" w:eastAsia="Times New Roman" w:hAnsi="Times New Roman" w:cs="Times New Roman"/>
          <w:b/>
          <w:sz w:val="28"/>
          <w:szCs w:val="28"/>
        </w:rPr>
      </w:pPr>
    </w:p>
    <w:p w:rsidR="00CD5F18" w:rsidRPr="00632FE8" w:rsidRDefault="00CD5F18" w:rsidP="00CD5F18">
      <w:pPr>
        <w:spacing w:after="0" w:line="240" w:lineRule="auto"/>
        <w:textAlignment w:val="baseline"/>
        <w:rPr>
          <w:rFonts w:ascii="Times New Roman" w:eastAsia="Times New Roman" w:hAnsi="Times New Roman" w:cs="Times New Roman"/>
          <w:sz w:val="28"/>
          <w:szCs w:val="28"/>
        </w:rPr>
      </w:pPr>
    </w:p>
    <w:p w:rsidR="00CD5F18" w:rsidRPr="00632FE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Default="00CD5F18" w:rsidP="00CD5F18">
      <w:pPr>
        <w:spacing w:after="0" w:line="240" w:lineRule="auto"/>
        <w:textAlignment w:val="baseline"/>
        <w:rPr>
          <w:rFonts w:ascii="Calibri" w:eastAsia="Times New Roman" w:hAnsi="Calibri" w:cs="Times New Roman"/>
          <w:sz w:val="28"/>
          <w:szCs w:val="28"/>
        </w:rPr>
      </w:pPr>
    </w:p>
    <w:p w:rsidR="00CD5F18" w:rsidRPr="00632FE8" w:rsidRDefault="00CD5F18" w:rsidP="00CD5F18">
      <w:pPr>
        <w:spacing w:after="0" w:line="240" w:lineRule="auto"/>
        <w:textAlignment w:val="baseline"/>
        <w:rPr>
          <w:rFonts w:ascii="Calibri" w:eastAsia="Times New Roman" w:hAnsi="Calibri" w:cs="Times New Roman"/>
          <w:sz w:val="28"/>
          <w:szCs w:val="28"/>
        </w:rPr>
      </w:pPr>
    </w:p>
    <w:p w:rsidR="00CD5F18" w:rsidRPr="00632FE8" w:rsidRDefault="00CD5F18" w:rsidP="00CD5F18">
      <w:pPr>
        <w:spacing w:after="0" w:line="240" w:lineRule="auto"/>
        <w:textAlignment w:val="baseline"/>
        <w:rPr>
          <w:rFonts w:ascii="Calibri" w:eastAsia="Times New Roman" w:hAnsi="Calibri" w:cs="Times New Roman"/>
          <w:sz w:val="28"/>
          <w:szCs w:val="28"/>
        </w:rPr>
      </w:pPr>
    </w:p>
    <w:p w:rsidR="00CD5F18" w:rsidRPr="00632FE8" w:rsidRDefault="00CD5F18" w:rsidP="00CD5F18">
      <w:pPr>
        <w:spacing w:after="0" w:line="240" w:lineRule="auto"/>
        <w:textAlignment w:val="baseline"/>
        <w:rPr>
          <w:rFonts w:ascii="Times New Roman" w:eastAsia="Times New Roman" w:hAnsi="Times New Roman" w:cs="Times New Roman"/>
          <w:b/>
          <w:bCs/>
          <w:sz w:val="28"/>
          <w:szCs w:val="24"/>
        </w:rPr>
      </w:pPr>
    </w:p>
    <w:p w:rsidR="00CD5F18" w:rsidRPr="00632FE8" w:rsidRDefault="00CD5F18" w:rsidP="00CD5F1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CD5F18" w:rsidRPr="00632FE8" w:rsidRDefault="00CD5F18" w:rsidP="00CD5F18">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D5F18" w:rsidRPr="00632FE8" w:rsidRDefault="00CD5F18" w:rsidP="00CD5F1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CD5F18" w:rsidRPr="00632FE8" w:rsidRDefault="00CD5F18" w:rsidP="00CD5F18">
      <w:pPr>
        <w:widowControl w:val="0"/>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textAlignment w:val="baseline"/>
        <w:rPr>
          <w:rFonts w:ascii="Calibri" w:eastAsia="Times New Roman" w:hAnsi="Calibri" w:cs="Times New Roman"/>
          <w:sz w:val="12"/>
          <w:szCs w:val="12"/>
        </w:rPr>
      </w:pPr>
    </w:p>
    <w:p w:rsidR="00CD5F18" w:rsidRPr="00632FE8" w:rsidRDefault="00CD5F18" w:rsidP="00CD5F1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CD5F18" w:rsidRPr="00632FE8" w:rsidRDefault="00CD5F18" w:rsidP="00CD5F18">
      <w:pPr>
        <w:spacing w:after="0" w:line="240" w:lineRule="auto"/>
        <w:textAlignment w:val="baseline"/>
        <w:rPr>
          <w:rFonts w:ascii="Calibri" w:eastAsia="Times New Roman" w:hAnsi="Calibri" w:cs="Times New Roman"/>
          <w:sz w:val="12"/>
          <w:szCs w:val="12"/>
        </w:rPr>
      </w:pPr>
    </w:p>
    <w:p w:rsidR="00CD5F18" w:rsidRPr="00632FE8" w:rsidRDefault="00CD5F18" w:rsidP="00CD5F18">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CD5F18" w:rsidRPr="00632FE8" w:rsidRDefault="00CD5F18" w:rsidP="00CD5F18">
      <w:pPr>
        <w:spacing w:after="0" w:line="240" w:lineRule="auto"/>
        <w:jc w:val="center"/>
        <w:textAlignment w:val="baseline"/>
        <w:rPr>
          <w:rFonts w:ascii="Calibri" w:eastAsia="Times New Roman" w:hAnsi="Calibri" w:cs="Times New Roman"/>
          <w:sz w:val="12"/>
          <w:szCs w:val="12"/>
        </w:rPr>
      </w:pPr>
    </w:p>
    <w:p w:rsidR="00CD5F18" w:rsidRPr="00632FE8" w:rsidRDefault="00CD5F18" w:rsidP="00CD5F18">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CD5F18" w:rsidRPr="00632FE8" w:rsidRDefault="00CD5F18" w:rsidP="00CD5F18">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CD5F18" w:rsidRPr="00632FE8" w:rsidRDefault="00CD5F18" w:rsidP="00CD5F18">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«Челавтотранс») о взыскании задолженности по страховым взносам. Определением арбитражный суд привлек в качестве второго ответчика филиал компании «Челавтотранс» - Миасское пассажирское автотранспортное предприятие (далее - филиал). В судебном заседании было установлено, что ранее на основании решения Малого совета Миасского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Миасское пассажирское автотранспортное предприятие, передав последнему на праве хозяйственного ведения указанное имущество.</w:t>
      </w:r>
    </w:p>
    <w:p w:rsidR="00CD5F18" w:rsidRPr="00632FE8" w:rsidRDefault="00CD5F18" w:rsidP="00CD5F18">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Арбитражный суд произвел замену второго ответчика на муниципальное унитарное Миасское пассажирское автотранспортное предприятие и решением взыскал с этого предприятия сумму задолженности.</w:t>
      </w:r>
    </w:p>
    <w:p w:rsidR="00CD5F18" w:rsidRPr="00632FE8" w:rsidRDefault="00CD5F18" w:rsidP="00CD5F18">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CD5F18" w:rsidRPr="00632FE8" w:rsidRDefault="00CD5F18" w:rsidP="00CD5F18">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При рассмотрении иска ООО «Химволокно» к ОАО«Ремонт-промналадка»о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«Промналадка». Определением арбитражного суда была произведена замена ответчика его правопреемником. Вступившее в дело ОАО «Промналадка» заявило, что не признает подписанный главными бухгалтерами ООО «Химволокно» и ОАО«Ремонт-промналадка»акт сверки взаимных расчетов, несмотря на то чтоуказанный акт был составлен сторонами на основании определения арбитражного суда.</w:t>
      </w:r>
    </w:p>
    <w:p w:rsidR="00CD5F18" w:rsidRPr="00632FE8" w:rsidRDefault="00CD5F18" w:rsidP="00CD5F18">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CD5F18" w:rsidRPr="00632FE8" w:rsidRDefault="00CD5F18" w:rsidP="00CD5F18">
      <w:pPr>
        <w:spacing w:after="0" w:line="240" w:lineRule="auto"/>
        <w:textAlignment w:val="baseline"/>
        <w:rPr>
          <w:rFonts w:ascii="Times New Roman" w:eastAsia="Times New Roman" w:hAnsi="Times New Roman" w:cs="Times New Roman"/>
          <w:b/>
          <w:bCs/>
          <w:sz w:val="26"/>
          <w:szCs w:val="26"/>
        </w:rPr>
      </w:pPr>
    </w:p>
    <w:p w:rsidR="00CD5F18" w:rsidRPr="00632FE8" w:rsidRDefault="00CD5F18" w:rsidP="00CD5F18">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CD5F18" w:rsidRPr="00632FE8" w:rsidRDefault="00CD5F18" w:rsidP="00CD5F18">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CD5F18" w:rsidRDefault="00CD5F18" w:rsidP="00CD5F18">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CD5F18" w:rsidRDefault="00CD5F18" w:rsidP="00CD5F18">
      <w:pPr>
        <w:spacing w:after="0" w:line="240" w:lineRule="auto"/>
        <w:ind w:firstLine="709"/>
        <w:jc w:val="both"/>
        <w:rPr>
          <w:rFonts w:ascii="Times New Roman" w:eastAsia="Times New Roman" w:hAnsi="Times New Roman" w:cs="Times New Roman"/>
          <w:sz w:val="24"/>
          <w:szCs w:val="24"/>
        </w:rPr>
      </w:pPr>
    </w:p>
    <w:p w:rsidR="00CD5F18" w:rsidRDefault="00CD5F18" w:rsidP="00CD5F18">
      <w:pPr>
        <w:spacing w:after="0" w:line="240" w:lineRule="auto"/>
        <w:ind w:firstLine="709"/>
        <w:jc w:val="both"/>
        <w:rPr>
          <w:rFonts w:ascii="Times New Roman" w:eastAsia="Times New Roman" w:hAnsi="Times New Roman" w:cs="Times New Roman"/>
          <w:sz w:val="24"/>
          <w:szCs w:val="24"/>
        </w:rPr>
      </w:pPr>
    </w:p>
    <w:p w:rsidR="00CD5F18" w:rsidRDefault="00CD5F18" w:rsidP="00CD5F18">
      <w:pPr>
        <w:spacing w:after="0" w:line="240" w:lineRule="auto"/>
        <w:ind w:firstLine="709"/>
        <w:jc w:val="both"/>
        <w:rPr>
          <w:rFonts w:ascii="Times New Roman" w:eastAsia="Times New Roman" w:hAnsi="Times New Roman" w:cs="Times New Roman"/>
          <w:sz w:val="24"/>
          <w:szCs w:val="24"/>
        </w:rPr>
      </w:pPr>
    </w:p>
    <w:p w:rsidR="00CD5F18" w:rsidRDefault="00CD5F18" w:rsidP="00CD5F18">
      <w:pPr>
        <w:spacing w:after="0" w:line="240" w:lineRule="auto"/>
        <w:ind w:firstLine="709"/>
        <w:jc w:val="both"/>
        <w:rPr>
          <w:rFonts w:ascii="Times New Roman" w:eastAsia="Times New Roman" w:hAnsi="Times New Roman" w:cs="Times New Roman"/>
          <w:sz w:val="24"/>
          <w:szCs w:val="24"/>
        </w:rPr>
      </w:pPr>
    </w:p>
    <w:p w:rsidR="00CD5F18" w:rsidRDefault="00CD5F18" w:rsidP="00CD5F18">
      <w:pPr>
        <w:spacing w:after="0" w:line="240" w:lineRule="auto"/>
        <w:ind w:firstLine="709"/>
        <w:jc w:val="both"/>
        <w:rPr>
          <w:rFonts w:ascii="Times New Roman" w:eastAsia="Times New Roman" w:hAnsi="Times New Roman" w:cs="Times New Roman"/>
          <w:sz w:val="24"/>
          <w:szCs w:val="24"/>
        </w:rPr>
      </w:pPr>
    </w:p>
    <w:p w:rsidR="00CD5F18" w:rsidRDefault="00CD5F18" w:rsidP="00CD5F18">
      <w:pPr>
        <w:spacing w:after="0" w:line="240" w:lineRule="auto"/>
        <w:ind w:firstLine="709"/>
        <w:jc w:val="both"/>
        <w:rPr>
          <w:rFonts w:ascii="Times New Roman" w:eastAsia="Times New Roman" w:hAnsi="Times New Roman" w:cs="Times New Roman"/>
          <w:sz w:val="24"/>
          <w:szCs w:val="24"/>
        </w:rPr>
      </w:pPr>
    </w:p>
    <w:p w:rsidR="00CD5F18" w:rsidRDefault="00CD5F18" w:rsidP="00CD5F18">
      <w:pPr>
        <w:spacing w:after="0" w:line="240" w:lineRule="auto"/>
        <w:ind w:firstLine="709"/>
        <w:jc w:val="both"/>
        <w:rPr>
          <w:rFonts w:ascii="Times New Roman" w:eastAsia="Times New Roman" w:hAnsi="Times New Roman" w:cs="Times New Roman"/>
          <w:sz w:val="24"/>
          <w:szCs w:val="24"/>
        </w:rPr>
      </w:pPr>
    </w:p>
    <w:p w:rsidR="00CD5F18" w:rsidRDefault="00CD5F18" w:rsidP="00CD5F18">
      <w:pPr>
        <w:spacing w:after="0" w:line="240" w:lineRule="auto"/>
        <w:ind w:firstLine="709"/>
        <w:jc w:val="both"/>
        <w:rPr>
          <w:rFonts w:ascii="Times New Roman" w:eastAsia="Times New Roman" w:hAnsi="Times New Roman" w:cs="Times New Roman"/>
          <w:sz w:val="24"/>
          <w:szCs w:val="24"/>
        </w:rPr>
      </w:pPr>
    </w:p>
    <w:p w:rsidR="00CD5F18" w:rsidRPr="00632FE8" w:rsidRDefault="00CD5F18" w:rsidP="00CD5F18">
      <w:pPr>
        <w:spacing w:after="0" w:line="240" w:lineRule="auto"/>
        <w:ind w:firstLine="709"/>
        <w:jc w:val="both"/>
        <w:rPr>
          <w:rFonts w:ascii="Times New Roman" w:eastAsia="Times New Roman" w:hAnsi="Times New Roman" w:cs="Times New Roman"/>
          <w:sz w:val="24"/>
          <w:szCs w:val="24"/>
        </w:rPr>
      </w:pPr>
    </w:p>
    <w:p w:rsidR="00CD5F18" w:rsidRPr="00632FE8" w:rsidRDefault="00CD5F18" w:rsidP="00CD5F18">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CD5F18" w:rsidRPr="00632FE8" w:rsidRDefault="00CD5F18" w:rsidP="00CD5F18">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D5F18" w:rsidRPr="00632FE8" w:rsidRDefault="00CD5F18" w:rsidP="00CD5F1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CD5F18" w:rsidRPr="00632FE8" w:rsidRDefault="00CD5F18" w:rsidP="00CD5F18">
      <w:pPr>
        <w:spacing w:after="0" w:line="240" w:lineRule="auto"/>
        <w:jc w:val="center"/>
        <w:textAlignment w:val="baseline"/>
        <w:rPr>
          <w:rFonts w:ascii="Times New Roman" w:eastAsia="Times New Roman" w:hAnsi="Times New Roman" w:cs="Times New Roman"/>
          <w:sz w:val="28"/>
          <w:szCs w:val="24"/>
        </w:rPr>
      </w:pPr>
    </w:p>
    <w:p w:rsidR="00CD5F18" w:rsidRPr="00632FE8" w:rsidRDefault="00CD5F18" w:rsidP="00CD5F18">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CD5F18" w:rsidRPr="00632FE8" w:rsidRDefault="00CD5F18" w:rsidP="00CD5F1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CD5F18" w:rsidRPr="00632FE8" w:rsidRDefault="00CD5F18" w:rsidP="00CD5F1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CD5F18" w:rsidRPr="00632FE8" w:rsidRDefault="00CD5F18" w:rsidP="00CD5F18">
      <w:pPr>
        <w:spacing w:after="0" w:line="240" w:lineRule="auto"/>
        <w:textAlignment w:val="baseline"/>
        <w:rPr>
          <w:rFonts w:ascii="Times New Roman" w:eastAsia="Times New Roman" w:hAnsi="Times New Roman" w:cs="Times New Roman"/>
          <w:sz w:val="28"/>
          <w:szCs w:val="24"/>
        </w:rPr>
      </w:pPr>
    </w:p>
    <w:p w:rsidR="00CD5F18" w:rsidRPr="00632FE8" w:rsidRDefault="00CD5F18" w:rsidP="00CD5F1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CD5F18" w:rsidRPr="00632FE8" w:rsidRDefault="00CD5F18" w:rsidP="00CD5F1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CD5F18" w:rsidRPr="00632FE8" w:rsidRDefault="00CD5F18" w:rsidP="00CD5F18">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CD5F18" w:rsidRPr="00632FE8" w:rsidRDefault="00CD5F18" w:rsidP="00CD5F18">
      <w:pPr>
        <w:spacing w:after="0" w:line="240" w:lineRule="auto"/>
        <w:jc w:val="both"/>
        <w:textAlignment w:val="baseline"/>
        <w:rPr>
          <w:rFonts w:ascii="Times New Roman" w:eastAsia="Times New Roman" w:hAnsi="Times New Roman" w:cs="Times New Roman"/>
          <w:sz w:val="28"/>
          <w:szCs w:val="24"/>
        </w:rPr>
      </w:pPr>
    </w:p>
    <w:p w:rsidR="00CD5F18" w:rsidRPr="00632FE8" w:rsidRDefault="00CD5F18" w:rsidP="00CD5F18">
      <w:pPr>
        <w:spacing w:after="0" w:line="240" w:lineRule="auto"/>
        <w:textAlignment w:val="baseline"/>
        <w:rPr>
          <w:rFonts w:ascii="Calibri" w:eastAsia="Times New Roman" w:hAnsi="Calibri" w:cs="Times New Roman"/>
          <w:b/>
          <w:sz w:val="28"/>
          <w:szCs w:val="28"/>
        </w:rPr>
      </w:pPr>
    </w:p>
    <w:p w:rsidR="00CD5F18" w:rsidRPr="00632FE8" w:rsidRDefault="00CD5F18" w:rsidP="00CD5F18">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CD5F18" w:rsidRPr="00632FE8" w:rsidRDefault="00CD5F18" w:rsidP="00CD5F18">
      <w:pPr>
        <w:spacing w:after="0" w:line="240" w:lineRule="auto"/>
        <w:textAlignment w:val="baseline"/>
        <w:rPr>
          <w:rFonts w:ascii="Times New Roman" w:eastAsia="Times New Roman" w:hAnsi="Times New Roman" w:cs="Times New Roman"/>
          <w:sz w:val="28"/>
          <w:szCs w:val="24"/>
        </w:rPr>
      </w:pPr>
    </w:p>
    <w:p w:rsidR="00CD5F18" w:rsidRPr="00632FE8" w:rsidRDefault="00CD5F18" w:rsidP="00CD5F18">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CD5F18" w:rsidRPr="00632FE8" w:rsidRDefault="00CD5F18" w:rsidP="00CD5F18">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CD5F18" w:rsidRPr="00632FE8" w:rsidRDefault="00CD5F18" w:rsidP="00CD5F18">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CD5F18" w:rsidRPr="00632FE8" w:rsidRDefault="00CD5F18" w:rsidP="00CD5F18">
      <w:pPr>
        <w:spacing w:after="0" w:line="240" w:lineRule="auto"/>
        <w:textAlignment w:val="baseline"/>
        <w:rPr>
          <w:rFonts w:ascii="Times New Roman" w:eastAsia="Times New Roman" w:hAnsi="Times New Roman" w:cs="Times New Roman"/>
          <w:sz w:val="28"/>
          <w:szCs w:val="24"/>
        </w:rPr>
      </w:pPr>
    </w:p>
    <w:p w:rsidR="00CD5F18" w:rsidRPr="00632FE8" w:rsidRDefault="00CD5F18" w:rsidP="00CD5F18">
      <w:pPr>
        <w:spacing w:after="0" w:line="240" w:lineRule="auto"/>
        <w:textAlignment w:val="baseline"/>
        <w:rPr>
          <w:rFonts w:ascii="Times New Roman" w:eastAsia="Times New Roman" w:hAnsi="Times New Roman" w:cs="Times New Roman"/>
          <w:sz w:val="28"/>
          <w:szCs w:val="24"/>
        </w:rPr>
      </w:pPr>
    </w:p>
    <w:p w:rsidR="00CD5F18" w:rsidRPr="00632FE8" w:rsidRDefault="00CD5F18" w:rsidP="00CD5F18">
      <w:pPr>
        <w:spacing w:after="0" w:line="240" w:lineRule="auto"/>
        <w:textAlignment w:val="baseline"/>
        <w:rPr>
          <w:rFonts w:ascii="Times New Roman" w:eastAsia="Times New Roman" w:hAnsi="Times New Roman" w:cs="Times New Roman"/>
          <w:sz w:val="28"/>
          <w:szCs w:val="24"/>
        </w:rPr>
      </w:pPr>
    </w:p>
    <w:p w:rsidR="00CD5F18" w:rsidRPr="00632FE8" w:rsidRDefault="00CD5F18" w:rsidP="00CD5F18">
      <w:pPr>
        <w:spacing w:after="0" w:line="240" w:lineRule="auto"/>
        <w:textAlignment w:val="baseline"/>
        <w:rPr>
          <w:rFonts w:ascii="Times New Roman" w:eastAsia="Times New Roman" w:hAnsi="Times New Roman" w:cs="Times New Roman"/>
          <w:sz w:val="28"/>
          <w:szCs w:val="28"/>
        </w:rPr>
      </w:pPr>
    </w:p>
    <w:p w:rsidR="00CD5F18" w:rsidRPr="00632FE8" w:rsidRDefault="00CD5F18" w:rsidP="00CD5F18">
      <w:pPr>
        <w:keepNext/>
        <w:keepLines/>
        <w:spacing w:before="480" w:after="0" w:line="240" w:lineRule="auto"/>
        <w:jc w:val="both"/>
        <w:outlineLvl w:val="0"/>
        <w:rPr>
          <w:rFonts w:asciiTheme="majorHAnsi" w:eastAsiaTheme="majorEastAsia" w:hAnsiTheme="majorHAnsi" w:cstheme="majorBidi"/>
          <w:b/>
          <w:bCs/>
          <w:sz w:val="28"/>
          <w:szCs w:val="28"/>
        </w:rPr>
      </w:pPr>
    </w:p>
    <w:p w:rsidR="00CD5F18" w:rsidRPr="00632FE8" w:rsidRDefault="00CD5F18" w:rsidP="00CD5F18">
      <w:pPr>
        <w:keepNext/>
        <w:keepLines/>
        <w:spacing w:before="480" w:after="0" w:line="240" w:lineRule="auto"/>
        <w:jc w:val="both"/>
        <w:outlineLvl w:val="0"/>
        <w:rPr>
          <w:rFonts w:asciiTheme="majorHAnsi" w:eastAsiaTheme="majorEastAsia" w:hAnsiTheme="majorHAnsi" w:cstheme="majorBidi"/>
          <w:b/>
          <w:bCs/>
          <w:sz w:val="28"/>
          <w:szCs w:val="28"/>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CD5F18" w:rsidRPr="00632FE8" w:rsidRDefault="00CD5F18" w:rsidP="00CD5F18">
      <w:pPr>
        <w:spacing w:after="0" w:line="240" w:lineRule="auto"/>
        <w:rPr>
          <w:rFonts w:ascii="Times New Roman" w:eastAsia="Times New Roman" w:hAnsi="Times New Roman" w:cs="Times New Roman"/>
          <w:sz w:val="24"/>
          <w:szCs w:val="24"/>
        </w:rPr>
      </w:pP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балльно-рейтинговой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«незачтено» – 0-49 баллов.</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2) баллы за самостоятельную работу начисляются за:</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CD5F18" w:rsidRPr="00632FE8" w:rsidTr="0069239E">
        <w:tc>
          <w:tcPr>
            <w:tcW w:w="9606" w:type="dxa"/>
            <w:shd w:val="clear" w:color="auto" w:fill="auto"/>
            <w:tcMar>
              <w:top w:w="0" w:type="dxa"/>
              <w:left w:w="108" w:type="dxa"/>
              <w:bottom w:w="0" w:type="dxa"/>
              <w:right w:w="108" w:type="dxa"/>
            </w:tcMar>
          </w:tcPr>
          <w:p w:rsidR="00CD5F18" w:rsidRPr="00632FE8" w:rsidRDefault="00CD5F18"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CD5F18" w:rsidRPr="00632FE8" w:rsidTr="0069239E">
        <w:tc>
          <w:tcPr>
            <w:tcW w:w="9606" w:type="dxa"/>
            <w:shd w:val="clear" w:color="auto" w:fill="auto"/>
            <w:tcMar>
              <w:top w:w="0" w:type="dxa"/>
              <w:left w:w="108" w:type="dxa"/>
              <w:bottom w:w="0" w:type="dxa"/>
              <w:right w:w="108" w:type="dxa"/>
            </w:tcMar>
          </w:tcPr>
          <w:p w:rsidR="00CD5F18" w:rsidRPr="00632FE8" w:rsidRDefault="00CD5F18"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CD5F18" w:rsidRPr="00632FE8" w:rsidRDefault="00CD5F18"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CD5F18" w:rsidRPr="00632FE8" w:rsidTr="0069239E">
        <w:tc>
          <w:tcPr>
            <w:tcW w:w="9606" w:type="dxa"/>
            <w:shd w:val="clear" w:color="auto" w:fill="auto"/>
            <w:tcMar>
              <w:top w:w="0" w:type="dxa"/>
              <w:left w:w="108" w:type="dxa"/>
              <w:bottom w:w="0" w:type="dxa"/>
              <w:right w:w="108" w:type="dxa"/>
            </w:tcMar>
          </w:tcPr>
          <w:p w:rsidR="00CD5F18" w:rsidRPr="00632FE8" w:rsidRDefault="00CD5F18"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CD5F18" w:rsidRPr="00632FE8" w:rsidRDefault="00CD5F18"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CD5F18" w:rsidRPr="00632FE8" w:rsidTr="0069239E">
        <w:tc>
          <w:tcPr>
            <w:tcW w:w="9606" w:type="dxa"/>
            <w:shd w:val="clear" w:color="auto" w:fill="auto"/>
            <w:tcMar>
              <w:top w:w="0" w:type="dxa"/>
              <w:left w:w="108" w:type="dxa"/>
              <w:bottom w:w="0" w:type="dxa"/>
              <w:right w:w="108" w:type="dxa"/>
            </w:tcMar>
          </w:tcPr>
          <w:p w:rsidR="00CD5F18" w:rsidRPr="00632FE8" w:rsidRDefault="00CD5F18"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CD5F18" w:rsidRPr="00632FE8" w:rsidRDefault="00CD5F18" w:rsidP="00CD5F18">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CD5F18" w:rsidRPr="00632FE8" w:rsidRDefault="00CD5F18" w:rsidP="00CD5F18">
      <w:pPr>
        <w:spacing w:after="0"/>
        <w:ind w:firstLine="708"/>
        <w:jc w:val="both"/>
        <w:rPr>
          <w:rFonts w:ascii="Times New Roman" w:eastAsia="Times New Roman" w:hAnsi="Times New Roman" w:cs="Times New Roman"/>
          <w:sz w:val="24"/>
          <w:szCs w:val="24"/>
        </w:rPr>
      </w:pPr>
    </w:p>
    <w:p w:rsidR="00CD5F18" w:rsidRPr="00632FE8" w:rsidRDefault="00CD5F18" w:rsidP="00CD5F18">
      <w:pPr>
        <w:spacing w:after="0"/>
        <w:ind w:firstLine="708"/>
        <w:jc w:val="both"/>
        <w:rPr>
          <w:rFonts w:ascii="Times New Roman" w:eastAsia="Times New Roman" w:hAnsi="Times New Roman" w:cs="Times New Roman"/>
          <w:sz w:val="24"/>
          <w:szCs w:val="24"/>
        </w:rPr>
      </w:pPr>
    </w:p>
    <w:p w:rsidR="00CD5F18" w:rsidRPr="00632FE8" w:rsidRDefault="00CD5F18" w:rsidP="00CD5F18">
      <w:pPr>
        <w:spacing w:after="0"/>
        <w:ind w:firstLine="708"/>
        <w:jc w:val="both"/>
        <w:rPr>
          <w:rFonts w:ascii="Times New Roman" w:eastAsia="Times New Roman" w:hAnsi="Times New Roman" w:cs="Times New Roman"/>
          <w:sz w:val="24"/>
          <w:szCs w:val="24"/>
        </w:rPr>
      </w:pPr>
    </w:p>
    <w:p w:rsidR="00CD5F18" w:rsidRPr="00632FE8" w:rsidRDefault="00CD5F18" w:rsidP="00CD5F18">
      <w:pPr>
        <w:spacing w:after="0"/>
        <w:ind w:firstLine="708"/>
        <w:jc w:val="both"/>
        <w:rPr>
          <w:rFonts w:ascii="Times New Roman" w:eastAsia="Times New Roman" w:hAnsi="Times New Roman" w:cs="Times New Roman"/>
          <w:sz w:val="24"/>
          <w:szCs w:val="24"/>
        </w:rPr>
      </w:pPr>
    </w:p>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D5F18" w:rsidRDefault="00CD5F18" w:rsidP="00CD5F18">
      <w:r>
        <w:rPr>
          <w:noProof/>
        </w:rPr>
        <w:lastRenderedPageBreak/>
        <w:drawing>
          <wp:inline distT="0" distB="0" distL="0" distR="0" wp14:anchorId="78BD4FEE" wp14:editId="11B06336">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CD5F18" w:rsidRDefault="00CD5F18" w:rsidP="00CD5F18"/>
    <w:p w:rsidR="00CD5F18" w:rsidRDefault="00CD5F18" w:rsidP="00CD5F18"/>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D5F18" w:rsidRPr="00EA77C3" w:rsidRDefault="00CD5F18" w:rsidP="00CD5F18">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CD5F18" w:rsidRPr="00EA77C3" w:rsidRDefault="00CD5F18" w:rsidP="00CD5F18">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D5F18" w:rsidRPr="00EA77C3" w:rsidRDefault="00CD5F18" w:rsidP="00CD5F18">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CD5F18" w:rsidRPr="00EA77C3" w:rsidRDefault="00CD5F18" w:rsidP="00CD5F18">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обоснованны.</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Интернет-источником целесообразно также выделять важную информацию;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Times New Roman,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На титульном листе указывается наименование учебного заведения, название кафедры, наименование дисциплины, тема доклада, ФИО студента;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 Объем согласовывается с преподавателем. В конце работы ставится дата ее выполнения и подпись студента, выполнившего работу. </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CD5F18" w:rsidRPr="00EA77C3" w:rsidRDefault="00CD5F18" w:rsidP="00CD5F18">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CD5F18" w:rsidRPr="00EA77C3" w:rsidRDefault="00CD5F18" w:rsidP="00CD5F18">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материал, использованный в реферате, должен относится строго к выбранной теме;</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CD5F18" w:rsidRPr="00EA77C3" w:rsidRDefault="00CD5F18" w:rsidP="00CD5F18">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CD5F18" w:rsidRPr="00EA77C3" w:rsidRDefault="00CD5F18" w:rsidP="00CD5F18">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рефератом, но не были раскрыты в работе.</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CD5F18" w:rsidRPr="00EA77C3" w:rsidRDefault="00CD5F18" w:rsidP="00CD5F18">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CD5F18" w:rsidRPr="00EA77C3" w:rsidRDefault="00CD5F18" w:rsidP="00CD5F18">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CD5F18" w:rsidRDefault="00CD5F18" w:rsidP="00CD5F18"/>
    <w:p w:rsidR="00CD5F18" w:rsidRDefault="00CD5F18" w:rsidP="00CD5F18"/>
    <w:p w:rsidR="00CD5F18" w:rsidRDefault="00CD5F18" w:rsidP="00CD5F18"/>
    <w:p w:rsidR="00CD5F18" w:rsidRDefault="00CD5F18" w:rsidP="00CD5F18"/>
    <w:p w:rsidR="00CD5F18" w:rsidRDefault="00CD5F18" w:rsidP="00CD5F18"/>
    <w:p w:rsidR="00C44603" w:rsidRPr="007C2B27" w:rsidRDefault="00C44603">
      <w:bookmarkStart w:id="4" w:name="_GoBack"/>
      <w:bookmarkEnd w:id="4"/>
    </w:p>
    <w:sectPr w:rsidR="00C44603" w:rsidRPr="007C2B2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0260C"/>
    <w:rsid w:val="001F0BC7"/>
    <w:rsid w:val="007C2B27"/>
    <w:rsid w:val="00C44603"/>
    <w:rsid w:val="00CD5F18"/>
    <w:rsid w:val="00D31453"/>
    <w:rsid w:val="00E06394"/>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5F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5F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5F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5F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12608</Words>
  <Characters>71872</Characters>
  <Application>Microsoft Office Word</Application>
  <DocSecurity>0</DocSecurity>
  <Lines>598</Lines>
  <Paragraphs>168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2018-2019_40_03_01_06_1_plx_Арбитражный процесс</vt:lpstr>
      <vt:lpstr>Лист1</vt:lpstr>
    </vt:vector>
  </TitlesOfParts>
  <Company/>
  <LinksUpToDate>false</LinksUpToDate>
  <CharactersWithSpaces>84312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2018-2019_40_03_01_06_1_plx_Арбитражный процесс</dc:title>
  <dc:creator>FastReport.NET</dc:creator>
  <cp:lastModifiedBy>Юлия В. Копылова</cp:lastModifiedBy>
  <cp:revision>2</cp:revision>
  <dcterms:created xsi:type="dcterms:W3CDTF">2018-12-25T06:22:00Z</dcterms:created>
  <dcterms:modified xsi:type="dcterms:W3CDTF">2018-12-25T06:22:00Z</dcterms:modified>
</cp:coreProperties>
</file>