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9F" w:rsidRDefault="00C7331F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77000" cy="8884920"/>
            <wp:effectExtent l="0" t="0" r="0" b="0"/>
            <wp:docPr id="1" name="Рисунок 1" descr="C:\Users\laborant104\Desktop\Новая папка\ИОиГП\ИОиГП1 40.03.01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104\Desktop\Новая папка\ИОиГП\ИОиГП1 40.03.01.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43A9F" w:rsidRPr="00C7331F" w:rsidRDefault="00C7331F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884920"/>
            <wp:effectExtent l="0" t="0" r="0" b="0"/>
            <wp:docPr id="2" name="Рисунок 2" descr="C:\Users\laborant104\Desktop\Новая папка\ИОиГП\ИОиГП2 40.03.01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orant104\Desktop\Новая папка\ИОиГП\ИОиГП2 40.03.01.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3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5"/>
        <w:gridCol w:w="2594"/>
        <w:gridCol w:w="3344"/>
        <w:gridCol w:w="1463"/>
        <w:gridCol w:w="817"/>
        <w:gridCol w:w="148"/>
      </w:tblGrid>
      <w:tr w:rsidR="00E43A9F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3545" w:type="dxa"/>
          </w:tcPr>
          <w:p w:rsidR="00E43A9F" w:rsidRDefault="00E43A9F"/>
        </w:tc>
        <w:tc>
          <w:tcPr>
            <w:tcW w:w="1560" w:type="dxa"/>
          </w:tcPr>
          <w:p w:rsidR="00E43A9F" w:rsidRDefault="00E43A9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43A9F">
        <w:trPr>
          <w:trHeight w:hRule="exact" w:val="138"/>
        </w:trPr>
        <w:tc>
          <w:tcPr>
            <w:tcW w:w="143" w:type="dxa"/>
          </w:tcPr>
          <w:p w:rsidR="00E43A9F" w:rsidRDefault="00E43A9F"/>
        </w:tc>
        <w:tc>
          <w:tcPr>
            <w:tcW w:w="1844" w:type="dxa"/>
          </w:tcPr>
          <w:p w:rsidR="00E43A9F" w:rsidRDefault="00E43A9F"/>
        </w:tc>
        <w:tc>
          <w:tcPr>
            <w:tcW w:w="2694" w:type="dxa"/>
          </w:tcPr>
          <w:p w:rsidR="00E43A9F" w:rsidRDefault="00E43A9F"/>
        </w:tc>
        <w:tc>
          <w:tcPr>
            <w:tcW w:w="3545" w:type="dxa"/>
          </w:tcPr>
          <w:p w:rsidR="00E43A9F" w:rsidRDefault="00E43A9F"/>
        </w:tc>
        <w:tc>
          <w:tcPr>
            <w:tcW w:w="1560" w:type="dxa"/>
          </w:tcPr>
          <w:p w:rsidR="00E43A9F" w:rsidRDefault="00E43A9F"/>
        </w:tc>
        <w:tc>
          <w:tcPr>
            <w:tcW w:w="852" w:type="dxa"/>
          </w:tcPr>
          <w:p w:rsidR="00E43A9F" w:rsidRDefault="00E43A9F"/>
        </w:tc>
        <w:tc>
          <w:tcPr>
            <w:tcW w:w="143" w:type="dxa"/>
          </w:tcPr>
          <w:p w:rsidR="00E43A9F" w:rsidRDefault="00E43A9F"/>
        </w:tc>
      </w:tr>
      <w:tr w:rsidR="00E43A9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3A9F" w:rsidRDefault="00E43A9F"/>
        </w:tc>
      </w:tr>
      <w:tr w:rsidR="00E43A9F">
        <w:trPr>
          <w:trHeight w:hRule="exact" w:val="248"/>
        </w:trPr>
        <w:tc>
          <w:tcPr>
            <w:tcW w:w="143" w:type="dxa"/>
          </w:tcPr>
          <w:p w:rsidR="00E43A9F" w:rsidRDefault="00E43A9F"/>
        </w:tc>
        <w:tc>
          <w:tcPr>
            <w:tcW w:w="1844" w:type="dxa"/>
          </w:tcPr>
          <w:p w:rsidR="00E43A9F" w:rsidRDefault="00E43A9F"/>
        </w:tc>
        <w:tc>
          <w:tcPr>
            <w:tcW w:w="2694" w:type="dxa"/>
          </w:tcPr>
          <w:p w:rsidR="00E43A9F" w:rsidRDefault="00E43A9F"/>
        </w:tc>
        <w:tc>
          <w:tcPr>
            <w:tcW w:w="3545" w:type="dxa"/>
          </w:tcPr>
          <w:p w:rsidR="00E43A9F" w:rsidRDefault="00E43A9F"/>
        </w:tc>
        <w:tc>
          <w:tcPr>
            <w:tcW w:w="1560" w:type="dxa"/>
          </w:tcPr>
          <w:p w:rsidR="00E43A9F" w:rsidRDefault="00E43A9F"/>
        </w:tc>
        <w:tc>
          <w:tcPr>
            <w:tcW w:w="852" w:type="dxa"/>
          </w:tcPr>
          <w:p w:rsidR="00E43A9F" w:rsidRDefault="00E43A9F"/>
        </w:tc>
        <w:tc>
          <w:tcPr>
            <w:tcW w:w="143" w:type="dxa"/>
          </w:tcPr>
          <w:p w:rsidR="00E43A9F" w:rsidRDefault="00E43A9F"/>
        </w:tc>
      </w:tr>
      <w:tr w:rsidR="00E43A9F" w:rsidRPr="00A3472C">
        <w:trPr>
          <w:trHeight w:hRule="exact" w:val="277"/>
        </w:trPr>
        <w:tc>
          <w:tcPr>
            <w:tcW w:w="143" w:type="dxa"/>
          </w:tcPr>
          <w:p w:rsidR="00E43A9F" w:rsidRDefault="00E43A9F"/>
        </w:tc>
        <w:tc>
          <w:tcPr>
            <w:tcW w:w="1844" w:type="dxa"/>
          </w:tcPr>
          <w:p w:rsidR="00E43A9F" w:rsidRDefault="00E43A9F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  <w:tr w:rsidR="00E43A9F" w:rsidRPr="00A3472C">
        <w:trPr>
          <w:trHeight w:hRule="exact" w:val="138"/>
        </w:trPr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  <w:tr w:rsidR="00E43A9F" w:rsidRPr="00A3472C">
        <w:trPr>
          <w:trHeight w:hRule="exact" w:val="2361"/>
        </w:trPr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E43A9F" w:rsidRPr="00C7331F" w:rsidRDefault="00E43A9F">
            <w:pPr>
              <w:spacing w:after="0" w:line="240" w:lineRule="auto"/>
              <w:rPr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Теория и история государства и права</w:t>
            </w:r>
          </w:p>
          <w:p w:rsidR="00E43A9F" w:rsidRPr="00C7331F" w:rsidRDefault="00E43A9F">
            <w:pPr>
              <w:spacing w:after="0" w:line="240" w:lineRule="auto"/>
              <w:rPr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lang w:val="ru-RU"/>
              </w:rPr>
              <w:t>Зав. кафедрой Напалкова И.Г. д.ю.н., профессор _________________</w:t>
            </w:r>
          </w:p>
          <w:p w:rsidR="00E43A9F" w:rsidRPr="00C7331F" w:rsidRDefault="00E43A9F">
            <w:pPr>
              <w:spacing w:after="0" w:line="240" w:lineRule="auto"/>
              <w:rPr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Орлова Н.Е. _________________</w:t>
            </w:r>
          </w:p>
        </w:tc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  <w:tr w:rsidR="00E43A9F" w:rsidRPr="00A3472C">
        <w:trPr>
          <w:trHeight w:hRule="exact" w:val="138"/>
        </w:trPr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  <w:tr w:rsidR="00E43A9F" w:rsidRPr="00A3472C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  <w:tr w:rsidR="00E43A9F" w:rsidRPr="00A3472C">
        <w:trPr>
          <w:trHeight w:hRule="exact" w:val="248"/>
        </w:trPr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  <w:tr w:rsidR="00E43A9F" w:rsidRPr="00A3472C">
        <w:trPr>
          <w:trHeight w:hRule="exact" w:val="277"/>
        </w:trPr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  <w:tr w:rsidR="00E43A9F" w:rsidRPr="00A3472C">
        <w:trPr>
          <w:trHeight w:hRule="exact" w:val="138"/>
        </w:trPr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  <w:tr w:rsidR="00E43A9F" w:rsidRPr="00A3472C">
        <w:trPr>
          <w:trHeight w:hRule="exact" w:val="2500"/>
        </w:trPr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E43A9F" w:rsidRPr="00C7331F" w:rsidRDefault="00E43A9F">
            <w:pPr>
              <w:spacing w:after="0" w:line="240" w:lineRule="auto"/>
              <w:rPr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Теория и история государства и права</w:t>
            </w:r>
          </w:p>
          <w:p w:rsidR="00E43A9F" w:rsidRPr="00C7331F" w:rsidRDefault="00E43A9F">
            <w:pPr>
              <w:spacing w:after="0" w:line="240" w:lineRule="auto"/>
              <w:rPr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lang w:val="ru-RU"/>
              </w:rPr>
              <w:t>Зав. кафедрой Напалкова И.Г. д.ю.н., профессор _________________</w:t>
            </w:r>
          </w:p>
          <w:p w:rsidR="00E43A9F" w:rsidRPr="00C7331F" w:rsidRDefault="00E43A9F">
            <w:pPr>
              <w:spacing w:after="0" w:line="240" w:lineRule="auto"/>
              <w:rPr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Орлова Н.Е. _________________</w:t>
            </w:r>
          </w:p>
        </w:tc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  <w:tr w:rsidR="00E43A9F" w:rsidRPr="00A3472C">
        <w:trPr>
          <w:trHeight w:hRule="exact" w:val="138"/>
        </w:trPr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  <w:tr w:rsidR="00E43A9F" w:rsidRPr="00A3472C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  <w:tr w:rsidR="00E43A9F" w:rsidRPr="00A3472C">
        <w:trPr>
          <w:trHeight w:hRule="exact" w:val="248"/>
        </w:trPr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  <w:tr w:rsidR="00E43A9F" w:rsidRPr="00A3472C">
        <w:trPr>
          <w:trHeight w:hRule="exact" w:val="277"/>
        </w:trPr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  <w:tr w:rsidR="00E43A9F" w:rsidRPr="00A3472C">
        <w:trPr>
          <w:trHeight w:hRule="exact" w:val="138"/>
        </w:trPr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  <w:tr w:rsidR="00E43A9F" w:rsidRPr="00A3472C">
        <w:trPr>
          <w:trHeight w:hRule="exact" w:val="2222"/>
        </w:trPr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E43A9F" w:rsidRPr="00C7331F" w:rsidRDefault="00E43A9F">
            <w:pPr>
              <w:spacing w:after="0" w:line="240" w:lineRule="auto"/>
              <w:rPr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Теория и история государства и права</w:t>
            </w:r>
          </w:p>
          <w:p w:rsidR="00E43A9F" w:rsidRPr="00C7331F" w:rsidRDefault="00E43A9F">
            <w:pPr>
              <w:spacing w:after="0" w:line="240" w:lineRule="auto"/>
              <w:rPr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Напалкова И.Г. д.ю.н., профессор _________________</w:t>
            </w:r>
          </w:p>
          <w:p w:rsidR="00E43A9F" w:rsidRPr="00C7331F" w:rsidRDefault="00E43A9F">
            <w:pPr>
              <w:spacing w:after="0" w:line="240" w:lineRule="auto"/>
              <w:rPr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Орлова Н.Е. _________________</w:t>
            </w:r>
          </w:p>
        </w:tc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  <w:tr w:rsidR="00E43A9F" w:rsidRPr="00A3472C">
        <w:trPr>
          <w:trHeight w:hRule="exact" w:val="138"/>
        </w:trPr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  <w:tr w:rsidR="00E43A9F" w:rsidRPr="00A3472C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  <w:tr w:rsidR="00E43A9F" w:rsidRPr="00A3472C">
        <w:trPr>
          <w:trHeight w:hRule="exact" w:val="387"/>
        </w:trPr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  <w:tr w:rsidR="00E43A9F" w:rsidRPr="00A3472C">
        <w:trPr>
          <w:trHeight w:hRule="exact" w:val="277"/>
        </w:trPr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  <w:tr w:rsidR="00E43A9F" w:rsidRPr="00A3472C">
        <w:trPr>
          <w:trHeight w:hRule="exact" w:val="277"/>
        </w:trPr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  <w:tr w:rsidR="00E43A9F" w:rsidRPr="00A3472C">
        <w:trPr>
          <w:trHeight w:hRule="exact" w:val="2222"/>
        </w:trPr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E43A9F" w:rsidRPr="00C7331F" w:rsidRDefault="00E43A9F">
            <w:pPr>
              <w:spacing w:after="0" w:line="240" w:lineRule="auto"/>
              <w:rPr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Теория и история государства и права</w:t>
            </w:r>
          </w:p>
          <w:p w:rsidR="00E43A9F" w:rsidRPr="00C7331F" w:rsidRDefault="00E43A9F">
            <w:pPr>
              <w:spacing w:after="0" w:line="240" w:lineRule="auto"/>
              <w:rPr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Напалкова И.Г. д.ю.н., профессор _________________</w:t>
            </w:r>
          </w:p>
          <w:p w:rsidR="00E43A9F" w:rsidRPr="00C7331F" w:rsidRDefault="00E43A9F">
            <w:pPr>
              <w:spacing w:after="0" w:line="240" w:lineRule="auto"/>
              <w:rPr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Орлова Н.Е. _________________</w:t>
            </w:r>
          </w:p>
        </w:tc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</w:tbl>
    <w:p w:rsidR="00E43A9F" w:rsidRPr="00C7331F" w:rsidRDefault="00C7331F">
      <w:pPr>
        <w:rPr>
          <w:sz w:val="0"/>
          <w:szCs w:val="0"/>
          <w:lang w:val="ru-RU"/>
        </w:rPr>
      </w:pPr>
      <w:r w:rsidRPr="00C733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980"/>
        <w:gridCol w:w="1754"/>
        <w:gridCol w:w="4794"/>
        <w:gridCol w:w="972"/>
      </w:tblGrid>
      <w:tr w:rsidR="00E43A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E43A9F" w:rsidRDefault="00E43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43A9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43A9F" w:rsidRPr="00A3472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 состоят в формировании у студентов системы знаний об основных этапах и особенностях формирования и эволюции государственных и правовых институтов в России, овладении навыками практической работы с основными источниками права, возникшими на различных исторических этапах.</w:t>
            </w:r>
          </w:p>
        </w:tc>
      </w:tr>
      <w:tr w:rsidR="00E43A9F" w:rsidRPr="00A3472C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1.Освоение студентами базовых категорий, принципов и источников истории отечественного государства и права;2. на‏‏‏‏ основе‏‏‏‏ изучения‏‏‏‏ обширного‏‏‏‏ конкретно-исторического,‏‏‏‏ нормативного‏‏‏‏ и‏‏‏‏ фактического‏‏‏‏ материала‏‏‏‏ выявить‏‏‏‏ основные‏‏‏‏ тенденции,‏‏‏‏ характерные‏‏‏‏ черты,‏‏‏‏ особенности‏‏‏‏ и‏‏‏‏ закономерности‏‏‏‏ развития‏‏‏‏ российской‏‏‏‏ государственно-правовой‏‏‏‏ системы‏‏‏‏ и‏‏‏‏ сопоставить‏‏‏‏ ее‏‏‏‏ эволюцию‏‏‏‏ с‏‏‏‏ западным‏‏‏‏ опытом;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‬ 3. изучение правовых основ построения системы государственного управления, исторических особенностей формирования правовой системы России; 4. развивать‏‏‏‏ аналитические‏‏‏‏ способности‏‏‏‏ студентов и‏‏‏‏ умения строить‏‏‏‏ прогнозы‏‏‏‏ о‏‏‏‏ перспективах‏‏‏‏ и‏‏‏‏ тенденциях‏‏‏‏ в‏‏‏‏ развитии‏‏‏‏ отечественного‏‏‏‏ государства‏‏‏‏ и‏‏‏‏ права; 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‬закрепление знаний, полученных в рамках изучения общепрофессиональных дисциплин, посвященных отдельным аспектам становления и развития государственно- правовой системы России.</w:t>
            </w:r>
          </w:p>
        </w:tc>
      </w:tr>
      <w:tr w:rsidR="00E43A9F" w:rsidRPr="00A3472C">
        <w:trPr>
          <w:trHeight w:hRule="exact" w:val="277"/>
        </w:trPr>
        <w:tc>
          <w:tcPr>
            <w:tcW w:w="766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  <w:tr w:rsidR="00E43A9F" w:rsidRPr="00A3472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E43A9F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E43A9F" w:rsidRPr="00A3472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43A9F" w:rsidRPr="00A3472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истории и обществознанию в объеме средней школы</w:t>
            </w:r>
          </w:p>
        </w:tc>
      </w:tr>
      <w:tr w:rsidR="00E43A9F" w:rsidRPr="00A3472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43A9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E43A9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E43A9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E43A9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 право</w:t>
            </w:r>
          </w:p>
        </w:tc>
      </w:tr>
      <w:tr w:rsidR="00E43A9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 право</w:t>
            </w:r>
          </w:p>
        </w:tc>
      </w:tr>
      <w:tr w:rsidR="00E43A9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</w:t>
            </w:r>
          </w:p>
        </w:tc>
      </w:tr>
      <w:tr w:rsidR="00E43A9F">
        <w:trPr>
          <w:trHeight w:hRule="exact" w:val="277"/>
        </w:trPr>
        <w:tc>
          <w:tcPr>
            <w:tcW w:w="766" w:type="dxa"/>
          </w:tcPr>
          <w:p w:rsidR="00E43A9F" w:rsidRDefault="00E43A9F"/>
        </w:tc>
        <w:tc>
          <w:tcPr>
            <w:tcW w:w="2071" w:type="dxa"/>
          </w:tcPr>
          <w:p w:rsidR="00E43A9F" w:rsidRDefault="00E43A9F"/>
        </w:tc>
        <w:tc>
          <w:tcPr>
            <w:tcW w:w="1844" w:type="dxa"/>
          </w:tcPr>
          <w:p w:rsidR="00E43A9F" w:rsidRDefault="00E43A9F"/>
        </w:tc>
        <w:tc>
          <w:tcPr>
            <w:tcW w:w="5104" w:type="dxa"/>
          </w:tcPr>
          <w:p w:rsidR="00E43A9F" w:rsidRDefault="00E43A9F"/>
        </w:tc>
        <w:tc>
          <w:tcPr>
            <w:tcW w:w="993" w:type="dxa"/>
          </w:tcPr>
          <w:p w:rsidR="00E43A9F" w:rsidRDefault="00E43A9F"/>
        </w:tc>
      </w:tr>
      <w:tr w:rsidR="00E43A9F" w:rsidRPr="00A3472C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E43A9F" w:rsidRPr="00A3472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E43A9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43A9F" w:rsidRPr="00A3472C">
        <w:trPr>
          <w:trHeight w:hRule="exact" w:val="9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нормы культуры мышления,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логики,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методологии научного знания,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 анализа.</w:t>
            </w:r>
          </w:p>
        </w:tc>
      </w:tr>
      <w:tr w:rsidR="00E43A9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43A9F">
        <w:trPr>
          <w:trHeight w:hRule="exact" w:val="9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адекватно воспринимать информацию,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логически верно, аргументировано и ясно строить устную и письменную речь,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критически оценивать свои достоинства и недостатки,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анализировать социально значимые проблемы.</w:t>
            </w:r>
          </w:p>
        </w:tc>
      </w:tr>
      <w:tr w:rsidR="00E43A9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43A9F" w:rsidRPr="00A3472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постановки цели, способностью в устной и письменной речи логически оформить результаты мышления,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выработки мотивации к выполнению профессиональной деятельности.</w:t>
            </w:r>
          </w:p>
        </w:tc>
      </w:tr>
      <w:tr w:rsidR="00E43A9F" w:rsidRPr="00A3472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E43A9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43A9F" w:rsidRPr="00A3472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историко-правовые дефиниции, формирующие базовые представления о праве и государстве на современном этапе;</w:t>
            </w:r>
          </w:p>
        </w:tc>
      </w:tr>
      <w:tr w:rsidR="00E43A9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43A9F" w:rsidRPr="00A3472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оперировать историко-правовыми понятиями и категориями;</w:t>
            </w:r>
          </w:p>
        </w:tc>
      </w:tr>
      <w:tr w:rsidR="00E43A9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43A9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юридической терминологией;</w:t>
            </w:r>
          </w:p>
        </w:tc>
      </w:tr>
      <w:tr w:rsidR="00E43A9F" w:rsidRPr="00A3472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E43A9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43A9F" w:rsidRPr="00A3472C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положения, сущность и содержание основных понятий и категорий истории отечественного государства и права, которые способствуют формированию уважения чести и достоинства личности и способности защищать права и свободы человека и гражданина</w:t>
            </w:r>
          </w:p>
        </w:tc>
      </w:tr>
    </w:tbl>
    <w:p w:rsidR="00E43A9F" w:rsidRPr="00C7331F" w:rsidRDefault="00C7331F">
      <w:pPr>
        <w:rPr>
          <w:sz w:val="0"/>
          <w:szCs w:val="0"/>
          <w:lang w:val="ru-RU"/>
        </w:rPr>
      </w:pPr>
      <w:r w:rsidRPr="00C733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269"/>
        <w:gridCol w:w="143"/>
        <w:gridCol w:w="812"/>
        <w:gridCol w:w="690"/>
        <w:gridCol w:w="1108"/>
        <w:gridCol w:w="1242"/>
        <w:gridCol w:w="696"/>
        <w:gridCol w:w="392"/>
        <w:gridCol w:w="975"/>
      </w:tblGrid>
      <w:tr w:rsidR="00E43A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1135" w:type="dxa"/>
          </w:tcPr>
          <w:p w:rsidR="00E43A9F" w:rsidRDefault="00E43A9F"/>
        </w:tc>
        <w:tc>
          <w:tcPr>
            <w:tcW w:w="1277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426" w:type="dxa"/>
          </w:tcPr>
          <w:p w:rsidR="00E43A9F" w:rsidRDefault="00E43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43A9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43A9F" w:rsidRPr="00A3472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разграничивать понятия прав и свобод человека и гражданина в исторической ретроспективе,</w:t>
            </w:r>
          </w:p>
        </w:tc>
      </w:tr>
      <w:tr w:rsidR="00E43A9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43A9F" w:rsidRPr="00A3472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различных правовых явлений, юридических фактов, принятия необходимых мер с целью обеспечения реализации и защиты прав и свобод человека и гражданина;</w:t>
            </w:r>
          </w:p>
        </w:tc>
      </w:tr>
      <w:tr w:rsidR="00E43A9F" w:rsidRPr="00A3472C">
        <w:trPr>
          <w:trHeight w:hRule="exact" w:val="277"/>
        </w:trPr>
        <w:tc>
          <w:tcPr>
            <w:tcW w:w="99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  <w:tr w:rsidR="00E43A9F" w:rsidRPr="00A3472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E43A9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E43A9F" w:rsidRPr="00A3472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«Становление российской государственности и права (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IX</w:t>
            </w:r>
            <w:r w:rsidRPr="00C73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- нач.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</w:t>
            </w:r>
            <w:r w:rsidRPr="00C73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в.)»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  <w:tr w:rsidR="00E43A9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1.1.«Древнерусское государство: особенности формирования, структура государственного аппарата и становление права»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Образование Древнерусского государства.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Государственный механизм Древней Руси.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Становление древнерусского права. Источники древнерусского права.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«Образование Русского централизованного государства и единой правовой системы»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Формирование аппарата управления централизованного государства.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Формирование общерусского права. Судебник 1497г.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«Государство и право Руси в период феодальной раздробленности. Новгородская и Псковская феодальные республики»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государственной организации в Новгороде и Пскове.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Гражданское и уголовное право по Псковской судной грамоте 1467г.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Судебный процесс по Псковской судной грамоте 1467г.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«Государство и право России в период сословно-представительной монархии (середина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 Государственный строй России в середине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Источники русского феодального права. Судебник 1550 года и Соборное Уложение 1649 года.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</w:tbl>
    <w:p w:rsidR="00E43A9F" w:rsidRDefault="00C733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09"/>
        <w:gridCol w:w="119"/>
        <w:gridCol w:w="814"/>
        <w:gridCol w:w="673"/>
        <w:gridCol w:w="1091"/>
        <w:gridCol w:w="1214"/>
        <w:gridCol w:w="673"/>
        <w:gridCol w:w="389"/>
        <w:gridCol w:w="947"/>
      </w:tblGrid>
      <w:tr w:rsidR="00E43A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1135" w:type="dxa"/>
          </w:tcPr>
          <w:p w:rsidR="00E43A9F" w:rsidRDefault="00E43A9F"/>
        </w:tc>
        <w:tc>
          <w:tcPr>
            <w:tcW w:w="1277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426" w:type="dxa"/>
          </w:tcPr>
          <w:p w:rsidR="00E43A9F" w:rsidRDefault="00E43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43A9F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Древнерусское государство и его правовая система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 «Русская Правда».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Образование и  государственный строй Древней Руси: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Проблемы образования и типологии Древнерусского государства.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Система государственного управления.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Правовое положение населения.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древнерусского права: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Характеристика источников древнерусского права.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История создания, списки и редакции «Русской Правды».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Гражданско-правовые нормы в «Русской правде».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Регулирование имущественных отношений.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Особенности обязательственного права.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Виды договоров и порядок их заключения.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Наследственное право.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Уголовное право по «Русской Правде»: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Понятие и классификация преступлений.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Система наказаний.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Процессуальное право.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Общая характеристика и особенности судебного процесса.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Виды доказательств в судебном процессе.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«Псковская и Новгородская феодальные республики. Развитие права Северо-Западной Руси»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Исторические особенности становления Новгородской и Псковской феодальных республик.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Государственный механизм Новгородской и Псковской феодальных республик.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Правовое положение населения Новгорода и Пскова.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Происхождение, источники и особенности Псковской Судной грамоты (ПСГ) 1467г..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Гражданское право по ПСГ.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Право собственности.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Регулирование  обязательственных отношений.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нормы наследственного права.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Уголовное право по ПСГ.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Понятие, виды и составы преступлений.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Цель и виды наказаний.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Процессуальное право по ПСГ: особенности судебного процесса и система доказательств.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</w:tbl>
    <w:p w:rsidR="00E43A9F" w:rsidRDefault="00C733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7"/>
        <w:gridCol w:w="119"/>
        <w:gridCol w:w="814"/>
        <w:gridCol w:w="674"/>
        <w:gridCol w:w="1091"/>
        <w:gridCol w:w="1215"/>
        <w:gridCol w:w="674"/>
        <w:gridCol w:w="389"/>
        <w:gridCol w:w="947"/>
      </w:tblGrid>
      <w:tr w:rsidR="00E43A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1135" w:type="dxa"/>
          </w:tcPr>
          <w:p w:rsidR="00E43A9F" w:rsidRDefault="00E43A9F"/>
        </w:tc>
        <w:tc>
          <w:tcPr>
            <w:tcW w:w="1277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426" w:type="dxa"/>
          </w:tcPr>
          <w:p w:rsidR="00E43A9F" w:rsidRDefault="00E43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43A9F">
        <w:trPr>
          <w:trHeight w:hRule="exact" w:val="97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Образование Русского централизованного государства и его правовой системы (Х1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середина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века)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Формирование системы государственного управления Московского государства.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Эволюция верховной государственной власти и ее правовое оформление.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Природа, принципы формирования и сферы деятельности Боярской (царской) думы.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Центральные и местные органы управления.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Общая характеристика права: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Происхождение, источники и структура Судебника 1497 года.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Изменение правового положения основных социальных групп населения по Судебнику 1497 года.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Гражданское право по Судебнику 1497 года.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Регулирование имущественных отношений.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Обязательственное право. Регулирование гражданско-правовых договоров.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Виды и порядок наследования.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Уголовное право по Судебнику 1497года.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Развитие понятия преступления, классификация преступлений.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Цель и система наказаний.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судебной системы Русского централизованного государства.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Процессуальное право: характер и виды судебного процесса, система доказательств.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</w:tbl>
    <w:p w:rsidR="00E43A9F" w:rsidRDefault="00C733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51"/>
        <w:gridCol w:w="118"/>
        <w:gridCol w:w="808"/>
        <w:gridCol w:w="669"/>
        <w:gridCol w:w="1085"/>
        <w:gridCol w:w="1207"/>
        <w:gridCol w:w="669"/>
        <w:gridCol w:w="385"/>
        <w:gridCol w:w="942"/>
      </w:tblGrid>
      <w:tr w:rsidR="00E43A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1135" w:type="dxa"/>
          </w:tcPr>
          <w:p w:rsidR="00E43A9F" w:rsidRDefault="00E43A9F"/>
        </w:tc>
        <w:tc>
          <w:tcPr>
            <w:tcW w:w="1277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426" w:type="dxa"/>
          </w:tcPr>
          <w:p w:rsidR="00E43A9F" w:rsidRDefault="00E43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43A9F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«Сословно-представительная монархия в России  (середина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–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 вв.). Соборное Уложение 1649 года»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по изучаемой теме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сословно- представительной монархии в России. Формирование сословно- представительных органов, их характеристика.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Государственные реформы середины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середины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Общая характеристика источников русского феодального права (Судебник 1550 г., Стоглав 1551г., Соборное Уложение 1649 г.).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регулирования имущественных отношений в Соборном Уложении 1649 г. Право собственности.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тенденции развития обязательственного права. Порядок заключения и виды договоров.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Уголовное право по Соборному Уложению 1649 г.:  понятие и классификация преступлений, цели и виды наказаний.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Развитие процессуального права в Соборном Уложении 1649 г.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</w:tbl>
    <w:p w:rsidR="00E43A9F" w:rsidRDefault="00C733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47"/>
        <w:gridCol w:w="118"/>
        <w:gridCol w:w="808"/>
        <w:gridCol w:w="669"/>
        <w:gridCol w:w="1086"/>
        <w:gridCol w:w="1208"/>
        <w:gridCol w:w="669"/>
        <w:gridCol w:w="386"/>
        <w:gridCol w:w="942"/>
      </w:tblGrid>
      <w:tr w:rsidR="00E43A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1135" w:type="dxa"/>
          </w:tcPr>
          <w:p w:rsidR="00E43A9F" w:rsidRDefault="00E43A9F"/>
        </w:tc>
        <w:tc>
          <w:tcPr>
            <w:tcW w:w="1277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426" w:type="dxa"/>
          </w:tcPr>
          <w:p w:rsidR="00E43A9F" w:rsidRDefault="00E43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43A9F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 займа по Русской Правде: порядок заключения, форма и содержание.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доказательств в древнерусском судебном процессе. 3. Место обычного права в правовой системе древнерусского государства.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Влияние христианской церкви на государственность и право Древней Руси.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Исторические особенности становления Новгородской и Псковской феодальных республик.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Государственный механизм Новгородской и Псковской феодальных республик.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населения Новгорода и Пскова.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Происхождение, источники и особенности Псковской Судной грамоты (ПСГ) 1467г.           9. Гражданское право по ПСГ.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Уголовное право по ПСГ.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Процессуальное право по ПСГ: особенности судебного процесса и система доказательств.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Влияние татаро-монгольского нашествия на развитие российской государственности и права.                13.  Влияние Судебников 1497 и 1550гг. на становление системы государственных судов в России.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Этапы закрепощения российских крестьян и его правовое оформление.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Правовое регулирование розыскного (следственного) судебного процесса в Судебниках 1497 и 1550г.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Система российского права по Соборному Уложению 1649г.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Эволюция правового статуса холопов по Соборному Уложению 1649г.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правосубъектности по Соборному Уложению 1649г.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Порядок обжалования судебных решений по Соборному Уложению 1649г.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20.Изменения в правовом положении основных социальных групп по Соборному Уложению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1649 г.</w:t>
            </w:r>
          </w:p>
          <w:p w:rsidR="00E43A9F" w:rsidRDefault="00E43A9F">
            <w:pPr>
              <w:spacing w:after="0" w:line="240" w:lineRule="auto"/>
              <w:rPr>
                <w:sz w:val="19"/>
                <w:szCs w:val="19"/>
              </w:rPr>
            </w:pP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 w:rsidRPr="00A347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«Государственно-правовое развитие Российской империи»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  <w:tr w:rsidR="00E43A9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2.1. «Формирование абсолютизма в России  (конец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Государственные реформы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сущность и основные  итоги.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Просвещенный абсолютизм в России.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система России в период складывания абсолютизма.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</w:tbl>
    <w:p w:rsidR="00E43A9F" w:rsidRDefault="00C733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30"/>
        <w:gridCol w:w="118"/>
        <w:gridCol w:w="811"/>
        <w:gridCol w:w="671"/>
        <w:gridCol w:w="1088"/>
        <w:gridCol w:w="1211"/>
        <w:gridCol w:w="671"/>
        <w:gridCol w:w="387"/>
        <w:gridCol w:w="944"/>
      </w:tblGrid>
      <w:tr w:rsidR="00E43A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1135" w:type="dxa"/>
          </w:tcPr>
          <w:p w:rsidR="00E43A9F" w:rsidRDefault="00E43A9F"/>
        </w:tc>
        <w:tc>
          <w:tcPr>
            <w:tcW w:w="1277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426" w:type="dxa"/>
          </w:tcPr>
          <w:p w:rsidR="00E43A9F" w:rsidRDefault="00E43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E43A9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2.2.«Государство и право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Реформирование государственного аппарата.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 Кодификация российского права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в.: основные этапы и результаты.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"Свод законов Российской империи": общая характеристика, гражданско- правовые нормы.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"Уложение о наказаниях уголовных и исправительных" 1845 г.: система преступлений, виды наказаний.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«Государство и право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Великие буржуазные реформы второй половины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в.: концепция и государственно-правовые итоги.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Судебная реформа 1864 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Контрреформы конца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изменения в правовой системе России.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«Трансформация российского государства и права в начале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Изменения в государственного строя России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Столыпинская аграрная реформа: цель, правовая база, значение.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права в начале ХХ в.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«Революция 1917 г. и ее влияние на государственно-правовое развитие России»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Государственное развитие России с февраля по октябрь 1917 г. Основные изменения в государственной системе.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политика Временного правительства.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</w:tbl>
    <w:p w:rsidR="00E43A9F" w:rsidRDefault="00C733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5"/>
        <w:gridCol w:w="119"/>
        <w:gridCol w:w="816"/>
        <w:gridCol w:w="675"/>
        <w:gridCol w:w="1092"/>
        <w:gridCol w:w="1217"/>
        <w:gridCol w:w="675"/>
        <w:gridCol w:w="390"/>
        <w:gridCol w:w="949"/>
      </w:tblGrid>
      <w:tr w:rsidR="00E43A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1135" w:type="dxa"/>
          </w:tcPr>
          <w:p w:rsidR="00E43A9F" w:rsidRDefault="00E43A9F"/>
        </w:tc>
        <w:tc>
          <w:tcPr>
            <w:tcW w:w="1277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426" w:type="dxa"/>
          </w:tcPr>
          <w:p w:rsidR="00E43A9F" w:rsidRDefault="00E43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E43A9F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Государство и право России в период формирования абсолютизма (конец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 -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 вв.)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1.Сущность, правовая природа, формы и особенности российского абсолютизма. Просвещенный абсолютизм в России.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2.Государственные  реформы первой трети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Основные тенденции в развитии системы государственного управления.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Судебные реформы 1719 г. и 1775 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Сословные  реформы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Формирование административного права и его источники.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Общая характеристика гражданского права: вещное, обязательственное, брачно-семейное и наследственное право.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Уголовное право по Артикулу воинскому 1715г.: развитие понятия преступления, классификация преступлений, цели и виды наказаний.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Процессуальное право по Краткому изображению процессов 1715 года: стадии, форма и порядок ведения процесса, система доказательств.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«Государство и право России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1.Планы преобразования и реформы государственного управления начала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Эволюция сословной системы.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Цели, способы, результаты и значение кодификации российского права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Гражданское право по Своду действующих законов: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Вещное право: право собственности, право владения, сервитуты.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Обязательственное право.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Семейное и наследственное право.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Уголовное право по Уложению о наказаниях уголовных и исправительных 1845года.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общее понятие и система преступлений.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цели и классификация наказаний.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</w:tbl>
    <w:p w:rsidR="00E43A9F" w:rsidRDefault="00C733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400"/>
        <w:gridCol w:w="119"/>
        <w:gridCol w:w="814"/>
        <w:gridCol w:w="673"/>
        <w:gridCol w:w="1091"/>
        <w:gridCol w:w="1214"/>
        <w:gridCol w:w="673"/>
        <w:gridCol w:w="389"/>
        <w:gridCol w:w="947"/>
      </w:tblGrid>
      <w:tr w:rsidR="00E43A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1135" w:type="dxa"/>
          </w:tcPr>
          <w:p w:rsidR="00E43A9F" w:rsidRDefault="00E43A9F"/>
        </w:tc>
        <w:tc>
          <w:tcPr>
            <w:tcW w:w="1277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426" w:type="dxa"/>
          </w:tcPr>
          <w:p w:rsidR="00E43A9F" w:rsidRDefault="00E43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E43A9F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 «Государство и право России во второй половине Х1Х века»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Отмена крепостного права. Изменение правового статуса российских крестьян.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Земская и городская реформы.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Судебная реформа 1864 года.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Контрреформы 1870-1890 гг.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Развитие российского права: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эволюция  гражданского права;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редакции Уложения о наказаниях уголовных и исправительных 1866 и 1885г.;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становление фабричного законодательства;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г)  процессуальное право второй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 «Трансформация государственного аппарата и правовой системы России в начале ХХ века»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Оформление конституционной монархии в России. «Манифест об усовершенствовании государственного порядка» от 17 октября 1905г.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Реорганизация системы высших органов государственного управления по «Своду основных государственных  законов» от 23 апреля 1906 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избирательного права.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Столыпинская  аграрная реформа и ее влияние на правовое положение крестьян.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тенденции развития российского права в начале ХХ в.: уголовное, фабричное, крестьянское, административное, банковское законодательство.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«Развитие российской государственности и права от февраля к октябрю 1917 года»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  1. Февральская революция 1917 года и крах российской монархии.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Трансформация государственного аппарата. Двоевластие в России. Петроградский Совет и Временное правительство.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Государственные преобразования Временного правительства.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Форма государственного единства Российской империи.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политика Временного правительства.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</w:tbl>
    <w:p w:rsidR="00E43A9F" w:rsidRDefault="00C733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26"/>
        <w:gridCol w:w="118"/>
        <w:gridCol w:w="809"/>
        <w:gridCol w:w="679"/>
        <w:gridCol w:w="1086"/>
        <w:gridCol w:w="1209"/>
        <w:gridCol w:w="670"/>
        <w:gridCol w:w="386"/>
        <w:gridCol w:w="943"/>
      </w:tblGrid>
      <w:tr w:rsidR="00E43A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1135" w:type="dxa"/>
          </w:tcPr>
          <w:p w:rsidR="00E43A9F" w:rsidRDefault="00E43A9F"/>
        </w:tc>
        <w:tc>
          <w:tcPr>
            <w:tcW w:w="1277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426" w:type="dxa"/>
          </w:tcPr>
          <w:p w:rsidR="00E43A9F" w:rsidRDefault="00E43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E43A9F">
        <w:trPr>
          <w:trHeight w:hRule="exact" w:val="1212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изменения в системе источников права в первой трети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Эволюция наследственного права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Правовая регламентация деятельности органов государственной власти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Основные тенденции развития правовой системы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в.                5. История российского конституционализма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История кодификационных работ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Свод законов Российской империи в ред. 1832-33 гг.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Российское уголовное право в Уложении о наказаниях уголовных и исправительных 1845г.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влияние крестьянской реформы на развитие российской государственности и права;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Судебный процесс по Уставу гражданского судопроизводства и Уставу уголовного судопроизводства 1864г.;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Мировые суды в судебной системе России второй половины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в.;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Роль судебной реформы 1864г. в формировании института адвокатуры в России;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Значение земских учреждений в развитии системы местного самоуправления в России.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Законодательная база  аграрной реформы 1906-1911гг. в России.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Конституционное переустройство России начала ХХв.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Преобразование Совета министров Российской империи в 1905г.: государственно-правовые проблемы.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Правовой статус Государственной Думы по Основным государственным законам от 23 апреля 1906г.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Манифест 17 октября 1905г.: юридическое содержание и его роль в истории российского конституционализма.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 w:rsidRPr="00A3472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«Формирование Советского государства и права (1917-1940 гг.)»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</w:tbl>
    <w:p w:rsidR="00E43A9F" w:rsidRPr="00C7331F" w:rsidRDefault="00C7331F">
      <w:pPr>
        <w:rPr>
          <w:sz w:val="0"/>
          <w:szCs w:val="0"/>
          <w:lang w:val="ru-RU"/>
        </w:rPr>
      </w:pPr>
      <w:r w:rsidRPr="00C733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61"/>
        <w:gridCol w:w="118"/>
        <w:gridCol w:w="806"/>
        <w:gridCol w:w="668"/>
        <w:gridCol w:w="1084"/>
        <w:gridCol w:w="1206"/>
        <w:gridCol w:w="668"/>
        <w:gridCol w:w="385"/>
        <w:gridCol w:w="940"/>
      </w:tblGrid>
      <w:tr w:rsidR="00E43A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1135" w:type="dxa"/>
          </w:tcPr>
          <w:p w:rsidR="00E43A9F" w:rsidRDefault="00E43A9F"/>
        </w:tc>
        <w:tc>
          <w:tcPr>
            <w:tcW w:w="1277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426" w:type="dxa"/>
          </w:tcPr>
          <w:p w:rsidR="00E43A9F" w:rsidRDefault="00E43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E43A9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«Становление Советского государства и права (1917-1921 гг.)»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Формирование советского государственного аппарата.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советской судебной системы.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Создание чрезвычайных государственных органов в годы гражданской войны.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источники советского права.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Кодификация советского права.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«Советское государство и право в период НЭПа (1921-1929 гг.)»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Национально-государственное строительство. Образование СССР.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Судебная реформа 1922 года.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Кодификация советского права периода НЭПа: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Гражданский кодекс РСФСР 1922 г.;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Трудовой кодекс РСФСР 1922 г.;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Уголовный кодекс РСФСР 1922 г.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3.3. «Государственно-правовое развитие СССР в 30-е годы ХХ века»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Государственный механизм в период формирования тоталитарной системы (1930-е годы).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Реорганизация судебной системы. 3. Основные тенденции развития советского права в 1930-е годы.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Формирование колхозного права и хозяйственного права.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изменения в гражданском, трудовом, уголовном праве.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«Становление  Советского государства (октябрь 1917 – 1020 гг.)»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Формирование советского государственного аппарата: высшие органы государственной власти, местные советы (октябрь 1917 г. – лето 1918 г).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Всероссийское Учредительное собрание:  история идеи, организация выборов, состав депутатов, его значение для российского конституционализма.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Становление советской судебной системы (общие суды, революционные трибуналы, органы чрезвычайной юстиции).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Изменения в системе государственных органов в годы гражданской войны (1918-1921 гг.).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и деятельность чрезвычайных органов власти.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</w:tbl>
    <w:p w:rsidR="00E43A9F" w:rsidRDefault="00C733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6"/>
        <w:gridCol w:w="118"/>
        <w:gridCol w:w="810"/>
        <w:gridCol w:w="671"/>
        <w:gridCol w:w="1087"/>
        <w:gridCol w:w="1210"/>
        <w:gridCol w:w="671"/>
        <w:gridCol w:w="387"/>
        <w:gridCol w:w="944"/>
      </w:tblGrid>
      <w:tr w:rsidR="00E43A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1135" w:type="dxa"/>
          </w:tcPr>
          <w:p w:rsidR="00E43A9F" w:rsidRDefault="00E43A9F"/>
        </w:tc>
        <w:tc>
          <w:tcPr>
            <w:tcW w:w="1277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426" w:type="dxa"/>
          </w:tcPr>
          <w:p w:rsidR="00E43A9F" w:rsidRDefault="00E43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E43A9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«Конституция РСФСР 1918 года»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создания и принятия Конституции РСФСР 1918 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Проблема советской демократии в Конституции РСФСР 1918 г. Избирательное право.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органов государственной власти и управления.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Конституционно-правовой статус личности по Конституции РСФСР 1918 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Конституционные принципы и особенности федеративного устройства РСФСР.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3.3. «Формирование советского права (1917 г. – 1921г.)»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Источники социалистического права.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Изменения в гражданском праве.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Становление земельного права.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Формирование трудового права и его первая кодификация: Кодекс законов о труде 1918 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Регулирование семейных отношений и основные положения Кодекса законов об актах гражданского состояния 1918 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Уголовное право. «Руководящие начала по уголовному праву РСФСР» 1919 г.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3.4. «Образование СССР. Конституция СССР 1924 года»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Образование СССР: причины, предпосылки, основные этапы и правовая основа.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принятия и общая характеристика Основного закона (Конституции) СССР 1924 года.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3.Проблема государственного суверенитета и взаимоотношений центральной власти и республик в Конституции СССР 1924 года.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4.Структура и полномочия высших органов власти и управления Союза и союзных республик.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Судебная реформа 1922 г. Изменения в судебной системе по Конституции СССР 1924 г.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</w:tbl>
    <w:p w:rsidR="00E43A9F" w:rsidRDefault="00C733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0"/>
        <w:gridCol w:w="119"/>
        <w:gridCol w:w="814"/>
        <w:gridCol w:w="673"/>
        <w:gridCol w:w="1091"/>
        <w:gridCol w:w="1214"/>
        <w:gridCol w:w="673"/>
        <w:gridCol w:w="389"/>
        <w:gridCol w:w="947"/>
      </w:tblGrid>
      <w:tr w:rsidR="00E43A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1135" w:type="dxa"/>
          </w:tcPr>
          <w:p w:rsidR="00E43A9F" w:rsidRDefault="00E43A9F"/>
        </w:tc>
        <w:tc>
          <w:tcPr>
            <w:tcW w:w="1277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426" w:type="dxa"/>
          </w:tcPr>
          <w:p w:rsidR="00E43A9F" w:rsidRDefault="00E43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E43A9F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3.5.  «Советское право в период НЭПа (1921-1929гг.)»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тенденции развития советского права и его кодификация в годы НЭПа.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Гражданский кодекс РСФСР 1922 года: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общая характеристика Гражданского кодекса РСФСР 1922 г.;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особенности регулирования вещных прав;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обязательственное право;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наследственное право.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положения Кодекса законов о труде 1922 года.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Кодификация  земельного права.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Уголовный кодекс РСФСР 1922г.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Общая характеристика УК РСФСР 1922 г.;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понятие и система преступлений;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понятие и общие начала применения наказания, порядок определения мер наказания и виды наказания.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Кодификация процессуального права.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3.6. «Развитие советской правовой системы в 30-х годы ХХ века»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Источники и основные тенденции в развитии правовой системы СССР.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Новеллы гражданского и хозяйственного право.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Земельное и колхозное  право. Примерный устав сельскохозяйственной артели 1930 г. и 1935 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изменения в трудовом праве.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4.Советское уголовное и уголовно- процессуальное право. Закон о судоустройстве Союза ССР, союзных и автономных республик 1938 г.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</w:tbl>
    <w:p w:rsidR="00E43A9F" w:rsidRDefault="00C733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0"/>
        <w:gridCol w:w="119"/>
        <w:gridCol w:w="814"/>
        <w:gridCol w:w="682"/>
        <w:gridCol w:w="1091"/>
        <w:gridCol w:w="1215"/>
        <w:gridCol w:w="674"/>
        <w:gridCol w:w="389"/>
        <w:gridCol w:w="947"/>
      </w:tblGrid>
      <w:tr w:rsidR="00E43A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1135" w:type="dxa"/>
          </w:tcPr>
          <w:p w:rsidR="00E43A9F" w:rsidRDefault="00E43A9F"/>
        </w:tc>
        <w:tc>
          <w:tcPr>
            <w:tcW w:w="1277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426" w:type="dxa"/>
          </w:tcPr>
          <w:p w:rsidR="00E43A9F" w:rsidRDefault="00E43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E43A9F">
        <w:trPr>
          <w:trHeight w:hRule="exact" w:val="1190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1.Становление советской судебной системы (1917-1918гг.).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2.Советская государственность: концептуальная модель.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3.Последствия разгона Учредительного собрания для развития российской государственности.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системы источников советского права (1917-1930-е гг.).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Первые конституционные декреты Советской власти.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История разработки и принятия Конституции РСФСР 1918 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Финансовая политика Советского государства по Конституции РСФСР 1918г.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Причины, цели и задачи первой кодификации советского права в 1918 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Правотворческая деятельность ревтрибуналов в годы гражданской войны.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Изменения в наследственном праве в первые годы советской власти.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КЗАГС 1918 г. и формирование семейного права как самостоятельной отрасли права.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Проблемы  демократии в Конституции СССР 1924 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Юридические свойства Конституции СССР 1924г.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Правовое регулирование института собственности в Гражданском кодексе РСФСР 1922г.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Правое регулирование института застройки в Гражданском кодексе РСФСР 1922г.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Меры социальной защиты в Уголовном кодексе 1922г.: понятие, виды.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Влияние нэп на развитие советского права.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Судебная система СССР в 30-е годы: правовая база, организация и особенности.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Система финансовых органов СССР в 30-е гг.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Советское трудовое законодательство в 30-е гг.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Репрессивный характер уголовного права 30-х годовщину.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22.Правовая основа массовых репрессий 1920-30-х гг.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 w:rsidRPr="00A3472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«Развитие советского государства и права в 1940-х гг. – конце ХХв.»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</w:tbl>
    <w:p w:rsidR="00E43A9F" w:rsidRPr="00C7331F" w:rsidRDefault="00C7331F">
      <w:pPr>
        <w:rPr>
          <w:sz w:val="0"/>
          <w:szCs w:val="0"/>
          <w:lang w:val="ru-RU"/>
        </w:rPr>
      </w:pPr>
      <w:r w:rsidRPr="00C733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02"/>
        <w:gridCol w:w="119"/>
        <w:gridCol w:w="815"/>
        <w:gridCol w:w="674"/>
        <w:gridCol w:w="1092"/>
        <w:gridCol w:w="1215"/>
        <w:gridCol w:w="674"/>
        <w:gridCol w:w="389"/>
        <w:gridCol w:w="948"/>
      </w:tblGrid>
      <w:tr w:rsidR="00E43A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1135" w:type="dxa"/>
          </w:tcPr>
          <w:p w:rsidR="00E43A9F" w:rsidRDefault="00E43A9F"/>
        </w:tc>
        <w:tc>
          <w:tcPr>
            <w:tcW w:w="1277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426" w:type="dxa"/>
          </w:tcPr>
          <w:p w:rsidR="00E43A9F" w:rsidRDefault="00E43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E43A9F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«Советское государство и право в период либерализации общественных отношений(середина 50- х – середина 60-х гг.)»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Перестройка государственного аппарата и переход к территориально- производственной системе управления.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Реорганизация судебной системы.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Кодификация советского законодательства.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Общая характеристика гражданского, трудового, колхозного, уголовного права.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«Советское законодательство второй половины 60-х – первой половины 80-х годов»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кодификации советского законодательства.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Систематизация  жилищного законодательства.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Основы семейного и трудового права.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тенденции развития уголовного права.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4.4. «Советское государство и право в период перестройки и распада СССР»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Государственно- политические реформы периода «перестройки»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Причины и государственно- правовые последствия распада СССР.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тенденции развития права в период «перестройки».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4.5. «Модернизация российского государства и права в 1990-е – 2000-е годы»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Конституционный кризис 1992-1993 г. и его правовые последствия.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Конституции РФ 1993 г.: причины, особенности принятия, общая характеристика.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Российское законодательство переходного периода.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Судебная реформа.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</w:tbl>
    <w:p w:rsidR="00E43A9F" w:rsidRDefault="00C733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472"/>
        <w:gridCol w:w="118"/>
        <w:gridCol w:w="805"/>
        <w:gridCol w:w="667"/>
        <w:gridCol w:w="1083"/>
        <w:gridCol w:w="1204"/>
        <w:gridCol w:w="667"/>
        <w:gridCol w:w="384"/>
        <w:gridCol w:w="939"/>
      </w:tblGrid>
      <w:tr w:rsidR="00E43A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1135" w:type="dxa"/>
          </w:tcPr>
          <w:p w:rsidR="00E43A9F" w:rsidRDefault="00E43A9F"/>
        </w:tc>
        <w:tc>
          <w:tcPr>
            <w:tcW w:w="1277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426" w:type="dxa"/>
          </w:tcPr>
          <w:p w:rsidR="00E43A9F" w:rsidRDefault="00E43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E43A9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«Советское государство и право в период Великой Отечественной войны и восстановления народного хозяйства (июнь 1941- март 1953г.)»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1.Изменения в системе органов государственной власти и управления в годы ВОВ. Чрезвычайные органы управления.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военного времени: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изменения в колхозном и трудовом праве;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уголовное право военного времени.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Реорганизация государственного аппарата в послевоенные годы.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4.Общая характеристика развития советского права в 1945-1953 гг.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«Государство и право СССР в период либерализации общественных отношений (сер.50-х – 1964гг.)»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Реформирование органов государственной власти и управления промышленностью, строительством и сельским хозяйством.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Реорганизация судебных и правоохранительных органов. Основы законодательства о судоустройстве союза ССР, союзных и автономных республик 1958г. Прокуратура и адвокатура.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Кодификация советского законодательства: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изменения в гражданском праве и Основы гражданского законодательства Союза ССР и союзных республик 1961г.;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общая характеристика трудового, земельного и колхозного права;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Основы уголовного законодательства Союза ССР и союзных республик 1958г.;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Уголовно-процессуальный кодекс РСФСР 1960 г.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4.3. «Конституция СССР 1977 года»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разработки и принятия Конституции СССР 1977г.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Основы общественного строя СССР (политическая, экономическая и социальная системы).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права, свободы и обязанности граждан по Конституции СССР 1977г.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4.Национально-государственное устройство СССР.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5.Особенности избирательной системы.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6.Высшие и местные органы государственной власти и управления СССР.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Советы народных депутатов.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</w:tbl>
    <w:p w:rsidR="00E43A9F" w:rsidRDefault="00C733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96"/>
        <w:gridCol w:w="119"/>
        <w:gridCol w:w="814"/>
        <w:gridCol w:w="674"/>
        <w:gridCol w:w="1091"/>
        <w:gridCol w:w="1215"/>
        <w:gridCol w:w="674"/>
        <w:gridCol w:w="389"/>
        <w:gridCol w:w="948"/>
      </w:tblGrid>
      <w:tr w:rsidR="00E43A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1135" w:type="dxa"/>
          </w:tcPr>
          <w:p w:rsidR="00E43A9F" w:rsidRDefault="00E43A9F"/>
        </w:tc>
        <w:tc>
          <w:tcPr>
            <w:tcW w:w="1277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426" w:type="dxa"/>
          </w:tcPr>
          <w:p w:rsidR="00E43A9F" w:rsidRDefault="00E43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E43A9F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4.4. «Советское законодательство второй половины 60-х – первой половины 80-х  годов»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1.Развитие гражданского и хозяйственного права.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Жилищное право: Основы жилищного законодательства Союза ССР и союзных республик 1981г., Жилищный кодекс РСФСР 1983 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Кодификация административного права: законодательство об административных правонарушениях.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Кодификация трудового права: Основы законодательства Союза ССР и союзных республик о труде 1970г., Кодекс законов о труде РСФСР 1971 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Семейное право: Основы законодательства Союза ССР и союзных  республик о браке и семье 1968г., Кодекс о браке и семье РСФСР 1969 г.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4.5. «Советское государство и право периода  перестройки (1985- 1991гг.)»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Концепция и этапы политики «перестройки».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Реорганизация системы высших органов государственной власти и управления СССР в 1985-1991 гг.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Реформирование федеративных отношений в СССР. Причины, этапы и правовые последствия распада СССР.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тенденции в развитии права в конце 1980-х – начале 1990-х гг.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4.6. «Государство и право Российской Федерации в постсоветский период (1992 – 2000-е гг.)»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Становление российской государственности. Система органов государственной власти в РФ.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История принятия и основные положения Конституции РФ 1993г.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тенденции в развитии политической системы и органов государственной власти и управления в 2000-е гг.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Федеративное устройство России: этапы становления, особенности и направления совершенствования.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Становление и развитие судебной системы РФ.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Основные тенденции в развитии правовой системы России. Кодификация гражданского, семейного, трудового, уголовного права.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</w:tbl>
    <w:p w:rsidR="00E43A9F" w:rsidRDefault="00C733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28"/>
        <w:gridCol w:w="133"/>
        <w:gridCol w:w="793"/>
        <w:gridCol w:w="679"/>
        <w:gridCol w:w="1086"/>
        <w:gridCol w:w="1208"/>
        <w:gridCol w:w="669"/>
        <w:gridCol w:w="386"/>
        <w:gridCol w:w="942"/>
      </w:tblGrid>
      <w:tr w:rsidR="00E43A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1135" w:type="dxa"/>
          </w:tcPr>
          <w:p w:rsidR="00E43A9F" w:rsidRDefault="00E43A9F"/>
        </w:tc>
        <w:tc>
          <w:tcPr>
            <w:tcW w:w="1277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426" w:type="dxa"/>
          </w:tcPr>
          <w:p w:rsidR="00E43A9F" w:rsidRDefault="00E43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E43A9F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Последствия перехода от отраслевого к территориальному принципу управления во второй половине 50-х – нач. 60-х гг. в СССР.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2.Советская судебная система и Основы законодательства о судоустройстве СССР 1958г.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3.Основания уголовной ответственности по Основам уголовного законодательства Союза СССР 1958г.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Кодификация советского права в 1950-1960-е гг.: характерные особенности, основополагающие принципы и результаты.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Итоги модернизации советского государственного аппарата и права во второй половине 1950-х – нач. 1960-х гг.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Кризисное состояние законности в 1992-1993гг.: причины, сущность, последствия.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7.Юридические свойства и специфические черты Конституции РФ 1993г. Место Конституции 1993г. в системе российских конституционных актов.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Государственно-правовые последствия противостояния законодательной и исполнительной власти в России осенью 1993г.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тенденции развития правовой системы России на рубеже ХХ в. 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</w:tr>
      <w:tr w:rsidR="00E43A9F">
        <w:trPr>
          <w:trHeight w:hRule="exact" w:val="277"/>
        </w:trPr>
        <w:tc>
          <w:tcPr>
            <w:tcW w:w="993" w:type="dxa"/>
          </w:tcPr>
          <w:p w:rsidR="00E43A9F" w:rsidRDefault="00E43A9F"/>
        </w:tc>
        <w:tc>
          <w:tcPr>
            <w:tcW w:w="3545" w:type="dxa"/>
          </w:tcPr>
          <w:p w:rsidR="00E43A9F" w:rsidRDefault="00E43A9F"/>
        </w:tc>
        <w:tc>
          <w:tcPr>
            <w:tcW w:w="143" w:type="dxa"/>
          </w:tcPr>
          <w:p w:rsidR="00E43A9F" w:rsidRDefault="00E43A9F"/>
        </w:tc>
        <w:tc>
          <w:tcPr>
            <w:tcW w:w="851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1135" w:type="dxa"/>
          </w:tcPr>
          <w:p w:rsidR="00E43A9F" w:rsidRDefault="00E43A9F"/>
        </w:tc>
        <w:tc>
          <w:tcPr>
            <w:tcW w:w="1277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426" w:type="dxa"/>
          </w:tcPr>
          <w:p w:rsidR="00E43A9F" w:rsidRDefault="00E43A9F"/>
        </w:tc>
        <w:tc>
          <w:tcPr>
            <w:tcW w:w="993" w:type="dxa"/>
          </w:tcPr>
          <w:p w:rsidR="00E43A9F" w:rsidRDefault="00E43A9F"/>
        </w:tc>
      </w:tr>
      <w:tr w:rsidR="00E43A9F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43A9F" w:rsidRPr="00A3472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E43A9F" w:rsidRPr="00A3472C">
        <w:trPr>
          <w:trHeight w:hRule="exact" w:val="513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и методы изучения Истории государства и права России.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Центральные и местные органы управления Древнерусского государства.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Образование Древнерусского государства: основные этапы и особенности. Теории происхождения Древнерусского государства.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Влияние православной церкви на формирование Древнерусского государства и его правовой системы.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древнерусского права. Происхождение, редакции, общая характеристика «Русской правды».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регулирования имущественных и обязательственных отношений в «Русской Правде».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Уголовно-правовые нормы в «Русской Правде».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Древнерусское процессуальное право: характер, стадии судебного процесса, система доказательств.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Государственный строй Новгородской и Псковской феодальных республик: общее и особенное.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Гражданско-правовые нормы в Псковской судной грамоте 1467 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Уголовное право по Псковской судной грамоте 1467 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Особенности судебного процесса и судоустройства по Псковской судной грамоте 1467 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Формирование русского централизованного государства: причины, исторические этапы и особенности.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Эволюция государственного строя Московского государства (Х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вв.): верховная власть, центральные и местные органы государственного управления.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Сравнительная характеристика Судебников 1497 г. и 1550 г.: особенности кодификации и способа изложения правовых норм.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Уголовное право по Судебникам 1497 и 1550 годов.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Эволюция судебного процесса в Судебниках 1497 и 1550 гг.</w:t>
            </w:r>
          </w:p>
        </w:tc>
      </w:tr>
    </w:tbl>
    <w:p w:rsidR="00E43A9F" w:rsidRPr="00C7331F" w:rsidRDefault="00C7331F">
      <w:pPr>
        <w:rPr>
          <w:sz w:val="0"/>
          <w:szCs w:val="0"/>
          <w:lang w:val="ru-RU"/>
        </w:rPr>
      </w:pPr>
      <w:r w:rsidRPr="00C733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800"/>
        <w:gridCol w:w="971"/>
      </w:tblGrid>
      <w:tr w:rsidR="00E43A9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E43A9F" w:rsidRDefault="00E43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E43A9F" w:rsidRPr="00A3472C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Система судебных органов по Судебникам 1497 и 1550 гг.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Сословно-представительная монархия в России: причины и этапы формирования, особенности.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Природа, принципы формирования и сферы деятельности Боярской Думы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Приказная система государственного управления в России (Х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Местное самоуправление в России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«Соборное Уложение 1649 г.»: история принятия, особенности систематизации правовых норм, общая характеристика.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Регулирование имущественных отношений в Соборном Уложении 1649 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Обязательственное право в Соборном Уложении 1649 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Уголовное право в Соборном Уложении 1649 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Характеристика состязательного и розыскного судебного процесса в Соборном Уложении 1649 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Формирование абсолютизма в России: причины, этапы, характерные черты и особенности.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Государственные реформы в России в первой четверти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Основные изменения в семейном и наследственном праве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Судебные реформы 1719 г. и 1775 г.: цели, система судебных органов, результаты.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Административное право России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веках: источники, характеристика.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Развитие гражданского права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Понятие и классификация преступлений, цели и виды наказаний по «Артикулу воинскому» 1715 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Процессуальное право по «Краткому изображению процессов или судебных тяжб» 1715 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Государственные реформы в России в первой половине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века: цели, концепция, основные изменения в системе государственных органов.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Систематизация российского права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века: цели, способы, общая характеристика нормативных правовых актов.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Вещное право по «Своду законов Российской империи» 1832-33 гг.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Обязательственное право по «Своду законов Российской империи» 1832-33 гг.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Наследственное и семейное право по «Своду законов Российской империи» 1832-33 гг.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и система преступлений по «Уложению о наказаниях уголовных и исправительных» 1845г.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Цели и система наказаний по «Уложению о наказаниях уголовных и исправительных» 1845г.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Влияние крестьянской реформы 1861 года на развитие российской государственности.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удебная реформа 1864 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Общая характеристика Земской реформы 1864 г. и Городской реформы 1870 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Контрреформирование России  в последней трети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47. Реформы А.П.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толыпина: цели, концепция, характеристика основных изменений в государственно-правовой системе.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Основные тенденции развития российского права в конце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– начале ХХ вв.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Реорганизация системы органов государственной власти и управления по «Своду основных государственных законов» от 23 апреля 1906 года.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Основные изменения в государственной и правовой системе России в феврале-октябре 1917г.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и методы изучения Истории отечественного государства и права.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Центральные и местные органы управления Древнерусского государства.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Образование Древнерусского государства: основные этапы и особенности. Теории происхождения Древнерусского государства.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Влияние православной церкви на формирование Древнерусского государства и его правовой системы.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древнерусского права. Происхождение, редакции, общая характеристика «Русской правды».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регулирования имущественных и обязательственных отношений в «Русской Правде».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Уголовно-правовые нормы в «Русской Правде».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Древнерусское процессуальное право: характер, стадии судебного процесса, система доказательств.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Государственный строй Новгородской и Псковской феодальных республик: общее и особенное.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Гражданско-правовые нормы в Псковской судной грамоте 1467 г.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Уголовное право по Псковской судной грамоте 1467 г.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Особенности судебного процесса и судоустройства по Псковской судной грамоте 1467 г.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Формирование русского централизованного государства: причины, исторические этапы и особенности.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Эволюция государственного строя Московского государства (Х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вв.): верховная власть, центральные и местные</w:t>
            </w:r>
          </w:p>
        </w:tc>
      </w:tr>
    </w:tbl>
    <w:p w:rsidR="00E43A9F" w:rsidRPr="00C7331F" w:rsidRDefault="00C7331F">
      <w:pPr>
        <w:rPr>
          <w:sz w:val="0"/>
          <w:szCs w:val="0"/>
          <w:lang w:val="ru-RU"/>
        </w:rPr>
      </w:pPr>
      <w:r w:rsidRPr="00C733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800"/>
        <w:gridCol w:w="971"/>
      </w:tblGrid>
      <w:tr w:rsidR="00E43A9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E43A9F" w:rsidRDefault="00E43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E43A9F" w:rsidRPr="00A3472C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органы государственного управления.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Сравнительная характеристика Судебников 1497 г. и 1550 г.: особенности кодификации и способа изложения правовых норм.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Уголовное право по Судебникам 1497 и 1550 годов.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Эволюция судебного процесса в Судебниках 1497 и 1550 гг.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Система судебных органов по Судебникам 1497 и 1550 гг.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Сословно-представительная монархия в России: причины и этапы формирования, особенности.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Природа, принципы формирования и сферы деятельности Боярской Думы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Приказная система государственного управления в России (Х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Местное самоуправление в России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«Соборное Уложение 1649 г.»: история принятия, особенности систематизации правовых норм, общая характеристика.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Регулирование имущественных отношений в Соборном Уложении 1649 г.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Обязательственное право в Соборном Уложении 1649 г.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Уголовное право в Соборном Уложении 1649 г.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Характеристика состязательного и розыскного судебного процесса в Соборном Уложении 1649 г.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Формирование абсолютизма в России: причины, этапы, характерные черты и особенности.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Государственные реформы в России в первой четверти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Основные изменения в семейном и наследственном праве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Судебные реформы 1719 г. и 1775 г.: цели, система судебных органов, результаты.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Административное право России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веках: источники, характеристика.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Развитие гражданского права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Понятие и классификация преступлений, цели и виды наказаний по «Артикулу воинскому» 1715 г.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Процессуальное право по «Краткому изображению процессов или судебных тяжб» 1715 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 Государственные реформы в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века: цели, концепция, основные изменения в системе государственных органов.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Систематизация российского права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века: цели, способы, общая характеристика нормативных правовых актов.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Вещное право по «Своду законов Российской империи» 1832-33 гг.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Обязательственное право по «Своду законов Российской империи» 1832-33 гг.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Наследственное и семейное право по «Своду законов Российской империи» 1832-33 гг.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и система преступлений по «Уложению о наказаниях уголовных и исправительных» 1845г.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Цели и система наказаний по «Уложению о наказаниях уголовных и исправительных» 1845г.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Влияние крестьянской реформы 1861 года на развитие российской государственности.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удебная реформа 1864 г.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Общая характеристика Земской реформы 1864 г. и Городской реформы 1870 г.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Контрреформирование России  в последней трети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века.</w:t>
            </w:r>
          </w:p>
        </w:tc>
      </w:tr>
    </w:tbl>
    <w:p w:rsidR="00E43A9F" w:rsidRPr="00C7331F" w:rsidRDefault="00C7331F">
      <w:pPr>
        <w:rPr>
          <w:sz w:val="0"/>
          <w:szCs w:val="0"/>
          <w:lang w:val="ru-RU"/>
        </w:rPr>
      </w:pPr>
      <w:r w:rsidRPr="00C733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795"/>
        <w:gridCol w:w="972"/>
      </w:tblGrid>
      <w:tr w:rsidR="00E43A9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E43A9F" w:rsidRDefault="00E43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E43A9F" w:rsidRPr="00A3472C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47. Реформы А.П.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толыпина: цели, концепция, характеристика основных изменений в государственно-правовой системе.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Основные тенденции развития российского права в конце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– начале ХХ вв.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Реорганизация системы органов государственной власти и управления по «Своду основных государственных законов» от 23 апреля 1906 года.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Основные изменения российской государственности в феврале-октябре 1917 г.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Правовая политика Временного правительства в феврале-октябре 1917 г.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Создание основ советского государственного аппарата (октябрь 1917г. – 1918г.).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Всероссийское Учредительное собрание: история идеи, организация выборов, состав депутатов и итоги работы.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Становление советской судебной системы (октябрь 1917 – 1920 гг.).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Конституция РСФСР 1918 г.: история разработки и общая характеристика.</w:t>
            </w: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Система органов  государственной власти по Конституции РСФСР 1918 года. Избирательная система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Трансформация советского государственного аппарата в период гражданской войны (лето 1918 – 1921 гг.).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Разработка и основные положения первого советского семейного кодекса (КЗАГС РСФСР 1918 года).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Кодификация советского трудового права: КЗоТ РСФСР 1918 г.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Формирование советского уголовного права в октябре 1917 – 1920 гг. «Руководящие начала по уголовному праву РСФСР» 1919 г.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Образование СССР: причины, основные этапы и правовая база.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Судебная реформа 1922 года.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Конституция СССР 1924 г.: история разработки и общая характеристика.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Особенности национально-государственного устройства по Конституции СССР 1924 года.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Структура и полномочия высших органов государственной власти и управления Союза и союзных республик по Конституции СССР 1924 года.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Гражданский кодекс РСФСР 1922 года.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Формирование советского земельного права (октябрь 1917 – 1920-е гг.).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КЗоТ РСФСР 1922 г.: общая характеристика, основные изменения в регулировании трудовых отношений.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Уголовный кодекс РСФСР 1922 года.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Конституции СССР 1936 г.: причины принятия, общая характеристика.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Особенности государственного устройства по Конституции СССР 1936 года.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Система органов государственной власти по Конституции СССР 1936 года.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Конституционно-правовой статус личности по Конституции СССР 1936 года.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Развитие советского гражданского и хозяйственного права в 1930-е годы.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Становление советского колхозного права в 1930-е годы. Примерный устав сельскохозяйственной артели 1930 г. и 1935 г.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Основные изменения в советском трудовом праве в 1930-е годы ХХ века.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Особенности советского уголовного и уголовно-процессуального права 1930-х годов.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Система чрезвычайных органов государственной власти в период Великой Отечественной войны.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Общая характеристика  советского права в период Великой Отечественной войны.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Развитие советского государства и  права в период восстановления народного хозяйства (1945-1953 гг.)</w:t>
            </w:r>
          </w:p>
        </w:tc>
      </w:tr>
    </w:tbl>
    <w:p w:rsidR="00E43A9F" w:rsidRPr="00C7331F" w:rsidRDefault="00C7331F">
      <w:pPr>
        <w:rPr>
          <w:sz w:val="0"/>
          <w:szCs w:val="0"/>
          <w:lang w:val="ru-RU"/>
        </w:rPr>
      </w:pPr>
      <w:r w:rsidRPr="00C733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894"/>
        <w:gridCol w:w="1856"/>
        <w:gridCol w:w="1958"/>
        <w:gridCol w:w="2176"/>
        <w:gridCol w:w="701"/>
        <w:gridCol w:w="997"/>
      </w:tblGrid>
      <w:tr w:rsidR="00E43A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2127" w:type="dxa"/>
          </w:tcPr>
          <w:p w:rsidR="00E43A9F" w:rsidRDefault="00E43A9F"/>
        </w:tc>
        <w:tc>
          <w:tcPr>
            <w:tcW w:w="2269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E43A9F" w:rsidRPr="00A3472C">
        <w:trPr>
          <w:trHeight w:hRule="exact" w:val="750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Реформирование органов государственного управления и правоохранительной системы СССР в период либерализации общественных отношений (сер. 1950-х – 1964 гг.).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Кодификация советского гражданского права в период либерализации общественных отношений (сер. 1950-х – 1964 гг.).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Советское уголовное право в период либерализации общественных отношений (сер. 1950-х – 1964 гг.). «Основы уголовного законодательства Союза ССР и союзных республик» 1958 года.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Общая характеристика советского трудового права в середине 1950-х – 1964 гг.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Общая характеристика земельного и колхозного права в середине 1950-х – 1964 гг.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Национально-государственное устройство по Конституции СССР 1977 года.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Конституция СССР 1977 г.: история принятия, общая характеристика.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Система государственных органов и избирательная система по Конституции СССР 1977 года.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Особенности советского права второй половины 1960-х – первой половины 1980-х годов.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Кодификация советского административного права. Основы законодательства об административных правонарушениях СССР 1980 г.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Реорганизация  системы органов государственной власти и управления СССР в период перестройки (1985-1991г.).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Демократизация советского права в период перестройки (1985-1991г.).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Основные изменения российской государственности в постсоветский период (1991 г. – 2000-е годы).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Конституция РСФСР 1993 г.: история принятия и общая характеристика.</w:t>
            </w:r>
          </w:p>
          <w:p w:rsidR="00E43A9F" w:rsidRPr="00C7331F" w:rsidRDefault="00E43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Основные тенденции развития правовой системы России в 1990-е - 2000-е годы.</w:t>
            </w:r>
          </w:p>
        </w:tc>
      </w:tr>
      <w:tr w:rsidR="00E43A9F" w:rsidRPr="00A3472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E43A9F" w:rsidRPr="00A3472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E43A9F" w:rsidRPr="00A3472C">
        <w:trPr>
          <w:trHeight w:hRule="exact" w:val="277"/>
        </w:trPr>
        <w:tc>
          <w:tcPr>
            <w:tcW w:w="710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A9F" w:rsidRPr="00C7331F" w:rsidRDefault="00E43A9F">
            <w:pPr>
              <w:rPr>
                <w:lang w:val="ru-RU"/>
              </w:rPr>
            </w:pPr>
          </w:p>
        </w:tc>
      </w:tr>
      <w:tr w:rsidR="00E43A9F" w:rsidRPr="00A3472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43A9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E43A9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E43A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43A9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E43A9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Исаев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Юристъ,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175</w:t>
            </w:r>
          </w:p>
        </w:tc>
      </w:tr>
      <w:tr w:rsidR="00E43A9F" w:rsidRPr="00A3472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Толстая А. И., Вайпан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учебник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Юстицинформ,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E43A9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E43A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43A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Велби,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</w:tr>
      <w:tr w:rsidR="00E43A9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Стешенко Л. А., Шамба Т.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академ.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E43A9F" w:rsidRPr="00A3472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Курицын В.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отечественного государства и права. 1929 г. — 22 июня 1941 г.: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</w:tbl>
    <w:p w:rsidR="00E43A9F" w:rsidRPr="00C7331F" w:rsidRDefault="00C7331F">
      <w:pPr>
        <w:rPr>
          <w:sz w:val="0"/>
          <w:szCs w:val="0"/>
          <w:lang w:val="ru-RU"/>
        </w:rPr>
      </w:pPr>
      <w:r w:rsidRPr="00C733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8"/>
        <w:gridCol w:w="1839"/>
        <w:gridCol w:w="1851"/>
        <w:gridCol w:w="1942"/>
        <w:gridCol w:w="2167"/>
        <w:gridCol w:w="702"/>
        <w:gridCol w:w="998"/>
      </w:tblGrid>
      <w:tr w:rsidR="00E43A9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2127" w:type="dxa"/>
          </w:tcPr>
          <w:p w:rsidR="00E43A9F" w:rsidRDefault="00E43A9F"/>
        </w:tc>
        <w:tc>
          <w:tcPr>
            <w:tcW w:w="2269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E43A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E43A9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43A9F" w:rsidRPr="00A3472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Издательско- торговая корпорация «Дашков и К°»,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E43A9F" w:rsidRPr="00A3472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E43A9F" w:rsidRPr="00A3472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Журнал Российского права-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jrpnorma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issue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/2015</w:t>
            </w:r>
          </w:p>
        </w:tc>
      </w:tr>
      <w:tr w:rsidR="00E43A9F" w:rsidRPr="00A3472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Кузнецов, И.Н. История государства и права России : учебное пособие / И.Н. Кузнецов. - М. : Издательско-торговая корпорация «Дашков и К°», 2016. - 696 с. - Библиогр. в кн.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978-5-394-02265-4 ; То же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=453030</w:t>
            </w:r>
          </w:p>
        </w:tc>
      </w:tr>
      <w:tr w:rsidR="00E43A9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E43A9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43A9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E43A9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"Консультант +"</w:t>
            </w:r>
          </w:p>
        </w:tc>
      </w:tr>
      <w:tr w:rsidR="00E43A9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"Гарант"</w:t>
            </w:r>
          </w:p>
        </w:tc>
      </w:tr>
      <w:tr w:rsidR="00E43A9F">
        <w:trPr>
          <w:trHeight w:hRule="exact" w:val="277"/>
        </w:trPr>
        <w:tc>
          <w:tcPr>
            <w:tcW w:w="710" w:type="dxa"/>
          </w:tcPr>
          <w:p w:rsidR="00E43A9F" w:rsidRDefault="00E43A9F"/>
        </w:tc>
        <w:tc>
          <w:tcPr>
            <w:tcW w:w="58" w:type="dxa"/>
          </w:tcPr>
          <w:p w:rsidR="00E43A9F" w:rsidRDefault="00E43A9F"/>
        </w:tc>
        <w:tc>
          <w:tcPr>
            <w:tcW w:w="1929" w:type="dxa"/>
          </w:tcPr>
          <w:p w:rsidR="00E43A9F" w:rsidRDefault="00E43A9F"/>
        </w:tc>
        <w:tc>
          <w:tcPr>
            <w:tcW w:w="1986" w:type="dxa"/>
          </w:tcPr>
          <w:p w:rsidR="00E43A9F" w:rsidRDefault="00E43A9F"/>
        </w:tc>
        <w:tc>
          <w:tcPr>
            <w:tcW w:w="2127" w:type="dxa"/>
          </w:tcPr>
          <w:p w:rsidR="00E43A9F" w:rsidRDefault="00E43A9F"/>
        </w:tc>
        <w:tc>
          <w:tcPr>
            <w:tcW w:w="2269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993" w:type="dxa"/>
          </w:tcPr>
          <w:p w:rsidR="00E43A9F" w:rsidRDefault="00E43A9F"/>
        </w:tc>
      </w:tr>
      <w:tr w:rsidR="00E43A9F" w:rsidRPr="00A3472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E43A9F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Default="00C7331F">
            <w:pPr>
              <w:spacing w:after="0" w:line="240" w:lineRule="auto"/>
              <w:rPr>
                <w:sz w:val="19"/>
                <w:szCs w:val="19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E43A9F">
        <w:trPr>
          <w:trHeight w:hRule="exact" w:val="277"/>
        </w:trPr>
        <w:tc>
          <w:tcPr>
            <w:tcW w:w="710" w:type="dxa"/>
          </w:tcPr>
          <w:p w:rsidR="00E43A9F" w:rsidRDefault="00E43A9F"/>
        </w:tc>
        <w:tc>
          <w:tcPr>
            <w:tcW w:w="58" w:type="dxa"/>
          </w:tcPr>
          <w:p w:rsidR="00E43A9F" w:rsidRDefault="00E43A9F"/>
        </w:tc>
        <w:tc>
          <w:tcPr>
            <w:tcW w:w="1929" w:type="dxa"/>
          </w:tcPr>
          <w:p w:rsidR="00E43A9F" w:rsidRDefault="00E43A9F"/>
        </w:tc>
        <w:tc>
          <w:tcPr>
            <w:tcW w:w="1986" w:type="dxa"/>
          </w:tcPr>
          <w:p w:rsidR="00E43A9F" w:rsidRDefault="00E43A9F"/>
        </w:tc>
        <w:tc>
          <w:tcPr>
            <w:tcW w:w="2127" w:type="dxa"/>
          </w:tcPr>
          <w:p w:rsidR="00E43A9F" w:rsidRDefault="00E43A9F"/>
        </w:tc>
        <w:tc>
          <w:tcPr>
            <w:tcW w:w="2269" w:type="dxa"/>
          </w:tcPr>
          <w:p w:rsidR="00E43A9F" w:rsidRDefault="00E43A9F"/>
        </w:tc>
        <w:tc>
          <w:tcPr>
            <w:tcW w:w="710" w:type="dxa"/>
          </w:tcPr>
          <w:p w:rsidR="00E43A9F" w:rsidRDefault="00E43A9F"/>
        </w:tc>
        <w:tc>
          <w:tcPr>
            <w:tcW w:w="993" w:type="dxa"/>
          </w:tcPr>
          <w:p w:rsidR="00E43A9F" w:rsidRDefault="00E43A9F"/>
        </w:tc>
      </w:tr>
      <w:tr w:rsidR="00E43A9F" w:rsidRPr="00A3472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E43A9F" w:rsidRPr="00A3472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9F" w:rsidRPr="00C7331F" w:rsidRDefault="00C733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3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</w:t>
            </w:r>
          </w:p>
        </w:tc>
      </w:tr>
    </w:tbl>
    <w:p w:rsidR="00E43A9F" w:rsidRDefault="00E43A9F">
      <w:pPr>
        <w:rPr>
          <w:lang w:val="ru-RU"/>
        </w:rPr>
      </w:pPr>
    </w:p>
    <w:p w:rsidR="00A3472C" w:rsidRDefault="00A3472C">
      <w:pPr>
        <w:rPr>
          <w:lang w:val="ru-RU"/>
        </w:rPr>
      </w:pPr>
    </w:p>
    <w:p w:rsidR="00A3472C" w:rsidRDefault="00A3472C">
      <w:pPr>
        <w:rPr>
          <w:lang w:val="ru-RU"/>
        </w:rPr>
      </w:pPr>
    </w:p>
    <w:p w:rsidR="00A3472C" w:rsidRDefault="00A3472C">
      <w:pPr>
        <w:rPr>
          <w:lang w:val="ru-RU"/>
        </w:rPr>
      </w:pPr>
    </w:p>
    <w:p w:rsidR="00A3472C" w:rsidRDefault="00A3472C">
      <w:pPr>
        <w:rPr>
          <w:lang w:val="ru-RU"/>
        </w:rPr>
      </w:pPr>
    </w:p>
    <w:p w:rsidR="00A3472C" w:rsidRDefault="00A3472C">
      <w:pPr>
        <w:rPr>
          <w:lang w:val="ru-RU"/>
        </w:rPr>
      </w:pPr>
    </w:p>
    <w:p w:rsidR="00A3472C" w:rsidRDefault="00A3472C">
      <w:pPr>
        <w:rPr>
          <w:lang w:val="ru-RU"/>
        </w:rPr>
      </w:pPr>
    </w:p>
    <w:p w:rsidR="00A3472C" w:rsidRDefault="00A3472C">
      <w:pPr>
        <w:rPr>
          <w:lang w:val="ru-RU"/>
        </w:rPr>
      </w:pPr>
    </w:p>
    <w:p w:rsidR="00A3472C" w:rsidRDefault="00A3472C">
      <w:pPr>
        <w:rPr>
          <w:lang w:val="ru-RU"/>
        </w:rPr>
      </w:pPr>
    </w:p>
    <w:p w:rsidR="00A3472C" w:rsidRDefault="00A3472C">
      <w:pPr>
        <w:rPr>
          <w:lang w:val="ru-RU"/>
        </w:rPr>
      </w:pPr>
    </w:p>
    <w:p w:rsidR="00A3472C" w:rsidRDefault="00A3472C">
      <w:pPr>
        <w:rPr>
          <w:lang w:val="ru-RU"/>
        </w:rPr>
      </w:pPr>
    </w:p>
    <w:p w:rsidR="00A3472C" w:rsidRDefault="00A3472C">
      <w:pPr>
        <w:rPr>
          <w:lang w:val="ru-RU"/>
        </w:rPr>
      </w:pPr>
    </w:p>
    <w:p w:rsidR="00A3472C" w:rsidRDefault="00A3472C">
      <w:pPr>
        <w:rPr>
          <w:lang w:val="ru-RU"/>
        </w:rPr>
      </w:pPr>
    </w:p>
    <w:p w:rsidR="00A3472C" w:rsidRDefault="00A3472C">
      <w:pPr>
        <w:rPr>
          <w:lang w:val="ru-RU"/>
        </w:rPr>
      </w:pPr>
    </w:p>
    <w:p w:rsidR="00A3472C" w:rsidRDefault="00A3472C">
      <w:pPr>
        <w:rPr>
          <w:lang w:val="ru-RU"/>
        </w:rPr>
      </w:pPr>
    </w:p>
    <w:p w:rsidR="00A3472C" w:rsidRDefault="00A3472C">
      <w:pPr>
        <w:rPr>
          <w:lang w:val="ru-RU"/>
        </w:rPr>
      </w:pPr>
    </w:p>
    <w:p w:rsidR="00A3472C" w:rsidRDefault="00A3472C">
      <w:pPr>
        <w:rPr>
          <w:lang w:val="ru-RU"/>
        </w:rPr>
      </w:pPr>
    </w:p>
    <w:p w:rsidR="00A3472C" w:rsidRDefault="00A3472C">
      <w:pPr>
        <w:rPr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  <w:r w:rsidRPr="00A3472C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3643AE82" wp14:editId="5D8A74CF">
            <wp:extent cx="5934075" cy="8172450"/>
            <wp:effectExtent l="0" t="0" r="9525" b="0"/>
            <wp:docPr id="3" name="Рисунок 3" descr="C:\Users\laborant104\Desktop\16.03.2019\ИГПР Ф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borant104\Desktop\16.03.2019\ИГПР ФО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A3472C" w:rsidRPr="00A3472C" w:rsidRDefault="00A3472C" w:rsidP="00A3472C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val="ru-RU" w:eastAsia="ru-RU"/>
            </w:rPr>
          </w:pPr>
          <w:r w:rsidRPr="00A3472C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val="ru-RU" w:eastAsia="ru-RU"/>
            </w:rPr>
            <w:t>Оглавление</w:t>
          </w:r>
        </w:p>
        <w:p w:rsidR="00A3472C" w:rsidRPr="00A3472C" w:rsidRDefault="00A3472C" w:rsidP="00A3472C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A3472C" w:rsidRPr="00A3472C" w:rsidRDefault="00A3472C" w:rsidP="00A3472C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A3472C" w:rsidRPr="00A3472C" w:rsidRDefault="00A3472C" w:rsidP="00A3472C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r w:rsidRPr="00A3472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A3472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A3472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80487761" w:history="1">
            <w:r w:rsidRPr="00A3472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_Toc480487761 \h </w:instrText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A3472C" w:rsidRPr="00A3472C" w:rsidRDefault="00A3472C" w:rsidP="00A3472C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0487762" w:history="1">
            <w:r w:rsidRPr="00A3472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_Toc480487762 \h </w:instrText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A3472C" w:rsidRPr="00A3472C" w:rsidRDefault="00A3472C" w:rsidP="00A3472C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0487763" w:history="1">
            <w:r w:rsidRPr="00A3472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_Toc480487763 \h </w:instrText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7</w:t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A3472C" w:rsidRPr="00A3472C" w:rsidRDefault="00A3472C" w:rsidP="00A3472C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0487764" w:history="1">
            <w:r w:rsidRPr="00A3472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_Toc480487764 \h </w:instrText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21</w:t>
            </w:r>
            <w:r w:rsidRPr="00A3472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A3472C" w:rsidRPr="00A3472C" w:rsidRDefault="00A3472C" w:rsidP="00A3472C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A3472C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A3472C" w:rsidRPr="00A3472C" w:rsidRDefault="00A3472C" w:rsidP="00A347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Default="00A3472C" w:rsidP="00A347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Default="00A3472C" w:rsidP="00A347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0" w:name="_Toc480487761"/>
      <w:r w:rsidRPr="00A3472C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A3472C" w:rsidRPr="00A3472C" w:rsidRDefault="00A3472C" w:rsidP="00A3472C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3472C" w:rsidRPr="00A3472C" w:rsidRDefault="00A3472C" w:rsidP="00A3472C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A3472C" w:rsidRPr="00A3472C" w:rsidRDefault="00A3472C" w:rsidP="00A3472C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1" w:name="_Toc480487762"/>
      <w:r w:rsidRPr="00A3472C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A3472C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 xml:space="preserve">  </w:t>
      </w:r>
    </w:p>
    <w:p w:rsidR="00A3472C" w:rsidRPr="00A3472C" w:rsidRDefault="00A3472C" w:rsidP="00A347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p w:rsidR="00A3472C" w:rsidRPr="00A3472C" w:rsidRDefault="00A3472C" w:rsidP="00A347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/>
        <w:ind w:left="1083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0"/>
        <w:gridCol w:w="2501"/>
        <w:gridCol w:w="2818"/>
        <w:gridCol w:w="1943"/>
      </w:tblGrid>
      <w:tr w:rsidR="00A3472C" w:rsidRPr="00A3472C" w:rsidTr="00912126">
        <w:tc>
          <w:tcPr>
            <w:tcW w:w="2752" w:type="dxa"/>
          </w:tcPr>
          <w:p w:rsidR="00A3472C" w:rsidRPr="00A3472C" w:rsidRDefault="00A3472C" w:rsidP="00A34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ЗУН, составляющие компетенцию</w:t>
            </w:r>
          </w:p>
        </w:tc>
        <w:tc>
          <w:tcPr>
            <w:tcW w:w="2341" w:type="dxa"/>
          </w:tcPr>
          <w:p w:rsidR="00A3472C" w:rsidRPr="00A3472C" w:rsidRDefault="00A3472C" w:rsidP="00A34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оценивания</w:t>
            </w:r>
          </w:p>
        </w:tc>
        <w:tc>
          <w:tcPr>
            <w:tcW w:w="2535" w:type="dxa"/>
          </w:tcPr>
          <w:p w:rsidR="00A3472C" w:rsidRPr="00A3472C" w:rsidRDefault="00A3472C" w:rsidP="00A34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943" w:type="dxa"/>
          </w:tcPr>
          <w:p w:rsidR="00A3472C" w:rsidRPr="00A3472C" w:rsidRDefault="00A3472C" w:rsidP="00A34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оценивания</w:t>
            </w:r>
          </w:p>
        </w:tc>
      </w:tr>
      <w:tr w:rsidR="00A3472C" w:rsidRPr="00A3472C" w:rsidTr="00912126">
        <w:tc>
          <w:tcPr>
            <w:tcW w:w="9571" w:type="dxa"/>
            <w:gridSpan w:val="4"/>
          </w:tcPr>
          <w:p w:rsidR="00A3472C" w:rsidRPr="00A3472C" w:rsidRDefault="00A3472C" w:rsidP="00A34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ОК-7 способностью к самоорганизации и самообразованию</w:t>
            </w:r>
          </w:p>
        </w:tc>
      </w:tr>
      <w:tr w:rsidR="00A3472C" w:rsidRPr="00A3472C" w:rsidTr="00912126">
        <w:tc>
          <w:tcPr>
            <w:tcW w:w="2752" w:type="dxa"/>
          </w:tcPr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нормы культуры мышления, 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основы логики,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основы методологии научного знания, 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формы анализа.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адекватно воспринимать информацию, 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логически верно, аргументировано и ясно строить устную и письменную речь, 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критически оценивать свои достоинства и недостатки, 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социально значимые проблемы.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навыками постановки цели, способностью в устной и письменной речи логически оформить результаты мышления, 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выработки мотивации к выполнению профессиональной деятельности.</w:t>
            </w:r>
          </w:p>
        </w:tc>
        <w:tc>
          <w:tcPr>
            <w:tcW w:w="2341" w:type="dxa"/>
          </w:tcPr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и обзор историко-правовых документов; решение компетентностно орентированных задач, составление и решение казусов по историко-правовой проблематике; подготовка презентаций, докладов и </w:t>
            </w:r>
            <w:r w:rsidRPr="00A3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рефератов с </w:t>
            </w:r>
            <w:r w:rsidRPr="00A347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использованием современных информационно- коммуникационных технологий и глобальных информационных ресурсов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A3472C" w:rsidRPr="00A3472C" w:rsidRDefault="00A3472C" w:rsidP="00A347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3472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1.обоснование актуальности и научной новизны проблемы</w:t>
            </w:r>
          </w:p>
          <w:p w:rsidR="00A3472C" w:rsidRPr="00A3472C" w:rsidRDefault="00A3472C" w:rsidP="00A347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3472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2.логичность и последовательность изложения проблемы</w:t>
            </w:r>
          </w:p>
          <w:p w:rsidR="00A3472C" w:rsidRPr="00A3472C" w:rsidRDefault="00A3472C" w:rsidP="00A347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3472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3.навыки научно-исследовательской работы с литературой и нормативно-правовыми актами</w:t>
            </w:r>
          </w:p>
          <w:p w:rsidR="00A3472C" w:rsidRPr="00A3472C" w:rsidRDefault="00A3472C" w:rsidP="00A34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4.анализ различных научных подходов к проблеме</w:t>
            </w:r>
          </w:p>
          <w:p w:rsidR="00A3472C" w:rsidRPr="00A3472C" w:rsidRDefault="00A3472C" w:rsidP="00A34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5.полнота и степень систематизированности изложенного материала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умение отставить свою позицию;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пользоваться дополнительной литературой при подготовке к занятиям.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 – опрос (модуль 1 вопросы 1-27, модуль 2 вопросы 1-23, модуль 3 вопросы 1-26, модуль 4 вопросы 1-25), 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 – собеседование (модуль 1 вопросы 1-27, модуль 2 вопросы 1-23, модуль 3 вопросы 1-26, модуль 4 вопросы 1-25),, 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 – доклад (1-23),  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 – реферат (1-23),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 – контрольная работа (модуль 1 вариант 1,2; модуль 2 вариант 1,2; модуль 3 вариант 1,2)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72C" w:rsidRPr="00A3472C" w:rsidTr="00912126">
        <w:trPr>
          <w:trHeight w:val="721"/>
        </w:trPr>
        <w:tc>
          <w:tcPr>
            <w:tcW w:w="9571" w:type="dxa"/>
            <w:gridSpan w:val="4"/>
          </w:tcPr>
          <w:p w:rsidR="00A3472C" w:rsidRPr="00A3472C" w:rsidRDefault="00A3472C" w:rsidP="00A34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 способен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A3472C" w:rsidRPr="00A3472C" w:rsidTr="00912126">
        <w:tc>
          <w:tcPr>
            <w:tcW w:w="2752" w:type="dxa"/>
          </w:tcPr>
          <w:p w:rsidR="00A3472C" w:rsidRPr="00A3472C" w:rsidRDefault="00A3472C" w:rsidP="00A347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  <w:p w:rsidR="00A3472C" w:rsidRPr="00A3472C" w:rsidRDefault="00A3472C" w:rsidP="00A347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основные историко-правовые дефиниции, формирующие базовые представления о </w:t>
            </w: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праве и государстве на современном этапе;</w:t>
            </w:r>
          </w:p>
          <w:p w:rsidR="00A3472C" w:rsidRPr="00A3472C" w:rsidRDefault="00A3472C" w:rsidP="00A347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основные закономерности возникновения, функционирования и развития государства и права, их сущность и функции;</w:t>
            </w:r>
          </w:p>
          <w:p w:rsidR="00A3472C" w:rsidRPr="00A3472C" w:rsidRDefault="00A3472C" w:rsidP="00A347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элементы социальной сферы, формирующие правовую культуру общества на различных периодах развития.</w:t>
            </w:r>
          </w:p>
          <w:p w:rsidR="00A3472C" w:rsidRPr="00A3472C" w:rsidRDefault="00A3472C" w:rsidP="00A347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</w:p>
          <w:p w:rsidR="00A3472C" w:rsidRPr="00A3472C" w:rsidRDefault="00A3472C" w:rsidP="00A347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оперировать историко-правовыми понятиями и категориями;</w:t>
            </w:r>
          </w:p>
          <w:p w:rsidR="00A3472C" w:rsidRPr="00A3472C" w:rsidRDefault="00A3472C" w:rsidP="00A347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юридические факты и возникающие в связи с ними правовые отношения, исходя из усвоенного исторического опыта развития государственно-правовых институтов;</w:t>
            </w:r>
          </w:p>
          <w:p w:rsidR="00A3472C" w:rsidRPr="00A3472C" w:rsidRDefault="00A3472C" w:rsidP="00A347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анализировать, толковать правовые нормы, содержащиеся в исторических нормативно-правовых актах.</w:t>
            </w:r>
          </w:p>
          <w:p w:rsidR="00A3472C" w:rsidRPr="00A3472C" w:rsidRDefault="00A3472C" w:rsidP="00A347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</w:p>
          <w:p w:rsidR="00A3472C" w:rsidRPr="00A3472C" w:rsidRDefault="00A3472C" w:rsidP="00A347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юридической терминологией;</w:t>
            </w:r>
          </w:p>
          <w:p w:rsidR="00A3472C" w:rsidRPr="00A3472C" w:rsidRDefault="00A3472C" w:rsidP="00A347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работы с правовыми актами;</w:t>
            </w:r>
          </w:p>
          <w:p w:rsidR="00A3472C" w:rsidRPr="00A3472C" w:rsidRDefault="00A3472C" w:rsidP="00A347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анализа различных правовых явлений, юридических фактов, правовых норм и правовых отношений.</w:t>
            </w:r>
          </w:p>
        </w:tc>
        <w:tc>
          <w:tcPr>
            <w:tcW w:w="2341" w:type="dxa"/>
          </w:tcPr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и обзор историко-правовых документов; решение компетентностно орентированных </w:t>
            </w: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задач, составление и решение казусов по историко-правовой проблематике; подготовка презентаций, докладов и </w:t>
            </w:r>
            <w:r w:rsidRPr="00A3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рефератов с </w:t>
            </w:r>
            <w:r w:rsidRPr="00A347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использованием современных информационно- коммуникационных технологий и глобальных информационных ресурсов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A3472C" w:rsidRPr="00A3472C" w:rsidRDefault="00A3472C" w:rsidP="00A347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3472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1.обоснование актуальности и научной новизны проблемы</w:t>
            </w:r>
          </w:p>
          <w:p w:rsidR="00A3472C" w:rsidRPr="00A3472C" w:rsidRDefault="00A3472C" w:rsidP="00A347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3472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2.логичность и последовательность </w:t>
            </w:r>
            <w:r w:rsidRPr="00A3472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изложения проблемы</w:t>
            </w:r>
          </w:p>
          <w:p w:rsidR="00A3472C" w:rsidRPr="00A3472C" w:rsidRDefault="00A3472C" w:rsidP="00A347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3472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3.навыки научно-исследовательской работы с литературой и нормативно-правовыми актами</w:t>
            </w:r>
          </w:p>
          <w:p w:rsidR="00A3472C" w:rsidRPr="00A3472C" w:rsidRDefault="00A3472C" w:rsidP="00A34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4.анализ различных научных подходов к проблеме</w:t>
            </w:r>
          </w:p>
          <w:p w:rsidR="00A3472C" w:rsidRPr="00A3472C" w:rsidRDefault="00A3472C" w:rsidP="00A34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5.полнота и степень систематизированности изложенного материала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умение отставить свою позицию;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пользоваться дополнительной литературой при подготовке к занятиям.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 – опрос (модуль 1 вопросы 1-27, модуль 2 вопросы 1-23, </w:t>
            </w:r>
            <w:r w:rsidRPr="00A347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модуль 3 вопросы 1-26, модуль 4 вопросы 1-25), 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 – собеседование (модуль 1 вопросы 1-27, модуль 2 вопросы 1-23, модуль 3 вопросы 1-26, модуль 4 вопросы 1-25),, 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 – доклад (1-23),  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 – реферат (1-23),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 – контрольная работа (модуль 1 вариант 1,2; модуль 2 вариант 1,2; модуль 3 вариант 1,2)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72C" w:rsidRPr="00A3472C" w:rsidTr="00912126">
        <w:tc>
          <w:tcPr>
            <w:tcW w:w="9571" w:type="dxa"/>
            <w:gridSpan w:val="4"/>
          </w:tcPr>
          <w:p w:rsidR="00A3472C" w:rsidRPr="00A3472C" w:rsidRDefault="00A3472C" w:rsidP="00A34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ПК-9 Способен уважать честь и достоинство личности, соблюдать и защищать права и свободы человека и гражданина</w:t>
            </w:r>
          </w:p>
        </w:tc>
      </w:tr>
      <w:tr w:rsidR="00A3472C" w:rsidRPr="00A3472C" w:rsidTr="00912126">
        <w:tc>
          <w:tcPr>
            <w:tcW w:w="2752" w:type="dxa"/>
          </w:tcPr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основные положения, сущность и содержание основных понятий и категорий истории отечественного государства и права, которые способствуют формированию уважения чести и достоинства личности и способности </w:t>
            </w: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защищать права и свободы человека и гражданина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исторические этапы и формы конституционно-правового закрепления прав и свобод личности в России;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историю становления института зашиты прав и свобод личности в России.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разграничивать понятия прав и свобод человека и гражданина в исторической ретроспективе, 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и комментировать законопроекты и нормативно-правовые акты, содержащие нормы о защите прав человека и разработанные в России;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и толковать нормативно-правовые акты, содержащие нормы о защите прав и достоинства личности.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навыками анализа различных правовых явлений, юридических фактов, принятия необходимых мер с целью обеспечения реализации и защиты прав и свобод человека и гражданина; 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информацией о тенденциях мирового, регионального и внутригосударственного развития различных процессов, оказывающих влияние на становление и развитие правозащитного механизма; 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аналитического исследования международных и российских правовых актов в области защиты прав человека</w:t>
            </w:r>
          </w:p>
        </w:tc>
        <w:tc>
          <w:tcPr>
            <w:tcW w:w="2341" w:type="dxa"/>
          </w:tcPr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Анализ и обзор нормативно-правовых историко-правовых документов; обзор судебной практики по защите прав человека; обзор историко-правовых документов по правам человека</w:t>
            </w:r>
          </w:p>
        </w:tc>
        <w:tc>
          <w:tcPr>
            <w:tcW w:w="2535" w:type="dxa"/>
          </w:tcPr>
          <w:p w:rsidR="00A3472C" w:rsidRPr="00A3472C" w:rsidRDefault="00A3472C" w:rsidP="00A347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3472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1.обоснование актуальности и научной новизны проблемы</w:t>
            </w:r>
          </w:p>
          <w:p w:rsidR="00A3472C" w:rsidRPr="00A3472C" w:rsidRDefault="00A3472C" w:rsidP="00A347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3472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2.логичность и последовательность изложения проблемы</w:t>
            </w:r>
          </w:p>
          <w:p w:rsidR="00A3472C" w:rsidRPr="00A3472C" w:rsidRDefault="00A3472C" w:rsidP="00A347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3472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3.навыки научно-исследовательской работы с литературой и нормативно-правовыми актами</w:t>
            </w:r>
          </w:p>
          <w:p w:rsidR="00A3472C" w:rsidRPr="00A3472C" w:rsidRDefault="00A3472C" w:rsidP="00A34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4.анализ различных научных подходов к проблеме</w:t>
            </w:r>
          </w:p>
          <w:p w:rsidR="00A3472C" w:rsidRPr="00A3472C" w:rsidRDefault="00A3472C" w:rsidP="00A34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5.полнота и степень систематизированности изложенного материала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умение отставить свою позицию;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пользоваться дополнительной литературой при подготовке к занятиям.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 – опрос (модуль 1 вопросы 1-27, модуль 2 вопросы 1-23, модуль 3 вопросы 1-26, модуль 4 вопросы 1-25), 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 – собеседование </w:t>
            </w:r>
            <w:r w:rsidRPr="00A347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(модуль 1 вопросы 1-27, модуль 2 вопросы 1-23, модуль 3 вопросы 1-26, модуль 4 вопросы 1-25),, 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 – доклад (1-23),  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 – реферат (1-23),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3472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 – контрольная работа (модуль 1 вариант 1,2; модуль 2 вариант 1,2; модуль 3 вариант 1,2)</w:t>
            </w:r>
          </w:p>
          <w:p w:rsidR="00A3472C" w:rsidRPr="00A3472C" w:rsidRDefault="00A3472C" w:rsidP="00A347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472C" w:rsidRPr="00A3472C" w:rsidRDefault="00A3472C" w:rsidP="00A34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A3472C" w:rsidRPr="00A3472C" w:rsidRDefault="00A3472C" w:rsidP="00A34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 Студент считается аттестованным по дисциплине, если его оценка за семестр не менее 50 баллов. При этом студенту выставляется оценка по 100-балльной шкале, характеризующей качество освоения студентом знаний, умений и компетенций по данной дисциплине. При этом оценка «отлично» соответствует количеству баллов от 84 до100, оценка «хорошо» - от 67до 83 баллов, оценка «удовлетворительно» - от 50 до 66 баллов, оценка «неудовлетворительно» - от 0 до 49 баллов. Оценке «зачет» соответствует количество баллов от 50 до 100; «незачет» - 0–49 баллов.</w:t>
      </w:r>
    </w:p>
    <w:p w:rsidR="00A3472C" w:rsidRPr="00A3472C" w:rsidRDefault="00A3472C" w:rsidP="00A347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2" w:name="_Toc480487763"/>
      <w:r w:rsidRPr="00A3472C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A3472C" w:rsidRPr="00A3472C" w:rsidRDefault="00A3472C" w:rsidP="00A34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3472C" w:rsidRPr="00A3472C" w:rsidRDefault="00A3472C" w:rsidP="00A347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3472C" w:rsidRPr="00A3472C" w:rsidRDefault="00A3472C" w:rsidP="00A34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A3472C" w:rsidRPr="00A3472C" w:rsidRDefault="00A3472C" w:rsidP="00A34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История государства и права России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1.Предмет, задачи и методы изучения Истории отечественного государства и права.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Центральные и местные органы управления Древнерусского государства.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Образование Древнерусского государства: основные этапы и особенности. Теории происхождения Древнерусского государства. 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православной церкви на формирование Древнерусского государства и его правовой системы.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Источники древнерусского права. Происхождение, редакции, общая характеристика «Русской правды».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Особенности регулирования имущественных и обязательственных отношений в «Русской Правде».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Уголовно-правовые нормы в «Русской Правде».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Древнерусское процессуальное право: характер, стадии судебного процесса, система доказательств.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Государственный строй Новгородской и Псковской феодальных республик: общее и особенное.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Гражданско-правовые нормы в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Уголовное право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Особенности судебного процесса и судоустройства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Формирование русского централизованного государства: причины, исторические этапы и особенности.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Эволюция государственного строя Московского государства (Х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вв.): верховная власть, центральные и местные органы государственного управления.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Сравнительная характеристика Судебников </w:t>
      </w:r>
      <w:smartTag w:uri="urn:schemas-microsoft-com:office:smarttags" w:element="metricconverter">
        <w:smartTagPr>
          <w:attr w:name="ProductID" w:val="1497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1497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550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1550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особенности кодификации и способа изложения правовых норм.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Уголовное право по Судебникам 1497 и 1550 годов.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Эволюция судебного процесса в Судебниках 1497 и 1550 гг. 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Система судебных органов по Судебникам 1497 и 1550 гг.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Сословно-представительная монархия в России: причины и этапы формирования, особенности. 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Природа, принципы формирования и сферы деятельности Боярской Думы (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XIV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Приказная система государственного управления в России (Х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Местное самоуправление в России в Х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 «Соборное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.»: история принятия, особенности систематизации правовых норм, общая характеристика.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Регулирование имущественных отношений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25. Обязательственное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26. Уголовное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 Характеристика состязательного и розыскного судебного процесса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Формирование абсолютизма в России: причины, этапы, характерные черты и особенности.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Государственные реформы в России в первой четверти Х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30. Основные изменения в семейном и наследственном праве России в 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31. Судебные реформы </w:t>
      </w:r>
      <w:smartTag w:uri="urn:schemas-microsoft-com:office:smarttags" w:element="metricconverter">
        <w:smartTagPr>
          <w:attr w:name="ProductID" w:val="1719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1719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775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1775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цели, система судебных органов, результаты.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Административное право России в Х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веках: источники, характеристика.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Развитие гражданского права в Х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34. Понятие и классификация преступлений, цели и виды наказаний по «Артикулу воинскому» </w:t>
      </w:r>
      <w:smartTag w:uri="urn:schemas-microsoft-com:office:smarttags" w:element="metricconverter">
        <w:smartTagPr>
          <w:attr w:name="ProductID" w:val="1715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1715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35. Процессуальное право по «Краткому изображению процессов или судебных тяжб» </w:t>
      </w:r>
      <w:smartTag w:uri="urn:schemas-microsoft-com:office:smarttags" w:element="metricconverter">
        <w:smartTagPr>
          <w:attr w:name="ProductID" w:val="1715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1715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Государственные реформы в России в первой половине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века: цели, концепция, основные изменения в системе государственных органов.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Систематизация российского права в первой половине Х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века: цели, способы, общая характеристика нормативных правовых актов.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Вещное право по «Своду законов Российской империи» 1832-33 гг.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Обязательственное право по «Своду законов Российской империи» 1832-33 гг.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 Наследственное и семейное право по «Своду законов Российской империи» 1832-33 гг.</w:t>
      </w:r>
    </w:p>
    <w:p w:rsidR="00A3472C" w:rsidRPr="00A3472C" w:rsidRDefault="00A3472C" w:rsidP="00A3472C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41. Понятие и система преступлений по «Уложению о наказаниях уголовных и исправительных» 1845г. </w:t>
      </w:r>
    </w:p>
    <w:p w:rsidR="00A3472C" w:rsidRPr="00A3472C" w:rsidRDefault="00A3472C" w:rsidP="00A3472C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42. Цели и система наказаний по «Уложению о наказаниях уголовных и исправительных» </w:t>
      </w:r>
      <w:smartTag w:uri="urn:schemas-microsoft-com:office:smarttags" w:element="metricconverter">
        <w:smartTagPr>
          <w:attr w:name="ProductID" w:val="1845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1845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3472C" w:rsidRPr="00A3472C" w:rsidRDefault="00A3472C" w:rsidP="00A3472C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Влияние крестьянской реформы 1861 года на развитие российской государственности.</w:t>
      </w:r>
    </w:p>
    <w:p w:rsidR="00A3472C" w:rsidRPr="00A3472C" w:rsidRDefault="00A3472C" w:rsidP="00A3472C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44. 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удебная реформа </w:t>
      </w:r>
      <w:smartTag w:uri="urn:schemas-microsoft-com:office:smarttags" w:element="metricconverter">
        <w:smartTagPr>
          <w:attr w:name="ProductID" w:val="1864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72C" w:rsidRPr="00A3472C" w:rsidRDefault="00A3472C" w:rsidP="00A3472C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45. Общая характеристика Земской реформы </w:t>
      </w:r>
      <w:smartTag w:uri="urn:schemas-microsoft-com:office:smarttags" w:element="metricconverter">
        <w:smartTagPr>
          <w:attr w:name="ProductID" w:val="1864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Городской реформы </w:t>
      </w:r>
      <w:smartTag w:uri="urn:schemas-microsoft-com:office:smarttags" w:element="metricconverter">
        <w:smartTagPr>
          <w:attr w:name="ProductID" w:val="1870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1870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Контрреформирование России  в последней трети Х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века.</w:t>
      </w:r>
    </w:p>
    <w:p w:rsidR="00A3472C" w:rsidRPr="00A3472C" w:rsidRDefault="00A3472C" w:rsidP="00A3472C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47. Реформы А.П. 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толыпина: цели, концепция, характеристика основных изменений в государственно-правовой системе.</w:t>
      </w:r>
    </w:p>
    <w:p w:rsidR="00A3472C" w:rsidRPr="00A3472C" w:rsidRDefault="00A3472C" w:rsidP="00A3472C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Основные тенденции развития российского права в конце Х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– начале ХХ вв.</w:t>
      </w:r>
    </w:p>
    <w:p w:rsidR="00A3472C" w:rsidRPr="00A3472C" w:rsidRDefault="00A3472C" w:rsidP="00A3472C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Реорганизация системы органов государственной власти и управления по «Своду основных государственных законов» от 23 апреля 1906 года.</w:t>
      </w:r>
    </w:p>
    <w:p w:rsidR="00A3472C" w:rsidRPr="00A3472C" w:rsidRDefault="00A3472C" w:rsidP="00A3472C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50. Основные изменения в государственной и правовой системе России в феврале-октябре </w:t>
      </w:r>
      <w:smartTag w:uri="urn:schemas-microsoft-com:office:smarttags" w:element="metricconverter">
        <w:smartTagPr>
          <w:attr w:name="ProductID" w:val="1917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1917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72C" w:rsidRPr="00A3472C" w:rsidRDefault="00A3472C" w:rsidP="00A34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Критерии оценивания:</w:t>
      </w:r>
    </w:p>
    <w:p w:rsidR="00A3472C" w:rsidRPr="00A3472C" w:rsidRDefault="00A3472C" w:rsidP="00A3472C">
      <w:pPr>
        <w:numPr>
          <w:ilvl w:val="0"/>
          <w:numId w:val="1"/>
        </w:num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оценка «зачтено» выставляется обучающемуся, если студент демонстрирует полные и содержательные знания материала, раскрывает научные точки зрения ученых-юристов по рассматриваемой проблеме, умеет приводить примеры из практики, умеет отстаивать свою позицию;</w:t>
      </w:r>
    </w:p>
    <w:p w:rsidR="00A3472C" w:rsidRPr="00A3472C" w:rsidRDefault="00A3472C" w:rsidP="00A3472C">
      <w:pPr>
        <w:numPr>
          <w:ilvl w:val="0"/>
          <w:numId w:val="2"/>
        </w:num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  оценка «не зачтено» выставляется обучающемуся, если он не отвечает на поставленный вопрос, не ориентируется в понятийно-категориальном аппарате дисциплины, не демонстрирует знания основного учебно-программного материала.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left="567"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A3472C" w:rsidRPr="00A3472C" w:rsidRDefault="00A3472C" w:rsidP="00A34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A3472C" w:rsidRPr="00A3472C" w:rsidRDefault="00A3472C" w:rsidP="00A34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История государства и права России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ko-KR"/>
        </w:rPr>
        <w:t xml:space="preserve"> </w:t>
      </w:r>
      <w:r w:rsidRPr="00A3472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ko-KR"/>
        </w:rPr>
        <w:t xml:space="preserve"> 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1.Предмет, задачи и методы изучения Истории отечественного государства и права.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2. Центральные и местные органы управления Древнерусского государства.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3. Образование Древнерусского государства: основные этапы и особенности. Теории происхождения Древнерусского государства. 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 Влияние православной церкви на формирование Древнерусского государства и его правовой системы.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>5. Источники древнерусского права. Происхождение, редакции, общая характеристика «Русской правды».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6. Особенности регулирования имущественных и обязательственных отношений в «Русской Правде».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7. Уголовно-правовые нормы в «Русской Правде».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8. Древнерусское процессуальное право: характер, стадии судебного процесса, система доказательств.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9. Государственный строй Новгородской и Псковской феодальных республик: общее и особенное.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10. Гражданско-правовые нормы в Псковской судной грамоте 1467 г. 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11. Уголовное право по Псковской судной грамоте 1467 г.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12. Особенности судебного процесса и судоустройства по Псковской судной грамоте 1467г.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13. Формирование русского централизованного государства: причины, исторические этапы и особенности.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14. Эволюция государственного строя Московского государства (ХV-ХVI вв.): верховная власть, центральные и местные органы государственного управления.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15. Сравнительная характеристика Судебников 1497 г. и 1550 г.: особенности кодификации и способа изложения правовых норм.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16. Уголовное право по Судебникам 1497 и 1550 годов.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17. Эволюция судебного процесса в Судебниках 1497 и 1550 гг. 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18. Система судебных органов по Судебникам 1497 и 1550 гг.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19. Сословно-представительная монархия в России: причины и этапы формирования, особенности. 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20. Природа, принципы формирования и сферы деятельности Боярской Думы (XIV- XVII вв.).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21. Приказная система государственного управления в России (ХV-ХVII вв.).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22. Местное самоуправление в России в ХVI-ХVII вв.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23. «Соборное Уложение 1649 г.»: история принятия, особенности систематизации правовых норм, общая характеристика.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24. Регулирование имущественных отношений в Соборном Уложении 1649 г.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25. Обязательственное право в Соборном Уложении 1649 г.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26. Уголовное право в Соборном Уложении 1649 г.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27. Характеристика состязательного и розыскного судебного процесса в Соборном Уложении 1649 г.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28. Формирование абсолютизма в России: причины, этапы, характерные черты и особенности.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29. Государственные реформы в России в первой четверти ХVIII в.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30. Основные изменения в семейном и наследственном праве России в XVIII веке.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31. Судебные реформы 1719 г. и 1775 г.: цели, система судебных органов, результаты.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32. Административное право России в ХVIII-XIX веках: источники, характеристика.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33. Развитие гражданского права в ХVIII веке.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34. Понятие и классификация преступлений, цели и виды наказаний по «Артикулу воинскому» 1715 г.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35. Процессуальное право по «Краткому изображению процессов или судебных тяжб» 1715 г.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36. Государственные реформы в России в первой половине XIX века: цели, концепция, основные изменения в системе государственных органов.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37. Систематизация российского права в первой половине ХIХ века: цели, способы, общая характеристика нормативных правовых актов.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38. Вещное право по «Своду законов Российской империи» 1832-33 гг.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39. Обязательственное право по «Своду законов Российской империи» 1832-33 гг.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40. Наследственное и семейное право по «Своду законов Российской империи» 1832-33 гг.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41. Понятие и система преступлений по «Уложению о наказаниях уголовных и исправительных» 1845г. 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42. Цели и система наказаний по «Уложению о наказаниях уголовных и исправительных» 1845 г. 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43. Влияние крестьянской реформы 1861 года на развитие российской государственности.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44. Cудебная реформа 1864 г.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45. Общая характеристика Земской реформы 1864 г. и Городской реформы 1870 г. 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46. Контрреформирование России  в последней трети ХIХ века.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>47. Реформы А.П. Cтолыпина: цели, концепция, характеристика основных изменений в государственно-правовой системе.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48. Основные тенденции развития российского права в конце ХIХ – начале ХХ вв.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49. Реорганизация системы органов государственной власти и управления по «Своду основных государственных законов» от 23 апреля 1906 года.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50. Основные изменения российской государственности в феврале-октябре 1917 г.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51. Правовая политика Временного правительства в феврале-октябре 1917 г.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52. Создание основ советского государственного аппарата (октябрь 1917г. – 1918г.).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53. Всероссийское Учредительное собрание: история идеи, организация выборов, состав депутатов и итоги работы.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54. Становление советской судебной системы (октябрь 1917 – 1920 гг.).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55. Конституция РСФСР 1918 г.: история разработки и общая характеристика.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56. Система органов  государственной власти по Конституции РСФСР 1918 года. Избирательная система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57. Трансформация советского государственного аппарата в период гражданской войны (лето 1918 – 1921 гг.).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58. Разработка и основные положения первого советского семейного кодекса (КЗАГС РСФСР 1918 года).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59. Кодификация советского трудового права: КЗоТ РСФСР 1918 г.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60. Формирование советского уголовного права в октябре 1917 – 1920 гг. «Руководящие начала по уголовному праву РСФСР» 1919 г.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61. Образование СССР: причины, основные этапы и правовая база.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62. Судебная реформа 1922 года.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63. Конституция СССР 1924 г.: история разработки и общая характеристика.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64. Особенности национально-государственного устройства по Конституции СССР 1924 года.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65. Структура и полномочия высших органов государственной власти и управления Союза и союзных республик по Конституции СССР 1924 года.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66. Гражданский кодекс РСФСР 1922 года.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67. Формирование советского земельного права (октябрь 1917 – 1920-е гг.). 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68. КЗоТ РСФСР 1922 г.: общая характеристика, основные изменения в регулировании трудовых отношений.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69. Уголовный кодекс РСФСР 1922 года.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70. Конституции СССР 1936 г.: причины принятия, общая характеристика.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71. Особенности государственного устройства по Конституции СССР 1936 года.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72. Система органов государственной власти по Конституции СССР 1936 года.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73. Конституционно-правовой статус личности по Конституции СССР 1936 года.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74. Развитие советского гражданского и хозяйственного права в 1930-е годы.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75. Становление советского колхозного права в 1930-е годы. Примерный устав сельскохозяйственной артели 1930 г. и 1935 г.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76. Основные изменения в советском трудовом праве в 1930-е годы ХХ века.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77. Особенности советского уголовного и уголовно-процессуального права 1930-х годов.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78. Система чрезвычайных органов государственной власти в период Великой Отечественной войны.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79. Общая характеристика  советского права в период Великой Отечественной войны.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80. Развитие советского государства и  права в период восстановления народного хозяйства (1945-1953 гг.)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81. Реформирование органов государственного управления и правоохранительной системы СССР в период либерализации общественных отношений (сер. 1950-х – 1964 гг.).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82. Кодификация советского гражданского права в период либерализации общественных отношений (сер. 1950-х – 1964 гг.).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83. Советское уголовное право в период либерализации общественных отношений (сер. 1950-х – 1964 гг.). «Основы уголовного законодательства Союза ССР и союзных республик» 1958 года.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84. Общая характеристика советского трудового права в середине 1950-х – 1964 гг.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85. Общая характеристика земельного и колхозного права в середине 1950-х – 1964 гг.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86. Национально-государственное устройство по Конституции СССР 1977 года.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87. Конституция СССР 1977 г.: история принятия, общая характеристика.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>88. Система государственных органов и избирательная система по Конституции СССР 1977 года.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89. Особенности советского права второй половины 1960-х – первой половины 1980-х годов.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90. Кодификация советского административного права. Основы законодательства об административных правонарушениях СССР 1980 г.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91. Реорганизация  системы органов государственной власти и управления СССР в период перестройки (1985-1991г.).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92. Демократизация советского права в период перестройки (1985-1991г.).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93. Основные изменения российской государственности в постсоветский период (1991 г. – 2000-е годы).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94. Конституция РСФСР 1993 г.: история принятия и общая характеристика.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95. Основные тенденции развития правовой системы России в 1990-е - 2000-е годы.</w:t>
      </w: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A3472C" w:rsidRPr="00A3472C" w:rsidRDefault="00A3472C" w:rsidP="00A3472C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A3472C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Критерии оценивания:</w:t>
      </w:r>
    </w:p>
    <w:p w:rsidR="00A3472C" w:rsidRPr="00A3472C" w:rsidRDefault="00A3472C" w:rsidP="00A3472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A3472C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 - изложенный материал фактически верен, наличие глубоких исчерпывающих знаний в объеме пройденной </w:t>
      </w: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3472C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A3472C" w:rsidRPr="00A3472C" w:rsidRDefault="00A3472C" w:rsidP="00A3472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A3472C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 - наличие твердых и достаточно полных знаний в объеме пройден</w:t>
      </w: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A3472C" w:rsidRPr="00A3472C" w:rsidRDefault="00A3472C" w:rsidP="00A3472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A3472C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A3472C" w:rsidRPr="00A3472C" w:rsidRDefault="00A3472C" w:rsidP="00A3472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баллов (оценка неудовлетворительно)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3472C" w:rsidRPr="00A3472C" w:rsidRDefault="00A3472C" w:rsidP="00A347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3472C" w:rsidRPr="00A3472C" w:rsidRDefault="00A3472C" w:rsidP="00A34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3472C" w:rsidRPr="00A3472C" w:rsidRDefault="00A3472C" w:rsidP="00A347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для собеседования, опроса</w:t>
      </w: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A347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История государства и права России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 «Становление российской государственности и права (IX -  нач.XVIв.)»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1.Предмет, задачи и методы изучения Истории отечественного государства и права.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Центральные и местные органы управления Древнерусского государства.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Образование Древнерусского государства: основные этапы и особенности. Теории происхождения Древнерусского государства. 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православной церкви на формирование Древнерусского государства и его правовой системы.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5. Источники древнерусского права. Происхождение, редакции, общая характеристика «Русской правды».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Особенности регулирования имущественных и обязательственных отношений в «Русской Правде».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Уголовно-правовые нормы в «Русской Правде».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Древнерусское процессуальное право: характер, стадии судебного процесса, система доказательств.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Государственный строй Новгородской и Псковской феодальных республик: общее и особенное.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Гражданско-правовые нормы в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Уголовное право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Особенности судебного процесса и судоустройства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Формирование русского централизованного государства: причины, исторические этапы и особенности.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Эволюция государственного строя Московского государства (Х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вв.): верховная власть, центральные и местные органы государственного управления.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Сравнительная характеристика Судебников </w:t>
      </w:r>
      <w:smartTag w:uri="urn:schemas-microsoft-com:office:smarttags" w:element="metricconverter">
        <w:smartTagPr>
          <w:attr w:name="ProductID" w:val="1497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1497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550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1550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особенности кодификации и способа изложения правовых норм.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Уголовное право по Судебникам 1497 и 1550 годов.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Эволюция судебного процесса в Судебниках 1497 и 1550 гг. 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Система судебных органов по Судебникам 1497 и 1550 гг.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Сословно-представительная монархия в России: причины и этапы формирования, особенности. 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Природа, принципы формирования и сферы деятельности Боярской Думы (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XIV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Приказная система государственного управления в России (Х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Местное самоуправление в России в Х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 «Соборное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.»: история принятия, особенности систематизации правовых норм, общая характеристика.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Регулирование имущественных отношений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25. Обязательственное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26. Уголовное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 Характеристика состязательного и розыскного судебного процесса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2. «Государственно-правовое развитие Российской империи»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Формирование абсолютизма в России: причины, этапы, характерные черты и особенности.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Государственные реформы в России в первой четверти Х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Основные изменения в семейном и наследственном праве России в 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Судебные реформы </w:t>
      </w:r>
      <w:smartTag w:uri="urn:schemas-microsoft-com:office:smarttags" w:element="metricconverter">
        <w:smartTagPr>
          <w:attr w:name="ProductID" w:val="1719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1719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775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1775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цели, система судебных органов, результаты.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 Административное право России в Х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веках: источники, характеристика.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 Развитие гражданского права в Х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Понятие и классификация преступлений, цели и виды наказаний по «Артикулу воинскому» </w:t>
      </w:r>
      <w:smartTag w:uri="urn:schemas-microsoft-com:office:smarttags" w:element="metricconverter">
        <w:smartTagPr>
          <w:attr w:name="ProductID" w:val="1715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1715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Процессуальное право по «Краткому изображению процессов или судебных тяжб» 1715г.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Государственные реформы в России в первой половине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века: цели, концепция, основные изменения в системе государственных органов.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Систематизация российского права в первой половине Х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века: цели, способы, общая характеристика нормативных правовых актов.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11.Вещное право по «Своду законов Российской империи» 1832-33 гг.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Обязательственное право по «Своду законов Российской империи» 1832-33 гг.</w:t>
      </w:r>
    </w:p>
    <w:p w:rsidR="00A3472C" w:rsidRPr="00A3472C" w:rsidRDefault="00A3472C" w:rsidP="00A3472C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 Наследственное и семейное право по «Своду законов Российской империи» 1832-33гг.</w:t>
      </w:r>
    </w:p>
    <w:p w:rsidR="00A3472C" w:rsidRPr="00A3472C" w:rsidRDefault="00A3472C" w:rsidP="00A3472C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14. Понятие и система преступлений по «Уложению о наказаниях уголовных и исправительных» 1845г. </w:t>
      </w:r>
    </w:p>
    <w:p w:rsidR="00A3472C" w:rsidRPr="00A3472C" w:rsidRDefault="00A3472C" w:rsidP="00A3472C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Цели и система наказаний по «Уложению о наказаниях уголовных и исправительных» </w:t>
      </w:r>
      <w:smartTag w:uri="urn:schemas-microsoft-com:office:smarttags" w:element="metricconverter">
        <w:smartTagPr>
          <w:attr w:name="ProductID" w:val="1845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1845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3472C" w:rsidRPr="00A3472C" w:rsidRDefault="00A3472C" w:rsidP="00A3472C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Влияние крестьянской реформы 1861 года на развитие российской государственности.</w:t>
      </w:r>
    </w:p>
    <w:p w:rsidR="00A3472C" w:rsidRPr="00A3472C" w:rsidRDefault="00A3472C" w:rsidP="00A3472C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удебная реформа </w:t>
      </w:r>
      <w:smartTag w:uri="urn:schemas-microsoft-com:office:smarttags" w:element="metricconverter">
        <w:smartTagPr>
          <w:attr w:name="ProductID" w:val="1864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72C" w:rsidRPr="00A3472C" w:rsidRDefault="00A3472C" w:rsidP="00A3472C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18.Общая характеристика Земской реформы </w:t>
      </w:r>
      <w:smartTag w:uri="urn:schemas-microsoft-com:office:smarttags" w:element="metricconverter">
        <w:smartTagPr>
          <w:attr w:name="ProductID" w:val="1864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Городской реформы </w:t>
      </w:r>
      <w:smartTag w:uri="urn:schemas-microsoft-com:office:smarttags" w:element="metricconverter">
        <w:smartTagPr>
          <w:attr w:name="ProductID" w:val="1870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1870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Контрреформирование России  в последней трети Х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века.</w:t>
      </w:r>
    </w:p>
    <w:p w:rsidR="00A3472C" w:rsidRPr="00A3472C" w:rsidRDefault="00A3472C" w:rsidP="00A3472C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20. Реформы А.П. 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толыпина: цели, концепция, характеристика основных изменений в государственно-правовой системе.</w:t>
      </w:r>
    </w:p>
    <w:p w:rsidR="00A3472C" w:rsidRPr="00A3472C" w:rsidRDefault="00A3472C" w:rsidP="00A3472C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21. Основные тенденции развития российского права в конце Х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– начале ХХ вв.</w:t>
      </w:r>
    </w:p>
    <w:p w:rsidR="00A3472C" w:rsidRPr="00A3472C" w:rsidRDefault="00A3472C" w:rsidP="00A3472C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Реорганизация системы органов государственной власти и управления по «Своду основных государственных законов» от 23 апреля 1906 года.</w:t>
      </w:r>
    </w:p>
    <w:p w:rsidR="00A3472C" w:rsidRPr="00A3472C" w:rsidRDefault="00A3472C" w:rsidP="00A3472C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 Основные изменения в государственной и правовой системе России в феврале-октябре </w:t>
      </w:r>
      <w:smartTag w:uri="urn:schemas-microsoft-com:office:smarttags" w:element="metricconverter">
        <w:smartTagPr>
          <w:attr w:name="ProductID" w:val="1917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1917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72C" w:rsidRPr="00A3472C" w:rsidRDefault="00A3472C" w:rsidP="00A3472C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3. </w:t>
      </w:r>
      <w:r w:rsidRPr="00A34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«Формирование советского государства и права»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Создание основ советского государственного аппарата (октябрь 1917г. – 1918г.).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Всероссийское Учредительное собрание: история идеи, организация выборов, состав депутатов и итоги работы.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 Становление советской судебной системы (октябрь 1917 – 1920 гг.).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 Конституция РСФСР </w:t>
      </w:r>
      <w:smartTag w:uri="urn:schemas-microsoft-com:office:smarttags" w:element="metricconverter">
        <w:smartTagPr>
          <w:attr w:name="ProductID" w:val="1918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1918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разработки и общая характеристика.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Система органов  государственной власти по Конституции РСФСР 1918 года. Избирательная система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Трансформация советского государственного аппарата в период гражданской войны (лето 1918 – 1921 гг.).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Разработка и основные положения первого советского семейного кодекса (КЗАГС РСФСР 1918 года).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 Кодификация советского трудового права: КЗоТ РСФСР </w:t>
      </w:r>
      <w:smartTag w:uri="urn:schemas-microsoft-com:office:smarttags" w:element="metricconverter">
        <w:smartTagPr>
          <w:attr w:name="ProductID" w:val="1918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1918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 Формирование советского уголовного права в октябре 1917 – 1920 гг. «Руководящие начала по уголовному праву РСФСР» </w:t>
      </w:r>
      <w:smartTag w:uri="urn:schemas-microsoft-com:office:smarttags" w:element="metricconverter">
        <w:smartTagPr>
          <w:attr w:name="ProductID" w:val="1919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1919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Образование СССР: причины, основные этапы и правовая база.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Судебная реформа 1922 года.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1924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разработки и общая характеристика.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Особенности национально-государственного устройства по Конституции СССР 1924 года.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Структура и полномочия высших органов государственной власти и управления Союза и союзных республик по Конституции СССР 1924 года.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Гражданский кодекс РСФСР 1922 года.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Формирование советского земельного права (октябрь 1917 – 1920-е гг.). 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КЗоТ РСФСР </w:t>
      </w:r>
      <w:smartTag w:uri="urn:schemas-microsoft-com:office:smarttags" w:element="metricconverter">
        <w:smartTagPr>
          <w:attr w:name="ProductID" w:val="1922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1922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общая характеристика, основные изменения в регулировании трудовых отношений.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Уголовный кодекс РСФСР 1922 года.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Конституции СССР </w:t>
      </w:r>
      <w:smartTag w:uri="urn:schemas-microsoft-com:office:smarttags" w:element="metricconverter">
        <w:smartTagPr>
          <w:attr w:name="ProductID" w:val="1936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1936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причины принятия, общая характеристика.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Особенности государственного устройства по Конституции СССР 1936 года.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Система органов государственной власти по Конституции СССР 1936 года.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Конституционно-правовой статус личности по Конституции СССР 1936 года.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Развитие советского гражданского и хозяйственного права в 1930-е годы.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Становление советского колхозного права в 1930-е годы. Примерный устав сельскохозяйственной артели </w:t>
      </w:r>
      <w:smartTag w:uri="urn:schemas-microsoft-com:office:smarttags" w:element="metricconverter">
        <w:smartTagPr>
          <w:attr w:name="ProductID" w:val="1930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1930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935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1935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Основные изменения в советском трудовом праве в 1930-е годы ХХ века.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Особенности советского уголовного и уголовно-процессуального права 1930-х годов.</w:t>
      </w:r>
    </w:p>
    <w:p w:rsidR="00A3472C" w:rsidRPr="00A3472C" w:rsidRDefault="00A3472C" w:rsidP="00A3472C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4. </w:t>
      </w:r>
      <w:r w:rsidRPr="00A34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«Развитие советского государства и права в 1940-х гг. – конце ХХв.»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Развитие советского государства и  права в период восстановления народного хозяйства (1945-1953 гг.)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Реформирование органов государственного управления и правоохранительной системы СССР в период либерализации общественных отношений (сер. 1950-х – 1964 гг.).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Кодификация советского гражданского права в период либерализации общественных отношений (сер. 1950-х – 1964 гг.).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Советское уголовное право в период либерализации общественных отношений (сер. 1950-х – 1964 гг.). «Основы уголовного законодательства Союза ССР и союзных республик» 1958 года.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Общая характеристика советского трудового права в середине 1950-х – 1964 гг.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Общая характеристика земельного и колхозного права в середине 1950-х – 1964 гг.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Национально-государственное устройство по Конституции СССР 1977 года.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Конституция СССР </w:t>
      </w:r>
      <w:smartTag w:uri="urn:schemas-microsoft-com:office:smarttags" w:element="metricconverter">
        <w:smartTagPr>
          <w:attr w:name="ProductID" w:val="1977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1977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принятия, общая характеристика.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Система государственных органов и избирательная система по Конституции СССР 1977 года.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Особенности советского права второй половины 1960-х – первой половины 1980-х годов.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Кодификация советского административного права. Основы законодательства об административных правонарушениях СССР </w:t>
      </w:r>
      <w:smartTag w:uri="urn:schemas-microsoft-com:office:smarttags" w:element="metricconverter">
        <w:smartTagPr>
          <w:attr w:name="ProductID" w:val="1980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1980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13. Реорганизация  системы органов государственной власти и управления СССР в период перестройки (1985-1991г.).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Демократизация советского права в период перестройки (1985-1991г.).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Основные изменения российской государственности в постсоветский период (</w:t>
      </w:r>
      <w:smartTag w:uri="urn:schemas-microsoft-com:office:smarttags" w:element="metricconverter">
        <w:smartTagPr>
          <w:attr w:name="ProductID" w:val="1991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1991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– 2000-е годы).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Конституция РСФСР </w:t>
      </w:r>
      <w:smartTag w:uri="urn:schemas-microsoft-com:office:smarttags" w:element="metricconverter">
        <w:smartTagPr>
          <w:attr w:name="ProductID" w:val="1993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1993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принятия и общая характеристика.</w:t>
      </w:r>
    </w:p>
    <w:p w:rsidR="00A3472C" w:rsidRPr="00A3472C" w:rsidRDefault="00A3472C" w:rsidP="00A3472C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Основные тенденции развития правовой системы России в 1990-е - 2000-е годы.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3472C" w:rsidRPr="00A3472C" w:rsidRDefault="00A3472C" w:rsidP="00A3472C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«отлично» выставляется обучающемуся, если он в полном объеме усвоил содержание соответствующих компетенций, демонстрирует глубокие исчерпывающие знания в объеме программы, использовал дополнительную научную литературу по теме, развернуто ответил на вопрос, аргументировано высказал свою точку зрения, сформулировал самостоятельные выводы.</w:t>
      </w:r>
    </w:p>
    <w:p w:rsidR="00A3472C" w:rsidRPr="00A3472C" w:rsidRDefault="00A3472C" w:rsidP="00A3472C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47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оценка «хорошо» выставляется, если студент демонстрирует достаточно уверенные знания, усвоил материал раздела по всем вопросам в рамках лекций и основной учебной литературы, 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/>
        </w:rPr>
        <w:t>развернуто ответил на вопрос, аргументировано высказал свою точку зрения, сформулировал самостоятельные выводы.</w:t>
      </w:r>
    </w:p>
    <w:p w:rsidR="00A3472C" w:rsidRPr="00A3472C" w:rsidRDefault="00A3472C" w:rsidP="00A3472C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</w:pPr>
      <w:r w:rsidRPr="00A3472C"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  <w:t>оценка «удовлетворительно» выставляется, если студент фрагментарно усвоил материал, недостаточно развернуто ответил на вопросы, не проявлял активность при обсуждении дискуссионных вопросов, не сформулировал самостоятельные выводы, допустил ошибки при ответе на вопрос.</w:t>
      </w:r>
    </w:p>
    <w:p w:rsidR="00A3472C" w:rsidRPr="00A3472C" w:rsidRDefault="00A3472C" w:rsidP="00A3472C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</w:pPr>
      <w:r w:rsidRPr="00A3472C"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  <w:t xml:space="preserve">оценка «неудовлетворительно» выставляется, если студент не усвоил программу, не ответил ни на один вопрос, или ответил с грубыми ошибками, неуверенно отвечал на дополнительные и наводящие вопросы. </w:t>
      </w:r>
    </w:p>
    <w:p w:rsidR="00A3472C" w:rsidRPr="00A3472C" w:rsidRDefault="00A3472C" w:rsidP="00A34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</w:pP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3472C" w:rsidRPr="00A3472C" w:rsidRDefault="00A3472C" w:rsidP="00A347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3472C" w:rsidRPr="00A3472C" w:rsidRDefault="00A3472C" w:rsidP="00A34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3472C" w:rsidRPr="00A3472C" w:rsidRDefault="00A3472C" w:rsidP="00A347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Теории и истории государства и права</w:t>
      </w: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Комплект заданий для контрольной работы</w:t>
      </w: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 История государства и права России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 «Становление российской государственности и права (IX -  нач.XVIв.)»</w:t>
      </w:r>
      <w:r w:rsidRPr="00A34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1.</w:t>
      </w:r>
    </w:p>
    <w:p w:rsidR="00A3472C" w:rsidRPr="00A3472C" w:rsidRDefault="00A3472C" w:rsidP="00A3472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1. Влияние православной церкви на формирование древнерусской государственности и правовой системы.</w:t>
      </w:r>
    </w:p>
    <w:p w:rsidR="00A3472C" w:rsidRPr="00A3472C" w:rsidRDefault="00A3472C" w:rsidP="00A3472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Состязательный судебный процесс, его основные характеристки по источникам русского средневекового права.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2.</w:t>
      </w:r>
    </w:p>
    <w:p w:rsidR="00A3472C" w:rsidRPr="00A3472C" w:rsidRDefault="00A3472C" w:rsidP="00A34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Особенности сословно-представительной монархии в России.</w:t>
      </w:r>
    </w:p>
    <w:p w:rsidR="00A3472C" w:rsidRPr="00A3472C" w:rsidRDefault="00A3472C" w:rsidP="00A34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Общая характеристика источников русского феодального права (Судебник </w:t>
      </w:r>
      <w:smartTag w:uri="urn:schemas-microsoft-com:office:smarttags" w:element="metricconverter">
        <w:smartTagPr>
          <w:attr w:name="ProductID" w:val="1550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1550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Стоглав 1551г.,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.).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Модуль 2 «Государственно-правовое развитие Российской империи»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347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Вариант 1.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A347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Формирование административного права и его источники.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2. Цели, способы, результаты и значение кодификации российского права в первой половине Х</w:t>
      </w:r>
      <w:r w:rsidRPr="00A34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r w:rsidRPr="00A347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 века.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347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Вариант 2.</w:t>
      </w:r>
    </w:p>
    <w:p w:rsidR="00A3472C" w:rsidRPr="00A3472C" w:rsidRDefault="00A3472C" w:rsidP="00A34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Государственные реформы первой четверти </w:t>
      </w:r>
      <w:r w:rsidRPr="00A3472C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A3472C" w:rsidRPr="00A3472C" w:rsidRDefault="00A3472C" w:rsidP="00A34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Особенности регулирования имущественных отношений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3. «Формирование Советского государства и права (1917-1940 гг.)»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1 </w:t>
      </w:r>
    </w:p>
    <w:p w:rsidR="00A3472C" w:rsidRPr="00A3472C" w:rsidRDefault="00A3472C" w:rsidP="00A3472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Формирование советской судебной системы: этапы и особенности.</w:t>
      </w:r>
    </w:p>
    <w:p w:rsidR="00A3472C" w:rsidRPr="00A3472C" w:rsidRDefault="00A3472C" w:rsidP="00A3472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Особенности кодификации советского права периода НЭПа.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2 </w:t>
      </w:r>
    </w:p>
    <w:p w:rsidR="00A3472C" w:rsidRPr="00A3472C" w:rsidRDefault="00A3472C" w:rsidP="00A3472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Основные тенденции развития советского права в 1930-е годы.</w:t>
      </w:r>
    </w:p>
    <w:p w:rsidR="00A3472C" w:rsidRPr="00A3472C" w:rsidRDefault="00A3472C" w:rsidP="00A3472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Создание СССР: причины, этапы, правовое оформление.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оценка «отлично» выставляется, если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«хорошо» выставляется при наличии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«удовлетворительно» выставляется при наличии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неудовлетворительно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Н.Е. Орлова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 г.</w:t>
      </w: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3472C" w:rsidRPr="00A3472C" w:rsidRDefault="00A3472C" w:rsidP="00A347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3472C" w:rsidRPr="00A3472C" w:rsidRDefault="00A3472C" w:rsidP="00A34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Теории и истории государства и права</w:t>
      </w: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докладов</w:t>
      </w: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A347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A3472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История государства и права России </w:t>
      </w:r>
    </w:p>
    <w:p w:rsidR="00A3472C" w:rsidRPr="00A3472C" w:rsidRDefault="00A3472C" w:rsidP="00A347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Договор займа по Русской Правде: порядок заключения, форма и содержание.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Система доказательств в древнерусском судебном процессе.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Место обычного права в правовой системе древнерусского государства.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христианской церкви на государственность и право Древней Руси.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5.Система российского права по Соборному Уложению 1649г.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Эволюция правового статуса холопов по Соборному Уложению 1649г.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правосубъектности по Соборному Уложению 1649г.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Порядок обжалования судебных решений по Соборному Уложению 1649г.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9.Изменения в правовом положении основных социальных групп по Соборному Уложению </w:t>
      </w:r>
      <w:smartTag w:uri="urn:schemas-microsoft-com:office:smarttags" w:element="metricconverter">
        <w:smartTagPr>
          <w:attr w:name="ProductID" w:val="1649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</w:t>
      </w:r>
      <w:r w:rsidRPr="00A347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История российского конституционализма в первой половине </w:t>
      </w:r>
      <w:r w:rsidRPr="00A347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XIX</w:t>
      </w:r>
      <w:r w:rsidRPr="00A347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в.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11. История кодификационных работ в XVIII первой половине XIXв.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12.Свод законов Российской империи в ред. 1832-33 гг.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13. Российское уголовное право в Уложении о наказаниях уголовных и исправительных 1845г.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14. В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лияние крестьянской реформы на развитие российской государственности и права.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15. 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Манифест 17 октября 1905г.: юридическое содержание и его роль в истории российского конституционализма.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16. 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Советская государственность: концептуальная модель.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17. 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Последствия разгона Учредительного собрания для развития российской государственности.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Особенности системы источников советского права (1917-1930-е гг.).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Советская судебная система и Основы законодательства о судоустройстве СССР 1958г.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Последствия перехода от отраслевого к территориальному принципу управления во второй половине 50-х – нач. 60-х гг. в СССР.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21.Основания уголовной ответственности по Основам уголовного законодательства Союза СССР 1958г.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Кодификация советского права в 1950-1960-е гг.: характерные особенности, основополагающие принципы и результаты.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Итоги модернизации советского государственного аппарата и права во второй половине 1950-х – нач. 1960-х гг.</w:t>
      </w:r>
    </w:p>
    <w:p w:rsidR="00A3472C" w:rsidRPr="00A3472C" w:rsidRDefault="00A3472C" w:rsidP="00A347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оценка «отлично» выставляется, если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«хорошо» выставляется при наличии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«удовлетворительно» выставляется при наличии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неудовлетворительно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3472C" w:rsidRPr="00A3472C" w:rsidRDefault="00A3472C" w:rsidP="00A347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3472C" w:rsidRPr="00A3472C" w:rsidRDefault="00A3472C" w:rsidP="00A34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Теории и истории государства и права</w:t>
      </w: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</w:t>
      </w: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A347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A3472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История государства и права России </w:t>
      </w:r>
    </w:p>
    <w:p w:rsidR="00A3472C" w:rsidRPr="00A3472C" w:rsidRDefault="00A3472C" w:rsidP="00A347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Договор займа по Русской Правде: порядок заключения, форма и содержание.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Система доказательств в древнерусском судебном процессе.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Место обычного права в правовой системе древнерусского государства.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христианской церкви на государственность и право Древней Руси.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5.Система российского права по Соборному Уложению 1649г.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Эволюция правового статуса холопов по Соборному Уложению 1649г.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правосубъектности по Соборному Уложению 1649г.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Порядок обжалования судебных решений по Соборному Уложению 1649г.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9.Изменения в правовом положении основных социальных групп по Соборному Уложению </w:t>
      </w:r>
      <w:smartTag w:uri="urn:schemas-microsoft-com:office:smarttags" w:element="metricconverter">
        <w:smartTagPr>
          <w:attr w:name="ProductID" w:val="1649 г"/>
        </w:smartTagPr>
        <w:r w:rsidRPr="00A347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</w:t>
      </w:r>
      <w:r w:rsidRPr="00A347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История российского конституционализма в первой половине </w:t>
      </w:r>
      <w:r w:rsidRPr="00A347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XIX</w:t>
      </w:r>
      <w:r w:rsidRPr="00A347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в.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11. История кодификационных работ в XVIII первой половине XIXв.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12.Свод законов Российской империи в ред. 1832-33 гг.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13. Российское уголовное право в Уложении о наказаниях уголовных и исправительных 1845г.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14. В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лияние крестьянской реформы на развитие российской государственности и права.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15. 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Манифест 17 октября 1905г.: юридическое содержание и его роль в истории российского конституционализма.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16. 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Советская государственность: концептуальная модель.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17. 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Последствия разгона Учредительного собрания для развития российской государственности.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Особенности системы источников советского права (1917-1930-е гг.).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Советская судебная система и Основы законодательства о судоустройстве СССР 1958г.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Последствия перехода от отраслевого к территориальному принципу управления во второй половине 50-х – нач. 60-х гг. в СССР.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21.Основания уголовной ответственности по Основам уголовного законодательства Союза СССР 1958г.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Кодификация советского права в 1950-1960-е гг.: характерные особенности, основополагающие принципы и результаты.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Итоги модернизации советского государственного аппарата и права во второй половине 1950-х – нач. 1960-х гг.</w:t>
      </w:r>
    </w:p>
    <w:p w:rsidR="00A3472C" w:rsidRPr="00A3472C" w:rsidRDefault="00A3472C" w:rsidP="00A347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Методические рекомендации по написанию, требования к оформлению </w:t>
      </w:r>
    </w:p>
    <w:p w:rsidR="00A3472C" w:rsidRPr="00A3472C" w:rsidRDefault="00A3472C" w:rsidP="00A3472C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 вопросов.</w:t>
      </w:r>
    </w:p>
    <w:p w:rsidR="00A3472C" w:rsidRPr="00A3472C" w:rsidRDefault="00A3472C" w:rsidP="00A3472C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тексте работы при ссылках на нормативный акт должна использоваться  последняя редакция документа.Недействующие нормативные акты не подлежат использованию, либо упоминаются с соответствующими оговорками.Таким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A3472C" w:rsidRPr="00A3472C" w:rsidRDefault="00A3472C" w:rsidP="00A3472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В процессе подготовки работы студент должен:</w:t>
      </w:r>
    </w:p>
    <w:p w:rsidR="00A3472C" w:rsidRPr="00A3472C" w:rsidRDefault="00A3472C" w:rsidP="00A3472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всесторонне изучить определенную юридическую проблему, ее теоретические и практические аспекты;</w:t>
      </w:r>
    </w:p>
    <w:p w:rsidR="00A3472C" w:rsidRPr="00A3472C" w:rsidRDefault="00A3472C" w:rsidP="00A3472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проанализировать научную литературу и нормативно-правовой материал по теме;</w:t>
      </w:r>
    </w:p>
    <w:p w:rsidR="00A3472C" w:rsidRPr="00A3472C" w:rsidRDefault="00A3472C" w:rsidP="00A3472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собрать и обобщить с учетом темы юридическую практику (судебную, нотариальную, государственных органов контроля  и т. д.);</w:t>
      </w:r>
    </w:p>
    <w:p w:rsidR="00A3472C" w:rsidRPr="00A3472C" w:rsidRDefault="00A3472C" w:rsidP="00A3472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A3472C" w:rsidRPr="00A3472C" w:rsidRDefault="00A3472C" w:rsidP="00A3472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д) по возможности сформулировать свои предложения по совершению юридической практики и законодательства.</w:t>
      </w:r>
    </w:p>
    <w:p w:rsidR="00A3472C" w:rsidRPr="00A3472C" w:rsidRDefault="00A3472C" w:rsidP="00A3472C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Содержание работы должно соответствовать ее теме и плану.</w:t>
      </w:r>
    </w:p>
    <w:p w:rsidR="00A3472C" w:rsidRPr="00A3472C" w:rsidRDefault="00A3472C" w:rsidP="00A3472C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 Содержание ответов на поставленные вопросы должно быть полным, теоретически обоснованным и аргументированным, иметь связь с практической деятельностью. Ответы на вопросы должны быть логичными, сформулированы четко и ясно, по существу  поставленного вопроса. Не следует необоснованно увеличивать их объем, останавливаясь на второстепенных, </w:t>
      </w: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прямо не относящихся к теме исследования,  аспектах. При формулировании собственных суждений следует избегать таких выражений, как «по моему мнению», «я думаю» и т.п., т е. писать от первого лица.</w:t>
      </w:r>
    </w:p>
    <w:p w:rsidR="00A3472C" w:rsidRPr="00A3472C" w:rsidRDefault="00A3472C" w:rsidP="00A3472C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При использовании в тексте ответа на вопрос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A3472C" w:rsidRPr="00A3472C" w:rsidRDefault="00A3472C" w:rsidP="00A347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Сноски имеют постраничную нумерацию, то есть первая сноска  на каждой странице  нумеруется цифрой 1. Печатание сносок с использованием  сквозной нумерации  в конце работы не допускается.</w:t>
      </w:r>
    </w:p>
    <w:p w:rsidR="00A3472C" w:rsidRPr="00A3472C" w:rsidRDefault="00A3472C" w:rsidP="00A3472C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A3472C" w:rsidRPr="00A3472C" w:rsidRDefault="00A3472C" w:rsidP="00A3472C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При использовании в работе статистического материала необходимо давать  текстовое объяснение.</w:t>
      </w:r>
    </w:p>
    <w:p w:rsidR="00A3472C" w:rsidRPr="00A3472C" w:rsidRDefault="00A3472C" w:rsidP="00A3472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Текст работы печатается с одной стороны стандартного листа формата А4 через 2 интервала - в случае машинописного набора, или через 1,5 интервала - в случае компьютерного набора, с выравниванием «по ширине», в том числе и при оформлении списков. В текстовом редакторе «</w:t>
      </w:r>
      <w:r w:rsidRPr="00A3472C">
        <w:rPr>
          <w:rFonts w:ascii="Times New Roman" w:eastAsia="Calibri" w:hAnsi="Times New Roman" w:cs="Times New Roman"/>
          <w:sz w:val="24"/>
          <w:szCs w:val="24"/>
          <w:lang w:eastAsia="ru-RU"/>
        </w:rPr>
        <w:t>MicrosoftWord</w:t>
      </w: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»: стиль шрифта «</w:t>
      </w:r>
      <w:r w:rsidRPr="00A3472C">
        <w:rPr>
          <w:rFonts w:ascii="Times New Roman" w:eastAsia="Calibri" w:hAnsi="Times New Roman" w:cs="Times New Roman"/>
          <w:sz w:val="24"/>
          <w:szCs w:val="24"/>
          <w:lang w:eastAsia="ru-RU"/>
        </w:rPr>
        <w:t>TimesNewRoman</w:t>
      </w: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», размер: «14», отступ абзаца – 1см (по линейке табуляции). </w:t>
      </w:r>
    </w:p>
    <w:p w:rsidR="00A3472C" w:rsidRPr="00A3472C" w:rsidRDefault="00A3472C" w:rsidP="00A3472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Заголовки глав, параграфов, пунктов печатаются шрифтом с выделением «жирный», с выравниванием «по ширине» и с отступом абзаца указанного размера по первой строке. Точка в конце заголовка не ставится. Заголовки библиографического списка печатаются с выравниванием «по центру».</w:t>
      </w:r>
    </w:p>
    <w:p w:rsidR="00A3472C" w:rsidRPr="00A3472C" w:rsidRDefault="00A3472C" w:rsidP="00A3472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A3472C" w:rsidRPr="00A3472C" w:rsidRDefault="00A3472C" w:rsidP="00A3472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Каждая страница  должна быть оформлена с четким  соблюдением размера полей: слева - </w:t>
      </w:r>
      <w:smartTag w:uri="urn:schemas-microsoft-com:office:smarttags" w:element="metricconverter">
        <w:smartTagPr>
          <w:attr w:name="ProductID" w:val="30 мм"/>
        </w:smartTagPr>
        <w:r w:rsidRPr="00A3472C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30 мм</w:t>
        </w:r>
      </w:smartTag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сверху - </w:t>
      </w:r>
      <w:smartTag w:uri="urn:schemas-microsoft-com:office:smarttags" w:element="metricconverter">
        <w:smartTagPr>
          <w:attr w:name="ProductID" w:val="20 мм"/>
        </w:smartTagPr>
        <w:r w:rsidRPr="00A3472C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20 мм</w:t>
        </w:r>
      </w:smartTag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справа - </w:t>
      </w:r>
      <w:smartTag w:uri="urn:schemas-microsoft-com:office:smarttags" w:element="metricconverter">
        <w:smartTagPr>
          <w:attr w:name="ProductID" w:val="10 мм"/>
        </w:smartTagPr>
        <w:r w:rsidRPr="00A3472C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10 мм</w:t>
        </w:r>
      </w:smartTag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снизу - </w:t>
      </w:r>
      <w:smartTag w:uri="urn:schemas-microsoft-com:office:smarttags" w:element="metricconverter">
        <w:smartTagPr>
          <w:attr w:name="ProductID" w:val="20 мм"/>
        </w:smartTagPr>
        <w:r w:rsidRPr="00A3472C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20 мм</w:t>
        </w:r>
      </w:smartTag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:rsidR="00A3472C" w:rsidRPr="00A3472C" w:rsidRDefault="00A3472C" w:rsidP="00A3472C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8. 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 </w:t>
      </w:r>
    </w:p>
    <w:p w:rsidR="00A3472C" w:rsidRPr="00A3472C" w:rsidRDefault="00A3472C" w:rsidP="00A3472C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 </w:t>
      </w:r>
      <w:r w:rsidRPr="00A347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«отлично» выставляется, если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«хорошо» выставляется при наличии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«удовлетворительно» выставляется при наличии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неудовлетворительно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Н.Е. Орлова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 г.</w:t>
      </w: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3472C" w:rsidRPr="00A3472C" w:rsidRDefault="00A3472C" w:rsidP="00A3472C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3" w:name="_Toc480487764"/>
      <w:r w:rsidRPr="00A3472C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A3472C" w:rsidRPr="00A3472C" w:rsidRDefault="00A3472C" w:rsidP="00A3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A3472C" w:rsidRPr="00A3472C" w:rsidRDefault="00A3472C" w:rsidP="00A34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Текущий контроль 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оценивание уровня знаний по результатам всех видов аудиторной и внеаудиторной работы студентов по дисциплинарному модулю. Текущий контроль знаний предназначен для регулярной и систематической проверки знаний студентов во время занятий и по итогам самостоятельной работы студентов. </w:t>
      </w:r>
    </w:p>
    <w:p w:rsidR="00A3472C" w:rsidRPr="00A3472C" w:rsidRDefault="00A3472C" w:rsidP="00A34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проводится в рамках модульно-рейтинговой системы организации и контроля учебного процесса согласно Положения «О модульно-рейтинговой системе подготовки студентов» ФГБОУ ВО «РГЭУ (РИНХ)». </w:t>
      </w:r>
    </w:p>
    <w:p w:rsidR="00A3472C" w:rsidRPr="00A3472C" w:rsidRDefault="00A3472C" w:rsidP="00A34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A3472C" w:rsidRPr="00A3472C" w:rsidRDefault="00A3472C" w:rsidP="00A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347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зачета/ экзамена. </w:t>
      </w:r>
    </w:p>
    <w:p w:rsidR="00A3472C" w:rsidRPr="00A3472C" w:rsidRDefault="00A3472C" w:rsidP="00A34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 проводится по окончании теоретического обучения в 1 семестре до начала экзаменационной сессии по расписанию зачетной недели. Зачет проводится в устной форме, количество вопросов в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A3472C" w:rsidRPr="00A3472C" w:rsidRDefault="00A3472C" w:rsidP="00A34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окончании теоретического обучения в конце 1 курса по расписанию экзаменационной сессии. Экзамен проводится в устной форме, количество вопросов в билете – 3. Объявление результатов проводится в день экзамена. Результаты аттестации заносятся в экзаменационную ведомость и зачетную книжку студента. Студенты, получившие менее 50 баллов и не прошедшие промежуточную аттестацию по графику сессии, считаются неуспевающими по данной дисциплине и должны ликвидировать задолженность в установленном порядке. </w:t>
      </w:r>
    </w:p>
    <w:p w:rsidR="00A3472C" w:rsidRPr="00A3472C" w:rsidRDefault="00A3472C" w:rsidP="00A34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  <w:r w:rsidRPr="00A3472C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1366AA46" wp14:editId="649F0722">
            <wp:extent cx="5934075" cy="8172450"/>
            <wp:effectExtent l="0" t="0" r="9525" b="0"/>
            <wp:docPr id="4" name="Рисунок 4" descr="C:\Users\laborant104\Desktop\16.03.2019\ИГПР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borant104\Desktop\16.03.2019\ИГПР МЕ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Default="00A3472C" w:rsidP="00A347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Default="00A3472C" w:rsidP="00A347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Default="00A3472C" w:rsidP="00A347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Default="00A3472C" w:rsidP="00A347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Default="00A3472C" w:rsidP="00A347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4" w:name="_GoBack"/>
      <w:bookmarkEnd w:id="4"/>
      <w:r w:rsidRPr="00A347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«История государства и права России»  адресованы  студентам  всех форм обучения.  </w:t>
      </w:r>
    </w:p>
    <w:p w:rsidR="00A3472C" w:rsidRPr="00A3472C" w:rsidRDefault="00A3472C" w:rsidP="00A347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по направлению подготовки «Юриспруденция» предусмотрены следующие виды занятий:</w:t>
      </w:r>
    </w:p>
    <w:p w:rsidR="00A3472C" w:rsidRPr="00A3472C" w:rsidRDefault="00A3472C" w:rsidP="00A347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A3472C" w:rsidRPr="00A3472C" w:rsidRDefault="00A3472C" w:rsidP="00A347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занятия.</w:t>
      </w:r>
    </w:p>
    <w:p w:rsidR="00A3472C" w:rsidRPr="00A3472C" w:rsidRDefault="00A3472C" w:rsidP="00A347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этапы формирования и развития государственных институтов и правовой системы России, даются  рекомендации для самостоятельной работы и подготовке к практическим занятиям. </w:t>
      </w:r>
    </w:p>
    <w:p w:rsidR="00A3472C" w:rsidRPr="00A3472C" w:rsidRDefault="00A3472C" w:rsidP="00A347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работы с источниками права, научной литературой, базами данных, современными глобальными информационными ресурсами.</w:t>
      </w:r>
    </w:p>
    <w:p w:rsidR="00A3472C" w:rsidRPr="00A3472C" w:rsidRDefault="00A3472C" w:rsidP="00A347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A3472C" w:rsidRPr="00A3472C" w:rsidRDefault="00A3472C" w:rsidP="00A347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 </w:t>
      </w:r>
    </w:p>
    <w:p w:rsidR="00A3472C" w:rsidRPr="00A3472C" w:rsidRDefault="00A3472C" w:rsidP="00A347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 </w:t>
      </w:r>
    </w:p>
    <w:p w:rsidR="00A3472C" w:rsidRPr="00A3472C" w:rsidRDefault="00A3472C" w:rsidP="00A347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 </w:t>
      </w:r>
    </w:p>
    <w:p w:rsidR="00A3472C" w:rsidRPr="00A3472C" w:rsidRDefault="00A3472C" w:rsidP="00A347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A3472C" w:rsidRPr="00A3472C" w:rsidRDefault="00A3472C" w:rsidP="00A347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A3472C" w:rsidRPr="00A3472C" w:rsidRDefault="00A3472C" w:rsidP="00A347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A3472C" w:rsidRPr="00A3472C" w:rsidRDefault="00A3472C" w:rsidP="00A347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A3472C" w:rsidRPr="00A3472C" w:rsidRDefault="00A3472C" w:rsidP="00A347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A3472C" w:rsidRPr="00A3472C" w:rsidRDefault="00A3472C" w:rsidP="00A347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 размещение  материалов  курса  в системе дистанционного обучения http://elearning.rsue.ru/</w:t>
      </w:r>
    </w:p>
    <w:p w:rsidR="00A3472C" w:rsidRPr="00A3472C" w:rsidRDefault="00A3472C" w:rsidP="00A347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A3472C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A347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A3472C" w:rsidRPr="00A3472C" w:rsidRDefault="00A3472C" w:rsidP="00A3472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472C" w:rsidRPr="00A3472C" w:rsidRDefault="00A3472C" w:rsidP="00A3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47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A3472C" w:rsidRPr="00A3472C" w:rsidRDefault="00A3472C" w:rsidP="00A3472C">
      <w:pPr>
        <w:rPr>
          <w:rFonts w:eastAsiaTheme="minorHAnsi"/>
          <w:lang w:val="ru-RU"/>
        </w:rPr>
      </w:pPr>
    </w:p>
    <w:p w:rsidR="00A3472C" w:rsidRPr="00C7331F" w:rsidRDefault="00A3472C">
      <w:pPr>
        <w:rPr>
          <w:lang w:val="ru-RU"/>
        </w:rPr>
      </w:pPr>
    </w:p>
    <w:sectPr w:rsidR="00A3472C" w:rsidRPr="00C733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432E7C0D"/>
    <w:multiLevelType w:val="hybridMultilevel"/>
    <w:tmpl w:val="813C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3472C"/>
    <w:rsid w:val="00C7331F"/>
    <w:rsid w:val="00D31453"/>
    <w:rsid w:val="00E209E2"/>
    <w:rsid w:val="00E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3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72C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12646</Words>
  <Characters>87260</Characters>
  <Application>Microsoft Office Word</Application>
  <DocSecurity>0</DocSecurity>
  <Lines>727</Lines>
  <Paragraphs>199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2018-2019_40_03_01_06_1_plx_История государства и права России</dc:title>
  <dc:creator>FastReport.NET</dc:creator>
  <cp:lastModifiedBy>Оксана О. Сухорукова</cp:lastModifiedBy>
  <cp:revision>3</cp:revision>
  <dcterms:created xsi:type="dcterms:W3CDTF">2018-11-23T10:47:00Z</dcterms:created>
  <dcterms:modified xsi:type="dcterms:W3CDTF">2019-03-19T10:49:00Z</dcterms:modified>
</cp:coreProperties>
</file>