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1795" w:rsidRDefault="00607A26">
      <w:pPr>
        <w:rPr>
          <w:sz w:val="0"/>
          <w:szCs w:val="0"/>
        </w:rPr>
      </w:pPr>
      <w:r>
        <w:rPr>
          <w:noProof/>
          <w:lang w:val="ru-RU" w:eastAsia="ru-RU"/>
        </w:rPr>
        <w:drawing>
          <wp:inline distT="0" distB="0" distL="0" distR="0">
            <wp:extent cx="6480810" cy="91459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145905"/>
                    </a:xfrm>
                    <a:prstGeom prst="rect">
                      <a:avLst/>
                    </a:prstGeom>
                  </pic:spPr>
                </pic:pic>
              </a:graphicData>
            </a:graphic>
          </wp:inline>
        </w:drawing>
      </w:r>
      <w:r w:rsidR="00040EFD">
        <w:br w:type="page"/>
      </w:r>
    </w:p>
    <w:p w:rsidR="006D1795" w:rsidRPr="00047D06" w:rsidRDefault="00607A26">
      <w:pPr>
        <w:rPr>
          <w:sz w:val="0"/>
          <w:szCs w:val="0"/>
          <w:lang w:val="ru-RU"/>
        </w:rPr>
      </w:pPr>
      <w:r>
        <w:rPr>
          <w:noProof/>
          <w:lang w:val="ru-RU" w:eastAsia="ru-RU"/>
        </w:rPr>
        <w:lastRenderedPageBreak/>
        <w:drawing>
          <wp:inline distT="0" distB="0" distL="0" distR="0">
            <wp:extent cx="6480810" cy="91389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38920"/>
                    </a:xfrm>
                    <a:prstGeom prst="rect">
                      <a:avLst/>
                    </a:prstGeom>
                  </pic:spPr>
                </pic:pic>
              </a:graphicData>
            </a:graphic>
          </wp:inline>
        </w:drawing>
      </w:r>
      <w:r w:rsidR="00040EFD" w:rsidRPr="00047D06">
        <w:rPr>
          <w:lang w:val="ru-RU"/>
        </w:rPr>
        <w:br w:type="page"/>
      </w:r>
    </w:p>
    <w:p w:rsidR="006D1795" w:rsidRPr="00047D06" w:rsidRDefault="00607A26">
      <w:pPr>
        <w:rPr>
          <w:sz w:val="0"/>
          <w:szCs w:val="0"/>
          <w:lang w:val="ru-RU"/>
        </w:rPr>
      </w:pPr>
      <w:r>
        <w:rPr>
          <w:noProof/>
          <w:lang w:val="ru-RU" w:eastAsia="ru-RU"/>
        </w:rPr>
        <w:lastRenderedPageBreak/>
        <w:drawing>
          <wp:inline distT="0" distB="0" distL="0" distR="0">
            <wp:extent cx="6480810" cy="9164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040EFD" w:rsidRPr="00047D06">
        <w:rPr>
          <w:lang w:val="ru-RU"/>
        </w:rPr>
        <w:br w:type="page"/>
      </w:r>
    </w:p>
    <w:tbl>
      <w:tblPr>
        <w:tblW w:w="0" w:type="auto"/>
        <w:tblCellMar>
          <w:left w:w="0" w:type="dxa"/>
          <w:right w:w="0" w:type="dxa"/>
        </w:tblCellMar>
        <w:tblLook w:val="04A0" w:firstRow="1" w:lastRow="0" w:firstColumn="1" w:lastColumn="0" w:noHBand="0" w:noVBand="1"/>
      </w:tblPr>
      <w:tblGrid>
        <w:gridCol w:w="776"/>
        <w:gridCol w:w="1977"/>
        <w:gridCol w:w="1753"/>
        <w:gridCol w:w="4798"/>
        <w:gridCol w:w="970"/>
      </w:tblGrid>
      <w:tr w:rsidR="006D1795">
        <w:trPr>
          <w:trHeight w:hRule="exact" w:val="416"/>
        </w:trPr>
        <w:tc>
          <w:tcPr>
            <w:tcW w:w="4692" w:type="dxa"/>
            <w:gridSpan w:val="3"/>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5104"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4</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D1795" w:rsidRPr="00047D06">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Цели: дать обучающимся необходимые сведения об основных положениях и понятиях криминалистической методики расследования преступлений, значение их в раскрытии и расследовании отдельных видов преступлений, в особенности экономической направленности, показать одно из важнейших направлений развития современных средств и методов расследования; сформировать у  студентов устойчивую систему знаний о наиболее эффективных методах и средствах расследования преступлений, выдвижении и проверки типичных криминалистических версий, следственных ситуаций на первоначальных стадиях расследования; показать студентам взаимосвязь всех разделов криминалистики между собой и с другими научными знаниями (психологией, естественными науками) и юридическими дисциплинами, ее роль в совершенствовании процесса расследования и в дальнейшем судебного разбирательства; получение теоретических знаний и практических навыков эффективного применения криминалистических рекомендаций, возможности технико- криминалистических средств и методов при расследовании преступлений.</w:t>
            </w:r>
          </w:p>
        </w:tc>
      </w:tr>
      <w:tr w:rsidR="006D1795" w:rsidRPr="00047D06">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Задачи: изучение основных положений методики расследования, освоение студентами базовых понятий и терминов этого раздела криминалистики; обучение студентов возможности анализировать ту или иную следственную ситуацию, складывающейся на  первоначальном и последующем этапе расследования преступлений; рассмотрение проблем, возникающих в практике  расследования отдельных видов пре-ступлений, особенно в сфере экономики; сформировать умение использовать полученные ранее практические навыки обнаружения, фиксации и изъятия вещественных доказательств при выдвижении и проверке криминалистических версий с учетом конкретных  следственных ситуаций; закрепление знаний, полученных в рамках изучения специальных дисциплин, посвященных отдельным аспектам  криминалистики.</w:t>
            </w:r>
          </w:p>
        </w:tc>
      </w:tr>
      <w:tr w:rsidR="006D1795" w:rsidRPr="00047D06">
        <w:trPr>
          <w:trHeight w:hRule="exact" w:val="277"/>
        </w:trPr>
        <w:tc>
          <w:tcPr>
            <w:tcW w:w="766" w:type="dxa"/>
          </w:tcPr>
          <w:p w:rsidR="006D1795" w:rsidRPr="00047D06" w:rsidRDefault="006D1795">
            <w:pPr>
              <w:rPr>
                <w:lang w:val="ru-RU"/>
              </w:rPr>
            </w:pPr>
          </w:p>
        </w:tc>
        <w:tc>
          <w:tcPr>
            <w:tcW w:w="2071" w:type="dxa"/>
          </w:tcPr>
          <w:p w:rsidR="006D1795" w:rsidRPr="00047D06" w:rsidRDefault="006D1795">
            <w:pPr>
              <w:rPr>
                <w:lang w:val="ru-RU"/>
              </w:rPr>
            </w:pPr>
          </w:p>
        </w:tc>
        <w:tc>
          <w:tcPr>
            <w:tcW w:w="1844" w:type="dxa"/>
          </w:tcPr>
          <w:p w:rsidR="006D1795" w:rsidRPr="00047D06" w:rsidRDefault="006D1795">
            <w:pPr>
              <w:rPr>
                <w:lang w:val="ru-RU"/>
              </w:rPr>
            </w:pPr>
          </w:p>
        </w:tc>
        <w:tc>
          <w:tcPr>
            <w:tcW w:w="5104" w:type="dxa"/>
          </w:tcPr>
          <w:p w:rsidR="006D1795" w:rsidRPr="00047D06" w:rsidRDefault="006D1795">
            <w:pPr>
              <w:rPr>
                <w:lang w:val="ru-RU"/>
              </w:rPr>
            </w:pPr>
          </w:p>
        </w:tc>
        <w:tc>
          <w:tcPr>
            <w:tcW w:w="993" w:type="dxa"/>
          </w:tcPr>
          <w:p w:rsidR="006D1795" w:rsidRPr="00047D06" w:rsidRDefault="006D1795">
            <w:pPr>
              <w:rPr>
                <w:lang w:val="ru-RU"/>
              </w:rPr>
            </w:pPr>
          </w:p>
        </w:tc>
      </w:tr>
      <w:tr w:rsidR="006D1795" w:rsidRPr="00047D0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2. МЕСТО ДИСЦИПЛИНЫ В СТРУКТУРЕ ОБРАЗОВАТЕЛЬНОЙ ПРОГРАММЫ</w:t>
            </w:r>
          </w:p>
        </w:tc>
      </w:tr>
      <w:tr w:rsidR="006D1795">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Б1.В</w:t>
            </w:r>
          </w:p>
        </w:tc>
      </w:tr>
      <w:tr w:rsidR="006D1795" w:rsidRPr="00047D06">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b/>
                <w:color w:val="000000"/>
                <w:sz w:val="19"/>
                <w:szCs w:val="19"/>
                <w:lang w:val="ru-RU"/>
              </w:rPr>
              <w:t>Требования к предварительной подготовке обучающегося:</w:t>
            </w:r>
          </w:p>
        </w:tc>
      </w:tr>
      <w:tr w:rsidR="006D1795" w:rsidRPr="00047D0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Уголовный процесс</w:t>
            </w:r>
          </w:p>
        </w:tc>
      </w:tr>
      <w:tr w:rsidR="006D179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w:t>
            </w:r>
          </w:p>
        </w:tc>
      </w:tr>
      <w:tr w:rsidR="006D179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Уголовное право</w:t>
            </w:r>
          </w:p>
        </w:tc>
      </w:tr>
      <w:tr w:rsidR="006D1795">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Прокурорский надзор</w:t>
            </w:r>
          </w:p>
        </w:tc>
      </w:tr>
      <w:tr w:rsidR="006D1795" w:rsidRPr="00047D06">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6D1795">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Преступления в сфере экономики</w:t>
            </w:r>
          </w:p>
        </w:tc>
      </w:tr>
      <w:tr w:rsidR="006D1795">
        <w:trPr>
          <w:trHeight w:hRule="exact" w:val="277"/>
        </w:trPr>
        <w:tc>
          <w:tcPr>
            <w:tcW w:w="766" w:type="dxa"/>
          </w:tcPr>
          <w:p w:rsidR="006D1795" w:rsidRDefault="006D1795"/>
        </w:tc>
        <w:tc>
          <w:tcPr>
            <w:tcW w:w="2071" w:type="dxa"/>
          </w:tcPr>
          <w:p w:rsidR="006D1795" w:rsidRDefault="006D1795"/>
        </w:tc>
        <w:tc>
          <w:tcPr>
            <w:tcW w:w="1844" w:type="dxa"/>
          </w:tcPr>
          <w:p w:rsidR="006D1795" w:rsidRDefault="006D1795"/>
        </w:tc>
        <w:tc>
          <w:tcPr>
            <w:tcW w:w="5104" w:type="dxa"/>
          </w:tcPr>
          <w:p w:rsidR="006D1795" w:rsidRDefault="006D1795"/>
        </w:tc>
        <w:tc>
          <w:tcPr>
            <w:tcW w:w="993" w:type="dxa"/>
          </w:tcPr>
          <w:p w:rsidR="006D1795" w:rsidRDefault="006D1795"/>
        </w:tc>
      </w:tr>
      <w:tr w:rsidR="006D1795" w:rsidRPr="00047D06">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3. ТРЕБОВАНИЯ К РЕЗУЛЬТАТАМ ОСВОЕНИЯ ДИСЦИПЛИНЫ</w:t>
            </w:r>
          </w:p>
        </w:tc>
      </w:tr>
      <w:tr w:rsidR="006D1795" w:rsidRPr="00047D06">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r w:rsidR="006D1795" w:rsidRPr="00047D06">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профессиональные стандарты поведения;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должностные инструкции;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поведение лиц, совершающих правонарушения и преступления;</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r w:rsidR="006D1795" w:rsidRPr="00047D06">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демонстрировать профессиональные стандарты поведения;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действовать в соответствии с должностными инструкциями;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прогнозировать поведение лиц, совершающих правонарушения и преступления;</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способностью применять на практике имеющиеся профессиональные знания;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поддерживать должный уровень своих профессиональных знаний;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tc>
      </w:tr>
      <w:tr w:rsidR="006D1795" w:rsidRPr="00047D06">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ПК-9: способностью уважать честь и достоинство личности, соблюдать и защищать права и свободы человека и гражданина</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r w:rsidR="006D1795" w:rsidRPr="00047D06">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юридическое понятие и содержание чести и достоинства личности;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tc>
      </w:tr>
      <w:tr w:rsidR="006D17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4502"/>
        <w:gridCol w:w="4803"/>
        <w:gridCol w:w="969"/>
      </w:tblGrid>
      <w:tr w:rsidR="006D1795">
        <w:trPr>
          <w:trHeight w:hRule="exact" w:val="416"/>
        </w:trPr>
        <w:tc>
          <w:tcPr>
            <w:tcW w:w="4692" w:type="dxa"/>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5104"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5</w:t>
            </w:r>
          </w:p>
        </w:tc>
      </w:tr>
      <w:tr w:rsidR="006D1795" w:rsidRPr="00047D0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разграничивать понятия прав и свобод человека и гражданина;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 личности;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работать с различными источниками норм, в том числе регламентирующими права и свободы человека и гражданина</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информацией о тенденциях мирового, регионального и внутригосударственного развития различных процессов, связывающих влияние на становление и развитие правозащитного механизма;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tc>
      </w:tr>
      <w:tr w:rsidR="006D1795" w:rsidRPr="00047D06">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ПК-10: способностью выявлять, пресекать, раскрывать и расследовать преступления и иные правонарушения</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r w:rsidR="006D1795" w:rsidRPr="00047D06">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выявлению, пресечению, раскрытию и расследованию преступлений и иных правонарушений при осуществлении профессиональной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виды специализированных, неспециализированных субъектов предупреждения правонарушений;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систему мер общего, специального,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r w:rsidR="006D1795" w:rsidRPr="00047D06">
        <w:trPr>
          <w:trHeight w:hRule="exact" w:val="157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давать оценку социальной значимости правовых явлений и процессов с точки зрения законности и правопорядка, уважения к праву и закону;</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правильно давать юридическую оценку фактам и обстоятельствам, обоснованно применять уголовно-правовую норму к конкретным ситуациям при квалификации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анализа правоприменительной практики в части, касающейся квалификации общественно опасных деяний;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ясного, краткого, логичного, достоверного изложения материала, содержащего необходимую информацию;</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поиска необходимой информации, выбора правовой нормы, правовой позиции при формировании аргументации в содержании юридического документа</w:t>
            </w:r>
          </w:p>
        </w:tc>
      </w:tr>
      <w:tr w:rsidR="006D1795" w:rsidRPr="00047D06">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ПК-11: способностью осуществлять предупреждение правонарушений, выявлять и устранять причины и условия, способствующие их совершению</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r w:rsidR="006D1795" w:rsidRPr="00047D06">
        <w:trPr>
          <w:trHeight w:hRule="exact" w:val="179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виды юридической ответственности и 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правовое содержание и отличительные признаки дефиниций: «профилактика правонарушений», «предотвращение противоправного поведения», «пресечение правонарушений и преступлений» в области осуществляемой профессиональной юридической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систему мер, направленных на противодействие процессам детерминации правонарушений, предотвращения совершения правонарушений и преступлений</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r w:rsidR="006D1795" w:rsidRPr="00047D06">
        <w:trPr>
          <w:trHeight w:hRule="exact" w:val="113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давать оценку социальной значимости правовых явлений и процессов с точки зрения законности и правопорядка, уважению к праву и закону;</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выявлять криминологические взаимосвязи и взаимозависимости отдельных видов правонарушений и преступлений</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формирование личности нарушителя;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базовыми навыками устанавливать обстоятельства, уже повлекшие совершение конкретных правонаруше-ний;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умением проектировать комплекс мероприятий, направленных на предупреждение рецидива противоправного поведения</w:t>
            </w:r>
          </w:p>
        </w:tc>
      </w:tr>
      <w:tr w:rsidR="006D1795" w:rsidRPr="00047D06">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ПК-12: способностью выявлять, давать оценку коррупционному поведению и содействовать его пресечению</w:t>
            </w:r>
          </w:p>
        </w:tc>
      </w:tr>
      <w:tr w:rsidR="006D179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269"/>
        <w:gridCol w:w="955"/>
        <w:gridCol w:w="690"/>
        <w:gridCol w:w="1108"/>
        <w:gridCol w:w="1242"/>
        <w:gridCol w:w="696"/>
        <w:gridCol w:w="392"/>
        <w:gridCol w:w="975"/>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6</w:t>
            </w:r>
          </w:p>
        </w:tc>
      </w:tr>
      <w:tr w:rsidR="006D1795" w:rsidRPr="00047D06">
        <w:trPr>
          <w:trHeight w:hRule="exact" w:val="179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основные положения, сущность и содержание основных понятий и категорий базовых правовых дисциплин, изучение 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действующее законодательство Российской Федерации, международно-правовые 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основные положения и категории правовых дисциплин, содержавших требования к юридическим документам в различных сферах юридической деятельности (нормативный акт, договор, судебное решение и т.д.)</w:t>
            </w:r>
          </w:p>
        </w:tc>
      </w:tr>
      <w:tr w:rsidR="006D17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r w:rsidR="006D1795" w:rsidRPr="00047D06">
        <w:trPr>
          <w:trHeight w:hRule="exact" w:val="157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давать оценку юридическим фактам и обстоятельствам, правовым явлениям и процессам с точки зрения требований законности и правопорядка, давать оценку социальной значимости правовых явлений и процессов, выявлять и оценивать антикоррупционные правовые нормы;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под руководством преподавателя проектировать и составлять отдельные виды юридических документов (договор, заявление, жалоба и т.д.);</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определять юридическую природу конкретных фактических обстоятельств, порядок и необходимость их документального закрепления</w:t>
            </w:r>
          </w:p>
        </w:tc>
      </w:tr>
      <w:tr w:rsidR="006D17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установления причин и обстоятельств совершения антикоррупционного поведения, осуществления превентивных действий, способствующих предотвращению совершения действий антикоррупционной направленности;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оценки фактов и обстоятельств коррупционного поведения; навыками разрешения правовых проблем и коллизий при выполнении должностных обязанностей по обеспечению законности и правопорядка;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r>
      <w:tr w:rsidR="006D1795" w:rsidRPr="00047D06">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ПК-13: способностью правильно и полно отражать результаты профессиональной деятельности в юридической и иной документации</w:t>
            </w:r>
          </w:p>
        </w:tc>
      </w:tr>
      <w:tr w:rsidR="006D17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Знать:</w:t>
            </w:r>
          </w:p>
        </w:tc>
      </w:tr>
      <w:tr w:rsidR="006D1795" w:rsidRPr="00047D06">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понятие, виды, особенности, правовое и социальное значение юридического дела в различных сферах юридической деятельности (гражданское, уголовное, семейное, корпоративное, трудовое и т.д.);</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практики;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виды правовых решений как объектов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tc>
      </w:tr>
      <w:tr w:rsidR="006D17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Уметь:</w:t>
            </w:r>
          </w:p>
        </w:tc>
      </w:tr>
      <w:tr w:rsidR="006D1795" w:rsidRPr="00047D06">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определять общую структуру юридического документа, собирать, систематизировать, материалы и аргументы;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применять электронные ресурсы для поиска, систематизации, обработки необходимой информации, оформления текста, редактирования документов;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6D17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b/>
                <w:color w:val="000000"/>
                <w:sz w:val="19"/>
                <w:szCs w:val="19"/>
              </w:rPr>
              <w:t>Владеть:</w:t>
            </w:r>
          </w:p>
        </w:tc>
      </w:tr>
      <w:tr w:rsidR="006D1795" w:rsidRPr="00047D06">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юридической терминологией;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технического оформления и редактирования текста юридического документа, в том числе с помощью электронно-вычислительной техники;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навыками использования технических, графических средств, в том числе официальных бланков, таблиц, схем</w:t>
            </w:r>
          </w:p>
        </w:tc>
      </w:tr>
      <w:tr w:rsidR="006D1795" w:rsidRPr="00047D06">
        <w:trPr>
          <w:trHeight w:hRule="exact" w:val="277"/>
        </w:trPr>
        <w:tc>
          <w:tcPr>
            <w:tcW w:w="993" w:type="dxa"/>
          </w:tcPr>
          <w:p w:rsidR="006D1795" w:rsidRPr="00047D06" w:rsidRDefault="006D1795">
            <w:pPr>
              <w:rPr>
                <w:lang w:val="ru-RU"/>
              </w:rPr>
            </w:pPr>
          </w:p>
        </w:tc>
        <w:tc>
          <w:tcPr>
            <w:tcW w:w="3687" w:type="dxa"/>
          </w:tcPr>
          <w:p w:rsidR="006D1795" w:rsidRPr="00047D06" w:rsidRDefault="006D1795">
            <w:pPr>
              <w:rPr>
                <w:lang w:val="ru-RU"/>
              </w:rPr>
            </w:pPr>
          </w:p>
        </w:tc>
        <w:tc>
          <w:tcPr>
            <w:tcW w:w="851" w:type="dxa"/>
          </w:tcPr>
          <w:p w:rsidR="006D1795" w:rsidRPr="00047D06" w:rsidRDefault="006D1795">
            <w:pPr>
              <w:rPr>
                <w:lang w:val="ru-RU"/>
              </w:rPr>
            </w:pPr>
          </w:p>
        </w:tc>
        <w:tc>
          <w:tcPr>
            <w:tcW w:w="710" w:type="dxa"/>
          </w:tcPr>
          <w:p w:rsidR="006D1795" w:rsidRPr="00047D06" w:rsidRDefault="006D1795">
            <w:pPr>
              <w:rPr>
                <w:lang w:val="ru-RU"/>
              </w:rPr>
            </w:pPr>
          </w:p>
        </w:tc>
        <w:tc>
          <w:tcPr>
            <w:tcW w:w="1135" w:type="dxa"/>
          </w:tcPr>
          <w:p w:rsidR="006D1795" w:rsidRPr="00047D06" w:rsidRDefault="006D1795">
            <w:pPr>
              <w:rPr>
                <w:lang w:val="ru-RU"/>
              </w:rPr>
            </w:pPr>
          </w:p>
        </w:tc>
        <w:tc>
          <w:tcPr>
            <w:tcW w:w="1277" w:type="dxa"/>
          </w:tcPr>
          <w:p w:rsidR="006D1795" w:rsidRPr="00047D06" w:rsidRDefault="006D1795">
            <w:pPr>
              <w:rPr>
                <w:lang w:val="ru-RU"/>
              </w:rPr>
            </w:pPr>
          </w:p>
        </w:tc>
        <w:tc>
          <w:tcPr>
            <w:tcW w:w="710" w:type="dxa"/>
          </w:tcPr>
          <w:p w:rsidR="006D1795" w:rsidRPr="00047D06" w:rsidRDefault="006D1795">
            <w:pPr>
              <w:rPr>
                <w:lang w:val="ru-RU"/>
              </w:rPr>
            </w:pPr>
          </w:p>
        </w:tc>
        <w:tc>
          <w:tcPr>
            <w:tcW w:w="426" w:type="dxa"/>
          </w:tcPr>
          <w:p w:rsidR="006D1795" w:rsidRPr="00047D06" w:rsidRDefault="006D1795">
            <w:pPr>
              <w:rPr>
                <w:lang w:val="ru-RU"/>
              </w:rPr>
            </w:pPr>
          </w:p>
        </w:tc>
        <w:tc>
          <w:tcPr>
            <w:tcW w:w="993" w:type="dxa"/>
          </w:tcPr>
          <w:p w:rsidR="006D1795" w:rsidRPr="00047D06" w:rsidRDefault="006D1795">
            <w:pPr>
              <w:rPr>
                <w:lang w:val="ru-RU"/>
              </w:rPr>
            </w:pPr>
          </w:p>
        </w:tc>
      </w:tr>
      <w:tr w:rsidR="006D1795" w:rsidRPr="00047D0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4. СТРУКТУРА И СОДЕРЖАНИЕ ДИСЦИПЛИНЫ (МОДУЛЯ)</w:t>
            </w:r>
          </w:p>
        </w:tc>
      </w:tr>
      <w:tr w:rsidR="006D1795">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Компетен-</w:t>
            </w:r>
          </w:p>
          <w:p w:rsidR="006D1795" w:rsidRDefault="00040EFD">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6D1795">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b/>
                <w:color w:val="000000"/>
                <w:sz w:val="19"/>
                <w:szCs w:val="19"/>
                <w:lang w:val="ru-RU"/>
              </w:rPr>
              <w:t>Раздел 1. Модуль 1:«Общие положения криминалистической методики</w:t>
            </w:r>
          </w:p>
          <w:p w:rsidR="006D1795" w:rsidRDefault="00040EFD">
            <w:pPr>
              <w:spacing w:after="0" w:line="240" w:lineRule="auto"/>
              <w:rPr>
                <w:sz w:val="19"/>
                <w:szCs w:val="19"/>
              </w:rPr>
            </w:pPr>
            <w:r>
              <w:rPr>
                <w:rFonts w:ascii="Times New Roman" w:hAnsi="Times New Roman" w:cs="Times New Roman"/>
                <w:b/>
                <w:color w:val="000000"/>
                <w:sz w:val="19"/>
                <w:szCs w:val="19"/>
              </w:rPr>
              <w:t>расследования»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4"/>
        <w:gridCol w:w="917"/>
        <w:gridCol w:w="673"/>
        <w:gridCol w:w="1089"/>
        <w:gridCol w:w="1199"/>
        <w:gridCol w:w="663"/>
        <w:gridCol w:w="381"/>
        <w:gridCol w:w="935"/>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7</w:t>
            </w:r>
          </w:p>
        </w:tc>
      </w:tr>
      <w:tr w:rsidR="006D1795">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Понятие следственной ситуации: компоненты, классификация.</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6D1795" w:rsidRDefault="00040EFD">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Понятие следственной ситуации: компоненты, классификация.</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6D1795" w:rsidRDefault="00040EFD">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Понятие следственной ситуации: компоненты, классификация.</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4"/>
        <w:gridCol w:w="661"/>
        <w:gridCol w:w="1087"/>
        <w:gridCol w:w="1195"/>
        <w:gridCol w:w="661"/>
        <w:gridCol w:w="379"/>
        <w:gridCol w:w="932"/>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8</w:t>
            </w:r>
          </w:p>
        </w:tc>
      </w:tr>
      <w:tr w:rsidR="006D1795">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2:«Расследование преступлений по «горячим следам»».</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Раскрытие и расследование 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кратчайшие сроки с момента обнаружения преступления.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оперативно-розыскных мероприятий.</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6D1795" w:rsidRDefault="00040EFD">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13"/>
        <w:gridCol w:w="912"/>
        <w:gridCol w:w="671"/>
        <w:gridCol w:w="1086"/>
        <w:gridCol w:w="1194"/>
        <w:gridCol w:w="660"/>
        <w:gridCol w:w="379"/>
        <w:gridCol w:w="931"/>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9</w:t>
            </w:r>
          </w:p>
        </w:tc>
      </w:tr>
      <w:tr w:rsidR="006D1795">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2:«Расследование преступлений по «горячим следам»».</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Раскрытие и расследование 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кратчайшие сроки с момента обнаружения преступления.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оперативно-розыскных мероприятий.</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6D1795" w:rsidRDefault="00040EFD">
            <w:pPr>
              <w:spacing w:after="0" w:line="240" w:lineRule="auto"/>
              <w:rPr>
                <w:sz w:val="19"/>
                <w:szCs w:val="19"/>
              </w:rPr>
            </w:pPr>
            <w:r>
              <w:rPr>
                <w:rFonts w:ascii="Times New Roman" w:hAnsi="Times New Roman" w:cs="Times New Roman"/>
                <w:color w:val="000000"/>
                <w:sz w:val="19"/>
                <w:szCs w:val="19"/>
              </w:rPr>
              <w:t>4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rsidRPr="00047D06">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b/>
                <w:color w:val="000000"/>
                <w:sz w:val="19"/>
                <w:szCs w:val="19"/>
                <w:lang w:val="ru-RU"/>
              </w:rPr>
              <w:t>Раздел 2. Модуль 2:«Особенности методики расследования отдельных видов преступлений»</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6D1795">
            <w:pPr>
              <w:rPr>
                <w:lang w:val="ru-RU"/>
              </w:rPr>
            </w:pPr>
          </w:p>
        </w:tc>
      </w:tr>
    </w:tbl>
    <w:p w:rsidR="006D1795" w:rsidRPr="00047D06" w:rsidRDefault="00040EFD">
      <w:pPr>
        <w:rPr>
          <w:sz w:val="0"/>
          <w:szCs w:val="0"/>
          <w:lang w:val="ru-RU"/>
        </w:rPr>
      </w:pPr>
      <w:r w:rsidRPr="00047D06">
        <w:rPr>
          <w:lang w:val="ru-RU"/>
        </w:rPr>
        <w:br w:type="page"/>
      </w:r>
    </w:p>
    <w:tbl>
      <w:tblPr>
        <w:tblW w:w="0" w:type="auto"/>
        <w:tblCellMar>
          <w:left w:w="0" w:type="dxa"/>
          <w:right w:w="0" w:type="dxa"/>
        </w:tblCellMar>
        <w:tblLook w:val="04A0" w:firstRow="1" w:lastRow="0" w:firstColumn="1" w:lastColumn="0" w:noHBand="0" w:noVBand="1"/>
      </w:tblPr>
      <w:tblGrid>
        <w:gridCol w:w="928"/>
        <w:gridCol w:w="3520"/>
        <w:gridCol w:w="911"/>
        <w:gridCol w:w="670"/>
        <w:gridCol w:w="1085"/>
        <w:gridCol w:w="1193"/>
        <w:gridCol w:w="659"/>
        <w:gridCol w:w="378"/>
        <w:gridCol w:w="930"/>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10</w:t>
            </w:r>
          </w:p>
        </w:tc>
      </w:tr>
      <w:tr w:rsidR="006D1795">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1:«Расследование должностных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должностных преступлений и их родовая криминалистическая характеристика.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Обстоятельства, подлежащие установлению. Типичные ситуации. Взаимосвязь взяточничества с коррупцией, ее понятие. Наиболее характерные для сегодняшней преступности действия должностных лиц, совершающих эти преступления.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Основания для возбуждения уголовного дела по фактам взяточничества (коррупции). Стадии предварительной проверки заявлений или сообщений.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Выдвижение и проверка общих и частных версий. Особенности планирования расследования и проведения следственных действий. Виды и задачи судебных экспертиз, назначаемых по делам о должностных преступлениях.</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2:«Расследование организованной преступной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Особенности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коррумпированности их связей, в том числе с финансовыми и коммерческими структурами</w:t>
            </w:r>
          </w:p>
          <w:p w:rsidR="006D1795" w:rsidRDefault="00040EFD">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20"/>
        <w:gridCol w:w="911"/>
        <w:gridCol w:w="670"/>
        <w:gridCol w:w="1085"/>
        <w:gridCol w:w="1193"/>
        <w:gridCol w:w="659"/>
        <w:gridCol w:w="378"/>
        <w:gridCol w:w="930"/>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11</w:t>
            </w:r>
          </w:p>
        </w:tc>
      </w:tr>
      <w:tr w:rsidR="006D1795">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2:«Расследование организованной преступной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Особенности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коррумпированности их связей, в том числе с финансовыми и коммерческими структурами</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Л1.3 Л1.5 Л1.2 Л1.4 Л1.1 Л2.3 Л2.2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возбуждении уголовного дела.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6D1795" w:rsidRDefault="00040EFD">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3"/>
        <w:gridCol w:w="917"/>
        <w:gridCol w:w="674"/>
        <w:gridCol w:w="1089"/>
        <w:gridCol w:w="1199"/>
        <w:gridCol w:w="663"/>
        <w:gridCol w:w="381"/>
        <w:gridCol w:w="935"/>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12</w:t>
            </w:r>
          </w:p>
        </w:tc>
      </w:tr>
      <w:tr w:rsidR="006D1795">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возбуждении уголовного дела.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5"/>
        <w:gridCol w:w="917"/>
        <w:gridCol w:w="673"/>
        <w:gridCol w:w="1089"/>
        <w:gridCol w:w="1199"/>
        <w:gridCol w:w="663"/>
        <w:gridCol w:w="381"/>
        <w:gridCol w:w="935"/>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13</w:t>
            </w:r>
          </w:p>
        </w:tc>
      </w:tr>
      <w:tr w:rsidR="006D1795">
        <w:trPr>
          <w:trHeight w:hRule="exact" w:val="1476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4:«Расследование налоговых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налога. Уголовно-правовая и криминалистическая характеристика налоговых преступлений. Основные способы сокрытия прибыли от налогообложения.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Криминалистическая характеристика налоговых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Выявление признаков преступлений (явных и неявных). Источники первичной информации о налоговом преступлении. Поводы к возбуждению дел. Этапы проверочных действий.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Порядок передачи материалов о нарушениях налогового законодательства в налоговые органы и из налоговых органов в правоохранительные.</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Обстоятельства, подлежащие установлению. Типовые версии, выдвигаемые и проверяемые в процессе расследования налоговых преступлений. Построение и проверка частных версий. Формы противодействия расследованию.</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6. Организационные, оперативно- розыскные и следственные действия. Виды подлогов. Особенности проведения следственного осмотра документов и назначения технико- криминалистических экспертиз документов.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4:«Расследование налоговых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Понятие налога. Уголовно-правовая и криминалистическая характеристика налоговых преступлений. Основные способы сокрытия прибыли от налогообложения.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Криминалистическая характеристика налоговых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Выявление признаков преступлений (явных и неявных). Источники первичной информации о налоговом преступлении. Поводы к возбуждению дел. Этапы проверочных действий.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Порядок передачи материалов о нарушениях налогового законодательства в налоговые органы и из налоговых органов в правоохранительные.</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Обстоятельства, подлежащие установлению. Типовые версии, выдвигаемые и проверяемые в процессе расследования налоговых преступлений. Построение и проверка частных версий. Формы противодействия расследованию.</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6. Организационные, оперативно- розыскные и следственные действия. Виды подлогов. Особенности проведения следственного осмотра документов и назначения технико- криминалистических экспертиз документов.</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8"/>
        <w:gridCol w:w="916"/>
        <w:gridCol w:w="673"/>
        <w:gridCol w:w="1089"/>
        <w:gridCol w:w="1198"/>
        <w:gridCol w:w="663"/>
        <w:gridCol w:w="381"/>
        <w:gridCol w:w="934"/>
      </w:tblGrid>
      <w:tr w:rsidR="006D1795">
        <w:trPr>
          <w:trHeight w:hRule="exact" w:val="416"/>
        </w:trPr>
        <w:tc>
          <w:tcPr>
            <w:tcW w:w="4692" w:type="dxa"/>
            <w:gridSpan w:val="2"/>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14</w:t>
            </w:r>
          </w:p>
        </w:tc>
      </w:tr>
      <w:tr w:rsidR="006D1795">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Тема 5:«Расследование преступлений, связанных с незаконным оборотом наркотиков».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Уголовно-правовая и криминалистическая характеристика преступлений, связанных с НОН. Предмет преступного посягательства.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Способы совершения преступлений в сфере НОН. Характеристика следов преступлений (изготовления, хранения или перемещения, потребления и воздействия наркотиков).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Возможности выявления хищения наркотических средств, отмывания денег (этапы деятельности).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Возбуждение уголовного дела и тактика проведения отдельных следственных действий.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Задержание лиц, подозреваемых в преступлениях, связанных с НОН. Особенности работы оперативных и следственных подразделений для обнаружения и закрепления доказательств. Задержание (осмотр места происшествия) и личный обыск. Допрос подозреваемого.</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6. Предъявление для опознания. Осмотр вещественных доказательств. Медицинское освидетельствование. </w:t>
            </w:r>
            <w:r>
              <w:rPr>
                <w:rFonts w:ascii="Times New Roman" w:hAnsi="Times New Roman" w:cs="Times New Roman"/>
                <w:color w:val="000000"/>
                <w:sz w:val="19"/>
                <w:szCs w:val="19"/>
              </w:rPr>
              <w:t>Назначение физико-химических и иных экспертиз наркотических средств.</w:t>
            </w:r>
          </w:p>
          <w:p w:rsidR="006D1795" w:rsidRDefault="00040EFD">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Л1.3 Л1.5 Л1.2 Л1.4 Л1.1 Л2.3 Л2.2 Л2.1</w:t>
            </w:r>
          </w:p>
          <w:p w:rsidR="006D1795" w:rsidRPr="00047D06" w:rsidRDefault="00040EFD">
            <w:pPr>
              <w:spacing w:after="0" w:line="240" w:lineRule="auto"/>
              <w:jc w:val="center"/>
              <w:rPr>
                <w:sz w:val="19"/>
                <w:szCs w:val="19"/>
                <w:lang w:val="ru-RU"/>
              </w:rPr>
            </w:pPr>
            <w:r w:rsidRPr="00047D06">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r>
      <w:tr w:rsidR="006D1795">
        <w:trPr>
          <w:trHeight w:hRule="exact" w:val="277"/>
        </w:trPr>
        <w:tc>
          <w:tcPr>
            <w:tcW w:w="993" w:type="dxa"/>
          </w:tcPr>
          <w:p w:rsidR="006D1795" w:rsidRDefault="006D1795"/>
        </w:tc>
        <w:tc>
          <w:tcPr>
            <w:tcW w:w="3687" w:type="dxa"/>
          </w:tcPr>
          <w:p w:rsidR="006D1795" w:rsidRDefault="006D1795"/>
        </w:tc>
        <w:tc>
          <w:tcPr>
            <w:tcW w:w="851" w:type="dxa"/>
          </w:tcPr>
          <w:p w:rsidR="006D1795" w:rsidRDefault="006D1795"/>
        </w:tc>
        <w:tc>
          <w:tcPr>
            <w:tcW w:w="710" w:type="dxa"/>
          </w:tcPr>
          <w:p w:rsidR="006D1795" w:rsidRDefault="006D1795"/>
        </w:tc>
        <w:tc>
          <w:tcPr>
            <w:tcW w:w="1135" w:type="dxa"/>
          </w:tcPr>
          <w:p w:rsidR="006D1795" w:rsidRDefault="006D1795"/>
        </w:tc>
        <w:tc>
          <w:tcPr>
            <w:tcW w:w="1277" w:type="dxa"/>
          </w:tcPr>
          <w:p w:rsidR="006D1795" w:rsidRDefault="006D1795"/>
        </w:tc>
        <w:tc>
          <w:tcPr>
            <w:tcW w:w="710" w:type="dxa"/>
          </w:tcPr>
          <w:p w:rsidR="006D1795" w:rsidRDefault="006D1795"/>
        </w:tc>
        <w:tc>
          <w:tcPr>
            <w:tcW w:w="426" w:type="dxa"/>
          </w:tcPr>
          <w:p w:rsidR="006D1795" w:rsidRDefault="006D1795"/>
        </w:tc>
        <w:tc>
          <w:tcPr>
            <w:tcW w:w="993" w:type="dxa"/>
          </w:tcPr>
          <w:p w:rsidR="006D1795" w:rsidRDefault="006D1795"/>
        </w:tc>
      </w:tr>
      <w:tr w:rsidR="006D1795">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6D1795" w:rsidRPr="00047D06">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6D1795">
        <w:trPr>
          <w:trHeight w:hRule="exact" w:val="35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Вопросы к зачету:</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 Структура криминалистической характеристики отдельных видов преступлений. Общие положения  методики расследования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 Особенности обнаружения и фиксации материальных  и   интеллектуальных следов при расследовании краж.</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 Разбои и грабежи как разновидность преступлений против собственности. Криминалистическая характеристика грабежей и разбойных нападений.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4. Особенности механизма следообразования и их обнаружения при грабежах и разбойных нападениях.</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5. Понятие должностных преступлений. Особенности возбуждения уголовного дела по фактам взяточничества и коррупции. Особенности проведения первоначальных следственных действий по делам о должностных преступлениях.</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6. Формы проявления банды (ст. 209 УК РФ). Состав и структура бандитских формирований. Функциональные роли лидера и участников банды.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7. Типичные ситуации. Возбуждение уголовных дел и особенности расследования легализации (отмывания) денежных средств или иного имущества (ст. 174 УК).</w:t>
            </w:r>
          </w:p>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8. Обстоятельства, подлежащие доказыванию, по делам о происшествиях на воздушном, железнодорожном и водном транспорте (ст. 263 УК РФ). </w:t>
            </w:r>
            <w:r>
              <w:rPr>
                <w:rFonts w:ascii="Times New Roman" w:hAnsi="Times New Roman" w:cs="Times New Roman"/>
                <w:color w:val="000000"/>
                <w:sz w:val="19"/>
                <w:szCs w:val="19"/>
              </w:rPr>
              <w:t>Особенности осмотра места происшествия. Виды  судебных экспертиз и назначение</w:t>
            </w:r>
          </w:p>
        </w:tc>
      </w:tr>
    </w:tbl>
    <w:p w:rsidR="006D1795" w:rsidRDefault="00040EFD">
      <w:pPr>
        <w:rPr>
          <w:sz w:val="0"/>
          <w:szCs w:val="0"/>
        </w:rPr>
      </w:pPr>
      <w:r>
        <w:br w:type="page"/>
      </w:r>
    </w:p>
    <w:tbl>
      <w:tblPr>
        <w:tblW w:w="0" w:type="auto"/>
        <w:tblCellMar>
          <w:left w:w="0" w:type="dxa"/>
          <w:right w:w="0" w:type="dxa"/>
        </w:tblCellMar>
        <w:tblLook w:val="04A0" w:firstRow="1" w:lastRow="0" w:firstColumn="1" w:lastColumn="0" w:noHBand="0" w:noVBand="1"/>
      </w:tblPr>
      <w:tblGrid>
        <w:gridCol w:w="692"/>
        <w:gridCol w:w="1893"/>
        <w:gridCol w:w="1866"/>
        <w:gridCol w:w="1963"/>
        <w:gridCol w:w="2162"/>
        <w:gridCol w:w="701"/>
        <w:gridCol w:w="997"/>
      </w:tblGrid>
      <w:tr w:rsidR="006D1795">
        <w:trPr>
          <w:trHeight w:hRule="exact" w:val="416"/>
        </w:trPr>
        <w:tc>
          <w:tcPr>
            <w:tcW w:w="4692" w:type="dxa"/>
            <w:gridSpan w:val="3"/>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2127" w:type="dxa"/>
          </w:tcPr>
          <w:p w:rsidR="006D1795" w:rsidRDefault="006D1795"/>
        </w:tc>
        <w:tc>
          <w:tcPr>
            <w:tcW w:w="2269" w:type="dxa"/>
          </w:tcPr>
          <w:p w:rsidR="006D1795" w:rsidRDefault="006D1795"/>
        </w:tc>
        <w:tc>
          <w:tcPr>
            <w:tcW w:w="710"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15</w:t>
            </w:r>
          </w:p>
        </w:tc>
      </w:tr>
      <w:tr w:rsidR="006D1795" w:rsidRPr="00047D06">
        <w:trPr>
          <w:trHeight w:hRule="exact" w:val="1146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их по делам о происшествиях на транспорте.</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9. Понятие тайного хищения чужого имущества (ст. 158 УК РФ). Криминалистическая характеристика краж.</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10. Понятие налога. Криминалистическая характеристика налоговых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11. 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12. Обстоятельства, подлежащие установлению. Типовые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13. Особенности осмотра места происшествия, указывающие на групповой характер преступления. Возбуждение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14. 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15. 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16. 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17. 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18. Присвоение или растрата чужого имущества (ст.160 УК). Обстоятельства, подлежащие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19. Особенности проведения первоначальных следственных действий по делам о должностных преступлениях.</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20. Понятие компьютерной информации, ее источники. Использование ее в совершении мошенничества, присвоения или растраты, фальшивомонетничества.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21. Особенности тактики следственных действий. Возможности судебных экспертиз при расследовании компьютерных преступлений.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22. Общая криминалистическая характеристика преступлений в сфере экономики. Фальсификация платежных документов; хищение наличных и безналичных денежных средств;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23. Следственные ситуации и источники сведений при расследовании банковских хищений.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24. Особенности проведения следственных действий при расследовании преступлений в банковской сфере.</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25. Понятие денежных кредитов. Следственные ситуации. 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26. Уголовно-правовая и криминалистическая характеристика преступлений, связанных с НОН (ст. 228 УК РФ). Предмет преступного посягательства.</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27. Обнаружение и закрепление доказательств при расследовании преступлений, связанных с НОН. Допрос подозреваемого. Предъявление для опознания. Медицинское освидетельствование.</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28. 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29. Особенности проведения отдельных следственных действий при расследовании преступлений «по горячим следам».</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30.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31. 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w:t>
            </w:r>
          </w:p>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32.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6D1795" w:rsidRPr="00047D06">
        <w:trPr>
          <w:trHeight w:hRule="exact" w:val="277"/>
        </w:trPr>
        <w:tc>
          <w:tcPr>
            <w:tcW w:w="710" w:type="dxa"/>
          </w:tcPr>
          <w:p w:rsidR="006D1795" w:rsidRPr="00047D06" w:rsidRDefault="006D1795">
            <w:pPr>
              <w:rPr>
                <w:lang w:val="ru-RU"/>
              </w:rPr>
            </w:pPr>
          </w:p>
        </w:tc>
        <w:tc>
          <w:tcPr>
            <w:tcW w:w="1986" w:type="dxa"/>
          </w:tcPr>
          <w:p w:rsidR="006D1795" w:rsidRPr="00047D06" w:rsidRDefault="006D1795">
            <w:pPr>
              <w:rPr>
                <w:lang w:val="ru-RU"/>
              </w:rPr>
            </w:pPr>
          </w:p>
        </w:tc>
        <w:tc>
          <w:tcPr>
            <w:tcW w:w="1986" w:type="dxa"/>
          </w:tcPr>
          <w:p w:rsidR="006D1795" w:rsidRPr="00047D06" w:rsidRDefault="006D1795">
            <w:pPr>
              <w:rPr>
                <w:lang w:val="ru-RU"/>
              </w:rPr>
            </w:pPr>
          </w:p>
        </w:tc>
        <w:tc>
          <w:tcPr>
            <w:tcW w:w="2127" w:type="dxa"/>
          </w:tcPr>
          <w:p w:rsidR="006D1795" w:rsidRPr="00047D06" w:rsidRDefault="006D1795">
            <w:pPr>
              <w:rPr>
                <w:lang w:val="ru-RU"/>
              </w:rPr>
            </w:pPr>
          </w:p>
        </w:tc>
        <w:tc>
          <w:tcPr>
            <w:tcW w:w="2269" w:type="dxa"/>
          </w:tcPr>
          <w:p w:rsidR="006D1795" w:rsidRPr="00047D06" w:rsidRDefault="006D1795">
            <w:pPr>
              <w:rPr>
                <w:lang w:val="ru-RU"/>
              </w:rPr>
            </w:pPr>
          </w:p>
        </w:tc>
        <w:tc>
          <w:tcPr>
            <w:tcW w:w="710" w:type="dxa"/>
          </w:tcPr>
          <w:p w:rsidR="006D1795" w:rsidRPr="00047D06" w:rsidRDefault="006D1795">
            <w:pPr>
              <w:rPr>
                <w:lang w:val="ru-RU"/>
              </w:rPr>
            </w:pPr>
          </w:p>
        </w:tc>
        <w:tc>
          <w:tcPr>
            <w:tcW w:w="993" w:type="dxa"/>
          </w:tcPr>
          <w:p w:rsidR="006D1795" w:rsidRPr="00047D06" w:rsidRDefault="006D1795">
            <w:pPr>
              <w:rPr>
                <w:lang w:val="ru-RU"/>
              </w:rPr>
            </w:pPr>
          </w:p>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D17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6D17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6D179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Колич-во</w:t>
            </w:r>
          </w:p>
        </w:tc>
      </w:tr>
      <w:tr w:rsidR="006D1795" w:rsidRPr="00047D06">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Адельханян Р. А., Аминов Д. И., Федотов П.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 - неограниченный доступ для зарегистрированн ых пользователей</w:t>
            </w:r>
          </w:p>
        </w:tc>
      </w:tr>
    </w:tbl>
    <w:p w:rsidR="006D1795" w:rsidRPr="00047D06" w:rsidRDefault="00040EFD">
      <w:pPr>
        <w:rPr>
          <w:sz w:val="0"/>
          <w:szCs w:val="0"/>
          <w:lang w:val="ru-RU"/>
        </w:rPr>
      </w:pPr>
      <w:r w:rsidRPr="00047D06">
        <w:rPr>
          <w:lang w:val="ru-RU"/>
        </w:rPr>
        <w:br w:type="page"/>
      </w:r>
    </w:p>
    <w:tbl>
      <w:tblPr>
        <w:tblW w:w="0" w:type="auto"/>
        <w:tblCellMar>
          <w:left w:w="0" w:type="dxa"/>
          <w:right w:w="0" w:type="dxa"/>
        </w:tblCellMar>
        <w:tblLook w:val="04A0" w:firstRow="1" w:lastRow="0" w:firstColumn="1" w:lastColumn="0" w:noHBand="0" w:noVBand="1"/>
      </w:tblPr>
      <w:tblGrid>
        <w:gridCol w:w="726"/>
        <w:gridCol w:w="1860"/>
        <w:gridCol w:w="1908"/>
        <w:gridCol w:w="1940"/>
        <w:gridCol w:w="2149"/>
        <w:gridCol w:w="698"/>
        <w:gridCol w:w="993"/>
      </w:tblGrid>
      <w:tr w:rsidR="006D1795">
        <w:trPr>
          <w:trHeight w:hRule="exact" w:val="416"/>
        </w:trPr>
        <w:tc>
          <w:tcPr>
            <w:tcW w:w="4692" w:type="dxa"/>
            <w:gridSpan w:val="3"/>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2127" w:type="dxa"/>
          </w:tcPr>
          <w:p w:rsidR="006D1795" w:rsidRDefault="006D1795"/>
        </w:tc>
        <w:tc>
          <w:tcPr>
            <w:tcW w:w="2269" w:type="dxa"/>
          </w:tcPr>
          <w:p w:rsidR="006D1795" w:rsidRDefault="006D1795"/>
        </w:tc>
        <w:tc>
          <w:tcPr>
            <w:tcW w:w="710"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16</w:t>
            </w:r>
          </w:p>
        </w:tc>
      </w:tr>
      <w:tr w:rsidR="006D179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Колич-во</w:t>
            </w:r>
          </w:p>
        </w:tc>
      </w:tr>
      <w:tr w:rsidR="006D179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 Высш. образование,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200</w:t>
            </w:r>
          </w:p>
        </w:tc>
      </w:tr>
      <w:tr w:rsidR="006D1795">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50</w:t>
            </w:r>
          </w:p>
        </w:tc>
      </w:tr>
      <w:tr w:rsidR="006D179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 Высш. образование, 2007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88</w:t>
            </w:r>
          </w:p>
        </w:tc>
      </w:tr>
      <w:tr w:rsidR="006D1795">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97</w:t>
            </w:r>
          </w:p>
        </w:tc>
      </w:tr>
      <w:tr w:rsidR="006D17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6D179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6D1795"/>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Колич-во</w:t>
            </w:r>
          </w:p>
        </w:tc>
      </w:tr>
      <w:tr w:rsidR="006D1795" w:rsidRPr="00047D06">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047D0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47D06">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47D06">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6D1795">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Кормушкина Н. В., Петров М. И., Янович Е. Ю., Кобцова Т.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 Экзамен,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34</w:t>
            </w:r>
          </w:p>
        </w:tc>
      </w:tr>
      <w:tr w:rsidR="006D179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М.: ЮНИТИ-ДАНА,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29</w:t>
            </w:r>
          </w:p>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.большоеправительство.рф</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Законодательного Собрания Ростовской области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Официальный сайт Госавтоинспекции МВД России - </w:t>
            </w:r>
            <w:r>
              <w:rPr>
                <w:rFonts w:ascii="Times New Roman" w:hAnsi="Times New Roman" w:cs="Times New Roman"/>
                <w:color w:val="000000"/>
                <w:sz w:val="19"/>
                <w:szCs w:val="19"/>
              </w:rPr>
              <w:t>www</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gibdd</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D1795" w:rsidRPr="00047D06">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Новые информационные технологии в судебной экспертизе: учебное пособие / Э.В. Сысоев, А.В. Селезнев, И.П. Рак, Е.В. Бурцева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- 84 с. : ил., табл., схем. - Библиогр. в кн.. ; То же [Электронный ресурс]. - </w:t>
            </w:r>
            <w:r>
              <w:rPr>
                <w:rFonts w:ascii="Times New Roman" w:hAnsi="Times New Roman" w:cs="Times New Roman"/>
                <w:color w:val="000000"/>
                <w:sz w:val="19"/>
                <w:szCs w:val="19"/>
              </w:rPr>
              <w:t>URL</w:t>
            </w:r>
            <w:r w:rsidRPr="00047D0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47D06">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47D06">
              <w:rPr>
                <w:rFonts w:ascii="Times New Roman" w:hAnsi="Times New Roman" w:cs="Times New Roman"/>
                <w:color w:val="000000"/>
                <w:sz w:val="19"/>
                <w:szCs w:val="19"/>
                <w:lang w:val="ru-RU"/>
              </w:rPr>
              <w:t>=277923</w:t>
            </w:r>
          </w:p>
        </w:tc>
      </w:tr>
      <w:tr w:rsidR="006D1795" w:rsidRPr="00047D06">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color w:val="000000"/>
                <w:sz w:val="19"/>
                <w:szCs w:val="19"/>
              </w:rPr>
              <w:t>Э14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 xml:space="preserve">Зуйков, В.А. Методология судебно-экспертного исследования. Полнота и доказательность. Объекты из металлов и сплавов : учебно-практическое пособие / В.А. Зуйков. - М. : Зерцало-М, 2013. - 372 с. - </w:t>
            </w:r>
            <w:r>
              <w:rPr>
                <w:rFonts w:ascii="Times New Roman" w:hAnsi="Times New Roman" w:cs="Times New Roman"/>
                <w:color w:val="000000"/>
                <w:sz w:val="19"/>
                <w:szCs w:val="19"/>
              </w:rPr>
              <w:t>ISBN</w:t>
            </w:r>
            <w:r w:rsidRPr="00047D06">
              <w:rPr>
                <w:rFonts w:ascii="Times New Roman" w:hAnsi="Times New Roman" w:cs="Times New Roman"/>
                <w:color w:val="000000"/>
                <w:sz w:val="19"/>
                <w:szCs w:val="19"/>
                <w:lang w:val="ru-RU"/>
              </w:rPr>
              <w:t xml:space="preserve"> 978-5-94373-240-9 ; То же [Электронный ресурс]. - </w:t>
            </w:r>
            <w:r>
              <w:rPr>
                <w:rFonts w:ascii="Times New Roman" w:hAnsi="Times New Roman" w:cs="Times New Roman"/>
                <w:color w:val="000000"/>
                <w:sz w:val="19"/>
                <w:szCs w:val="19"/>
              </w:rPr>
              <w:t>URL</w:t>
            </w:r>
            <w:r w:rsidRPr="00047D0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47D06">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47D06">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47D06">
              <w:rPr>
                <w:rFonts w:ascii="Times New Roman" w:hAnsi="Times New Roman" w:cs="Times New Roman"/>
                <w:color w:val="000000"/>
                <w:sz w:val="19"/>
                <w:szCs w:val="19"/>
                <w:lang w:val="ru-RU"/>
              </w:rPr>
              <w:t>=221937</w:t>
            </w:r>
          </w:p>
        </w:tc>
      </w:tr>
      <w:tr w:rsidR="006D17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6D1795">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Microsoft Office 2007</w:t>
            </w:r>
          </w:p>
        </w:tc>
      </w:tr>
      <w:tr w:rsidR="006D17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6D179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«Консультант Плюс»</w:t>
            </w:r>
          </w:p>
        </w:tc>
      </w:tr>
      <w:tr w:rsidR="006D179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Pr>
                <w:rFonts w:ascii="Times New Roman" w:hAnsi="Times New Roman" w:cs="Times New Roman"/>
                <w:color w:val="000000"/>
                <w:sz w:val="19"/>
                <w:szCs w:val="19"/>
              </w:rPr>
              <w:t>«Гарант»</w:t>
            </w:r>
          </w:p>
        </w:tc>
      </w:tr>
      <w:tr w:rsidR="006D1795">
        <w:trPr>
          <w:trHeight w:hRule="exact" w:val="277"/>
        </w:trPr>
        <w:tc>
          <w:tcPr>
            <w:tcW w:w="710" w:type="dxa"/>
          </w:tcPr>
          <w:p w:rsidR="006D1795" w:rsidRDefault="006D1795"/>
        </w:tc>
        <w:tc>
          <w:tcPr>
            <w:tcW w:w="1986" w:type="dxa"/>
          </w:tcPr>
          <w:p w:rsidR="006D1795" w:rsidRDefault="006D1795"/>
        </w:tc>
        <w:tc>
          <w:tcPr>
            <w:tcW w:w="1986" w:type="dxa"/>
          </w:tcPr>
          <w:p w:rsidR="006D1795" w:rsidRDefault="006D1795"/>
        </w:tc>
        <w:tc>
          <w:tcPr>
            <w:tcW w:w="2127" w:type="dxa"/>
          </w:tcPr>
          <w:p w:rsidR="006D1795" w:rsidRDefault="006D1795"/>
        </w:tc>
        <w:tc>
          <w:tcPr>
            <w:tcW w:w="2269" w:type="dxa"/>
          </w:tcPr>
          <w:p w:rsidR="006D1795" w:rsidRDefault="006D1795"/>
        </w:tc>
        <w:tc>
          <w:tcPr>
            <w:tcW w:w="710" w:type="dxa"/>
          </w:tcPr>
          <w:p w:rsidR="006D1795" w:rsidRDefault="006D1795"/>
        </w:tc>
        <w:tc>
          <w:tcPr>
            <w:tcW w:w="993" w:type="dxa"/>
          </w:tcPr>
          <w:p w:rsidR="006D1795" w:rsidRDefault="006D1795"/>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7. МАТЕРИАЛЬНО-ТЕХНИЧЕСКОЕ ОБЕСПЕЧЕНИЕ ДИСЦИПЛИНЫ (МОДУЛЯ)</w:t>
            </w:r>
          </w:p>
        </w:tc>
      </w:tr>
      <w:tr w:rsidR="006D1795">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Default="00040EFD">
            <w:pPr>
              <w:spacing w:after="0" w:line="240" w:lineRule="auto"/>
              <w:rPr>
                <w:sz w:val="19"/>
                <w:szCs w:val="19"/>
              </w:rPr>
            </w:pPr>
            <w:r w:rsidRPr="00047D06">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6D1795">
        <w:trPr>
          <w:trHeight w:hRule="exact" w:val="277"/>
        </w:trPr>
        <w:tc>
          <w:tcPr>
            <w:tcW w:w="710" w:type="dxa"/>
          </w:tcPr>
          <w:p w:rsidR="006D1795" w:rsidRDefault="006D1795"/>
        </w:tc>
        <w:tc>
          <w:tcPr>
            <w:tcW w:w="1986" w:type="dxa"/>
          </w:tcPr>
          <w:p w:rsidR="006D1795" w:rsidRDefault="006D1795"/>
        </w:tc>
        <w:tc>
          <w:tcPr>
            <w:tcW w:w="1986" w:type="dxa"/>
          </w:tcPr>
          <w:p w:rsidR="006D1795" w:rsidRDefault="006D1795"/>
        </w:tc>
        <w:tc>
          <w:tcPr>
            <w:tcW w:w="2127" w:type="dxa"/>
          </w:tcPr>
          <w:p w:rsidR="006D1795" w:rsidRDefault="006D1795"/>
        </w:tc>
        <w:tc>
          <w:tcPr>
            <w:tcW w:w="2269" w:type="dxa"/>
          </w:tcPr>
          <w:p w:rsidR="006D1795" w:rsidRDefault="006D1795"/>
        </w:tc>
        <w:tc>
          <w:tcPr>
            <w:tcW w:w="710" w:type="dxa"/>
          </w:tcPr>
          <w:p w:rsidR="006D1795" w:rsidRDefault="006D1795"/>
        </w:tc>
        <w:tc>
          <w:tcPr>
            <w:tcW w:w="993" w:type="dxa"/>
          </w:tcPr>
          <w:p w:rsidR="006D1795" w:rsidRDefault="006D1795"/>
        </w:tc>
      </w:tr>
      <w:tr w:rsidR="006D1795" w:rsidRPr="00047D0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D1795" w:rsidRPr="00047D06" w:rsidRDefault="00040EFD">
            <w:pPr>
              <w:spacing w:after="0" w:line="240" w:lineRule="auto"/>
              <w:jc w:val="center"/>
              <w:rPr>
                <w:sz w:val="19"/>
                <w:szCs w:val="19"/>
                <w:lang w:val="ru-RU"/>
              </w:rPr>
            </w:pPr>
            <w:r w:rsidRPr="00047D06">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bl>
    <w:p w:rsidR="006D1795" w:rsidRPr="00047D06" w:rsidRDefault="00040EFD">
      <w:pPr>
        <w:rPr>
          <w:sz w:val="0"/>
          <w:szCs w:val="0"/>
          <w:lang w:val="ru-RU"/>
        </w:rPr>
      </w:pPr>
      <w:r w:rsidRPr="00047D06">
        <w:rPr>
          <w:lang w:val="ru-RU"/>
        </w:rPr>
        <w:br w:type="page"/>
      </w:r>
    </w:p>
    <w:tbl>
      <w:tblPr>
        <w:tblW w:w="0" w:type="auto"/>
        <w:tblCellMar>
          <w:left w:w="0" w:type="dxa"/>
          <w:right w:w="0" w:type="dxa"/>
        </w:tblCellMar>
        <w:tblLook w:val="04A0" w:firstRow="1" w:lastRow="0" w:firstColumn="1" w:lastColumn="0" w:noHBand="0" w:noVBand="1"/>
      </w:tblPr>
      <w:tblGrid>
        <w:gridCol w:w="4496"/>
        <w:gridCol w:w="4810"/>
        <w:gridCol w:w="968"/>
      </w:tblGrid>
      <w:tr w:rsidR="006D1795">
        <w:trPr>
          <w:trHeight w:hRule="exact" w:val="416"/>
        </w:trPr>
        <w:tc>
          <w:tcPr>
            <w:tcW w:w="4692" w:type="dxa"/>
            <w:shd w:val="clear" w:color="C0C0C0" w:fill="FFFFFF"/>
            <w:tcMar>
              <w:left w:w="34" w:type="dxa"/>
              <w:right w:w="34" w:type="dxa"/>
            </w:tcMar>
          </w:tcPr>
          <w:p w:rsidR="006D1795" w:rsidRDefault="00040EFD">
            <w:pPr>
              <w:spacing w:after="0" w:line="240" w:lineRule="auto"/>
              <w:rPr>
                <w:sz w:val="16"/>
                <w:szCs w:val="16"/>
              </w:rPr>
            </w:pPr>
            <w:r>
              <w:rPr>
                <w:rFonts w:ascii="Times New Roman" w:hAnsi="Times New Roman" w:cs="Times New Roman"/>
                <w:color w:val="C0C0C0"/>
                <w:sz w:val="16"/>
                <w:szCs w:val="16"/>
              </w:rPr>
              <w:lastRenderedPageBreak/>
              <w:t>УП: z40.03.01.03_1.plx</w:t>
            </w:r>
          </w:p>
        </w:tc>
        <w:tc>
          <w:tcPr>
            <w:tcW w:w="5104" w:type="dxa"/>
          </w:tcPr>
          <w:p w:rsidR="006D1795" w:rsidRDefault="006D1795"/>
        </w:tc>
        <w:tc>
          <w:tcPr>
            <w:tcW w:w="1007" w:type="dxa"/>
            <w:shd w:val="clear" w:color="C0C0C0" w:fill="FFFFFF"/>
            <w:tcMar>
              <w:left w:w="34" w:type="dxa"/>
              <w:right w:w="34" w:type="dxa"/>
            </w:tcMar>
          </w:tcPr>
          <w:p w:rsidR="006D1795" w:rsidRDefault="00040EFD">
            <w:pPr>
              <w:spacing w:after="0" w:line="240" w:lineRule="auto"/>
              <w:jc w:val="right"/>
              <w:rPr>
                <w:sz w:val="16"/>
                <w:szCs w:val="16"/>
              </w:rPr>
            </w:pPr>
            <w:r>
              <w:rPr>
                <w:rFonts w:ascii="Times New Roman" w:hAnsi="Times New Roman" w:cs="Times New Roman"/>
                <w:color w:val="C0C0C0"/>
                <w:sz w:val="16"/>
                <w:szCs w:val="16"/>
              </w:rPr>
              <w:t>стр. 17</w:t>
            </w:r>
          </w:p>
        </w:tc>
      </w:tr>
      <w:tr w:rsidR="006D1795" w:rsidRPr="00047D06">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D1795" w:rsidRPr="00047D06" w:rsidRDefault="00040EFD">
            <w:pPr>
              <w:spacing w:after="0" w:line="240" w:lineRule="auto"/>
              <w:rPr>
                <w:sz w:val="19"/>
                <w:szCs w:val="19"/>
                <w:lang w:val="ru-RU"/>
              </w:rPr>
            </w:pPr>
            <w:r w:rsidRPr="00047D06">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047D06" w:rsidRPr="00047D06" w:rsidRDefault="00047D06">
      <w:pPr>
        <w:rPr>
          <w:lang w:val="ru-RU"/>
        </w:rPr>
      </w:pPr>
      <w:r w:rsidRPr="00047D06">
        <w:rPr>
          <w:lang w:val="ru-RU"/>
        </w:rPr>
        <w:br w:type="page"/>
      </w:r>
    </w:p>
    <w:p w:rsidR="00DA2FFF" w:rsidRDefault="00DA2FFF" w:rsidP="00047D06">
      <w:pPr>
        <w:widowControl w:val="0"/>
        <w:spacing w:after="360" w:line="240" w:lineRule="auto"/>
        <w:jc w:val="center"/>
        <w:rPr>
          <w:rFonts w:ascii="Times New Roman" w:eastAsia="Calibri" w:hAnsi="Times New Roman" w:cs="Times New Roman"/>
          <w:sz w:val="24"/>
          <w:szCs w:val="24"/>
          <w:lang w:val="ru-RU" w:eastAsia="ru-RU"/>
        </w:rPr>
      </w:pPr>
      <w:r>
        <w:rPr>
          <w:rFonts w:ascii="Times New Roman" w:eastAsia="Calibri" w:hAnsi="Times New Roman" w:cs="Times New Roman"/>
          <w:noProof/>
          <w:sz w:val="24"/>
          <w:szCs w:val="24"/>
          <w:lang w:val="ru-RU" w:eastAsia="ru-RU"/>
        </w:rPr>
        <w:lastRenderedPageBreak/>
        <w:drawing>
          <wp:inline distT="0" distB="0" distL="0" distR="0">
            <wp:extent cx="6480810" cy="91287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фос.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28760"/>
                    </a:xfrm>
                    <a:prstGeom prst="rect">
                      <a:avLst/>
                    </a:prstGeom>
                  </pic:spPr>
                </pic:pic>
              </a:graphicData>
            </a:graphic>
          </wp:inline>
        </w:drawing>
      </w:r>
      <w:r w:rsidR="00047D06" w:rsidRPr="00047D06">
        <w:rPr>
          <w:rFonts w:ascii="Times New Roman" w:eastAsia="Calibri" w:hAnsi="Times New Roman" w:cs="Times New Roman"/>
          <w:sz w:val="24"/>
          <w:szCs w:val="24"/>
          <w:lang w:val="ru-RU" w:eastAsia="ru-RU"/>
        </w:rPr>
        <w:t xml:space="preserve">                                                                                                                </w:t>
      </w:r>
      <w:r>
        <w:rPr>
          <w:rFonts w:ascii="Times New Roman" w:eastAsia="Calibri" w:hAnsi="Times New Roman" w:cs="Times New Roman"/>
          <w:sz w:val="24"/>
          <w:szCs w:val="24"/>
          <w:lang w:val="ru-RU" w:eastAsia="ru-RU"/>
        </w:rPr>
        <w:br w:type="page"/>
      </w:r>
    </w:p>
    <w:p w:rsidR="00047D06" w:rsidRPr="00047D06" w:rsidRDefault="00047D06" w:rsidP="00047D06">
      <w:pPr>
        <w:widowControl w:val="0"/>
        <w:spacing w:after="360" w:line="240" w:lineRule="auto"/>
        <w:jc w:val="center"/>
        <w:rPr>
          <w:rFonts w:ascii="Times New Roman" w:eastAsia="Calibri" w:hAnsi="Times New Roman" w:cs="Times New Roman"/>
          <w:bCs/>
          <w:sz w:val="24"/>
          <w:szCs w:val="24"/>
          <w:lang w:val="ru-RU" w:eastAsia="ru-RU"/>
        </w:rPr>
      </w:pPr>
    </w:p>
    <w:tbl>
      <w:tblPr>
        <w:tblStyle w:val="a3"/>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796"/>
        <w:gridCol w:w="554"/>
      </w:tblGrid>
      <w:tr w:rsidR="00047D06" w:rsidRPr="00047D06" w:rsidTr="00040EFD">
        <w:trPr>
          <w:trHeight w:val="348"/>
        </w:trPr>
        <w:tc>
          <w:tcPr>
            <w:tcW w:w="8884" w:type="dxa"/>
            <w:gridSpan w:val="3"/>
            <w:hideMark/>
          </w:tcPr>
          <w:p w:rsidR="00047D06" w:rsidRPr="00047D06" w:rsidRDefault="00047D06" w:rsidP="00047D06">
            <w:pPr>
              <w:spacing w:after="240"/>
              <w:jc w:val="center"/>
              <w:rPr>
                <w:rFonts w:ascii="Times New Roman" w:eastAsiaTheme="majorEastAsia" w:hAnsi="Times New Roman" w:cs="Times New Roman"/>
                <w:color w:val="365F91" w:themeColor="accent1" w:themeShade="BF"/>
                <w:sz w:val="24"/>
                <w:szCs w:val="24"/>
              </w:rPr>
            </w:pPr>
            <w:r w:rsidRPr="00047D06">
              <w:rPr>
                <w:rFonts w:ascii="Times New Roman" w:eastAsiaTheme="majorEastAsia" w:hAnsi="Times New Roman" w:cs="Times New Roman"/>
                <w:sz w:val="24"/>
                <w:szCs w:val="24"/>
              </w:rPr>
              <w:t>Оглавление</w:t>
            </w:r>
          </w:p>
        </w:tc>
      </w:tr>
      <w:tr w:rsidR="00047D06" w:rsidRPr="00047D06" w:rsidTr="00040EFD">
        <w:tc>
          <w:tcPr>
            <w:tcW w:w="534" w:type="dxa"/>
            <w:hideMark/>
          </w:tcPr>
          <w:p w:rsidR="00047D06" w:rsidRPr="00047D06" w:rsidRDefault="00047D06" w:rsidP="00047D06">
            <w:pPr>
              <w:widowControl w:val="0"/>
              <w:jc w:val="center"/>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1.</w:t>
            </w:r>
          </w:p>
        </w:tc>
        <w:tc>
          <w:tcPr>
            <w:tcW w:w="7796" w:type="dxa"/>
            <w:hideMark/>
          </w:tcPr>
          <w:p w:rsidR="00047D06" w:rsidRPr="00047D06" w:rsidRDefault="00047D06" w:rsidP="00047D06">
            <w:pPr>
              <w:widowControl w:val="0"/>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Перечень компетенций с указанием этапов их формирования в процессе освоения образовательной программы ……………………………….……..</w:t>
            </w:r>
          </w:p>
        </w:tc>
        <w:tc>
          <w:tcPr>
            <w:tcW w:w="554" w:type="dxa"/>
          </w:tcPr>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0EFD" w:rsidP="00040E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047D06" w:rsidRPr="00047D06" w:rsidTr="00040EFD">
        <w:tc>
          <w:tcPr>
            <w:tcW w:w="534" w:type="dxa"/>
            <w:hideMark/>
          </w:tcPr>
          <w:p w:rsidR="00047D06" w:rsidRPr="00047D06" w:rsidRDefault="00047D06" w:rsidP="00047D06">
            <w:pPr>
              <w:widowControl w:val="0"/>
              <w:jc w:val="center"/>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2.</w:t>
            </w:r>
          </w:p>
        </w:tc>
        <w:tc>
          <w:tcPr>
            <w:tcW w:w="7796" w:type="dxa"/>
            <w:hideMark/>
          </w:tcPr>
          <w:p w:rsidR="00047D06" w:rsidRPr="00047D06" w:rsidRDefault="00047D06" w:rsidP="00047D06">
            <w:pPr>
              <w:widowControl w:val="0"/>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Описание показателей и критериев оценивания компетенций на различных этапах их формирования, описание шкал оценивания ………………………………………………………….................................…</w:t>
            </w:r>
          </w:p>
        </w:tc>
        <w:tc>
          <w:tcPr>
            <w:tcW w:w="554" w:type="dxa"/>
          </w:tcPr>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0EFD" w:rsidP="00040E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047D06" w:rsidRPr="00047D06" w:rsidTr="00040EFD">
        <w:tc>
          <w:tcPr>
            <w:tcW w:w="534" w:type="dxa"/>
            <w:hideMark/>
          </w:tcPr>
          <w:p w:rsidR="00047D06" w:rsidRPr="00047D06" w:rsidRDefault="00047D06" w:rsidP="00047D06">
            <w:pPr>
              <w:widowControl w:val="0"/>
              <w:jc w:val="center"/>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3.</w:t>
            </w:r>
          </w:p>
        </w:tc>
        <w:tc>
          <w:tcPr>
            <w:tcW w:w="7796" w:type="dxa"/>
            <w:hideMark/>
          </w:tcPr>
          <w:p w:rsidR="00047D06" w:rsidRPr="00047D06" w:rsidRDefault="00047D06" w:rsidP="00047D06">
            <w:pPr>
              <w:widowControl w:val="0"/>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w:t>
            </w:r>
          </w:p>
        </w:tc>
        <w:tc>
          <w:tcPr>
            <w:tcW w:w="554" w:type="dxa"/>
          </w:tcPr>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8F1F6D" w:rsidP="008F1F6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r>
      <w:tr w:rsidR="00047D06" w:rsidRPr="00047D06" w:rsidTr="00040EFD">
        <w:tc>
          <w:tcPr>
            <w:tcW w:w="534" w:type="dxa"/>
            <w:hideMark/>
          </w:tcPr>
          <w:p w:rsidR="00047D06" w:rsidRPr="00047D06" w:rsidRDefault="00047D06" w:rsidP="00047D06">
            <w:pPr>
              <w:widowControl w:val="0"/>
              <w:jc w:val="center"/>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4.</w:t>
            </w:r>
          </w:p>
        </w:tc>
        <w:tc>
          <w:tcPr>
            <w:tcW w:w="7796" w:type="dxa"/>
            <w:hideMark/>
          </w:tcPr>
          <w:p w:rsidR="00047D06" w:rsidRPr="00047D06" w:rsidRDefault="00047D06" w:rsidP="00047D06">
            <w:pPr>
              <w:widowControl w:val="0"/>
              <w:rPr>
                <w:rFonts w:ascii="Times New Roman" w:eastAsia="Times New Roman" w:hAnsi="Times New Roman" w:cs="Times New Roman"/>
                <w:sz w:val="24"/>
                <w:szCs w:val="24"/>
              </w:rPr>
            </w:pPr>
            <w:r w:rsidRPr="00047D06">
              <w:rPr>
                <w:rFonts w:ascii="Times New Roman" w:eastAsia="Times New Roman" w:hAnsi="Times New Roman" w:cs="Times New Roman"/>
                <w:sz w:val="24"/>
                <w:szCs w:val="24"/>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w:t>
            </w:r>
          </w:p>
        </w:tc>
        <w:tc>
          <w:tcPr>
            <w:tcW w:w="554" w:type="dxa"/>
          </w:tcPr>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047D06" w:rsidP="00047D06">
            <w:pPr>
              <w:widowControl w:val="0"/>
              <w:jc w:val="center"/>
              <w:rPr>
                <w:rFonts w:ascii="Times New Roman" w:eastAsia="Times New Roman" w:hAnsi="Times New Roman" w:cs="Times New Roman"/>
                <w:sz w:val="24"/>
                <w:szCs w:val="24"/>
              </w:rPr>
            </w:pPr>
          </w:p>
          <w:p w:rsidR="00047D06" w:rsidRPr="00047D06" w:rsidRDefault="008F1F6D" w:rsidP="008F1F6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bookmarkStart w:id="0" w:name="_GoBack"/>
            <w:bookmarkEnd w:id="0"/>
          </w:p>
        </w:tc>
      </w:tr>
    </w:tbl>
    <w:p w:rsidR="00047D06" w:rsidRPr="00047D06" w:rsidRDefault="00047D06" w:rsidP="00047D06">
      <w:pPr>
        <w:spacing w:after="0" w:line="360" w:lineRule="auto"/>
        <w:rPr>
          <w:rFonts w:ascii="Times New Roman" w:eastAsia="Calibri" w:hAnsi="Times New Roman" w:cs="Times New Roman"/>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widowControl w:val="0"/>
        <w:spacing w:after="360" w:line="240" w:lineRule="auto"/>
        <w:ind w:left="283"/>
        <w:jc w:val="center"/>
        <w:rPr>
          <w:rFonts w:ascii="Times New Roman" w:eastAsia="Calibri" w:hAnsi="Times New Roman" w:cs="Times New Roman"/>
          <w:bCs/>
          <w:sz w:val="24"/>
          <w:szCs w:val="24"/>
          <w:lang w:val="ru-RU" w:eastAsia="ru-RU"/>
        </w:rPr>
      </w:pPr>
    </w:p>
    <w:p w:rsidR="00047D06" w:rsidRPr="00047D06" w:rsidRDefault="00047D06" w:rsidP="00047D06">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1" w:name="_Toc420739500"/>
      <w:r w:rsidRPr="00047D06">
        <w:rPr>
          <w:rFonts w:ascii="Times New Roman" w:eastAsia="Calibri" w:hAnsi="Times New Roman" w:cs="Times New Roman"/>
          <w:b/>
          <w:bCs/>
          <w:color w:val="000000"/>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p>
    <w:p w:rsidR="00047D06" w:rsidRPr="00047D06" w:rsidRDefault="00047D06" w:rsidP="00047D06">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ab/>
        <w:t xml:space="preserve">Перечень компетенций указан в п. 3. «Требования к результатам освоения дисциплины» рабочей программы дисциплины. </w:t>
      </w:r>
    </w:p>
    <w:p w:rsidR="00047D06" w:rsidRPr="00047D06" w:rsidRDefault="00047D06" w:rsidP="00047D06">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2" w:name="_Toc480487762"/>
      <w:r w:rsidRPr="00047D06">
        <w:rPr>
          <w:rFonts w:ascii="Times New Roman" w:eastAsia="Calibri" w:hAnsi="Times New Roman" w:cs="Times New Roman"/>
          <w:b/>
          <w:bCs/>
          <w:color w:val="000000"/>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047D06">
        <w:rPr>
          <w:rFonts w:ascii="Times New Roman" w:eastAsia="Calibri" w:hAnsi="Times New Roman" w:cs="Times New Roman"/>
          <w:b/>
          <w:bCs/>
          <w:color w:val="000000"/>
          <w:sz w:val="24"/>
          <w:szCs w:val="24"/>
          <w:lang w:val="ru-RU" w:eastAsia="ru-RU"/>
        </w:rPr>
        <w:t xml:space="preserve">  </w:t>
      </w:r>
    </w:p>
    <w:p w:rsidR="00047D06" w:rsidRPr="00047D06" w:rsidRDefault="00047D06" w:rsidP="00047D06">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2.1 Показатели и критерии оценивания компетенций:  </w:t>
      </w:r>
    </w:p>
    <w:tbl>
      <w:tblPr>
        <w:tblW w:w="9391" w:type="dxa"/>
        <w:tblCellMar>
          <w:left w:w="0" w:type="dxa"/>
          <w:right w:w="0" w:type="dxa"/>
        </w:tblCellMar>
        <w:tblLook w:val="01E0" w:firstRow="1" w:lastRow="1" w:firstColumn="1" w:lastColumn="1" w:noHBand="0" w:noVBand="0"/>
      </w:tblPr>
      <w:tblGrid>
        <w:gridCol w:w="3120"/>
        <w:gridCol w:w="2525"/>
        <w:gridCol w:w="2265"/>
        <w:gridCol w:w="1889"/>
      </w:tblGrid>
      <w:tr w:rsidR="00047D06" w:rsidRPr="00047D06" w:rsidTr="00040EFD">
        <w:trPr>
          <w:trHeight w:val="528"/>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ЗУН, составляющие компетенцию</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Показатели</w:t>
            </w:r>
          </w:p>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оценивания</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Критерии</w:t>
            </w:r>
          </w:p>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оценивания</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Средства </w:t>
            </w:r>
          </w:p>
          <w:p w:rsidR="00047D06" w:rsidRPr="00047D06" w:rsidRDefault="00047D06" w:rsidP="00047D06">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оценивания</w:t>
            </w: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047D06" w:rsidRPr="00047D06" w:rsidTr="00040EFD">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содержание должностных обязанностей по обеспечению законности, правопорядка, безопасности личности, общества, государства;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положения действующего законодательства и правоприменительную практику, необходимые для профессиональной деятельности;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Cs/>
                <w:color w:val="000000"/>
                <w:sz w:val="24"/>
                <w:szCs w:val="24"/>
                <w:lang w:val="ru-RU" w:eastAsia="ru-RU"/>
              </w:rPr>
              <w:t>-  демонстрировать профессиональные стандарты поведения;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действовать в соответствии с должностными инструкциями;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прогнозировать поведение лиц, совершающих правонарушения и преступления;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w:t>
            </w: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способностью применять на практике имеющиеся профессиональные знания;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поддерживать должный уровень своих профессиональных знаний;</w:t>
            </w:r>
          </w:p>
          <w:p w:rsidR="00047D06" w:rsidRPr="00047D06" w:rsidRDefault="00047D06" w:rsidP="00047D06">
            <w:pPr>
              <w:keepNext/>
              <w:keepLines/>
              <w:spacing w:after="0" w:line="240" w:lineRule="auto"/>
              <w:outlineLvl w:val="0"/>
              <w:rPr>
                <w:rFonts w:ascii="Cambria" w:eastAsia="Calibri" w:hAnsi="Cambria" w:cs="Times New Roman"/>
                <w:b/>
                <w:bCs/>
                <w:color w:val="365F91"/>
                <w:sz w:val="28"/>
                <w:szCs w:val="28"/>
                <w:lang w:val="ru-RU" w:eastAsia="ru-RU"/>
              </w:rPr>
            </w:pPr>
            <w:r w:rsidRPr="00047D06">
              <w:rPr>
                <w:rFonts w:ascii="Times New Roman" w:eastAsia="Calibri" w:hAnsi="Times New Roman" w:cs="Times New Roman"/>
                <w:bCs/>
                <w:color w:val="000000"/>
                <w:sz w:val="24"/>
                <w:szCs w:val="24"/>
                <w:lang w:val="ru-RU" w:eastAsia="ru-RU"/>
              </w:rPr>
              <w:t xml:space="preserve">- навыками работы с международными и </w:t>
            </w:r>
            <w:r w:rsidRPr="00047D06">
              <w:rPr>
                <w:rFonts w:ascii="Times New Roman" w:eastAsia="Calibri" w:hAnsi="Times New Roman" w:cs="Times New Roman"/>
                <w:bCs/>
                <w:color w:val="000000"/>
                <w:sz w:val="24"/>
                <w:szCs w:val="24"/>
                <w:lang w:val="ru-RU" w:eastAsia="ru-RU"/>
              </w:rPr>
              <w:lastRenderedPageBreak/>
              <w:t>российскими нормативно-правовыми актами, устанавливающими механизм защиты прав и свобод человека и гражданина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047D06" w:rsidRPr="00047D06" w:rsidRDefault="00047D06" w:rsidP="00047D06">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О – опрос (Вопросы – 1-10),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Р -реферат  (1-30) </w:t>
            </w: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lastRenderedPageBreak/>
              <w:t>ПК-9: способностью уважать честь и достоинство личности, соблюдать и защищать права и свободы человека и гражданина</w:t>
            </w:r>
          </w:p>
        </w:tc>
      </w:tr>
      <w:tr w:rsidR="00047D06" w:rsidRPr="00047D06" w:rsidTr="00040EFD">
        <w:trPr>
          <w:trHeight w:val="630"/>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юридическое понятие и содержание чести и достоинства личности;</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способы и приемы соблюдения и защиты прав и свобод человека и гражданина;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color w:val="000000"/>
                <w:sz w:val="24"/>
                <w:szCs w:val="24"/>
                <w:lang w:val="ru-RU" w:eastAsia="ru-RU"/>
              </w:rPr>
              <w:t xml:space="preserve">  – разграничивать понятия прав и свобод человека и гражданина;</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применять в практической профессиональной деятельности законодательство, регламентирующее права и свобод личности;</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работать с различными источниками норм, в том числе регламентирующими права и свободы человека и гражданина;</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информацией о тенденциях мирового, регионального и внутригосударственного развития различных процессов, связывающих влияние на становление и </w:t>
            </w:r>
            <w:r w:rsidRPr="00047D06">
              <w:rPr>
                <w:rFonts w:ascii="Times New Roman" w:eastAsia="Calibri" w:hAnsi="Times New Roman" w:cs="Times New Roman"/>
                <w:bCs/>
                <w:color w:val="000000"/>
                <w:sz w:val="24"/>
                <w:szCs w:val="24"/>
                <w:lang w:val="ru-RU" w:eastAsia="ru-RU"/>
              </w:rPr>
              <w:lastRenderedPageBreak/>
              <w:t>развитие правозащитного механизма;</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аналитического исследования международных правовых актов и иных документов в области защиты прав человека;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047D06">
              <w:rPr>
                <w:rFonts w:ascii="Times New Roman" w:eastAsia="Calibri" w:hAnsi="Times New Roman" w:cs="Times New Roman"/>
                <w:bCs/>
                <w:iCs/>
                <w:color w:val="000000"/>
                <w:sz w:val="24"/>
                <w:szCs w:val="24"/>
                <w:lang w:val="ru-RU" w:eastAsia="ru-RU"/>
              </w:rPr>
              <w:t>обоснованность обращения к базам данных;</w:t>
            </w:r>
            <w:r w:rsidRPr="00047D06">
              <w:rPr>
                <w:rFonts w:ascii="Times New Roman" w:eastAsia="Calibri" w:hAnsi="Times New Roman" w:cs="Times New Roman"/>
                <w:bCs/>
                <w:color w:val="000000"/>
                <w:sz w:val="24"/>
                <w:szCs w:val="24"/>
                <w:lang w:val="ru-RU" w:eastAsia="ru-RU"/>
              </w:rPr>
              <w:t xml:space="preserve"> </w:t>
            </w:r>
            <w:r w:rsidRPr="00047D06">
              <w:rPr>
                <w:rFonts w:ascii="Times New Roman" w:eastAsia="Calibri" w:hAnsi="Times New Roman" w:cs="Times New Roman"/>
                <w:bCs/>
                <w:iCs/>
                <w:color w:val="000000"/>
                <w:sz w:val="24"/>
                <w:szCs w:val="24"/>
                <w:lang w:val="ru-RU" w:eastAsia="ru-RU"/>
              </w:rPr>
              <w:t>целенаправленность поиска и отбора</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О – опрос (Вопросы – 11-20), </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Т- тесты (модуль 2, 5-8), К -  коллоквиум (вопросы 6-11), С- собеседование (6-11), </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Р -реферат  (1-21)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lastRenderedPageBreak/>
              <w:t>ПК-10: способностью выявлять, пресекать, раскрывать и расследовать преступления и иные правонарушения</w:t>
            </w:r>
          </w:p>
        </w:tc>
      </w:tr>
      <w:tr w:rsidR="00047D06" w:rsidRPr="00047D06" w:rsidTr="00040EFD">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выявлению, пресечению, раскрытию и расследованию преступлений и иных правонарушений при осуществлении профессиональной деятельности;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виды специализированных, неспециализированных субъектов предупреждения правонарушений;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систему мер общего, специального,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уважения к праву и закону;</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правильно давать юридическую оценку фактам и обстоятельствам, обоснованно применять уголовно-правовую норму к конкретным ситуациям при квалификации преступлений;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собирать, систематизировать и анализировать информацию </w:t>
            </w:r>
            <w:r w:rsidRPr="00047D06">
              <w:rPr>
                <w:rFonts w:ascii="Times New Roman" w:eastAsia="Calibri" w:hAnsi="Times New Roman" w:cs="Times New Roman"/>
                <w:bCs/>
                <w:color w:val="000000"/>
                <w:sz w:val="24"/>
                <w:szCs w:val="24"/>
                <w:lang w:val="ru-RU" w:eastAsia="ru-RU"/>
              </w:rPr>
              <w:lastRenderedPageBreak/>
              <w:t>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навыками анализа правоприменительной практики в части, касающейся квалификации общественно опасных деяний;</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ясного, краткого, логичного, достоверного изложения материала, содержащего необходимую информацию;</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поиска необходимой информации, выбора правовой нормы, правовой позиции при формировании аргументации в содержании юридического документа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047D06" w:rsidRPr="00047D06" w:rsidRDefault="00047D06" w:rsidP="00047D06">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О – опрос (Вопросы – 1-10),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Р -реферат  (1-30) </w:t>
            </w: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lastRenderedPageBreak/>
              <w:t>ПК-11: способностью осуществлять предупреждение правонарушений, выявлять и устранять причины и условия, способствующие их совершению</w:t>
            </w:r>
          </w:p>
        </w:tc>
      </w:tr>
      <w:tr w:rsidR="00047D06" w:rsidRPr="00047D06" w:rsidTr="00040EFD">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виды юридической ответственности и 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правовое содержание и отличительные признаки дефиниций: «профилактика правонарушений», «предотвращение противоправного поведения», «пресечение правонарушений и преступлений» в области осуществляемой профессиональной </w:t>
            </w:r>
            <w:r w:rsidRPr="00047D06">
              <w:rPr>
                <w:rFonts w:ascii="Times New Roman" w:eastAsia="Calibri" w:hAnsi="Times New Roman" w:cs="Times New Roman"/>
                <w:bCs/>
                <w:color w:val="000000"/>
                <w:sz w:val="24"/>
                <w:szCs w:val="24"/>
                <w:lang w:val="ru-RU" w:eastAsia="ru-RU"/>
              </w:rPr>
              <w:lastRenderedPageBreak/>
              <w:t xml:space="preserve">юридической деятельности;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систему мер, направленных на противодействие процессам детерминации правонарушений, предотвращения совершения правонарушений и преступлений;</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уважению к праву и закону;</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выявлять криминологические взаимосвязи и взаимозависимости отдельных видов правонарушений и преступлений;</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формирование личности нарушителя;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базовыми навыками устанавливать обстоятельства, уже повлекшие совершение конкретных правонарушений;</w:t>
            </w:r>
          </w:p>
          <w:p w:rsidR="00047D06" w:rsidRPr="00047D06" w:rsidRDefault="00047D06" w:rsidP="00047D06">
            <w:pPr>
              <w:keepNext/>
              <w:keepLines/>
              <w:spacing w:after="0" w:line="240" w:lineRule="auto"/>
              <w:outlineLvl w:val="0"/>
              <w:rPr>
                <w:rFonts w:ascii="Cambria" w:eastAsia="Calibri" w:hAnsi="Cambria" w:cs="Times New Roman"/>
                <w:b/>
                <w:bCs/>
                <w:color w:val="365F91"/>
                <w:sz w:val="28"/>
                <w:szCs w:val="28"/>
                <w:lang w:val="ru-RU" w:eastAsia="ru-RU"/>
              </w:rPr>
            </w:pPr>
            <w:r w:rsidRPr="00047D06">
              <w:rPr>
                <w:rFonts w:ascii="Times New Roman" w:eastAsia="Calibri" w:hAnsi="Times New Roman" w:cs="Times New Roman"/>
                <w:bCs/>
                <w:color w:val="000000"/>
                <w:sz w:val="24"/>
                <w:szCs w:val="24"/>
                <w:lang w:val="ru-RU" w:eastAsia="ru-RU"/>
              </w:rPr>
              <w:t>- умением проектировать комплекс мероприятий, направленных на предупреждение рецидива противоправного поведения</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О – опрос (Вопросы – 1-10),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Р -реферат  (1-30) </w:t>
            </w: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lastRenderedPageBreak/>
              <w:t>ПК-12: способностью выявлять, давать оценку коррупционному поведению и содействовать его пресечению</w:t>
            </w:r>
          </w:p>
        </w:tc>
      </w:tr>
      <w:tr w:rsidR="00047D06" w:rsidRPr="00047D06" w:rsidTr="00040EFD">
        <w:trPr>
          <w:trHeight w:val="1387"/>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действующее законодательство Российской Федерации, международно-правовые 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основные положения и категории правовых дисциплин, содержавших требования к юридическим документам в различных сферах юридической деятельности (нормативный акт, договор, судебное решение и т.д.);</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Cs/>
                <w:color w:val="000000"/>
                <w:sz w:val="24"/>
                <w:szCs w:val="24"/>
                <w:lang w:val="ru-RU" w:eastAsia="ru-RU"/>
              </w:rPr>
              <w:t>-  давать оценку юридическим фактам и обстоятельствам, правовым явлениям и процессам с точки зрения требований законности и правопорядка, давать оценку социальной значимости правовых явлений и процессов, выявлять и оценивать антикоррупционные правовые нормы;</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под руководством преподавателя проектировать и составлять отдельные виды юридических документов </w:t>
            </w:r>
            <w:r w:rsidRPr="00047D06">
              <w:rPr>
                <w:rFonts w:ascii="Times New Roman" w:eastAsia="Calibri" w:hAnsi="Times New Roman" w:cs="Times New Roman"/>
                <w:bCs/>
                <w:color w:val="000000"/>
                <w:sz w:val="24"/>
                <w:szCs w:val="24"/>
                <w:lang w:val="ru-RU" w:eastAsia="ru-RU"/>
              </w:rPr>
              <w:lastRenderedPageBreak/>
              <w:t xml:space="preserve">(договор, заявление, жалоба и т.д.);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определять юридическую природу конкретных фактических обстоятельств, порядок и необходимость их документального закрепления;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навыками установления причин и обстоятельств совершения антикоррупционного поведения, осуществления превентивных действий, способствующих предотвращению совершения действий антикоррупционной направленности;</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навыками оценки фактов и обстоятельств коррупционного поведения; навыками разрешения правовых проблем и коллизий при выполнении должностных обязанностей по обеспечению законности и правопорядка;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О – опрос (Вопросы – 1-10),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Р -реферат  (1-30) </w:t>
            </w:r>
          </w:p>
        </w:tc>
      </w:tr>
      <w:tr w:rsidR="00047D06" w:rsidRPr="00047D06" w:rsidTr="00040EFD">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47D06" w:rsidRPr="00047D06" w:rsidRDefault="00047D06" w:rsidP="00047D06">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lastRenderedPageBreak/>
              <w:t>ПК-13: способностью правильно и полно отражать результаты профессиональной деятельности в юридической и иной документации</w:t>
            </w:r>
          </w:p>
        </w:tc>
      </w:tr>
      <w:tr w:rsidR="00047D06" w:rsidRPr="00047D06" w:rsidTr="00040EFD">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З:</w:t>
            </w:r>
            <w:r w:rsidRPr="00047D06">
              <w:rPr>
                <w:rFonts w:ascii="Times New Roman" w:eastAsia="Calibri" w:hAnsi="Times New Roman" w:cs="Times New Roman"/>
                <w:bCs/>
                <w:color w:val="000000"/>
                <w:sz w:val="24"/>
                <w:szCs w:val="24"/>
                <w:lang w:val="ru-RU" w:eastAsia="ru-RU"/>
              </w:rPr>
              <w:t xml:space="preserve"> – понятие, виды, особенности, правовое и социальное значение юридического дела в различных сферах юридической деятельности (гражданское, уголовное, семейное, корпоративное, трудовое и т.д.);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w:t>
            </w:r>
            <w:r w:rsidRPr="00047D06">
              <w:rPr>
                <w:rFonts w:ascii="Times New Roman" w:eastAsia="Calibri" w:hAnsi="Times New Roman" w:cs="Times New Roman"/>
                <w:bCs/>
                <w:color w:val="000000"/>
                <w:sz w:val="24"/>
                <w:szCs w:val="24"/>
                <w:lang w:val="ru-RU" w:eastAsia="ru-RU"/>
              </w:rPr>
              <w:lastRenderedPageBreak/>
              <w:t xml:space="preserve">практики;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 виды правовых решений как объектов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У:</w:t>
            </w:r>
            <w:r w:rsidRPr="00047D06">
              <w:rPr>
                <w:rFonts w:ascii="Times New Roman" w:eastAsia="Calibri" w:hAnsi="Times New Roman" w:cs="Times New Roman"/>
                <w:bCs/>
                <w:iCs/>
                <w:color w:val="000000"/>
                <w:sz w:val="24"/>
                <w:szCs w:val="24"/>
                <w:lang w:val="ru-RU" w:eastAsia="ru-RU"/>
              </w:rPr>
              <w:t xml:space="preserve"> </w:t>
            </w:r>
            <w:r w:rsidRPr="00047D06">
              <w:rPr>
                <w:rFonts w:ascii="Times New Roman" w:eastAsia="Calibri" w:hAnsi="Times New Roman" w:cs="Times New Roman"/>
                <w:bCs/>
                <w:color w:val="000000"/>
                <w:sz w:val="24"/>
                <w:szCs w:val="24"/>
                <w:lang w:val="ru-RU" w:eastAsia="ru-RU"/>
              </w:rPr>
              <w:t>-  определять общую структуру юридического документа, собирать, систематизировать, материалы и аргументы;</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применять электронные ресурсы для поиска, систематизации, обработки необходимой информации, оформления текста, редактирования документов;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
                <w:bCs/>
                <w:color w:val="000000"/>
                <w:sz w:val="24"/>
                <w:szCs w:val="24"/>
                <w:lang w:val="ru-RU" w:eastAsia="ru-RU"/>
              </w:rPr>
              <w:t>В:</w:t>
            </w:r>
            <w:r w:rsidRPr="00047D06">
              <w:rPr>
                <w:rFonts w:ascii="Times New Roman" w:eastAsia="Calibri" w:hAnsi="Times New Roman" w:cs="Times New Roman"/>
                <w:bCs/>
                <w:color w:val="000000"/>
                <w:sz w:val="24"/>
                <w:szCs w:val="24"/>
                <w:lang w:val="ru-RU" w:eastAsia="ru-RU"/>
              </w:rPr>
              <w:t xml:space="preserve"> - юридической терминологией;</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технического оформления и редактирования текста юридического документа, в том числе с помощью электронно-вычислительной техники;</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навыками использования технических, графических средств, в том числе официальных бланков, таблиц, схем</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047D06">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w:t>
            </w:r>
            <w:r w:rsidRPr="00047D06">
              <w:rPr>
                <w:rFonts w:ascii="Times New Roman" w:eastAsia="Calibri" w:hAnsi="Times New Roman" w:cs="Times New Roman"/>
                <w:bCs/>
                <w:color w:val="000000"/>
                <w:sz w:val="24"/>
                <w:szCs w:val="24"/>
                <w:lang w:val="ru-RU" w:eastAsia="ru-RU"/>
              </w:rPr>
              <w:lastRenderedPageBreak/>
              <w:t>ответах информации материалам лекции и учебной литературы, сведениям из информационных ресурсов Интернет.</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lastRenderedPageBreak/>
              <w:t>О – опрос (Вопросы – 1-10),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047D06" w:rsidRPr="00047D06" w:rsidRDefault="00047D06" w:rsidP="00047D06">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СР – самостоятельная работа, </w:t>
            </w:r>
          </w:p>
          <w:p w:rsidR="00047D06" w:rsidRPr="00047D06" w:rsidRDefault="00047D06" w:rsidP="00047D06">
            <w:pPr>
              <w:keepNext/>
              <w:keepLines/>
              <w:spacing w:after="0" w:line="240" w:lineRule="auto"/>
              <w:outlineLvl w:val="0"/>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iCs/>
                <w:color w:val="000000"/>
                <w:sz w:val="24"/>
                <w:szCs w:val="24"/>
                <w:lang w:val="ru-RU" w:eastAsia="ru-RU"/>
              </w:rPr>
              <w:t xml:space="preserve"> Р -реферат  (1-30) </w:t>
            </w:r>
          </w:p>
        </w:tc>
      </w:tr>
      <w:bookmarkEnd w:id="1"/>
    </w:tbl>
    <w:p w:rsidR="00047D06" w:rsidRPr="00047D06" w:rsidRDefault="00047D06" w:rsidP="00047D06">
      <w:pPr>
        <w:spacing w:after="0" w:line="240" w:lineRule="auto"/>
        <w:jc w:val="both"/>
        <w:rPr>
          <w:rFonts w:ascii="Times New Roman" w:eastAsia="Calibri" w:hAnsi="Times New Roman" w:cs="Times New Roman"/>
          <w:i/>
          <w:iCs/>
          <w:sz w:val="24"/>
          <w:szCs w:val="24"/>
          <w:lang w:val="ru-RU" w:eastAsia="ru-RU"/>
        </w:rPr>
      </w:pPr>
    </w:p>
    <w:p w:rsidR="00047D06" w:rsidRPr="00047D06" w:rsidRDefault="00047D06" w:rsidP="00047D06">
      <w:pPr>
        <w:spacing w:after="0"/>
        <w:ind w:firstLine="708"/>
        <w:rPr>
          <w:rFonts w:ascii="Times New Roman" w:eastAsia="Times New Roman" w:hAnsi="Times New Roman" w:cs="Times New Roman"/>
          <w:b/>
          <w:sz w:val="24"/>
          <w:szCs w:val="24"/>
          <w:lang w:val="ru-RU" w:eastAsia="ru-RU"/>
        </w:rPr>
      </w:pPr>
      <w:bookmarkStart w:id="3" w:name="_Toc420739503"/>
      <w:r w:rsidRPr="00047D06">
        <w:rPr>
          <w:rFonts w:ascii="Times New Roman" w:eastAsia="Times New Roman" w:hAnsi="Times New Roman" w:cs="Times New Roman"/>
          <w:b/>
          <w:sz w:val="24"/>
          <w:szCs w:val="24"/>
          <w:lang w:val="ru-RU" w:eastAsia="ru-RU"/>
        </w:rPr>
        <w:t xml:space="preserve">2.2 Шкалы оценивания:   </w:t>
      </w:r>
    </w:p>
    <w:p w:rsidR="00047D06" w:rsidRPr="00047D06" w:rsidRDefault="00047D06" w:rsidP="00047D06">
      <w:pPr>
        <w:spacing w:after="0" w:line="240" w:lineRule="auto"/>
        <w:ind w:firstLine="708"/>
        <w:jc w:val="both"/>
        <w:rPr>
          <w:rFonts w:ascii="Times New Roman" w:eastAsia="Times New Roman" w:hAnsi="Times New Roman" w:cs="Times New Roman"/>
          <w:sz w:val="24"/>
          <w:szCs w:val="24"/>
          <w:lang w:val="ru-RU" w:eastAsia="ru-RU"/>
        </w:rPr>
      </w:pPr>
      <w:bookmarkStart w:id="4" w:name="_Toc480487763"/>
      <w:r w:rsidRPr="00047D06">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047D06" w:rsidRPr="00047D06" w:rsidRDefault="00047D06" w:rsidP="00047D06">
      <w:pPr>
        <w:spacing w:after="0" w:line="240" w:lineRule="auto"/>
        <w:ind w:firstLine="708"/>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Согласно учебному плану по данной учебной дисциплине в качестве промежуточной аттестации в восьмом семестре предусмотрен зачет.</w:t>
      </w:r>
    </w:p>
    <w:p w:rsidR="00047D06" w:rsidRPr="00047D06" w:rsidRDefault="00047D06" w:rsidP="00047D06">
      <w:pPr>
        <w:spacing w:after="0" w:line="240" w:lineRule="auto"/>
        <w:ind w:firstLine="708"/>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Критерии оценивания на зачете:</w:t>
      </w:r>
    </w:p>
    <w:p w:rsidR="00047D06" w:rsidRPr="00047D06" w:rsidRDefault="00047D06" w:rsidP="00047D06">
      <w:pPr>
        <w:spacing w:after="0" w:line="240" w:lineRule="auto"/>
        <w:ind w:firstLine="708"/>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lastRenderedPageBreak/>
        <w:t>- оценка «зачет» соответствует 50-100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047D06" w:rsidRPr="00047D06" w:rsidRDefault="00047D06" w:rsidP="00047D06">
      <w:pPr>
        <w:spacing w:after="0" w:line="240" w:lineRule="auto"/>
        <w:ind w:firstLine="708"/>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оценка «не зачет»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w:t>
      </w:r>
    </w:p>
    <w:p w:rsidR="00047D06" w:rsidRPr="00047D06" w:rsidRDefault="00047D06" w:rsidP="00047D06">
      <w:pPr>
        <w:spacing w:after="0" w:line="240" w:lineRule="auto"/>
        <w:ind w:firstLine="709"/>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В течение семестра по каждой контрольной точке студент может набрать максимально 50 баллов, которые можно заработать следующим образом:</w:t>
      </w:r>
    </w:p>
    <w:p w:rsidR="00047D06" w:rsidRPr="00047D06" w:rsidRDefault="00047D06" w:rsidP="00047D06">
      <w:pPr>
        <w:spacing w:after="0" w:line="240" w:lineRule="auto"/>
        <w:ind w:firstLine="709"/>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За активную работу на семинарских занятиях студент может набрать – 2 балла.</w:t>
      </w:r>
    </w:p>
    <w:p w:rsidR="00047D06" w:rsidRPr="00047D06" w:rsidRDefault="00047D06" w:rsidP="00047D06">
      <w:pPr>
        <w:spacing w:after="0" w:line="240" w:lineRule="auto"/>
        <w:ind w:firstLine="709"/>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Тестирование предполагает выполнение письменных контрольных работ по итогам освоения каждого модуля. Письменный контроль по итогам освоения модуля состоит из теоретических вопросов и задач.</w:t>
      </w:r>
    </w:p>
    <w:p w:rsidR="00047D06" w:rsidRPr="00047D06" w:rsidRDefault="00047D06" w:rsidP="00047D06">
      <w:pPr>
        <w:spacing w:after="0" w:line="240" w:lineRule="auto"/>
        <w:ind w:firstLine="709"/>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Баллы за самостоятельную работу начисляются за подготовку реферата - 0-5 баллов, доклада - 0-5 баллов, выполнение ситуационного задания по одной из тем - 0-5 баллов.</w:t>
      </w:r>
    </w:p>
    <w:p w:rsidR="00047D06" w:rsidRPr="00047D06" w:rsidRDefault="00047D06" w:rsidP="00047D06">
      <w:pPr>
        <w:keepNext/>
        <w:keepLines/>
        <w:widowControl w:val="0"/>
        <w:tabs>
          <w:tab w:val="left" w:pos="709"/>
        </w:tabs>
        <w:spacing w:after="0" w:line="240" w:lineRule="auto"/>
        <w:ind w:right="200"/>
        <w:outlineLvl w:val="1"/>
        <w:rPr>
          <w:rFonts w:ascii="Times New Roman" w:eastAsia="Times New Roman" w:hAnsi="Times New Roman" w:cs="Times New Roman"/>
          <w:color w:val="000000"/>
          <w:sz w:val="24"/>
          <w:szCs w:val="24"/>
          <w:lang w:val="ru-RU" w:eastAsia="ru-RU"/>
        </w:rPr>
      </w:pPr>
      <w:r w:rsidRPr="00047D06">
        <w:rPr>
          <w:rFonts w:ascii="Times New Roman" w:eastAsia="Times New Roman" w:hAnsi="Times New Roman" w:cs="Times New Roman"/>
          <w:sz w:val="24"/>
          <w:szCs w:val="24"/>
          <w:lang w:val="ru-RU"/>
        </w:rPr>
        <w:tab/>
        <w:t xml:space="preserve">Составитель     </w:t>
      </w:r>
      <w:r w:rsidRPr="00047D06">
        <w:rPr>
          <w:rFonts w:ascii="Times New Roman" w:eastAsia="Times New Roman" w:hAnsi="Times New Roman" w:cs="Times New Roman"/>
          <w:sz w:val="27"/>
          <w:szCs w:val="27"/>
          <w:lang w:val="ru-RU"/>
        </w:rPr>
        <w:t xml:space="preserve">                                                                                </w:t>
      </w:r>
      <w:r w:rsidRPr="00047D06">
        <w:rPr>
          <w:rFonts w:ascii="Times New Roman" w:eastAsia="Times New Roman" w:hAnsi="Times New Roman" w:cs="Times New Roman"/>
          <w:color w:val="000000"/>
          <w:sz w:val="24"/>
          <w:szCs w:val="24"/>
          <w:lang w:val="ru-RU" w:eastAsia="ru-RU"/>
        </w:rPr>
        <w:t>Е.В. Решетов</w:t>
      </w:r>
    </w:p>
    <w:p w:rsidR="00047D06" w:rsidRPr="00047D06" w:rsidRDefault="00047D06" w:rsidP="00047D06">
      <w:pPr>
        <w:spacing w:after="0"/>
        <w:textAlignment w:val="baseline"/>
        <w:rPr>
          <w:rFonts w:ascii="Times New Roman" w:hAnsi="Times New Roman"/>
          <w:sz w:val="24"/>
          <w:szCs w:val="24"/>
          <w:lang w:val="ru-RU"/>
        </w:rPr>
      </w:pPr>
      <w:r w:rsidRPr="00047D06">
        <w:rPr>
          <w:rFonts w:ascii="Times New Roman" w:hAnsi="Times New Roman"/>
          <w:sz w:val="24"/>
          <w:szCs w:val="24"/>
          <w:lang w:val="ru-RU"/>
        </w:rPr>
        <w:t>«_</w:t>
      </w:r>
      <w:r w:rsidRPr="00047D06">
        <w:rPr>
          <w:rFonts w:ascii="Times New Roman" w:hAnsi="Times New Roman"/>
          <w:sz w:val="24"/>
          <w:szCs w:val="24"/>
          <w:u w:val="single"/>
          <w:lang w:val="ru-RU"/>
        </w:rPr>
        <w:t>16</w:t>
      </w:r>
      <w:r w:rsidRPr="00047D06">
        <w:rPr>
          <w:rFonts w:ascii="Times New Roman" w:hAnsi="Times New Roman"/>
          <w:sz w:val="24"/>
          <w:szCs w:val="24"/>
          <w:lang w:val="ru-RU"/>
        </w:rPr>
        <w:t>_»__</w:t>
      </w:r>
      <w:r w:rsidRPr="00047D06">
        <w:rPr>
          <w:rFonts w:ascii="Times New Roman" w:hAnsi="Times New Roman"/>
          <w:sz w:val="24"/>
          <w:szCs w:val="24"/>
          <w:u w:val="single"/>
          <w:lang w:val="ru-RU"/>
        </w:rPr>
        <w:t>мая</w:t>
      </w:r>
      <w:r w:rsidRPr="00047D06">
        <w:rPr>
          <w:rFonts w:ascii="Times New Roman" w:hAnsi="Times New Roman"/>
          <w:sz w:val="24"/>
          <w:szCs w:val="24"/>
          <w:lang w:val="ru-RU"/>
        </w:rPr>
        <w:t>__ 2018</w:t>
      </w:r>
      <w:r w:rsidRPr="00047D06">
        <w:rPr>
          <w:rFonts w:ascii="Times New Roman" w:hAnsi="Times New Roman"/>
          <w:sz w:val="24"/>
          <w:szCs w:val="24"/>
        </w:rPr>
        <w:t>  </w:t>
      </w:r>
      <w:r w:rsidRPr="00047D06">
        <w:rPr>
          <w:rFonts w:ascii="Times New Roman" w:hAnsi="Times New Roman"/>
          <w:sz w:val="24"/>
          <w:szCs w:val="24"/>
          <w:lang w:val="ru-RU"/>
        </w:rPr>
        <w:t>г.</w:t>
      </w:r>
      <w:r w:rsidRPr="00047D06">
        <w:rPr>
          <w:rFonts w:ascii="Times New Roman" w:hAnsi="Times New Roman"/>
          <w:sz w:val="24"/>
          <w:szCs w:val="24"/>
        </w:rPr>
        <w:t> </w:t>
      </w:r>
    </w:p>
    <w:p w:rsidR="00047D06" w:rsidRPr="00047D06" w:rsidRDefault="00047D06" w:rsidP="00047D06">
      <w:pPr>
        <w:spacing w:after="0"/>
        <w:textAlignment w:val="baseline"/>
        <w:rPr>
          <w:rFonts w:ascii="Times New Roman" w:hAnsi="Times New Roman"/>
          <w:sz w:val="24"/>
          <w:szCs w:val="24"/>
          <w:lang w:val="ru-RU"/>
        </w:rPr>
      </w:pPr>
    </w:p>
    <w:p w:rsidR="00047D06" w:rsidRPr="00047D06" w:rsidRDefault="00047D06" w:rsidP="00047D06">
      <w:pPr>
        <w:keepNext/>
        <w:keepLines/>
        <w:spacing w:after="0" w:line="240" w:lineRule="auto"/>
        <w:jc w:val="both"/>
        <w:outlineLvl w:val="0"/>
        <w:rPr>
          <w:rFonts w:ascii="Times New Roman" w:eastAsia="Times New Roman" w:hAnsi="Times New Roman" w:cs="Times New Roman"/>
          <w:b/>
          <w:bCs/>
          <w:sz w:val="24"/>
          <w:szCs w:val="24"/>
          <w:lang w:val="ru-RU" w:eastAsia="ru-RU"/>
        </w:rPr>
      </w:pPr>
      <w:r w:rsidRPr="00047D06">
        <w:rPr>
          <w:rFonts w:ascii="Times New Roman" w:eastAsia="Times New Roman" w:hAnsi="Times New Roman" w:cs="Times New Roman"/>
          <w:b/>
          <w:bCs/>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p>
    <w:bookmarkEnd w:id="3"/>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Министерство образования и науки Российской Федерации</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высшего образования</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047D06" w:rsidRPr="00047D06" w:rsidRDefault="00047D06" w:rsidP="00047D06">
      <w:pPr>
        <w:spacing w:after="0" w:line="240" w:lineRule="auto"/>
        <w:jc w:val="center"/>
        <w:rPr>
          <w:rFonts w:ascii="Times New Roman" w:eastAsia="Calibri" w:hAnsi="Times New Roman" w:cs="Times New Roman"/>
          <w:b/>
          <w:sz w:val="24"/>
          <w:szCs w:val="24"/>
          <w:u w:val="single"/>
          <w:lang w:val="ru-RU" w:eastAsia="ru-RU"/>
        </w:rPr>
      </w:pPr>
      <w:r w:rsidRPr="00047D06">
        <w:rPr>
          <w:rFonts w:ascii="Times New Roman" w:eastAsia="Calibri" w:hAnsi="Times New Roman" w:cs="Times New Roman"/>
          <w:sz w:val="24"/>
          <w:szCs w:val="24"/>
          <w:lang w:val="ru-RU" w:eastAsia="ru-RU"/>
        </w:rPr>
        <w:t xml:space="preserve">Кафедра  </w:t>
      </w:r>
      <w:r w:rsidRPr="00047D06">
        <w:rPr>
          <w:rFonts w:ascii="Times New Roman" w:eastAsia="Calibri" w:hAnsi="Times New Roman" w:cs="Times New Roman"/>
          <w:sz w:val="24"/>
          <w:szCs w:val="24"/>
          <w:u w:val="single"/>
          <w:lang w:val="ru-RU" w:eastAsia="ru-RU"/>
        </w:rPr>
        <w:t>Судебной экспертизы и криминалистики</w:t>
      </w:r>
    </w:p>
    <w:p w:rsidR="00047D06" w:rsidRPr="00047D06" w:rsidRDefault="00047D06" w:rsidP="00047D06">
      <w:pPr>
        <w:spacing w:after="0" w:line="240" w:lineRule="auto"/>
        <w:jc w:val="center"/>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Вопросы к зачету</w:t>
      </w:r>
    </w:p>
    <w:p w:rsidR="00047D06" w:rsidRPr="00047D06" w:rsidRDefault="00047D06" w:rsidP="00047D06">
      <w:pPr>
        <w:spacing w:after="0" w:line="240" w:lineRule="auto"/>
        <w:jc w:val="center"/>
        <w:rPr>
          <w:rFonts w:ascii="Times New Roman" w:eastAsia="Calibri" w:hAnsi="Times New Roman" w:cs="Times New Roman"/>
          <w:sz w:val="24"/>
          <w:szCs w:val="24"/>
          <w:u w:val="single"/>
          <w:lang w:val="ru-RU" w:eastAsia="ru-RU"/>
        </w:rPr>
      </w:pPr>
      <w:r w:rsidRPr="00047D06">
        <w:rPr>
          <w:rFonts w:ascii="Times New Roman" w:eastAsia="Calibri" w:hAnsi="Times New Roman" w:cs="Times New Roman"/>
          <w:sz w:val="24"/>
          <w:szCs w:val="24"/>
          <w:lang w:val="ru-RU" w:eastAsia="ru-RU"/>
        </w:rPr>
        <w:t>по дисциплине</w:t>
      </w:r>
      <w:r w:rsidRPr="00047D06">
        <w:rPr>
          <w:rFonts w:ascii="Times New Roman" w:eastAsia="Calibri" w:hAnsi="Times New Roman" w:cs="Times New Roman"/>
          <w:i/>
          <w:sz w:val="24"/>
          <w:szCs w:val="24"/>
          <w:lang w:val="ru-RU" w:eastAsia="ru-RU"/>
        </w:rPr>
        <w:t xml:space="preserve"> </w:t>
      </w:r>
      <w:r w:rsidRPr="00047D06">
        <w:rPr>
          <w:rFonts w:ascii="Times New Roman" w:eastAsia="Calibri" w:hAnsi="Times New Roman" w:cs="Times New Roman"/>
          <w:sz w:val="24"/>
          <w:szCs w:val="24"/>
          <w:vertAlign w:val="superscript"/>
          <w:lang w:val="ru-RU" w:eastAsia="ru-RU"/>
        </w:rPr>
        <w:t xml:space="preserve"> </w:t>
      </w:r>
      <w:r w:rsidRPr="00047D06">
        <w:rPr>
          <w:rFonts w:ascii="Times New Roman" w:eastAsia="Calibri" w:hAnsi="Times New Roman" w:cs="Times New Roman"/>
          <w:sz w:val="24"/>
          <w:szCs w:val="24"/>
          <w:u w:val="single"/>
          <w:lang w:val="ru-RU" w:eastAsia="ru-RU"/>
        </w:rPr>
        <w:t>Методика расследования отдельных видов преступлений.</w:t>
      </w:r>
    </w:p>
    <w:p w:rsidR="00047D06" w:rsidRPr="00047D06" w:rsidRDefault="00047D06" w:rsidP="00047D06">
      <w:pPr>
        <w:spacing w:after="0" w:line="240" w:lineRule="auto"/>
        <w:jc w:val="center"/>
        <w:rPr>
          <w:rFonts w:ascii="Times New Roman" w:eastAsia="Calibri" w:hAnsi="Times New Roman" w:cs="Times New Roman"/>
          <w:b/>
          <w:sz w:val="24"/>
          <w:szCs w:val="24"/>
          <w:u w:val="single"/>
          <w:lang w:val="ru-RU" w:eastAsia="ru-RU"/>
        </w:rPr>
      </w:pP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Структура криминалистической характеристики отдельных видов преступлений. Общие положения  методики расследования преступлений.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обнаружения и фиксации материальных  и   интеллектуальных следов при расследовании краж.</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Разбои и грабежи как разновидность преступлений против собственности. Криминалистическая характеристика грабежей и разбойных нападений.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механизма следообразования и их обнаружения при грабежах и разбойных нападениях.</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Понятие должностных преступлений. Особенности возбуждения уголовного дела по фактам взяточничества и коррупции. Особенности проведения первоначальных следственных действий по делам о должностных преступлениях.</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Формы проявления банды (ст. 209 УК РФ). Состав и структура бандитских формирований. Функциональные роли лидера и участников банды.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Обстоятельства, подлежащие доказыванию, по делам о происшествиях на воздушном, железнодорожном и водном транспорте (ст. 263 УК РФ). Особенности осмотра места происшествия. Виды  судебных экспертиз и назначение их по делам о происшествиях на транспорте.</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Понятие тайного хищения чужого имущества (ст. 158 УК РФ). Криминалистическая характеристика краж.</w:t>
      </w:r>
    </w:p>
    <w:p w:rsidR="00047D06" w:rsidRPr="00047D06" w:rsidRDefault="00047D06" w:rsidP="00047D06">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Понятие налога. Криминалистическая характеристика налоговых преступлений.</w:t>
      </w:r>
    </w:p>
    <w:p w:rsidR="00047D06" w:rsidRPr="00047D06" w:rsidRDefault="00047D06" w:rsidP="00047D06">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lastRenderedPageBreak/>
        <w:t>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Обстоятельства, подлежащие установлению. Типовые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осмотра места происшествия, указывающие на групповой характер преступления. Возбуждение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Присвоение или растрата чужого имущества (ст.160 УК). Обстоятельства, подлежащие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Особенности проведения первоначальных следственных действий по делам о должностных преступлениях.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Понятие компьютерной информации, ее источники. Использование ее в совершении мошенничества, присвоения или растраты, фальшивомонетничества.</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тактики следственных действий. Возможности судебных экспертиз при расследовании компьютерных преступлений.</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Общая криминалистическая характеристика преступлений в сфере экономики. Фальсификация платежных документов; хищение наличных и безналичных денежных средств;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Следственные ситуации и источники сведений при расследовании банковских хищений.</w:t>
      </w:r>
    </w:p>
    <w:p w:rsidR="00047D06" w:rsidRPr="00047D06" w:rsidRDefault="00047D06" w:rsidP="00047D06">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проведения следственных действий при расследовании преступлений в банковской сфере.</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Понятие денежных кредитов. Следственные ситуации. 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Уголовно-правовая и криминалистическая характеристика преступлений, связанных с НОН (ст. 228 УК РФ). Предмет преступного посягательства.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Обнаружение и закрепление доказательств при расследовании преступлений, связанных с НОН. Допрос подозреваемого. Предъявление для опознания. Медицинское освидетельствование.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Особенности проведения отдельных следственных действий при расследовании преступлений «по горячим следам».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 </w:t>
      </w:r>
    </w:p>
    <w:p w:rsidR="00047D06" w:rsidRPr="00047D06" w:rsidRDefault="00047D06" w:rsidP="00047D06">
      <w:pPr>
        <w:numPr>
          <w:ilvl w:val="0"/>
          <w:numId w:val="3"/>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lastRenderedPageBreak/>
        <w:t>Составитель ________________________ Е.В. Решетов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xml:space="preserve"> «16» мая 2018 г. </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Министерство образования и науки Российской Федерации</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xml:space="preserve">Кафедра </w:t>
      </w:r>
      <w:r w:rsidRPr="00047D06">
        <w:rPr>
          <w:rFonts w:ascii="Times New Roman" w:eastAsia="Calibri" w:hAnsi="Times New Roman" w:cs="Times New Roman"/>
          <w:sz w:val="24"/>
          <w:szCs w:val="24"/>
          <w:u w:val="single"/>
          <w:lang w:val="ru-RU" w:eastAsia="ru-RU"/>
        </w:rPr>
        <w:t>судебной  экспертизы и криминалистики</w:t>
      </w:r>
    </w:p>
    <w:p w:rsidR="00047D06" w:rsidRPr="00047D06" w:rsidRDefault="00047D06" w:rsidP="00047D06">
      <w:pPr>
        <w:autoSpaceDE w:val="0"/>
        <w:autoSpaceDN w:val="0"/>
        <w:adjustRightInd w:val="0"/>
        <w:spacing w:after="0" w:line="240" w:lineRule="auto"/>
        <w:jc w:val="center"/>
        <w:rPr>
          <w:rFonts w:ascii="Times New Roman" w:eastAsia="Times New Roman" w:hAnsi="Times New Roman" w:cs="Times New Roman"/>
          <w:b/>
          <w:color w:val="000000"/>
          <w:sz w:val="24"/>
          <w:szCs w:val="24"/>
          <w:lang w:val="ru-RU"/>
        </w:rPr>
      </w:pPr>
      <w:r w:rsidRPr="00047D06">
        <w:rPr>
          <w:rFonts w:ascii="Times New Roman" w:eastAsia="Times New Roman" w:hAnsi="Times New Roman" w:cs="Times New Roman"/>
          <w:b/>
          <w:color w:val="000000"/>
          <w:sz w:val="24"/>
          <w:szCs w:val="24"/>
          <w:lang w:val="ru-RU"/>
        </w:rPr>
        <w:t xml:space="preserve">Тесты письменные </w:t>
      </w:r>
    </w:p>
    <w:p w:rsidR="00047D06" w:rsidRPr="00047D06" w:rsidRDefault="00047D06" w:rsidP="00047D06">
      <w:pPr>
        <w:widowControl w:val="0"/>
        <w:shd w:val="clear" w:color="auto" w:fill="FFFFFF"/>
        <w:spacing w:after="0" w:line="240" w:lineRule="auto"/>
        <w:jc w:val="center"/>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по дисциплине</w:t>
      </w:r>
      <w:r w:rsidRPr="00047D06">
        <w:rPr>
          <w:rFonts w:ascii="Times New Roman" w:eastAsia="Calibri" w:hAnsi="Times New Roman" w:cs="Times New Roman"/>
          <w:b/>
          <w:bCs/>
          <w:i/>
          <w:iCs/>
          <w:sz w:val="24"/>
          <w:szCs w:val="24"/>
          <w:lang w:val="ru-RU" w:eastAsia="ru-RU"/>
        </w:rPr>
        <w:t> </w:t>
      </w:r>
      <w:r w:rsidRPr="00047D06">
        <w:rPr>
          <w:rFonts w:ascii="Times New Roman" w:eastAsia="Calibri" w:hAnsi="Times New Roman" w:cs="Times New Roman"/>
          <w:sz w:val="24"/>
          <w:szCs w:val="24"/>
          <w:u w:val="single"/>
          <w:lang w:val="ru-RU" w:eastAsia="ru-RU"/>
        </w:rPr>
        <w:t xml:space="preserve"> </w:t>
      </w:r>
      <w:r w:rsidRPr="00047D06">
        <w:rPr>
          <w:rFonts w:ascii="Times New Roman" w:eastAsia="Calibri" w:hAnsi="Times New Roman" w:cs="Times New Roman"/>
          <w:b/>
          <w:sz w:val="24"/>
          <w:szCs w:val="24"/>
          <w:u w:val="single"/>
          <w:lang w:val="ru-RU" w:eastAsia="ru-RU"/>
        </w:rPr>
        <w:t>Методика расследования отдельных видов преступлений</w:t>
      </w:r>
      <w:r w:rsidRPr="00047D06">
        <w:rPr>
          <w:rFonts w:ascii="Times New Roman" w:eastAsia="Calibri" w:hAnsi="Times New Roman" w:cs="Times New Roman"/>
          <w:sz w:val="24"/>
          <w:szCs w:val="24"/>
          <w:vertAlign w:val="superscript"/>
          <w:lang w:val="ru-RU" w:eastAsia="ru-RU"/>
        </w:rPr>
        <w:t xml:space="preserve">                                      (наименование дисциплины)</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b/>
          <w:color w:val="000000"/>
          <w:sz w:val="24"/>
          <w:szCs w:val="24"/>
          <w:lang w:val="ru-RU"/>
        </w:rPr>
        <w:t>1. Банк тестов по модулям и (или) темам</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b/>
          <w:color w:val="000000"/>
          <w:sz w:val="24"/>
          <w:szCs w:val="24"/>
          <w:lang w:val="ru-RU"/>
        </w:rPr>
        <w:t>Модуль</w:t>
      </w:r>
      <w:r w:rsidRPr="00047D06">
        <w:rPr>
          <w:rFonts w:ascii="Times New Roman" w:eastAsia="Times New Roman" w:hAnsi="Times New Roman" w:cs="Times New Roman"/>
          <w:color w:val="000000"/>
          <w:sz w:val="24"/>
          <w:szCs w:val="24"/>
          <w:lang w:val="ru-RU"/>
        </w:rPr>
        <w:t xml:space="preserve"> </w:t>
      </w:r>
      <w:r w:rsidRPr="00047D06">
        <w:rPr>
          <w:rFonts w:ascii="Times New Roman" w:eastAsia="Times New Roman" w:hAnsi="Times New Roman" w:cs="Times New Roman"/>
          <w:b/>
          <w:color w:val="000000"/>
          <w:sz w:val="24"/>
          <w:szCs w:val="24"/>
          <w:lang w:val="ru-RU"/>
        </w:rPr>
        <w:t>1. Общие положения методики расследований преступлений в сфере экономической деятельности.</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1.Тестовое задание (вопрос):</w:t>
      </w:r>
    </w:p>
    <w:p w:rsidR="00047D06" w:rsidRPr="00047D06" w:rsidRDefault="00047D06" w:rsidP="00047D06">
      <w:pPr>
        <w:keepNext/>
        <w:spacing w:after="0" w:line="240" w:lineRule="auto"/>
        <w:jc w:val="both"/>
        <w:outlineLvl w:val="3"/>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Расследование преступлений по «горячим следам».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2. Тестовое задание (вопрос):</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Основные черты расследования преступлений. </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преступлений.  </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Основные экспертизы, назначаемые при расследовании преступлений.</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047D06">
        <w:rPr>
          <w:rFonts w:ascii="Times New Roman" w:eastAsia="Times New Roman" w:hAnsi="Times New Roman" w:cs="Times New Roman"/>
          <w:b/>
          <w:color w:val="000000"/>
          <w:sz w:val="24"/>
          <w:szCs w:val="24"/>
          <w:lang w:val="ru-RU"/>
        </w:rPr>
        <w:t>2. Инструкция по выполнению</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xml:space="preserve">Для проверки и последующего анализа своих знаний Вам предлагается пройти тестовые задания. </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На выполнение  тестовых заданий отводится 40 мин.</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10 тестовых заданий максимально Вы можете набрать 10 баллов.</w:t>
      </w:r>
    </w:p>
    <w:p w:rsidR="00047D06" w:rsidRPr="00047D06" w:rsidRDefault="00047D06" w:rsidP="00047D06">
      <w:pPr>
        <w:autoSpaceDE w:val="0"/>
        <w:autoSpaceDN w:val="0"/>
        <w:adjustRightInd w:val="0"/>
        <w:spacing w:after="0" w:line="240" w:lineRule="auto"/>
        <w:jc w:val="both"/>
        <w:rPr>
          <w:rFonts w:ascii="Times New Roman" w:eastAsia="Times New Roman" w:hAnsi="Times New Roman" w:cs="Times New Roman"/>
          <w:b/>
          <w:color w:val="000000"/>
          <w:sz w:val="24"/>
          <w:szCs w:val="24"/>
          <w:lang w:val="ru-RU"/>
        </w:rPr>
      </w:pPr>
    </w:p>
    <w:p w:rsidR="00047D06" w:rsidRPr="00047D06" w:rsidRDefault="00047D06" w:rsidP="00047D06">
      <w:pPr>
        <w:spacing w:after="0" w:line="240" w:lineRule="auto"/>
        <w:textAlignment w:val="baseline"/>
        <w:rPr>
          <w:rFonts w:ascii="Calibri" w:eastAsia="Calibri" w:hAnsi="Calibri" w:cs="Times New Roman"/>
          <w:b/>
          <w:sz w:val="24"/>
          <w:szCs w:val="24"/>
          <w:lang w:val="ru-RU" w:eastAsia="ru-RU"/>
        </w:rPr>
      </w:pPr>
      <w:r w:rsidRPr="00047D06">
        <w:rPr>
          <w:rFonts w:ascii="Times New Roman" w:eastAsia="Calibri" w:hAnsi="Times New Roman" w:cs="Times New Roman"/>
          <w:b/>
          <w:sz w:val="24"/>
          <w:szCs w:val="24"/>
          <w:lang w:val="ru-RU" w:eastAsia="ru-RU"/>
        </w:rPr>
        <w:t>3. Критерии оценки: </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0-49% правильных ответов – «неудовлетворительно»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50-67% правильных ответов – «удовлетворительно»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68-84% правильных ответов - «хорошо»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85-100 % правильных ответов - «отлично»</w:t>
      </w:r>
    </w:p>
    <w:p w:rsidR="00047D06" w:rsidRPr="00047D06" w:rsidRDefault="00047D06" w:rsidP="00047D06">
      <w:pPr>
        <w:spacing w:after="0" w:line="240" w:lineRule="auto"/>
        <w:rPr>
          <w:rFonts w:ascii="Times New Roman" w:eastAsia="Calibri" w:hAnsi="Times New Roman" w:cs="Times New Roman"/>
          <w:b/>
          <w:sz w:val="24"/>
          <w:szCs w:val="24"/>
          <w:lang w:val="ru-RU" w:eastAsia="ru-RU"/>
        </w:rPr>
      </w:pPr>
    </w:p>
    <w:p w:rsidR="00047D06" w:rsidRPr="00047D06" w:rsidRDefault="00047D06" w:rsidP="00047D06">
      <w:pPr>
        <w:spacing w:after="0" w:line="240" w:lineRule="auto"/>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Модуль 2. Особенности расследования отдельных видов преступлений.</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1. Тестовое задание (вопрос):</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Методика расследования отдельных видов преступлений.</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отдельных видов преступлений. Криминалистическая характеристика отдельных видов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Конструкция состава отдельных видов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отдельных видов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отдельных видов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отдельных видов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Основные экспертизы, назначаемые при расследовании отдельных видов преступлений.</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2. Тестовое задание (вопрос):</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Расследование должностных преступлений.</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должностных преступлений.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должностных преступлений.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lastRenderedPageBreak/>
        <w:t xml:space="preserve">Конструкция состава должностных преступлений.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должностных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должностных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должностных преступлений.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Основные экспертизы, назначаемые при расследовании должностных преступлений.</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3. Тестовое задание (вопрос):</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Методика расследования организованной преступной деятельности.</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организованной преступной деятельности. Криминалистическая характеристика организованной преступной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Конструкция состава организованной преступной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организованной преступной деятельности.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организованной преступной деятельности.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организованной преступной деятельности. </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Основные экспертизы</w:t>
      </w:r>
      <w:r w:rsidRPr="00047D06">
        <w:rPr>
          <w:rFonts w:ascii="Times New Roman" w:eastAsia="Calibri" w:hAnsi="Times New Roman" w:cs="Times New Roman"/>
          <w:b/>
          <w:sz w:val="24"/>
          <w:szCs w:val="24"/>
          <w:lang w:val="ru-RU" w:eastAsia="ru-RU"/>
        </w:rPr>
        <w:t xml:space="preserve">, </w:t>
      </w:r>
      <w:r w:rsidRPr="00047D06">
        <w:rPr>
          <w:rFonts w:ascii="Times New Roman" w:eastAsia="Calibri" w:hAnsi="Times New Roman" w:cs="Times New Roman"/>
          <w:sz w:val="24"/>
          <w:szCs w:val="24"/>
          <w:lang w:val="ru-RU" w:eastAsia="ru-RU"/>
        </w:rPr>
        <w:t>назначаемые при расследовании организованной преступной деятельности.</w:t>
      </w:r>
    </w:p>
    <w:p w:rsidR="00047D06" w:rsidRPr="00047D06" w:rsidRDefault="00047D06" w:rsidP="00047D06">
      <w:pPr>
        <w:spacing w:after="0" w:line="240" w:lineRule="auto"/>
        <w:rPr>
          <w:rFonts w:ascii="Times New Roman" w:eastAsia="Calibri" w:hAnsi="Times New Roman" w:cs="Times New Roman"/>
          <w:sz w:val="24"/>
          <w:szCs w:val="24"/>
          <w:lang w:val="ru-RU" w:eastAsia="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4. Тестовое задание (вопрос):</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Методика расследования преступлений в сфере экономической деятельности.</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преступлений в сфере экономической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Конструкция состава преступлений в сфере экономической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преступлений в сфере экономической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в сфере экономической деятельности.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в сфере экономической деятельности. </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Основные экспертизы, назначаемые при расследовании преступлений в сфере экономической деятельности.</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5. Тестовое задание (вопрос):</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Методика расследования налоговых преступлений.</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Проблемные вопросы методики расследования налоговых преступлений. Криминалистическая характеристика налоговых преступлений.</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Конструкция состава налоговых преступлений.</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Планирование расследования налоговых преступлений.</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 xml:space="preserve">Первоначальные следственные действия при расследовании налоговых преступлений.  </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Последующие следственные действия при расследовании налоговых преступлений. Основные экспертизы, назначаемые при расследовании налоговых преступлений.</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047D06">
        <w:rPr>
          <w:rFonts w:ascii="Times New Roman" w:eastAsia="Times New Roman" w:hAnsi="Times New Roman" w:cs="Times New Roman"/>
          <w:color w:val="000000"/>
          <w:sz w:val="24"/>
          <w:szCs w:val="24"/>
          <w:lang w:val="ru-RU"/>
        </w:rPr>
        <w:t>6. Тестовое задание (вопрос):</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Конструкция состава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расследования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связанных с незаконным оборотом наркотиков. </w:t>
      </w:r>
    </w:p>
    <w:p w:rsidR="00047D06" w:rsidRPr="00047D06" w:rsidRDefault="00047D06" w:rsidP="00047D06">
      <w:pPr>
        <w:widowControl w:val="0"/>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Основные экспертизы, назначаемые при расследовании преступлений, связанных с незаконным оборотом наркотиков.</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047D06">
        <w:rPr>
          <w:rFonts w:ascii="Times New Roman" w:eastAsia="Times New Roman" w:hAnsi="Times New Roman" w:cs="Times New Roman"/>
          <w:b/>
          <w:color w:val="000000"/>
          <w:sz w:val="24"/>
          <w:szCs w:val="24"/>
          <w:lang w:val="ru-RU"/>
        </w:rPr>
        <w:t>2. Инструкция по выполнению</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lastRenderedPageBreak/>
        <w:t>Для проверки и последующего анализа своих знаний Вам предлагается пройти тестовые задания. На выполнение  тестовых заданий отводится 40 мин.</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047D06" w:rsidRPr="00047D06" w:rsidRDefault="00047D06" w:rsidP="00047D06">
      <w:pPr>
        <w:spacing w:after="0" w:line="240" w:lineRule="auto"/>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15 тестовых заданий максимально Вы можете набрать 15баллов.</w:t>
      </w:r>
    </w:p>
    <w:p w:rsidR="00047D06" w:rsidRPr="00047D06" w:rsidRDefault="00047D06" w:rsidP="00047D06">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047D06" w:rsidRPr="00047D06" w:rsidRDefault="00047D06" w:rsidP="00047D06">
      <w:pPr>
        <w:spacing w:after="0" w:line="240" w:lineRule="auto"/>
        <w:textAlignment w:val="baseline"/>
        <w:rPr>
          <w:rFonts w:ascii="Calibri" w:eastAsia="Calibri" w:hAnsi="Calibri" w:cs="Times New Roman"/>
          <w:b/>
          <w:sz w:val="24"/>
          <w:szCs w:val="24"/>
          <w:lang w:val="ru-RU" w:eastAsia="ru-RU"/>
        </w:rPr>
      </w:pPr>
      <w:r w:rsidRPr="00047D06">
        <w:rPr>
          <w:rFonts w:ascii="Times New Roman" w:eastAsia="Calibri" w:hAnsi="Times New Roman" w:cs="Times New Roman"/>
          <w:b/>
          <w:sz w:val="24"/>
          <w:szCs w:val="24"/>
          <w:lang w:val="ru-RU" w:eastAsia="ru-RU"/>
        </w:rPr>
        <w:t>3. Критерии оценки: </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0-49% правильных ответов – «неудовлетворительно»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50-67% правильных ответов – «удовлетворительно»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68-84% правильных ответов - «хорошо»</w:t>
      </w:r>
    </w:p>
    <w:p w:rsidR="00047D06" w:rsidRPr="00047D06" w:rsidRDefault="00047D06" w:rsidP="00047D06">
      <w:pPr>
        <w:spacing w:after="0" w:line="240" w:lineRule="auto"/>
        <w:ind w:left="360"/>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85-100 % правильных ответов - «отлично»</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Составитель _________________________________            Е.В. Решетов</w:t>
      </w:r>
    </w:p>
    <w:p w:rsidR="00047D06" w:rsidRPr="00047D06" w:rsidRDefault="00047D06" w:rsidP="00047D06">
      <w:pPr>
        <w:spacing w:after="0" w:line="240" w:lineRule="auto"/>
        <w:textAlignment w:val="baseline"/>
        <w:rPr>
          <w:rFonts w:ascii="Times New Roman" w:eastAsia="Calibri" w:hAnsi="Times New Roman" w:cs="Times New Roman"/>
          <w:sz w:val="24"/>
          <w:szCs w:val="24"/>
          <w:vertAlign w:val="superscript"/>
          <w:lang w:val="ru-RU" w:eastAsia="ru-RU"/>
        </w:rPr>
      </w:pPr>
      <w:r w:rsidRPr="00047D06">
        <w:rPr>
          <w:rFonts w:ascii="Times New Roman" w:eastAsia="Calibri" w:hAnsi="Times New Roman" w:cs="Times New Roman"/>
          <w:sz w:val="24"/>
          <w:szCs w:val="24"/>
          <w:vertAlign w:val="superscript"/>
          <w:lang w:val="ru-RU" w:eastAsia="ru-RU"/>
        </w:rPr>
        <w:t xml:space="preserve">                                                                             (подпись)</w:t>
      </w:r>
    </w:p>
    <w:p w:rsidR="00047D06" w:rsidRPr="00047D06" w:rsidRDefault="00047D06" w:rsidP="00047D06">
      <w:pPr>
        <w:spacing w:after="0" w:line="240" w:lineRule="auto"/>
        <w:textAlignment w:val="baseline"/>
        <w:rPr>
          <w:rFonts w:ascii="Times New Roman" w:eastAsia="Calibri" w:hAnsi="Times New Roman" w:cs="Times New Roman"/>
          <w:sz w:val="24"/>
          <w:szCs w:val="24"/>
          <w:vertAlign w:val="superscript"/>
          <w:lang w:val="ru-RU" w:eastAsia="ru-RU"/>
        </w:rPr>
      </w:pPr>
      <w:r w:rsidRPr="00047D06">
        <w:rPr>
          <w:rFonts w:ascii="Times New Roman" w:eastAsia="Calibri" w:hAnsi="Times New Roman" w:cs="Times New Roman"/>
          <w:sz w:val="24"/>
          <w:szCs w:val="24"/>
          <w:lang w:val="ru-RU" w:eastAsia="ru-RU"/>
        </w:rPr>
        <w:t>«16» мая 2018  г. </w:t>
      </w:r>
    </w:p>
    <w:p w:rsidR="00047D06" w:rsidRPr="00047D06" w:rsidRDefault="00047D06" w:rsidP="00047D06">
      <w:pPr>
        <w:spacing w:after="0" w:line="240" w:lineRule="auto"/>
        <w:jc w:val="center"/>
        <w:textAlignment w:val="baseline"/>
        <w:rPr>
          <w:rFonts w:ascii="Times New Roman" w:eastAsia="Calibri" w:hAnsi="Times New Roman" w:cs="Times New Roman"/>
          <w:b/>
          <w:bCs/>
          <w:sz w:val="24"/>
          <w:szCs w:val="24"/>
          <w:lang w:val="ru-RU" w:eastAsia="ru-RU"/>
        </w:rPr>
      </w:pP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Оформление задания для кейс-задачи</w:t>
      </w:r>
    </w:p>
    <w:p w:rsidR="00047D06" w:rsidRPr="00047D06" w:rsidRDefault="00047D06" w:rsidP="00047D06">
      <w:pPr>
        <w:spacing w:after="0" w:line="240" w:lineRule="auto"/>
        <w:jc w:val="center"/>
        <w:textAlignment w:val="baseline"/>
        <w:rPr>
          <w:rFonts w:ascii="Times New Roman" w:eastAsia="Calibri" w:hAnsi="Times New Roman" w:cs="Times New Roman"/>
          <w:b/>
          <w:bCs/>
          <w:sz w:val="24"/>
          <w:szCs w:val="24"/>
          <w:lang w:val="ru-RU" w:eastAsia="ru-RU"/>
        </w:rPr>
      </w:pP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Министерство образования и науки Российской Федерации</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xml:space="preserve">Кафедра </w:t>
      </w:r>
      <w:r w:rsidRPr="00047D06">
        <w:rPr>
          <w:rFonts w:ascii="Times New Roman" w:eastAsia="Calibri" w:hAnsi="Times New Roman" w:cs="Times New Roman"/>
          <w:sz w:val="24"/>
          <w:szCs w:val="24"/>
          <w:u w:val="single"/>
          <w:lang w:val="ru-RU" w:eastAsia="ru-RU"/>
        </w:rPr>
        <w:t>Судебной экспертизы и криминалистики</w:t>
      </w:r>
    </w:p>
    <w:p w:rsidR="00047D06" w:rsidRPr="00047D06" w:rsidRDefault="00047D06" w:rsidP="00047D06">
      <w:pPr>
        <w:spacing w:after="0" w:line="240" w:lineRule="auto"/>
        <w:textAlignment w:val="baseline"/>
        <w:rPr>
          <w:rFonts w:ascii="Times New Roman" w:eastAsia="Calibri" w:hAnsi="Times New Roman" w:cs="Times New Roman"/>
          <w:b/>
          <w:bCs/>
          <w:sz w:val="24"/>
          <w:szCs w:val="24"/>
          <w:lang w:val="ru-RU" w:eastAsia="ru-RU"/>
        </w:rPr>
      </w:pPr>
      <w:r w:rsidRPr="00047D06">
        <w:rPr>
          <w:rFonts w:ascii="Times New Roman" w:eastAsia="Calibri" w:hAnsi="Times New Roman" w:cs="Times New Roman"/>
          <w:sz w:val="24"/>
          <w:szCs w:val="24"/>
          <w:lang w:val="ru-RU" w:eastAsia="ru-RU"/>
        </w:rPr>
        <w:t xml:space="preserve">                                                                  </w:t>
      </w:r>
      <w:r w:rsidRPr="00047D06">
        <w:rPr>
          <w:rFonts w:ascii="Times New Roman" w:eastAsia="Calibri" w:hAnsi="Times New Roman" w:cs="Times New Roman"/>
          <w:b/>
          <w:bCs/>
          <w:sz w:val="24"/>
          <w:szCs w:val="24"/>
          <w:lang w:val="ru-RU" w:eastAsia="ru-RU"/>
        </w:rPr>
        <w:t>Кейс-задача</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по дисциплине</w:t>
      </w:r>
      <w:r w:rsidRPr="00047D06">
        <w:rPr>
          <w:rFonts w:ascii="Times New Roman" w:eastAsia="Calibri" w:hAnsi="Times New Roman" w:cs="Times New Roman"/>
          <w:b/>
          <w:bCs/>
          <w:i/>
          <w:iCs/>
          <w:sz w:val="24"/>
          <w:szCs w:val="24"/>
          <w:lang w:val="ru-RU" w:eastAsia="ru-RU"/>
        </w:rPr>
        <w:t> </w:t>
      </w:r>
      <w:r w:rsidRPr="00047D06">
        <w:rPr>
          <w:rFonts w:ascii="Times New Roman" w:eastAsia="Calibri" w:hAnsi="Times New Roman" w:cs="Times New Roman"/>
          <w:sz w:val="24"/>
          <w:szCs w:val="24"/>
          <w:vertAlign w:val="superscript"/>
          <w:lang w:val="ru-RU" w:eastAsia="ru-RU"/>
        </w:rPr>
        <w:t> </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047D06">
        <w:rPr>
          <w:rFonts w:ascii="Times New Roman" w:eastAsia="Calibri" w:hAnsi="Times New Roman" w:cs="Times New Roman"/>
          <w:sz w:val="24"/>
          <w:szCs w:val="24"/>
          <w:u w:val="single"/>
          <w:lang w:val="ru-RU" w:eastAsia="ru-RU"/>
        </w:rPr>
        <w:t>»</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vertAlign w:val="superscript"/>
          <w:lang w:val="ru-RU" w:eastAsia="ru-RU"/>
        </w:rPr>
        <w:t>(наименование дисциплины)</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Задание(я):</w:t>
      </w:r>
      <w:r w:rsidRPr="00047D06">
        <w:rPr>
          <w:rFonts w:ascii="Times New Roman" w:eastAsia="Calibri" w:hAnsi="Times New Roman" w:cs="Times New Roman"/>
          <w:sz w:val="24"/>
          <w:szCs w:val="24"/>
          <w:lang w:val="ru-RU" w:eastAsia="ru-RU"/>
        </w:rPr>
        <w:t> </w:t>
      </w:r>
    </w:p>
    <w:p w:rsidR="00047D06" w:rsidRPr="00047D06" w:rsidRDefault="00047D06" w:rsidP="00047D06">
      <w:pPr>
        <w:spacing w:after="0" w:line="240" w:lineRule="auto"/>
        <w:jc w:val="both"/>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проведение экономической экспертизы (конкретная экономическая задача предоставляется в индивидуальном порядке)</w:t>
      </w:r>
    </w:p>
    <w:p w:rsidR="00047D06" w:rsidRPr="00047D06" w:rsidRDefault="00047D06" w:rsidP="00047D06">
      <w:pPr>
        <w:spacing w:after="0" w:line="240" w:lineRule="auto"/>
        <w:textAlignment w:val="baseline"/>
        <w:rPr>
          <w:rFonts w:ascii="Times New Roman" w:eastAsia="Calibri" w:hAnsi="Times New Roman" w:cs="Times New Roman"/>
          <w:b/>
          <w:sz w:val="24"/>
          <w:szCs w:val="24"/>
          <w:lang w:val="ru-RU" w:eastAsia="ru-RU"/>
        </w:rPr>
      </w:pPr>
    </w:p>
    <w:p w:rsidR="00047D06" w:rsidRPr="00047D06" w:rsidRDefault="00047D06" w:rsidP="00047D06">
      <w:pPr>
        <w:spacing w:after="0" w:line="240" w:lineRule="auto"/>
        <w:textAlignment w:val="baseline"/>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Инструкция и/или методические рекомендации по выполнению:</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проведение экспертного  исследования в соответствии с  действующим  законодательством РФ с  применением научно обоснованных методик исследования.</w:t>
      </w:r>
    </w:p>
    <w:p w:rsidR="00047D06" w:rsidRPr="00047D06" w:rsidRDefault="00047D06" w:rsidP="00047D06">
      <w:pPr>
        <w:spacing w:after="0" w:line="240" w:lineRule="auto"/>
        <w:textAlignment w:val="baseline"/>
        <w:rPr>
          <w:rFonts w:ascii="Calibri" w:eastAsia="Calibri" w:hAnsi="Calibri" w:cs="Times New Roman"/>
          <w:b/>
          <w:sz w:val="24"/>
          <w:szCs w:val="24"/>
          <w:lang w:val="ru-RU" w:eastAsia="ru-RU"/>
        </w:rPr>
      </w:pP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Критерии оценки:</w:t>
      </w:r>
      <w:r w:rsidRPr="00047D06">
        <w:rPr>
          <w:rFonts w:ascii="Times New Roman" w:eastAsia="Calibri" w:hAnsi="Times New Roman" w:cs="Times New Roman"/>
          <w:sz w:val="24"/>
          <w:szCs w:val="24"/>
          <w:lang w:val="ru-RU" w:eastAsia="ru-RU"/>
        </w:rPr>
        <w:t> </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оценка «зачтено» выставляется студенту, если  экспертиза выполнена, исследование проведено методически и процессуально на должном уровне; </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оценка «не зачтено» выставляется студенту, если  экспертиза не  выполнена, исследование не проведено</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Составитель ________________________ Е.В. Решетов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Calibri" w:eastAsia="Calibri" w:hAnsi="Calibri" w:cs="Times New Roman"/>
          <w:sz w:val="24"/>
          <w:szCs w:val="24"/>
          <w:lang w:val="ru-RU" w:eastAsia="ru-RU"/>
        </w:rPr>
        <w:t xml:space="preserve">                                                </w:t>
      </w:r>
      <w:r w:rsidRPr="00047D06">
        <w:rPr>
          <w:rFonts w:ascii="Times New Roman" w:eastAsia="Calibri" w:hAnsi="Times New Roman" w:cs="Times New Roman"/>
          <w:sz w:val="24"/>
          <w:szCs w:val="24"/>
          <w:vertAlign w:val="superscript"/>
          <w:lang w:val="ru-RU" w:eastAsia="ru-RU"/>
        </w:rPr>
        <w:t>(подпись)</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«16» мая 2018 г. </w:t>
      </w:r>
    </w:p>
    <w:p w:rsidR="00047D06" w:rsidRPr="00047D06" w:rsidRDefault="00047D06" w:rsidP="00047D06">
      <w:pPr>
        <w:spacing w:after="0" w:line="240" w:lineRule="auto"/>
        <w:jc w:val="center"/>
        <w:textAlignment w:val="baseline"/>
        <w:rPr>
          <w:rFonts w:ascii="Times New Roman" w:eastAsia="Calibri" w:hAnsi="Times New Roman" w:cs="Times New Roman"/>
          <w:b/>
          <w:bCs/>
          <w:sz w:val="24"/>
          <w:szCs w:val="24"/>
          <w:lang w:val="ru-RU" w:eastAsia="ru-RU"/>
        </w:rPr>
      </w:pPr>
    </w:p>
    <w:p w:rsidR="00047D06" w:rsidRPr="00047D06" w:rsidRDefault="00047D06" w:rsidP="00047D06">
      <w:pPr>
        <w:spacing w:after="0" w:line="240" w:lineRule="auto"/>
        <w:jc w:val="center"/>
        <w:textAlignment w:val="baseline"/>
        <w:rPr>
          <w:rFonts w:ascii="Times New Roman" w:eastAsia="Calibri" w:hAnsi="Times New Roman" w:cs="Times New Roman"/>
          <w:b/>
          <w:bCs/>
          <w:sz w:val="24"/>
          <w:szCs w:val="24"/>
          <w:lang w:val="ru-RU" w:eastAsia="ru-RU"/>
        </w:rPr>
      </w:pPr>
      <w:r w:rsidRPr="00047D06">
        <w:rPr>
          <w:rFonts w:ascii="Times New Roman" w:eastAsia="Calibri" w:hAnsi="Times New Roman" w:cs="Times New Roman"/>
          <w:b/>
          <w:bCs/>
          <w:sz w:val="24"/>
          <w:szCs w:val="24"/>
          <w:lang w:val="ru-RU" w:eastAsia="ru-RU"/>
        </w:rPr>
        <w:t>Оформление вопросов для коллоквиумов, собеседования</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Министерство образования и науки Российской Федерации</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Федеральное государственное бюджетное образовательное учреждение</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 высшего образования</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xml:space="preserve">Кафедра </w:t>
      </w:r>
      <w:r w:rsidRPr="00047D06">
        <w:rPr>
          <w:rFonts w:ascii="Times New Roman" w:eastAsia="Calibri" w:hAnsi="Times New Roman" w:cs="Times New Roman"/>
          <w:sz w:val="24"/>
          <w:szCs w:val="24"/>
          <w:u w:val="single"/>
          <w:lang w:val="ru-RU" w:eastAsia="ru-RU"/>
        </w:rPr>
        <w:t>Судебной экспертизы и криминалистики</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lastRenderedPageBreak/>
        <w:t>Вопросы для коллоквиумов, собеседования</w:t>
      </w:r>
    </w:p>
    <w:p w:rsidR="00047D06" w:rsidRPr="00047D06" w:rsidRDefault="00047D06" w:rsidP="00047D06">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047D06">
        <w:rPr>
          <w:rFonts w:ascii="Times New Roman" w:eastAsia="Calibri" w:hAnsi="Times New Roman" w:cs="Times New Roman"/>
          <w:sz w:val="24"/>
          <w:szCs w:val="24"/>
          <w:lang w:val="ru-RU" w:eastAsia="ru-RU"/>
        </w:rPr>
        <w:t>по дисциплине</w:t>
      </w:r>
      <w:r w:rsidRPr="00047D06">
        <w:rPr>
          <w:rFonts w:ascii="Times New Roman" w:eastAsia="Calibri" w:hAnsi="Times New Roman" w:cs="Times New Roman"/>
          <w:b/>
          <w:bCs/>
          <w:i/>
          <w:iCs/>
          <w:sz w:val="24"/>
          <w:szCs w:val="24"/>
          <w:lang w:val="ru-RU" w:eastAsia="ru-RU"/>
        </w:rPr>
        <w:t> </w:t>
      </w:r>
      <w:r w:rsidRPr="00047D06">
        <w:rPr>
          <w:rFonts w:ascii="Times New Roman" w:eastAsia="Calibri" w:hAnsi="Times New Roman" w:cs="Times New Roman"/>
          <w:sz w:val="24"/>
          <w:szCs w:val="24"/>
          <w:vertAlign w:val="superscript"/>
          <w:lang w:val="ru-RU" w:eastAsia="ru-RU"/>
        </w:rPr>
        <w:t> </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sz w:val="24"/>
          <w:szCs w:val="24"/>
          <w:vertAlign w:val="superscript"/>
          <w:lang w:val="ru-RU" w:eastAsia="ru-RU"/>
        </w:rPr>
        <w:t xml:space="preserve">           </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vertAlign w:val="superscript"/>
          <w:lang w:val="ru-RU" w:eastAsia="ru-RU"/>
        </w:rPr>
        <w:t xml:space="preserve">                         (наименование дисциплины)</w:t>
      </w:r>
    </w:p>
    <w:p w:rsidR="00047D06" w:rsidRPr="00047D06" w:rsidRDefault="00047D06" w:rsidP="00047D06">
      <w:pPr>
        <w:framePr w:hSpace="180" w:wrap="around" w:vAnchor="text" w:hAnchor="text" w:x="-601" w:y="1"/>
        <w:spacing w:after="0" w:line="240" w:lineRule="auto"/>
        <w:suppressOverlap/>
        <w:jc w:val="center"/>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 xml:space="preserve">            Модуль 1:«Общие положения криминалистической методики</w:t>
      </w:r>
    </w:p>
    <w:p w:rsidR="00047D06" w:rsidRPr="00047D06" w:rsidRDefault="00047D06" w:rsidP="00047D06">
      <w:pPr>
        <w:widowControl w:val="0"/>
        <w:spacing w:after="120" w:line="240" w:lineRule="auto"/>
        <w:jc w:val="both"/>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расследования»</w:t>
      </w:r>
    </w:p>
    <w:p w:rsidR="00047D06" w:rsidRPr="00047D06" w:rsidRDefault="00047D06" w:rsidP="00047D06">
      <w:pPr>
        <w:keepNext/>
        <w:numPr>
          <w:ilvl w:val="0"/>
          <w:numId w:val="2"/>
        </w:numPr>
        <w:spacing w:after="0" w:line="240" w:lineRule="auto"/>
        <w:jc w:val="both"/>
        <w:outlineLvl w:val="3"/>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047D06" w:rsidRPr="00047D06" w:rsidRDefault="00047D06" w:rsidP="00047D06">
      <w:pPr>
        <w:numPr>
          <w:ilvl w:val="0"/>
          <w:numId w:val="2"/>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Расследование преступлений по «горячим следам. </w:t>
      </w:r>
    </w:p>
    <w:p w:rsidR="00047D06" w:rsidRPr="00047D06" w:rsidRDefault="00047D06" w:rsidP="00047D06">
      <w:pPr>
        <w:spacing w:after="0" w:line="240" w:lineRule="auto"/>
        <w:ind w:left="360"/>
        <w:textAlignment w:val="baseline"/>
        <w:rPr>
          <w:rFonts w:ascii="Calibri" w:eastAsia="Calibri" w:hAnsi="Calibri" w:cs="Times New Roman"/>
          <w:sz w:val="24"/>
          <w:szCs w:val="24"/>
          <w:lang w:val="ru-RU" w:eastAsia="ru-RU"/>
        </w:rPr>
      </w:pPr>
    </w:p>
    <w:p w:rsidR="00047D06" w:rsidRPr="00047D06" w:rsidRDefault="00047D06" w:rsidP="00047D06">
      <w:pPr>
        <w:spacing w:after="0" w:line="240" w:lineRule="auto"/>
        <w:rPr>
          <w:rFonts w:ascii="Times New Roman" w:eastAsia="Calibri" w:hAnsi="Times New Roman" w:cs="Times New Roman"/>
          <w:b/>
          <w:sz w:val="24"/>
          <w:szCs w:val="24"/>
          <w:lang w:val="ru-RU" w:eastAsia="ru-RU"/>
        </w:rPr>
      </w:pPr>
      <w:r w:rsidRPr="00047D06">
        <w:rPr>
          <w:rFonts w:ascii="Times New Roman" w:eastAsia="Calibri" w:hAnsi="Times New Roman" w:cs="Times New Roman"/>
          <w:b/>
          <w:sz w:val="24"/>
          <w:szCs w:val="24"/>
          <w:lang w:val="ru-RU" w:eastAsia="ru-RU"/>
        </w:rPr>
        <w:t xml:space="preserve">            Модуль 2:«Особенности методики расследования отдельных видов преступлений»</w:t>
      </w:r>
    </w:p>
    <w:p w:rsidR="00047D06" w:rsidRPr="00047D06" w:rsidRDefault="00047D06" w:rsidP="00047D06">
      <w:pPr>
        <w:numPr>
          <w:ilvl w:val="0"/>
          <w:numId w:val="1"/>
        </w:num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Расследование должностных преступлений.</w:t>
      </w:r>
    </w:p>
    <w:p w:rsidR="00047D06" w:rsidRPr="00047D06" w:rsidRDefault="00047D06" w:rsidP="00047D06">
      <w:pPr>
        <w:numPr>
          <w:ilvl w:val="0"/>
          <w:numId w:val="1"/>
        </w:num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Расследование организованной преступной деятельности. </w:t>
      </w:r>
    </w:p>
    <w:p w:rsidR="00047D06" w:rsidRPr="00047D06" w:rsidRDefault="00047D06" w:rsidP="00047D06">
      <w:pPr>
        <w:numPr>
          <w:ilvl w:val="0"/>
          <w:numId w:val="1"/>
        </w:num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Расследование  преступлений в сфере экономической деятельности.</w:t>
      </w:r>
    </w:p>
    <w:p w:rsidR="00047D06" w:rsidRPr="00047D06" w:rsidRDefault="00047D06" w:rsidP="00047D06">
      <w:pPr>
        <w:numPr>
          <w:ilvl w:val="0"/>
          <w:numId w:val="1"/>
        </w:num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Расследование налоговых преступлений. </w:t>
      </w:r>
    </w:p>
    <w:p w:rsidR="00047D06" w:rsidRPr="00047D06" w:rsidRDefault="00047D06" w:rsidP="00047D06">
      <w:pPr>
        <w:numPr>
          <w:ilvl w:val="0"/>
          <w:numId w:val="1"/>
        </w:numPr>
        <w:spacing w:after="0" w:line="240" w:lineRule="auto"/>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Критерии оценки:</w:t>
      </w:r>
      <w:r w:rsidRPr="00047D06">
        <w:rPr>
          <w:rFonts w:ascii="Times New Roman" w:eastAsia="Calibri" w:hAnsi="Times New Roman" w:cs="Times New Roman"/>
          <w:sz w:val="24"/>
          <w:szCs w:val="24"/>
          <w:lang w:val="ru-RU" w:eastAsia="ru-RU"/>
        </w:rPr>
        <w:t> </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w:t>
      </w:r>
      <w:r w:rsidRPr="00047D06">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pacing w:val="-1"/>
          <w:sz w:val="24"/>
          <w:szCs w:val="24"/>
          <w:lang w:val="ru-RU" w:eastAsia="ru-RU"/>
        </w:rPr>
        <w:t xml:space="preserve">- оценка «хорошо»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047D06">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оценка «неудовлетворительно»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 Составитель ________________________ Е.В. Решетов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vertAlign w:val="superscript"/>
          <w:lang w:val="ru-RU" w:eastAsia="ru-RU"/>
        </w:rPr>
        <w:t xml:space="preserve">                                                             (подпись)</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«16» мая  2018 г. </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Оформление тем рефератов</w:t>
      </w:r>
    </w:p>
    <w:p w:rsidR="00047D06" w:rsidRPr="00047D06" w:rsidRDefault="00047D06" w:rsidP="00047D06">
      <w:pPr>
        <w:spacing w:after="0" w:line="240" w:lineRule="auto"/>
        <w:jc w:val="center"/>
        <w:textAlignment w:val="baseline"/>
        <w:rPr>
          <w:rFonts w:ascii="Times New Roman" w:eastAsia="Calibri" w:hAnsi="Times New Roman" w:cs="Times New Roman"/>
          <w:sz w:val="24"/>
          <w:szCs w:val="24"/>
          <w:lang w:val="ru-RU" w:eastAsia="ru-RU"/>
        </w:rPr>
      </w:pP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Министерство образования и науки Российской Федерации</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047D06" w:rsidRPr="00047D06" w:rsidRDefault="00047D06" w:rsidP="00047D06">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высшего образования</w:t>
      </w:r>
    </w:p>
    <w:p w:rsidR="00047D06" w:rsidRPr="00047D06" w:rsidRDefault="00047D06" w:rsidP="00047D06">
      <w:pPr>
        <w:shd w:val="clear" w:color="auto" w:fill="FFFFFF"/>
        <w:spacing w:after="0" w:line="240" w:lineRule="auto"/>
        <w:jc w:val="center"/>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Кафедра </w:t>
      </w:r>
      <w:r w:rsidRPr="00047D06">
        <w:rPr>
          <w:rFonts w:ascii="Times New Roman" w:eastAsia="Calibri" w:hAnsi="Times New Roman" w:cs="Times New Roman"/>
          <w:sz w:val="24"/>
          <w:szCs w:val="24"/>
          <w:u w:val="single"/>
          <w:lang w:val="ru-RU" w:eastAsia="ru-RU"/>
        </w:rPr>
        <w:t>Судебной  экспертизы и криминалистики</w:t>
      </w:r>
    </w:p>
    <w:p w:rsidR="00047D06" w:rsidRPr="00047D06" w:rsidRDefault="00047D06" w:rsidP="00047D06">
      <w:pPr>
        <w:spacing w:after="0" w:line="240" w:lineRule="auto"/>
        <w:jc w:val="center"/>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b/>
          <w:bCs/>
          <w:sz w:val="24"/>
          <w:szCs w:val="24"/>
          <w:lang w:val="ru-RU" w:eastAsia="ru-RU"/>
        </w:rPr>
        <w:t>Темы рефератов</w:t>
      </w:r>
    </w:p>
    <w:p w:rsidR="00047D06" w:rsidRPr="00047D06" w:rsidRDefault="00047D06" w:rsidP="00047D06">
      <w:pPr>
        <w:spacing w:after="0" w:line="240" w:lineRule="auto"/>
        <w:jc w:val="center"/>
        <w:textAlignment w:val="baseline"/>
        <w:rPr>
          <w:rFonts w:ascii="Times New Roman" w:eastAsia="Calibri" w:hAnsi="Times New Roman" w:cs="Times New Roman"/>
          <w:i/>
          <w:iCs/>
          <w:sz w:val="24"/>
          <w:szCs w:val="24"/>
          <w:lang w:val="ru-RU" w:eastAsia="ru-RU"/>
        </w:rPr>
      </w:pPr>
      <w:r w:rsidRPr="00047D06">
        <w:rPr>
          <w:rFonts w:ascii="Times New Roman" w:eastAsia="Calibri" w:hAnsi="Times New Roman" w:cs="Times New Roman"/>
          <w:sz w:val="24"/>
          <w:szCs w:val="24"/>
          <w:lang w:val="ru-RU" w:eastAsia="ru-RU"/>
        </w:rPr>
        <w:t>по дисциплине</w:t>
      </w:r>
      <w:r w:rsidRPr="00047D06">
        <w:rPr>
          <w:rFonts w:ascii="Times New Roman" w:eastAsia="Calibri" w:hAnsi="Times New Roman" w:cs="Times New Roman"/>
          <w:b/>
          <w:bCs/>
          <w:i/>
          <w:iCs/>
          <w:sz w:val="24"/>
          <w:szCs w:val="24"/>
          <w:lang w:val="ru-RU" w:eastAsia="ru-RU"/>
        </w:rPr>
        <w:t> </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i/>
          <w:iCs/>
          <w:sz w:val="24"/>
          <w:szCs w:val="24"/>
          <w:lang w:val="ru-RU" w:eastAsia="ru-RU"/>
        </w:rPr>
        <w:t xml:space="preserve"> </w:t>
      </w:r>
    </w:p>
    <w:p w:rsidR="00047D06" w:rsidRPr="00047D06" w:rsidRDefault="00047D06" w:rsidP="00047D06">
      <w:pPr>
        <w:spacing w:after="0" w:line="240" w:lineRule="auto"/>
        <w:jc w:val="center"/>
        <w:textAlignment w:val="baseline"/>
        <w:rPr>
          <w:rFonts w:ascii="Times New Roman" w:eastAsia="Calibri" w:hAnsi="Times New Roman" w:cs="Times New Roman"/>
          <w:i/>
          <w:iCs/>
          <w:sz w:val="24"/>
          <w:szCs w:val="24"/>
          <w:lang w:val="ru-RU" w:eastAsia="ru-RU"/>
        </w:rPr>
      </w:pPr>
    </w:p>
    <w:p w:rsidR="00047D06" w:rsidRPr="00047D06" w:rsidRDefault="00047D06" w:rsidP="00047D06">
      <w:pPr>
        <w:numPr>
          <w:ilvl w:val="0"/>
          <w:numId w:val="4"/>
        </w:numPr>
        <w:tabs>
          <w:tab w:val="left" w:pos="601"/>
        </w:tabs>
        <w:spacing w:after="0" w:line="240" w:lineRule="auto"/>
        <w:contextualSpacing/>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Планирование и организация расследования.</w:t>
      </w:r>
    </w:p>
    <w:p w:rsidR="00047D06" w:rsidRPr="00047D06" w:rsidRDefault="00047D06" w:rsidP="00047D06">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Проблемы и перспективы выявления и расследования экономических преступлений.</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Основные виды судебных экспертиз, назначаемых при расследовании преступлений в сфере экономической деятельности.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Значение идентификации в раскрытии и  расследовании преступлений против личности.</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Современные методы обнаружения и исследования биологических следов преступления в расследовании преступлений, связанных с насилием.</w:t>
      </w:r>
    </w:p>
    <w:p w:rsidR="00047D06" w:rsidRPr="00047D06" w:rsidRDefault="00047D06" w:rsidP="00047D06">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Современные технико-криминалистические методы и средства обеспечения расследования преступлений по уголовным делам.</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осмотра места происшествий в судебной и экспертной практике.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Психологические приемы, используемые при допросе и их значение в получении правдивых показаний.</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lastRenderedPageBreak/>
        <w:t>Процессуальные и этические проблемы использования полиграфа и криминалистическое значение результатов, полученных с его помощью.</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и организация расследования краж.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краж.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Планирование и организация расследования грабежей и разбоев.</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Проблемные вопросы методики расследования грабежей и разбоев.</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Планирование и организация расследования вымогательств.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вымогательства.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Проблемные вопросы методики расследования вымогательства. </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проведения расследования происшествий на транспорте (в авиации, ж/д и водном транспорте).</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Бандитизм: уголовно-правовой и криминалистический аспекты.</w:t>
      </w:r>
    </w:p>
    <w:p w:rsidR="00047D06" w:rsidRPr="00047D06" w:rsidRDefault="00047D06" w:rsidP="00047D06">
      <w:pPr>
        <w:numPr>
          <w:ilvl w:val="0"/>
          <w:numId w:val="4"/>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047D06" w:rsidRPr="00047D06" w:rsidRDefault="00047D06" w:rsidP="00047D06">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Обстоятельства, подлежащие доказыванию, по делам о происшествиях на воздушном, железнодорожном и водном транспорте (ст. 263 УК РФ). Особенности осмотра места происшествия. Виды  судебных экспертиз и назначение их по делам о происшествиях на транспорте</w:t>
      </w:r>
    </w:p>
    <w:p w:rsidR="00047D06" w:rsidRPr="00047D06" w:rsidRDefault="00047D06" w:rsidP="00047D06">
      <w:pPr>
        <w:numPr>
          <w:ilvl w:val="0"/>
          <w:numId w:val="4"/>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047D06" w:rsidRPr="00047D06" w:rsidRDefault="00047D06" w:rsidP="00047D06">
      <w:pPr>
        <w:numPr>
          <w:ilvl w:val="0"/>
          <w:numId w:val="4"/>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047D06" w:rsidRPr="00047D06" w:rsidRDefault="00047D06" w:rsidP="00047D06">
      <w:pPr>
        <w:numPr>
          <w:ilvl w:val="0"/>
          <w:numId w:val="4"/>
        </w:num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047D06" w:rsidRPr="00047D06" w:rsidRDefault="00047D06" w:rsidP="00047D06">
      <w:pPr>
        <w:numPr>
          <w:ilvl w:val="0"/>
          <w:numId w:val="4"/>
        </w:num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w:t>
      </w:r>
    </w:p>
    <w:p w:rsidR="00047D06" w:rsidRPr="00047D06" w:rsidRDefault="00047D06" w:rsidP="00047D06">
      <w:pPr>
        <w:spacing w:after="0" w:line="240" w:lineRule="auto"/>
        <w:textAlignment w:val="baseline"/>
        <w:rPr>
          <w:rFonts w:ascii="Calibri" w:eastAsia="Calibri" w:hAnsi="Calibri" w:cs="Times New Roman"/>
          <w:b/>
          <w:sz w:val="24"/>
          <w:szCs w:val="24"/>
          <w:lang w:val="ru-RU" w:eastAsia="ru-RU"/>
        </w:rPr>
      </w:pPr>
      <w:r w:rsidRPr="00047D06">
        <w:rPr>
          <w:rFonts w:ascii="Times New Roman" w:eastAsia="Calibri" w:hAnsi="Times New Roman" w:cs="Times New Roman"/>
          <w:b/>
          <w:bCs/>
          <w:sz w:val="24"/>
          <w:szCs w:val="24"/>
          <w:lang w:val="ru-RU" w:eastAsia="ru-RU"/>
        </w:rPr>
        <w:t>Критерии оценки: </w:t>
      </w:r>
      <w:r w:rsidRPr="00047D06">
        <w:rPr>
          <w:rFonts w:ascii="Times New Roman" w:eastAsia="Calibri" w:hAnsi="Times New Roman" w:cs="Times New Roman"/>
          <w:b/>
          <w:sz w:val="24"/>
          <w:szCs w:val="24"/>
          <w:lang w:val="ru-RU" w:eastAsia="ru-RU"/>
        </w:rPr>
        <w:t> </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w:t>
      </w:r>
      <w:r w:rsidRPr="00047D06">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материала, продемонстрировал глубокие исчерпывающие знания в объеме темы, использовал дополнительную научную литературу по теме, аргументировано высказал свою точку зрения, сформулировал самостоятельные выводы.</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pacing w:val="-1"/>
          <w:sz w:val="24"/>
          <w:szCs w:val="24"/>
          <w:lang w:val="ru-RU" w:eastAsia="ru-RU"/>
        </w:rPr>
        <w:t xml:space="preserve">- оценка «хорошо» выставляется, если студент продемонстрировал достаточно уверенные знания, усвоил материал темы по всем вопросам в рамках лекций и основной учебной литературы, </w:t>
      </w:r>
      <w:r w:rsidRPr="00047D06">
        <w:rPr>
          <w:rFonts w:ascii="Times New Roman" w:eastAsia="Calibri" w:hAnsi="Times New Roman" w:cs="Times New Roman"/>
          <w:sz w:val="24"/>
          <w:szCs w:val="24"/>
          <w:lang w:val="ru-RU" w:eastAsia="ru-RU"/>
        </w:rPr>
        <w:t>развернуто и аргументировано высказал свою точку зрения, сформулировал самостоятельные выводы.</w:t>
      </w:r>
    </w:p>
    <w:p w:rsidR="00047D06" w:rsidRPr="00047D06" w:rsidRDefault="00047D06" w:rsidP="00047D06">
      <w:pPr>
        <w:spacing w:after="0" w:line="240" w:lineRule="auto"/>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раскрыл поставленные в теме  задачи не сформулировал самостоятельные выводы, допустил ошибки при ответе на вопрос.</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оценка «неудовлетворительно» ставится, если студент не выполнил работу или выполнил с грубыми ошибками, не в соответствии с темой.</w:t>
      </w: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 Составитель ________________________ Е.В. Решетов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«16» мая  2018 г. </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p>
    <w:p w:rsidR="00047D06" w:rsidRPr="00047D06" w:rsidRDefault="00047D06" w:rsidP="00047D06">
      <w:pPr>
        <w:spacing w:after="0" w:line="240" w:lineRule="auto"/>
        <w:jc w:val="both"/>
        <w:textAlignment w:val="baseline"/>
        <w:rPr>
          <w:rFonts w:ascii="Times New Roman" w:eastAsia="Calibri" w:hAnsi="Times New Roman" w:cs="Times New Roman"/>
          <w:b/>
          <w:bCs/>
          <w:sz w:val="24"/>
          <w:szCs w:val="24"/>
          <w:lang w:val="ru-RU" w:eastAsia="ru-RU"/>
        </w:rPr>
      </w:pPr>
      <w:r w:rsidRPr="00047D06">
        <w:rPr>
          <w:rFonts w:ascii="Times New Roman" w:eastAsia="Calibri" w:hAnsi="Times New Roman" w:cs="Times New Roman"/>
          <w:b/>
          <w:bCs/>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047D06" w:rsidRPr="00047D06" w:rsidRDefault="00047D06" w:rsidP="00047D06">
      <w:pPr>
        <w:spacing w:after="0" w:line="240" w:lineRule="auto"/>
        <w:jc w:val="both"/>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ind w:firstLine="708"/>
        <w:jc w:val="both"/>
        <w:textAlignment w:val="baseline"/>
        <w:rPr>
          <w:rFonts w:ascii="Times New Roman" w:eastAsia="Calibri" w:hAnsi="Times New Roman"/>
          <w:bCs/>
          <w:sz w:val="24"/>
          <w:szCs w:val="24"/>
          <w:lang w:val="ru-RU" w:eastAsia="ru-RU"/>
        </w:rPr>
      </w:pPr>
      <w:r w:rsidRPr="00047D06">
        <w:rPr>
          <w:rFonts w:ascii="Times New Roman" w:eastAsia="Calibri" w:hAnsi="Times New Roman"/>
          <w:bCs/>
          <w:sz w:val="24"/>
          <w:szCs w:val="24"/>
          <w:lang w:val="ru-RU" w:eastAsia="ru-RU"/>
        </w:rPr>
        <w:t>Процедуры оценивания включают в себя текущий контроль и промежуточную аттестацию.</w:t>
      </w:r>
    </w:p>
    <w:p w:rsidR="00047D06" w:rsidRPr="00047D06" w:rsidRDefault="00047D06" w:rsidP="00047D06">
      <w:pPr>
        <w:spacing w:after="0" w:line="240" w:lineRule="auto"/>
        <w:ind w:firstLine="708"/>
        <w:jc w:val="both"/>
        <w:textAlignment w:val="baseline"/>
        <w:rPr>
          <w:rFonts w:ascii="Times New Roman" w:eastAsia="Calibri" w:hAnsi="Times New Roman"/>
          <w:bCs/>
          <w:sz w:val="24"/>
          <w:szCs w:val="24"/>
          <w:lang w:val="ru-RU" w:eastAsia="ru-RU"/>
        </w:rPr>
      </w:pPr>
      <w:r w:rsidRPr="00047D06">
        <w:rPr>
          <w:rFonts w:ascii="Times New Roman" w:eastAsia="Calibri" w:hAnsi="Times New Roman"/>
          <w:b/>
          <w:bCs/>
          <w:sz w:val="24"/>
          <w:szCs w:val="24"/>
          <w:lang w:val="ru-RU" w:eastAsia="ru-RU"/>
        </w:rPr>
        <w:t>Текущий контроль</w:t>
      </w:r>
      <w:r w:rsidRPr="00047D06">
        <w:rPr>
          <w:rFonts w:ascii="Times New Roman" w:eastAsia="Calibri" w:hAnsi="Times New Roman"/>
          <w:bCs/>
          <w:sz w:val="24"/>
          <w:szCs w:val="24"/>
          <w:lang w:val="ru-RU" w:eastAsia="ru-RU"/>
        </w:rPr>
        <w:t xml:space="preserve">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047D06" w:rsidRPr="00047D06" w:rsidRDefault="00047D06" w:rsidP="00047D06">
      <w:pPr>
        <w:spacing w:after="0" w:line="240" w:lineRule="auto"/>
        <w:jc w:val="both"/>
        <w:textAlignment w:val="baseline"/>
        <w:rPr>
          <w:rFonts w:ascii="Times New Roman" w:eastAsia="Calibri" w:hAnsi="Times New Roman"/>
          <w:bCs/>
          <w:sz w:val="24"/>
          <w:szCs w:val="24"/>
          <w:lang w:val="ru-RU" w:eastAsia="ru-RU"/>
        </w:rPr>
      </w:pPr>
      <w:r w:rsidRPr="00047D06">
        <w:rPr>
          <w:rFonts w:ascii="Times New Roman" w:eastAsia="Calibri" w:hAnsi="Times New Roman"/>
          <w:bCs/>
          <w:sz w:val="24"/>
          <w:szCs w:val="24"/>
          <w:lang w:val="ru-RU" w:eastAsia="ru-RU"/>
        </w:rPr>
        <w:t xml:space="preserve"> </w:t>
      </w:r>
      <w:r w:rsidRPr="00047D06">
        <w:rPr>
          <w:rFonts w:ascii="Times New Roman" w:eastAsia="Calibri" w:hAnsi="Times New Roman"/>
          <w:bCs/>
          <w:sz w:val="24"/>
          <w:szCs w:val="24"/>
          <w:lang w:val="ru-RU" w:eastAsia="ru-RU"/>
        </w:rPr>
        <w:tab/>
      </w:r>
      <w:r w:rsidRPr="00047D06">
        <w:rPr>
          <w:rFonts w:ascii="Times New Roman" w:eastAsia="Calibri" w:hAnsi="Times New Roman"/>
          <w:b/>
          <w:bCs/>
          <w:sz w:val="24"/>
          <w:szCs w:val="24"/>
          <w:lang w:val="ru-RU" w:eastAsia="ru-RU"/>
        </w:rPr>
        <w:t>Промежуточная аттестация</w:t>
      </w:r>
      <w:r w:rsidRPr="00047D06">
        <w:rPr>
          <w:rFonts w:ascii="Times New Roman" w:eastAsia="Calibri" w:hAnsi="Times New Roman"/>
          <w:bCs/>
          <w:sz w:val="24"/>
          <w:szCs w:val="24"/>
          <w:lang w:val="ru-RU" w:eastAsia="ru-RU"/>
        </w:rPr>
        <w:t xml:space="preserve"> проводится в форме  зачета. </w:t>
      </w:r>
    </w:p>
    <w:p w:rsidR="00047D06" w:rsidRPr="00047D06" w:rsidRDefault="00047D06" w:rsidP="00047D06">
      <w:pPr>
        <w:spacing w:after="0" w:line="240" w:lineRule="auto"/>
        <w:jc w:val="both"/>
        <w:textAlignment w:val="baseline"/>
        <w:rPr>
          <w:rFonts w:ascii="Times New Roman" w:eastAsia="Calibri" w:hAnsi="Times New Roman"/>
          <w:bCs/>
          <w:sz w:val="24"/>
          <w:szCs w:val="24"/>
          <w:lang w:val="ru-RU" w:eastAsia="ru-RU"/>
        </w:rPr>
      </w:pPr>
      <w:r w:rsidRPr="00047D06">
        <w:rPr>
          <w:rFonts w:ascii="Times New Roman" w:eastAsia="Calibri" w:hAnsi="Times New Roman"/>
          <w:bCs/>
          <w:sz w:val="24"/>
          <w:szCs w:val="24"/>
          <w:lang w:val="ru-RU" w:eastAsia="ru-RU"/>
        </w:rPr>
        <w:lastRenderedPageBreak/>
        <w:tab/>
        <w:t xml:space="preserve">Зачет проводится по расписанию зачетной недели в устном виде.  Количество вопросов в билете для зачета – 2.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047D06" w:rsidRPr="00047D06" w:rsidRDefault="00047D06" w:rsidP="00047D06">
      <w:pPr>
        <w:spacing w:after="0" w:line="240" w:lineRule="auto"/>
        <w:jc w:val="both"/>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textAlignment w:val="baseline"/>
        <w:rPr>
          <w:rFonts w:ascii="Times New Roman" w:eastAsia="Calibri" w:hAnsi="Times New Roman" w:cs="Times New Roman"/>
          <w:sz w:val="24"/>
          <w:szCs w:val="24"/>
          <w:lang w:val="ru-RU" w:eastAsia="ru-RU"/>
        </w:rPr>
      </w:pPr>
      <w:r w:rsidRPr="00047D06">
        <w:rPr>
          <w:rFonts w:ascii="Times New Roman" w:eastAsia="Calibri" w:hAnsi="Times New Roman" w:cs="Times New Roman"/>
          <w:sz w:val="24"/>
          <w:szCs w:val="24"/>
          <w:lang w:val="ru-RU" w:eastAsia="ru-RU"/>
        </w:rPr>
        <w:t>Составитель ________________________ Е.В. Решетов</w:t>
      </w:r>
    </w:p>
    <w:p w:rsidR="00047D06" w:rsidRPr="00047D06" w:rsidRDefault="00047D06" w:rsidP="00047D06">
      <w:pPr>
        <w:spacing w:after="0" w:line="240" w:lineRule="auto"/>
        <w:textAlignment w:val="baseline"/>
        <w:rPr>
          <w:rFonts w:ascii="Calibri" w:eastAsia="Calibri" w:hAnsi="Calibri" w:cs="Times New Roman"/>
          <w:sz w:val="24"/>
          <w:szCs w:val="24"/>
          <w:lang w:val="ru-RU" w:eastAsia="ru-RU"/>
        </w:rPr>
      </w:pPr>
      <w:r w:rsidRPr="00047D06">
        <w:rPr>
          <w:rFonts w:ascii="Times New Roman" w:eastAsia="Calibri" w:hAnsi="Times New Roman" w:cs="Times New Roman"/>
          <w:sz w:val="24"/>
          <w:szCs w:val="24"/>
          <w:lang w:val="ru-RU" w:eastAsia="ru-RU"/>
        </w:rPr>
        <w:t>«16» мая  2018 г. </w:t>
      </w:r>
    </w:p>
    <w:p w:rsidR="00047D06" w:rsidRPr="00047D06" w:rsidRDefault="00047D06" w:rsidP="00047D06">
      <w:pPr>
        <w:spacing w:after="0" w:line="240" w:lineRule="auto"/>
        <w:jc w:val="both"/>
        <w:textAlignment w:val="baseline"/>
        <w:rPr>
          <w:rFonts w:ascii="Times New Roman" w:eastAsia="Calibri" w:hAnsi="Times New Roman" w:cs="Times New Roman"/>
          <w:sz w:val="24"/>
          <w:szCs w:val="24"/>
          <w:lang w:val="ru-RU" w:eastAsia="ru-RU"/>
        </w:rPr>
      </w:pPr>
    </w:p>
    <w:p w:rsidR="00047D06" w:rsidRPr="00047D06" w:rsidRDefault="00047D06" w:rsidP="00047D06">
      <w:pPr>
        <w:spacing w:after="0" w:line="240" w:lineRule="auto"/>
        <w:jc w:val="both"/>
        <w:textAlignment w:val="baseline"/>
        <w:rPr>
          <w:rFonts w:ascii="Times New Roman" w:eastAsia="Calibri" w:hAnsi="Times New Roman" w:cs="Times New Roman"/>
          <w:sz w:val="24"/>
          <w:szCs w:val="24"/>
          <w:lang w:val="ru-RU" w:eastAsia="ru-RU"/>
        </w:rPr>
      </w:pPr>
    </w:p>
    <w:p w:rsidR="00047D06" w:rsidRDefault="00047D06">
      <w:pPr>
        <w:rPr>
          <w:lang w:val="ru-RU"/>
        </w:rPr>
      </w:pPr>
      <w:r>
        <w:rPr>
          <w:lang w:val="ru-RU"/>
        </w:rPr>
        <w:br w:type="page"/>
      </w:r>
    </w:p>
    <w:p w:rsidR="005970B0" w:rsidRDefault="005970B0" w:rsidP="005970B0">
      <w:pPr>
        <w:widowControl w:val="0"/>
        <w:spacing w:after="0" w:line="240" w:lineRule="auto"/>
        <w:jc w:val="right"/>
        <w:rPr>
          <w:rFonts w:ascii="Times New Roman" w:eastAsia="Times New Roman" w:hAnsi="Times New Roman" w:cs="Times New Roman"/>
          <w:sz w:val="24"/>
          <w:szCs w:val="24"/>
          <w:lang w:val="ru-RU" w:eastAsia="ru-RU"/>
        </w:rPr>
      </w:pPr>
    </w:p>
    <w:p w:rsidR="005970B0" w:rsidRDefault="005970B0" w:rsidP="005970B0">
      <w:pPr>
        <w:widowControl w:val="0"/>
        <w:tabs>
          <w:tab w:val="left" w:pos="615"/>
          <w:tab w:val="right" w:pos="10206"/>
        </w:tabs>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6480810" cy="9164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му.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br w:type="page"/>
      </w:r>
    </w:p>
    <w:p w:rsidR="00047D06" w:rsidRPr="00047D06" w:rsidRDefault="005970B0" w:rsidP="005970B0">
      <w:pPr>
        <w:widowControl w:val="0"/>
        <w:tabs>
          <w:tab w:val="left" w:pos="615"/>
          <w:tab w:val="right" w:pos="10206"/>
        </w:tabs>
        <w:spacing w:after="0" w:line="240" w:lineRule="auto"/>
        <w:rPr>
          <w:rFonts w:ascii="Times New Roman" w:eastAsia="Calibri" w:hAnsi="Times New Roman" w:cs="Times New Roman"/>
          <w:bCs/>
          <w:sz w:val="24"/>
          <w:szCs w:val="24"/>
          <w:lang w:val="ru-RU" w:eastAsia="ru-RU"/>
        </w:rPr>
      </w:pPr>
      <w:r>
        <w:rPr>
          <w:rFonts w:ascii="Times New Roman" w:eastAsia="Times New Roman" w:hAnsi="Times New Roman" w:cs="Times New Roman"/>
          <w:sz w:val="24"/>
          <w:szCs w:val="24"/>
          <w:lang w:val="ru-RU" w:eastAsia="ru-RU"/>
        </w:rPr>
        <w:lastRenderedPageBreak/>
        <w:tab/>
      </w:r>
      <w:r w:rsidR="00047D06" w:rsidRPr="00047D06">
        <w:rPr>
          <w:rFonts w:ascii="Times New Roman" w:eastAsia="Times New Roman" w:hAnsi="Times New Roman" w:cs="Times New Roman"/>
          <w:sz w:val="24"/>
          <w:szCs w:val="24"/>
          <w:lang w:val="ru-RU" w:eastAsia="ru-RU"/>
        </w:rPr>
        <w:t xml:space="preserve">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sz w:val="24"/>
          <w:szCs w:val="24"/>
          <w:lang w:val="ru-RU" w:eastAsia="ru-RU"/>
        </w:rPr>
        <w:t xml:space="preserve">Методические  указания  по  освоению  дисциплины  </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047D06">
        <w:rPr>
          <w:rFonts w:ascii="Times New Roman" w:eastAsia="Calibri" w:hAnsi="Times New Roman" w:cs="Times New Roman"/>
          <w:sz w:val="24"/>
          <w:szCs w:val="24"/>
          <w:u w:val="single"/>
          <w:lang w:val="ru-RU" w:eastAsia="ru-RU"/>
        </w:rPr>
        <w:t>»</w:t>
      </w:r>
      <w:r w:rsidRPr="00047D06">
        <w:rPr>
          <w:rFonts w:ascii="Times New Roman" w:eastAsia="Calibri" w:hAnsi="Times New Roman" w:cs="Times New Roman"/>
          <w:bCs/>
          <w:sz w:val="24"/>
          <w:szCs w:val="24"/>
          <w:lang w:val="ru-RU" w:eastAsia="ru-RU"/>
        </w:rPr>
        <w:t xml:space="preserve"> адресованы  студентам  всех форм обучения. Учебным планом по направлению подготовки </w:t>
      </w:r>
      <w:r w:rsidRPr="00047D06">
        <w:rPr>
          <w:rFonts w:ascii="Times New Roman" w:eastAsia="Calibri" w:hAnsi="Times New Roman" w:cs="Times New Roman"/>
          <w:bCs/>
          <w:sz w:val="24"/>
          <w:szCs w:val="24"/>
          <w:u w:val="single"/>
          <w:lang w:val="ru-RU" w:eastAsia="ru-RU"/>
        </w:rPr>
        <w:t xml:space="preserve">Юриспруденция </w:t>
      </w:r>
      <w:r w:rsidRPr="00047D06">
        <w:rPr>
          <w:rFonts w:ascii="Times New Roman" w:eastAsia="Calibri" w:hAnsi="Times New Roman" w:cs="Times New Roman"/>
          <w:bCs/>
          <w:sz w:val="24"/>
          <w:szCs w:val="24"/>
          <w:lang w:val="ru-RU" w:eastAsia="ru-RU"/>
        </w:rPr>
        <w:t xml:space="preserve">предусмотрены следующие виды занятий – </w:t>
      </w:r>
      <w:r w:rsidRPr="00047D06">
        <w:rPr>
          <w:rFonts w:ascii="Times New Roman" w:eastAsia="Calibri" w:hAnsi="Times New Roman" w:cs="Times New Roman"/>
          <w:bCs/>
          <w:color w:val="000000"/>
          <w:sz w:val="24"/>
          <w:szCs w:val="24"/>
          <w:lang w:val="ru-RU" w:eastAsia="ru-RU"/>
        </w:rPr>
        <w:t xml:space="preserve">лекции и  практические занятия. </w:t>
      </w:r>
    </w:p>
    <w:p w:rsidR="00047D06" w:rsidRPr="00047D06" w:rsidRDefault="00047D06" w:rsidP="00047D06">
      <w:pPr>
        <w:widowControl w:val="0"/>
        <w:spacing w:after="0" w:line="240" w:lineRule="auto"/>
        <w:ind w:firstLine="708"/>
        <w:jc w:val="both"/>
        <w:rPr>
          <w:rFonts w:ascii="Times New Roman" w:eastAsia="Calibri" w:hAnsi="Times New Roman" w:cs="Times New Roman"/>
          <w:bCs/>
          <w:sz w:val="24"/>
          <w:szCs w:val="24"/>
          <w:lang w:val="ru-RU" w:eastAsia="ru-RU"/>
        </w:rPr>
      </w:pPr>
      <w:r w:rsidRPr="00047D06">
        <w:rPr>
          <w:rFonts w:ascii="Times New Roman" w:eastAsia="Calibri" w:hAnsi="Times New Roman" w:cs="Times New Roman"/>
          <w:bCs/>
          <w:sz w:val="24"/>
          <w:szCs w:val="24"/>
          <w:lang w:val="ru-RU" w:eastAsia="ru-RU"/>
        </w:rPr>
        <w:t xml:space="preserve">В ходе лекционных занятий рассматриваются все темы программы, </w:t>
      </w:r>
      <w:r w:rsidRPr="00047D06">
        <w:rPr>
          <w:rFonts w:ascii="Times New Roman" w:eastAsia="Calibri" w:hAnsi="Times New Roman" w:cs="Times New Roman"/>
          <w:sz w:val="24"/>
          <w:szCs w:val="24"/>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дает рекомендации на семинарское занятие и указания на самостоятельную работу</w:t>
      </w:r>
      <w:r w:rsidRPr="00047D06">
        <w:rPr>
          <w:rFonts w:ascii="Times New Roman" w:eastAsia="Calibri" w:hAnsi="Times New Roman" w:cs="Times New Roman"/>
          <w:bCs/>
          <w:sz w:val="24"/>
          <w:szCs w:val="24"/>
          <w:lang w:val="ru-RU" w:eastAsia="ru-RU"/>
        </w:rPr>
        <w:t xml:space="preserve">, даются  рекомендации для самостоятельной работы и подготовке к практическим занятиям. </w:t>
      </w:r>
    </w:p>
    <w:p w:rsidR="00047D06" w:rsidRPr="00047D06" w:rsidRDefault="00047D06" w:rsidP="00047D06">
      <w:pPr>
        <w:spacing w:after="0" w:line="240" w:lineRule="auto"/>
        <w:ind w:firstLine="709"/>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bCs/>
          <w:sz w:val="24"/>
          <w:szCs w:val="24"/>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w:t>
      </w:r>
      <w:r w:rsidRPr="00047D06">
        <w:rPr>
          <w:rFonts w:ascii="Times New Roman" w:eastAsia="Times New Roman" w:hAnsi="Times New Roman" w:cs="Times New Roman"/>
          <w:sz w:val="24"/>
          <w:szCs w:val="24"/>
          <w:lang w:val="ru-RU" w:eastAsia="ru-RU"/>
        </w:rPr>
        <w:t>изучаются наиболее важные тем учебной дисциплины.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047D06" w:rsidRPr="00047D06" w:rsidRDefault="00047D06" w:rsidP="00047D06">
      <w:pPr>
        <w:spacing w:after="0" w:line="240" w:lineRule="auto"/>
        <w:ind w:firstLine="709"/>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Семинар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w:t>
      </w:r>
    </w:p>
    <w:p w:rsidR="00047D06" w:rsidRPr="00047D06" w:rsidRDefault="00047D06" w:rsidP="00047D06">
      <w:pPr>
        <w:spacing w:after="0" w:line="240" w:lineRule="auto"/>
        <w:ind w:firstLine="709"/>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При подготовке к семинару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047D06" w:rsidRPr="00047D06" w:rsidRDefault="00047D06" w:rsidP="00047D06">
      <w:pPr>
        <w:spacing w:after="0" w:line="240" w:lineRule="auto"/>
        <w:ind w:firstLine="709"/>
        <w:jc w:val="both"/>
        <w:rPr>
          <w:rFonts w:ascii="Times New Roman" w:eastAsia="Times New Roman" w:hAnsi="Times New Roman" w:cs="Times New Roman"/>
          <w:sz w:val="24"/>
          <w:szCs w:val="24"/>
          <w:lang w:val="ru-RU" w:eastAsia="ru-RU"/>
        </w:rPr>
      </w:pPr>
      <w:r w:rsidRPr="00047D06">
        <w:rPr>
          <w:rFonts w:ascii="Times New Roman" w:eastAsia="Times New Roman" w:hAnsi="Times New Roman" w:cs="Times New Roman"/>
          <w:sz w:val="24"/>
          <w:szCs w:val="24"/>
          <w:lang w:val="ru-RU" w:eastAsia="ru-RU"/>
        </w:rPr>
        <w:t>Качество учебной работы студентов преподаватель оценивает в конце семинара, выставляя в рабочий журнал текущие оценки. Студент имеет право ознакомиться с ними.</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При подготовке к практическим занятиям каждый студент должен: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изучить рекомендованную учебную литературу;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изучить конспекты лекций;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 подготовить ответы на все вопросы по изучаемой теме;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–письменно решить домашнее задание, рекомендованные преподавателем при изучении каждой темы.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047D06">
        <w:rPr>
          <w:rFonts w:ascii="Times New Roman" w:eastAsia="Calibri" w:hAnsi="Times New Roman" w:cs="Times New Roman"/>
          <w:bCs/>
          <w:color w:val="000000"/>
          <w:sz w:val="24"/>
          <w:szCs w:val="24"/>
          <w:lang w:val="ru-RU" w:eastAsia="ru-RU"/>
        </w:rPr>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047D06" w:rsidRPr="00047D06" w:rsidRDefault="00047D06" w:rsidP="00047D0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047D06">
        <w:rPr>
          <w:rFonts w:ascii="Times New Roman" w:eastAsia="Calibri" w:hAnsi="Times New Roman" w:cs="Times New Roman"/>
          <w:bCs/>
          <w:color w:val="000000"/>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интерактивная доска для подготовки и проведения лекционных и семинарских занятий.  </w:t>
      </w:r>
    </w:p>
    <w:p w:rsidR="00047D06" w:rsidRPr="00047D06" w:rsidRDefault="00047D06" w:rsidP="00047D06">
      <w:pPr>
        <w:widowControl w:val="0"/>
        <w:spacing w:after="0" w:line="240" w:lineRule="auto"/>
        <w:ind w:firstLine="708"/>
        <w:jc w:val="both"/>
        <w:rPr>
          <w:rFonts w:ascii="Times New Roman" w:eastAsia="Calibri" w:hAnsi="Times New Roman" w:cs="Times New Roman"/>
          <w:sz w:val="24"/>
          <w:szCs w:val="24"/>
          <w:lang w:val="ru-RU" w:eastAsia="ru-RU"/>
        </w:rPr>
      </w:pPr>
      <w:r w:rsidRPr="00047D06">
        <w:rPr>
          <w:rFonts w:ascii="Times New Roman" w:eastAsia="Calibri" w:hAnsi="Times New Roman" w:cs="Times New Roman"/>
          <w:bCs/>
          <w:color w:val="000000"/>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1" w:history="1">
        <w:r w:rsidRPr="00047D06">
          <w:rPr>
            <w:rFonts w:ascii="Times New Roman" w:eastAsia="Calibri" w:hAnsi="Times New Roman" w:cs="Times New Roman"/>
            <w:bCs/>
            <w:color w:val="000000"/>
            <w:sz w:val="24"/>
            <w:szCs w:val="24"/>
            <w:u w:val="single"/>
            <w:lang w:val="ru-RU" w:eastAsia="ru-RU"/>
          </w:rPr>
          <w:t>http://library.rsue.ru/</w:t>
        </w:r>
      </w:hyperlink>
      <w:r w:rsidRPr="00047D06">
        <w:rPr>
          <w:rFonts w:ascii="Times New Roman" w:eastAsia="Calibri" w:hAnsi="Times New Roman" w:cs="Times New Roman"/>
          <w:bCs/>
          <w:color w:val="000000"/>
          <w:sz w:val="24"/>
          <w:szCs w:val="24"/>
          <w:lang w:val="ru-RU" w:eastAsia="ru-RU"/>
        </w:rPr>
        <w:t xml:space="preserve"> . </w:t>
      </w:r>
    </w:p>
    <w:p w:rsidR="006D1795" w:rsidRPr="00047D06" w:rsidRDefault="006D1795">
      <w:pPr>
        <w:rPr>
          <w:lang w:val="ru-RU"/>
        </w:rPr>
      </w:pPr>
    </w:p>
    <w:sectPr w:rsidR="006D1795" w:rsidRPr="00047D06">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086BF1"/>
    <w:multiLevelType w:val="hybridMultilevel"/>
    <w:tmpl w:val="BA221CF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
    <w:nsid w:val="216442F4"/>
    <w:multiLevelType w:val="hybridMultilevel"/>
    <w:tmpl w:val="E18690EC"/>
    <w:lvl w:ilvl="0" w:tplc="580AFE7E">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
    <w:nsid w:val="5BB62C78"/>
    <w:multiLevelType w:val="hybridMultilevel"/>
    <w:tmpl w:val="43E03A1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61BE132B"/>
    <w:multiLevelType w:val="hybridMultilevel"/>
    <w:tmpl w:val="975C477C"/>
    <w:lvl w:ilvl="0" w:tplc="C8D66422">
      <w:start w:val="1"/>
      <w:numFmt w:val="decimal"/>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40EFD"/>
    <w:rsid w:val="00047D06"/>
    <w:rsid w:val="001F0BC7"/>
    <w:rsid w:val="005970B0"/>
    <w:rsid w:val="005D12D2"/>
    <w:rsid w:val="00607A26"/>
    <w:rsid w:val="006D1795"/>
    <w:rsid w:val="008F1F6D"/>
    <w:rsid w:val="00D31453"/>
    <w:rsid w:val="00DA2FFF"/>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47D06"/>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07A2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07A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hyperlink" Target="http://library.rsue.ru/" TargetMode="External"/><Relationship Id="rId5" Type="http://schemas.openxmlformats.org/officeDocument/2006/relationships/webSettings" Target="webSettings.xml"/><Relationship Id="rId10" Type="http://schemas.openxmlformats.org/officeDocument/2006/relationships/image" Target="media/image5.bmp"/><Relationship Id="rId4" Type="http://schemas.openxmlformats.org/officeDocument/2006/relationships/settings" Target="settings.xml"/><Relationship Id="rId9" Type="http://schemas.openxmlformats.org/officeDocument/2006/relationships/image" Target="media/image4.bm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37</Pages>
  <Words>11452</Words>
  <Characters>65280</Characters>
  <Application>Microsoft Office Word</Application>
  <DocSecurity>0</DocSecurity>
  <Lines>544</Lines>
  <Paragraphs>153</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2018-2019_z40_03_01_03_1_plx_Методика расследования отдельных видов преступлений</vt:lpstr>
      <vt:lpstr>Лист1</vt:lpstr>
    </vt:vector>
  </TitlesOfParts>
  <Company/>
  <LinksUpToDate>false</LinksUpToDate>
  <CharactersWithSpaces>76579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2018-2019_z40_03_01_03_1_plx_Методика расследования отдельных видов преступлений</dc:title>
  <dc:creator>FastReport.NET</dc:creator>
  <cp:lastModifiedBy>Л. А. Бушмакина</cp:lastModifiedBy>
  <cp:revision>7</cp:revision>
  <dcterms:created xsi:type="dcterms:W3CDTF">2018-11-08T11:12:00Z</dcterms:created>
  <dcterms:modified xsi:type="dcterms:W3CDTF">2018-11-08T11:25:00Z</dcterms:modified>
</cp:coreProperties>
</file>