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1CFB" w:rsidRDefault="003734DA">
      <w:pPr>
        <w:rPr>
          <w:sz w:val="0"/>
          <w:szCs w:val="0"/>
        </w:rPr>
      </w:pPr>
      <w:r>
        <w:rPr>
          <w:noProof/>
          <w:lang w:val="ru-RU" w:eastAsia="ru-RU"/>
        </w:rPr>
        <w:drawing>
          <wp:inline distT="0" distB="0" distL="0" distR="0">
            <wp:extent cx="6480810" cy="9105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05900"/>
                    </a:xfrm>
                    <a:prstGeom prst="rect">
                      <a:avLst/>
                    </a:prstGeom>
                  </pic:spPr>
                </pic:pic>
              </a:graphicData>
            </a:graphic>
          </wp:inline>
        </w:drawing>
      </w:r>
      <w:r w:rsidR="007C59CA">
        <w:br w:type="page"/>
      </w:r>
    </w:p>
    <w:p w:rsidR="00491CFB" w:rsidRPr="006F1DB2" w:rsidRDefault="00C40604">
      <w:pPr>
        <w:rPr>
          <w:sz w:val="0"/>
          <w:szCs w:val="0"/>
          <w:lang w:val="ru-RU"/>
        </w:rPr>
      </w:pPr>
      <w:r>
        <w:rPr>
          <w:noProof/>
          <w:lang w:val="ru-RU" w:eastAsia="ru-RU"/>
        </w:rPr>
        <w:lastRenderedPageBreak/>
        <w:drawing>
          <wp:inline distT="0" distB="0" distL="0" distR="0">
            <wp:extent cx="6480810" cy="91643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sidR="007C59CA" w:rsidRPr="006F1DB2">
        <w:rPr>
          <w:lang w:val="ru-RU"/>
        </w:rPr>
        <w:br w:type="page"/>
      </w:r>
    </w:p>
    <w:p w:rsidR="00491CFB" w:rsidRPr="006F1DB2" w:rsidRDefault="00C40604">
      <w:pPr>
        <w:rPr>
          <w:sz w:val="0"/>
          <w:szCs w:val="0"/>
          <w:lang w:val="ru-RU"/>
        </w:rPr>
      </w:pPr>
      <w:r>
        <w:rPr>
          <w:noProof/>
          <w:lang w:val="ru-RU" w:eastAsia="ru-RU"/>
        </w:rPr>
        <w:lastRenderedPageBreak/>
        <w:drawing>
          <wp:inline distT="0" distB="0" distL="0" distR="0">
            <wp:extent cx="6480810" cy="91401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10">
                      <a:extLst>
                        <a:ext uri="{28A0092B-C50C-407E-A947-70E740481C1C}">
                          <a14:useLocalDpi xmlns:a14="http://schemas.microsoft.com/office/drawing/2010/main" val="0"/>
                        </a:ext>
                      </a:extLst>
                    </a:blip>
                    <a:stretch>
                      <a:fillRect/>
                    </a:stretch>
                  </pic:blipFill>
                  <pic:spPr>
                    <a:xfrm>
                      <a:off x="0" y="0"/>
                      <a:ext cx="6480810" cy="9140190"/>
                    </a:xfrm>
                    <a:prstGeom prst="rect">
                      <a:avLst/>
                    </a:prstGeom>
                  </pic:spPr>
                </pic:pic>
              </a:graphicData>
            </a:graphic>
          </wp:inline>
        </w:drawing>
      </w:r>
      <w:r w:rsidR="007C59CA" w:rsidRPr="006F1DB2">
        <w:rPr>
          <w:lang w:val="ru-RU"/>
        </w:rPr>
        <w:br w:type="page"/>
      </w:r>
    </w:p>
    <w:tbl>
      <w:tblPr>
        <w:tblW w:w="0" w:type="auto"/>
        <w:tblCellMar>
          <w:left w:w="0" w:type="dxa"/>
          <w:right w:w="0" w:type="dxa"/>
        </w:tblCellMar>
        <w:tblLook w:val="04A0" w:firstRow="1" w:lastRow="0" w:firstColumn="1" w:lastColumn="0" w:noHBand="0" w:noVBand="1"/>
      </w:tblPr>
      <w:tblGrid>
        <w:gridCol w:w="779"/>
        <w:gridCol w:w="1978"/>
        <w:gridCol w:w="1753"/>
        <w:gridCol w:w="4795"/>
        <w:gridCol w:w="969"/>
      </w:tblGrid>
      <w:tr w:rsidR="00491CFB">
        <w:trPr>
          <w:trHeight w:hRule="exact" w:val="416"/>
        </w:trPr>
        <w:tc>
          <w:tcPr>
            <w:tcW w:w="4692" w:type="dxa"/>
            <w:gridSpan w:val="3"/>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5104"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4</w:t>
            </w:r>
          </w:p>
        </w:tc>
      </w:tr>
      <w:tr w:rsidR="00491CFB">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491CFB" w:rsidRPr="006F1DB2">
        <w:trPr>
          <w:trHeight w:hRule="exact" w:val="248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Цели: дать обучающимся необходимые сведения об основных положениях и понятиях криминалистической методики расследования преступлений, значение их в раскрытии и</w:t>
            </w:r>
            <w:r w:rsidRPr="006F1DB2">
              <w:rPr>
                <w:rFonts w:ascii="Times New Roman" w:hAnsi="Times New Roman" w:cs="Times New Roman"/>
                <w:color w:val="000000"/>
                <w:sz w:val="19"/>
                <w:szCs w:val="19"/>
                <w:lang w:val="ru-RU"/>
              </w:rPr>
              <w:t xml:space="preserve"> расследовании отдельных видов преступлений, в особенности экономической направленности, показать одно из важнейших направлений развития современных средств и методов расследования; сформировать у  студентов устойчивую систему знаний о наиболее эффективных</w:t>
            </w:r>
            <w:r w:rsidRPr="006F1DB2">
              <w:rPr>
                <w:rFonts w:ascii="Times New Roman" w:hAnsi="Times New Roman" w:cs="Times New Roman"/>
                <w:color w:val="000000"/>
                <w:sz w:val="19"/>
                <w:szCs w:val="19"/>
                <w:lang w:val="ru-RU"/>
              </w:rPr>
              <w:t xml:space="preserve"> методах и средствах расследования преступлений, выдвижении и проверки типичных криминалистических версий, следственных ситуаций на первоначальных стадиях расследования; показать студентам взаимосвязь всех разделов криминалистики между собой и с другими на</w:t>
            </w:r>
            <w:r w:rsidRPr="006F1DB2">
              <w:rPr>
                <w:rFonts w:ascii="Times New Roman" w:hAnsi="Times New Roman" w:cs="Times New Roman"/>
                <w:color w:val="000000"/>
                <w:sz w:val="19"/>
                <w:szCs w:val="19"/>
                <w:lang w:val="ru-RU"/>
              </w:rPr>
              <w:t>учными знаниями (психологией, естественными науками) и юридическими дисциплинами, ее роль в совершенствовании процесса расследования и в дальнейшем судебного разбирательства; получение теоретических знаний и практических навыков эффективного применения кри</w:t>
            </w:r>
            <w:r w:rsidRPr="006F1DB2">
              <w:rPr>
                <w:rFonts w:ascii="Times New Roman" w:hAnsi="Times New Roman" w:cs="Times New Roman"/>
                <w:color w:val="000000"/>
                <w:sz w:val="19"/>
                <w:szCs w:val="19"/>
                <w:lang w:val="ru-RU"/>
              </w:rPr>
              <w:t>миналистических рекомендаций, возможности технико- криминалистических средств и методов при расследовании преступлений.</w:t>
            </w:r>
          </w:p>
        </w:tc>
      </w:tr>
      <w:tr w:rsidR="00491CFB" w:rsidRPr="006F1DB2">
        <w:trPr>
          <w:trHeight w:hRule="exact" w:val="182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Задачи: изучение основных положений методики расследования, освоение студентами базовых понятий и терминов этого раздела </w:t>
            </w:r>
            <w:r w:rsidRPr="006F1DB2">
              <w:rPr>
                <w:rFonts w:ascii="Times New Roman" w:hAnsi="Times New Roman" w:cs="Times New Roman"/>
                <w:color w:val="000000"/>
                <w:sz w:val="19"/>
                <w:szCs w:val="19"/>
                <w:lang w:val="ru-RU"/>
              </w:rPr>
              <w:t>криминалистики; обучение студентов возможности анализировать ту или иную следственную ситуацию, складывающейся на  первоначальном и последующем этапе расследования преступлений; рассмотрение проблем, возникающих в практике  расследования отдельных видов пр</w:t>
            </w:r>
            <w:r w:rsidRPr="006F1DB2">
              <w:rPr>
                <w:rFonts w:ascii="Times New Roman" w:hAnsi="Times New Roman" w:cs="Times New Roman"/>
                <w:color w:val="000000"/>
                <w:sz w:val="19"/>
                <w:szCs w:val="19"/>
                <w:lang w:val="ru-RU"/>
              </w:rPr>
              <w:t xml:space="preserve">е-ступлений, особенно в сфере экономики; сформировать умение использовать полученные ранее практические навыки обнаружения, фиксации и изъятия вещественных доказательств при выдвижении и проверке криминалистических версий с учетом конкретных  следственных </w:t>
            </w:r>
            <w:r w:rsidRPr="006F1DB2">
              <w:rPr>
                <w:rFonts w:ascii="Times New Roman" w:hAnsi="Times New Roman" w:cs="Times New Roman"/>
                <w:color w:val="000000"/>
                <w:sz w:val="19"/>
                <w:szCs w:val="19"/>
                <w:lang w:val="ru-RU"/>
              </w:rPr>
              <w:t>ситуаций; закрепление знаний, полученных в рамках изучения специальных дисциплин, посвященных отдельным аспектам  криминалистики.</w:t>
            </w:r>
          </w:p>
        </w:tc>
      </w:tr>
      <w:tr w:rsidR="00491CFB" w:rsidRPr="006F1DB2">
        <w:trPr>
          <w:trHeight w:hRule="exact" w:val="277"/>
        </w:trPr>
        <w:tc>
          <w:tcPr>
            <w:tcW w:w="766" w:type="dxa"/>
          </w:tcPr>
          <w:p w:rsidR="00491CFB" w:rsidRPr="006F1DB2" w:rsidRDefault="00491CFB">
            <w:pPr>
              <w:rPr>
                <w:lang w:val="ru-RU"/>
              </w:rPr>
            </w:pPr>
          </w:p>
        </w:tc>
        <w:tc>
          <w:tcPr>
            <w:tcW w:w="2071" w:type="dxa"/>
          </w:tcPr>
          <w:p w:rsidR="00491CFB" w:rsidRPr="006F1DB2" w:rsidRDefault="00491CFB">
            <w:pPr>
              <w:rPr>
                <w:lang w:val="ru-RU"/>
              </w:rPr>
            </w:pPr>
          </w:p>
        </w:tc>
        <w:tc>
          <w:tcPr>
            <w:tcW w:w="1844" w:type="dxa"/>
          </w:tcPr>
          <w:p w:rsidR="00491CFB" w:rsidRPr="006F1DB2" w:rsidRDefault="00491CFB">
            <w:pPr>
              <w:rPr>
                <w:lang w:val="ru-RU"/>
              </w:rPr>
            </w:pPr>
          </w:p>
        </w:tc>
        <w:tc>
          <w:tcPr>
            <w:tcW w:w="5104" w:type="dxa"/>
          </w:tcPr>
          <w:p w:rsidR="00491CFB" w:rsidRPr="006F1DB2" w:rsidRDefault="00491CFB">
            <w:pPr>
              <w:rPr>
                <w:lang w:val="ru-RU"/>
              </w:rPr>
            </w:pPr>
          </w:p>
        </w:tc>
        <w:tc>
          <w:tcPr>
            <w:tcW w:w="993" w:type="dxa"/>
          </w:tcPr>
          <w:p w:rsidR="00491CFB" w:rsidRPr="006F1DB2" w:rsidRDefault="00491CFB">
            <w:pPr>
              <w:rPr>
                <w:lang w:val="ru-RU"/>
              </w:rPr>
            </w:pPr>
          </w:p>
        </w:tc>
      </w:tr>
      <w:tr w:rsidR="00491CFB" w:rsidRPr="006F1DB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2. МЕСТО ДИСЦИПЛИНЫ В СТРУКТУРЕ ОБРАЗОВАТЕЛЬНОЙ ПРОГРАММЫ</w:t>
            </w:r>
          </w:p>
        </w:tc>
      </w:tr>
      <w:tr w:rsidR="00491CFB">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Б1.В</w:t>
            </w:r>
          </w:p>
        </w:tc>
      </w:tr>
      <w:tr w:rsidR="00491CFB" w:rsidRPr="006F1DB2">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b/>
                <w:color w:val="000000"/>
                <w:sz w:val="19"/>
                <w:szCs w:val="19"/>
                <w:lang w:val="ru-RU"/>
              </w:rPr>
              <w:t xml:space="preserve">Требования к предварительной </w:t>
            </w:r>
            <w:r w:rsidRPr="006F1DB2">
              <w:rPr>
                <w:rFonts w:ascii="Times New Roman" w:hAnsi="Times New Roman" w:cs="Times New Roman"/>
                <w:b/>
                <w:color w:val="000000"/>
                <w:sz w:val="19"/>
                <w:szCs w:val="19"/>
                <w:lang w:val="ru-RU"/>
              </w:rPr>
              <w:t>подготовке обучающегося:</w:t>
            </w:r>
          </w:p>
        </w:tc>
      </w:tr>
      <w:tr w:rsidR="00491CFB" w:rsidRPr="006F1DB2">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 Уголовный процесс</w:t>
            </w:r>
          </w:p>
        </w:tc>
      </w:tr>
      <w:tr w:rsidR="00491CFB">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Криминалистика</w:t>
            </w:r>
          </w:p>
        </w:tc>
      </w:tr>
      <w:tr w:rsidR="00491CFB">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Уголовное право</w:t>
            </w:r>
          </w:p>
        </w:tc>
      </w:tr>
      <w:tr w:rsidR="00491CFB">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2.1.4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Прокурорский надзор</w:t>
            </w:r>
          </w:p>
        </w:tc>
      </w:tr>
      <w:tr w:rsidR="00491CFB" w:rsidRPr="006F1DB2">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491CFB">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Преступления в сфере экономики</w:t>
            </w:r>
          </w:p>
        </w:tc>
      </w:tr>
      <w:tr w:rsidR="00491CFB">
        <w:trPr>
          <w:trHeight w:hRule="exact" w:val="277"/>
        </w:trPr>
        <w:tc>
          <w:tcPr>
            <w:tcW w:w="766" w:type="dxa"/>
          </w:tcPr>
          <w:p w:rsidR="00491CFB" w:rsidRDefault="00491CFB"/>
        </w:tc>
        <w:tc>
          <w:tcPr>
            <w:tcW w:w="2071" w:type="dxa"/>
          </w:tcPr>
          <w:p w:rsidR="00491CFB" w:rsidRDefault="00491CFB"/>
        </w:tc>
        <w:tc>
          <w:tcPr>
            <w:tcW w:w="1844" w:type="dxa"/>
          </w:tcPr>
          <w:p w:rsidR="00491CFB" w:rsidRDefault="00491CFB"/>
        </w:tc>
        <w:tc>
          <w:tcPr>
            <w:tcW w:w="5104" w:type="dxa"/>
          </w:tcPr>
          <w:p w:rsidR="00491CFB" w:rsidRDefault="00491CFB"/>
        </w:tc>
        <w:tc>
          <w:tcPr>
            <w:tcW w:w="993" w:type="dxa"/>
          </w:tcPr>
          <w:p w:rsidR="00491CFB" w:rsidRDefault="00491CFB"/>
        </w:tc>
      </w:tr>
      <w:tr w:rsidR="00491CFB" w:rsidRPr="006F1DB2">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3. ТРЕБОВАНИЯ К РЕЗУЛЬТАТАМ ОСВОЕНИЯ ДИСЦИПЛИНЫ</w:t>
            </w:r>
          </w:p>
        </w:tc>
      </w:tr>
      <w:tr w:rsidR="00491CFB" w:rsidRPr="006F1DB2">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 xml:space="preserve">ПК-8: готовностью к выполнению должностных </w:t>
            </w:r>
            <w:r w:rsidRPr="006F1DB2">
              <w:rPr>
                <w:rFonts w:ascii="Times New Roman" w:hAnsi="Times New Roman" w:cs="Times New Roman"/>
                <w:b/>
                <w:color w:val="000000"/>
                <w:sz w:val="19"/>
                <w:szCs w:val="19"/>
                <w:lang w:val="ru-RU"/>
              </w:rPr>
              <w:t>обязанностей по обеспечению законности и правопорядка, безопасности личности, общества, государства</w:t>
            </w:r>
          </w:p>
        </w:tc>
      </w:tr>
      <w:tr w:rsidR="00491CFB">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Знать:</w:t>
            </w:r>
          </w:p>
        </w:tc>
      </w:tr>
      <w:tr w:rsidR="00491CFB" w:rsidRPr="006F1DB2">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профессиональные стандарты поведения;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должностные инструкции;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поведение лиц, совершающих правонарушения и преступления;</w:t>
            </w:r>
          </w:p>
        </w:tc>
      </w:tr>
      <w:tr w:rsidR="00491CFB">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Уметь:</w:t>
            </w:r>
          </w:p>
        </w:tc>
      </w:tr>
      <w:tr w:rsidR="00491CFB" w:rsidRPr="006F1DB2">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w:t>
            </w:r>
            <w:r w:rsidRPr="006F1DB2">
              <w:rPr>
                <w:rFonts w:ascii="Times New Roman" w:hAnsi="Times New Roman" w:cs="Times New Roman"/>
                <w:color w:val="000000"/>
                <w:sz w:val="19"/>
                <w:szCs w:val="19"/>
                <w:lang w:val="ru-RU"/>
              </w:rPr>
              <w:t>демонстрировать профессиональные стандарты поведения;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действовать в соответствии с должностными инструкциями;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прогнозировать поведение лиц, совершающих правонарушения и преступления;</w:t>
            </w:r>
          </w:p>
        </w:tc>
      </w:tr>
      <w:tr w:rsidR="00491CFB">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Владеть:</w:t>
            </w:r>
          </w:p>
        </w:tc>
      </w:tr>
      <w:tr w:rsidR="00491CFB" w:rsidRPr="006F1DB2">
        <w:trPr>
          <w:trHeight w:hRule="exact" w:val="91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способностью применять на практике имеющиеся профессиона</w:t>
            </w:r>
            <w:r w:rsidRPr="006F1DB2">
              <w:rPr>
                <w:rFonts w:ascii="Times New Roman" w:hAnsi="Times New Roman" w:cs="Times New Roman"/>
                <w:color w:val="000000"/>
                <w:sz w:val="19"/>
                <w:szCs w:val="19"/>
                <w:lang w:val="ru-RU"/>
              </w:rPr>
              <w:t>льные знания;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поддерживать должный уровень своих профессиональных знаний;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tc>
      </w:tr>
      <w:tr w:rsidR="00491CFB" w:rsidRPr="006F1DB2">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ПК-9: способностью уважать честь</w:t>
            </w:r>
            <w:r w:rsidRPr="006F1DB2">
              <w:rPr>
                <w:rFonts w:ascii="Times New Roman" w:hAnsi="Times New Roman" w:cs="Times New Roman"/>
                <w:b/>
                <w:color w:val="000000"/>
                <w:sz w:val="19"/>
                <w:szCs w:val="19"/>
                <w:lang w:val="ru-RU"/>
              </w:rPr>
              <w:t xml:space="preserve"> и достоинство личности, соблюдать и защищать права и свободы человека и гражданина</w:t>
            </w:r>
          </w:p>
        </w:tc>
      </w:tr>
      <w:tr w:rsidR="00491CFB">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Знать:</w:t>
            </w:r>
          </w:p>
        </w:tc>
      </w:tr>
      <w:tr w:rsidR="00491CFB" w:rsidRPr="006F1DB2">
        <w:trPr>
          <w:trHeight w:hRule="exact" w:val="91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юридическое понятие и содержание чести и достоинства личности;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способы и приемы соблюдения и защиты прав и свобод человека и гражданина;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нормы </w:t>
            </w:r>
            <w:r w:rsidRPr="006F1DB2">
              <w:rPr>
                <w:rFonts w:ascii="Times New Roman" w:hAnsi="Times New Roman" w:cs="Times New Roman"/>
                <w:color w:val="000000"/>
                <w:sz w:val="19"/>
                <w:szCs w:val="19"/>
                <w:lang w:val="ru-RU"/>
              </w:rPr>
              <w:t>международно-правовых актов, Конституции РФ, других нормативно-правовых актов, регулирующих механизм соблюдения и защиты прав и свобод человека и гражданина</w:t>
            </w:r>
          </w:p>
        </w:tc>
      </w:tr>
      <w:tr w:rsidR="00491CFB">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Уметь:</w:t>
            </w:r>
          </w:p>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4504"/>
        <w:gridCol w:w="4801"/>
        <w:gridCol w:w="969"/>
      </w:tblGrid>
      <w:tr w:rsidR="00491CFB">
        <w:trPr>
          <w:trHeight w:hRule="exact" w:val="416"/>
        </w:trPr>
        <w:tc>
          <w:tcPr>
            <w:tcW w:w="4692" w:type="dxa"/>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5104"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5</w:t>
            </w:r>
          </w:p>
        </w:tc>
      </w:tr>
      <w:tr w:rsidR="00491CFB" w:rsidRPr="006F1DB2">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разграничивать понятия прав и свобод человека и </w:t>
            </w:r>
            <w:r w:rsidRPr="006F1DB2">
              <w:rPr>
                <w:rFonts w:ascii="Times New Roman" w:hAnsi="Times New Roman" w:cs="Times New Roman"/>
                <w:color w:val="000000"/>
                <w:sz w:val="19"/>
                <w:szCs w:val="19"/>
                <w:lang w:val="ru-RU"/>
              </w:rPr>
              <w:t>гражданина;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применять в практической профессиональной деятельности законодательство, регламентирующее права и свобод личности;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работать с различными источниками норм, в том числе регламентирующими права и свободы человека и гражданина</w:t>
            </w:r>
          </w:p>
        </w:tc>
      </w:tr>
      <w:tr w:rsidR="00491CFB">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Владеть:</w:t>
            </w:r>
          </w:p>
        </w:tc>
      </w:tr>
      <w:tr w:rsidR="00491CFB" w:rsidRPr="006F1DB2">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w:t>
            </w:r>
            <w:r w:rsidRPr="006F1DB2">
              <w:rPr>
                <w:rFonts w:ascii="Times New Roman" w:hAnsi="Times New Roman" w:cs="Times New Roman"/>
                <w:color w:val="000000"/>
                <w:sz w:val="19"/>
                <w:szCs w:val="19"/>
                <w:lang w:val="ru-RU"/>
              </w:rPr>
              <w:t>навыками работы с нормативно-правовыми актами,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информацией о тенденциях мирового, регионального </w:t>
            </w:r>
            <w:r w:rsidRPr="006F1DB2">
              <w:rPr>
                <w:rFonts w:ascii="Times New Roman" w:hAnsi="Times New Roman" w:cs="Times New Roman"/>
                <w:color w:val="000000"/>
                <w:sz w:val="19"/>
                <w:szCs w:val="19"/>
                <w:lang w:val="ru-RU"/>
              </w:rPr>
              <w:t>и внутригосударственного развития различных процессов, связывающих влияние на становление и развитие правозащитного механизма;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навыками аналитиче-ского исследования международных правовых актов и иных документов в области защиты прав человека</w:t>
            </w:r>
          </w:p>
        </w:tc>
      </w:tr>
      <w:tr w:rsidR="00491CFB" w:rsidRPr="006F1DB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ПК-10: спо</w:t>
            </w:r>
            <w:r w:rsidRPr="006F1DB2">
              <w:rPr>
                <w:rFonts w:ascii="Times New Roman" w:hAnsi="Times New Roman" w:cs="Times New Roman"/>
                <w:b/>
                <w:color w:val="000000"/>
                <w:sz w:val="19"/>
                <w:szCs w:val="19"/>
                <w:lang w:val="ru-RU"/>
              </w:rPr>
              <w:t>собностью выявлять, пресекать, раскрывать и расследовать преступления и иные правонарушения</w:t>
            </w:r>
          </w:p>
        </w:tc>
      </w:tr>
      <w:tr w:rsidR="00491CFB">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Знать:</w:t>
            </w:r>
          </w:p>
        </w:tc>
      </w:tr>
      <w:tr w:rsidR="00491CFB" w:rsidRPr="006F1DB2">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основные положения сущность и содержание базовых понятий и категорий правовых дисциплин, изучение которых способствует формированию навыков и умений по в</w:t>
            </w:r>
            <w:r w:rsidRPr="006F1DB2">
              <w:rPr>
                <w:rFonts w:ascii="Times New Roman" w:hAnsi="Times New Roman" w:cs="Times New Roman"/>
                <w:color w:val="000000"/>
                <w:sz w:val="19"/>
                <w:szCs w:val="19"/>
                <w:lang w:val="ru-RU"/>
              </w:rPr>
              <w:t>ыявлению, пресечению, раскрытию и расследованию преступлений и иных правонарушений при осуществлении профессиональной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виды специализированных, неспециализированных субъектов предупреждения правонарушений;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систему мер общего, специального,</w:t>
            </w:r>
            <w:r w:rsidRPr="006F1DB2">
              <w:rPr>
                <w:rFonts w:ascii="Times New Roman" w:hAnsi="Times New Roman" w:cs="Times New Roman"/>
                <w:color w:val="000000"/>
                <w:sz w:val="19"/>
                <w:szCs w:val="19"/>
                <w:lang w:val="ru-RU"/>
              </w:rPr>
              <w:t xml:space="preserve"> индивидуального предупреждения правонарушений и преступлений на уровне общегосударственного, регионального, местного регулирования общественных отношений</w:t>
            </w:r>
          </w:p>
        </w:tc>
      </w:tr>
      <w:tr w:rsidR="00491CFB">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Уметь:</w:t>
            </w:r>
          </w:p>
        </w:tc>
      </w:tr>
      <w:tr w:rsidR="00491CFB" w:rsidRPr="006F1DB2">
        <w:trPr>
          <w:trHeight w:hRule="exact" w:val="157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давать оценку социальной значимости правовых явлений и процессов с точки зрения </w:t>
            </w:r>
            <w:r w:rsidRPr="006F1DB2">
              <w:rPr>
                <w:rFonts w:ascii="Times New Roman" w:hAnsi="Times New Roman" w:cs="Times New Roman"/>
                <w:color w:val="000000"/>
                <w:sz w:val="19"/>
                <w:szCs w:val="19"/>
                <w:lang w:val="ru-RU"/>
              </w:rPr>
              <w:t>законности и правопорядка, уважения к праву и закону;</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правильно давать юридическую оценку фактам и обстоятельствам, обоснованно применять уголовно-правовую норму к конкретным ситуациям при квалификации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собирать, систематизировать и анализ</w:t>
            </w:r>
            <w:r w:rsidRPr="006F1DB2">
              <w:rPr>
                <w:rFonts w:ascii="Times New Roman" w:hAnsi="Times New Roman" w:cs="Times New Roman"/>
                <w:color w:val="000000"/>
                <w:sz w:val="19"/>
                <w:szCs w:val="19"/>
                <w:lang w:val="ru-RU"/>
              </w:rPr>
              <w:t>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tc>
      </w:tr>
      <w:tr w:rsidR="00491CFB">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Владеть:</w:t>
            </w:r>
          </w:p>
        </w:tc>
      </w:tr>
      <w:tr w:rsidR="00491CFB" w:rsidRPr="006F1DB2">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навыками анализа правоприменительно</w:t>
            </w:r>
            <w:r w:rsidRPr="006F1DB2">
              <w:rPr>
                <w:rFonts w:ascii="Times New Roman" w:hAnsi="Times New Roman" w:cs="Times New Roman"/>
                <w:color w:val="000000"/>
                <w:sz w:val="19"/>
                <w:szCs w:val="19"/>
                <w:lang w:val="ru-RU"/>
              </w:rPr>
              <w:t>й практики в части, касающейся квалификации общественно опасных деяний;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навыками ясного, краткого, логичного, достоверного изложения материала, содержащего необходимую информацию;</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навыками поиска необходимой информации, выбора правовой нормы, правовой </w:t>
            </w:r>
            <w:r w:rsidRPr="006F1DB2">
              <w:rPr>
                <w:rFonts w:ascii="Times New Roman" w:hAnsi="Times New Roman" w:cs="Times New Roman"/>
                <w:color w:val="000000"/>
                <w:sz w:val="19"/>
                <w:szCs w:val="19"/>
                <w:lang w:val="ru-RU"/>
              </w:rPr>
              <w:t>позиции при формировании аргументации в содержании юридического документа</w:t>
            </w:r>
          </w:p>
        </w:tc>
      </w:tr>
      <w:tr w:rsidR="00491CFB" w:rsidRPr="006F1DB2">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ПК-11: способностью осуществлять предупреждение правонарушений, выявлять и устранять причины и условия, способствующие их совершению</w:t>
            </w:r>
          </w:p>
        </w:tc>
      </w:tr>
      <w:tr w:rsidR="00491CFB">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Знать:</w:t>
            </w:r>
          </w:p>
        </w:tc>
      </w:tr>
      <w:tr w:rsidR="00491CFB" w:rsidRPr="006F1DB2">
        <w:trPr>
          <w:trHeight w:hRule="exact" w:val="179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виды юридической ответственности и </w:t>
            </w:r>
            <w:r w:rsidRPr="006F1DB2">
              <w:rPr>
                <w:rFonts w:ascii="Times New Roman" w:hAnsi="Times New Roman" w:cs="Times New Roman"/>
                <w:color w:val="000000"/>
                <w:sz w:val="19"/>
                <w:szCs w:val="19"/>
                <w:lang w:val="ru-RU"/>
              </w:rPr>
              <w:t>иные правовые формы государственного принуждения в сфере правоохранительной деятельности; правовые меры, связанные с совершенствованием уголовного законодательства и прочих нормативно-правовых актов, явля-ющихся основой для борьбы с преступностью;</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правов</w:t>
            </w:r>
            <w:r w:rsidRPr="006F1DB2">
              <w:rPr>
                <w:rFonts w:ascii="Times New Roman" w:hAnsi="Times New Roman" w:cs="Times New Roman"/>
                <w:color w:val="000000"/>
                <w:sz w:val="19"/>
                <w:szCs w:val="19"/>
                <w:lang w:val="ru-RU"/>
              </w:rPr>
              <w:t>ое содержание и отличительные признаки дефиниций: «профилактика правонарушений», «предотвращение противоправного поведения», «пресечение правонарушений и преступлений» в области осуществляемой профессиональной юридической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систему мер, </w:t>
            </w:r>
            <w:r w:rsidRPr="006F1DB2">
              <w:rPr>
                <w:rFonts w:ascii="Times New Roman" w:hAnsi="Times New Roman" w:cs="Times New Roman"/>
                <w:color w:val="000000"/>
                <w:sz w:val="19"/>
                <w:szCs w:val="19"/>
                <w:lang w:val="ru-RU"/>
              </w:rPr>
              <w:t>направленных на противодействие процессам детерминации правонарушений, предотвращения совершения правонарушений и преступлений</w:t>
            </w:r>
          </w:p>
        </w:tc>
      </w:tr>
      <w:tr w:rsidR="00491CFB">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Уметь:</w:t>
            </w:r>
          </w:p>
        </w:tc>
      </w:tr>
      <w:tr w:rsidR="00491CFB" w:rsidRPr="006F1DB2">
        <w:trPr>
          <w:trHeight w:hRule="exact" w:val="113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давать оценку социальной значимости правовых явлений и процессов с точки зрения законности и правопорядка, уважению к</w:t>
            </w:r>
            <w:r w:rsidRPr="006F1DB2">
              <w:rPr>
                <w:rFonts w:ascii="Times New Roman" w:hAnsi="Times New Roman" w:cs="Times New Roman"/>
                <w:color w:val="000000"/>
                <w:sz w:val="19"/>
                <w:szCs w:val="19"/>
                <w:lang w:val="ru-RU"/>
              </w:rPr>
              <w:t xml:space="preserve"> праву и закону;</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участвовать в разработке эффективных мер, направленных на соблюдение требований действующего законодательства, предупреждение правонарушений и преступлений в отдельной сфере юридической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выявлять криминологические взаимосв</w:t>
            </w:r>
            <w:r w:rsidRPr="006F1DB2">
              <w:rPr>
                <w:rFonts w:ascii="Times New Roman" w:hAnsi="Times New Roman" w:cs="Times New Roman"/>
                <w:color w:val="000000"/>
                <w:sz w:val="19"/>
                <w:szCs w:val="19"/>
                <w:lang w:val="ru-RU"/>
              </w:rPr>
              <w:t>язи и взаимозависимости отдельных видов правонарушений и преступлений</w:t>
            </w:r>
          </w:p>
        </w:tc>
      </w:tr>
      <w:tr w:rsidR="00491CFB">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Владеть:</w:t>
            </w:r>
          </w:p>
        </w:tc>
      </w:tr>
      <w:tr w:rsidR="00491CFB" w:rsidRPr="006F1DB2">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способностью планировать и проводить мероприятия ранней профилактики противоправного поведения, направленные на установление обстоятельств, отрицательно влияющих на </w:t>
            </w:r>
            <w:r w:rsidRPr="006F1DB2">
              <w:rPr>
                <w:rFonts w:ascii="Times New Roman" w:hAnsi="Times New Roman" w:cs="Times New Roman"/>
                <w:color w:val="000000"/>
                <w:sz w:val="19"/>
                <w:szCs w:val="19"/>
                <w:lang w:val="ru-RU"/>
              </w:rPr>
              <w:t>формирование личности нарушителя;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базовыми навыками устанавливать обстоятельства, уже повлекшие совершение конкретных правонаруше-ний;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умением проектировать комплекс мероприятий, направленных на предупреждение рецидива противоправного поведения</w:t>
            </w:r>
          </w:p>
        </w:tc>
      </w:tr>
      <w:tr w:rsidR="00491CFB" w:rsidRPr="006F1DB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ПК-12:</w:t>
            </w:r>
            <w:r w:rsidRPr="006F1DB2">
              <w:rPr>
                <w:rFonts w:ascii="Times New Roman" w:hAnsi="Times New Roman" w:cs="Times New Roman"/>
                <w:b/>
                <w:color w:val="000000"/>
                <w:sz w:val="19"/>
                <w:szCs w:val="19"/>
                <w:lang w:val="ru-RU"/>
              </w:rPr>
              <w:t xml:space="preserve"> способностью выявлять, давать оценку коррупционному поведению и содействовать его пресечению</w:t>
            </w:r>
          </w:p>
        </w:tc>
      </w:tr>
      <w:tr w:rsidR="00491CFB">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Знать:</w:t>
            </w:r>
          </w:p>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269"/>
        <w:gridCol w:w="955"/>
        <w:gridCol w:w="690"/>
        <w:gridCol w:w="1108"/>
        <w:gridCol w:w="1242"/>
        <w:gridCol w:w="696"/>
        <w:gridCol w:w="392"/>
        <w:gridCol w:w="975"/>
      </w:tblGrid>
      <w:tr w:rsidR="00491CFB">
        <w:trPr>
          <w:trHeight w:hRule="exact" w:val="416"/>
        </w:trPr>
        <w:tc>
          <w:tcPr>
            <w:tcW w:w="4692" w:type="dxa"/>
            <w:gridSpan w:val="2"/>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6</w:t>
            </w:r>
          </w:p>
        </w:tc>
      </w:tr>
      <w:tr w:rsidR="00491CFB" w:rsidRPr="006F1DB2">
        <w:trPr>
          <w:trHeight w:hRule="exact" w:val="179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основные положения, сущность и содержание основных понятий и категорий базовых правовых дисциплин, изучение </w:t>
            </w:r>
            <w:r w:rsidRPr="006F1DB2">
              <w:rPr>
                <w:rFonts w:ascii="Times New Roman" w:hAnsi="Times New Roman" w:cs="Times New Roman"/>
                <w:color w:val="000000"/>
                <w:sz w:val="19"/>
                <w:szCs w:val="19"/>
                <w:lang w:val="ru-RU"/>
              </w:rPr>
              <w:t>которых способствует формиро-ванию навыков и умений по выявлению коррупционного поведения и содействию его пресечению, а также способности давать оценку коррупционному поведению;</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действующее законодательство Российской Федерации, международно-правовые </w:t>
            </w:r>
            <w:r w:rsidRPr="006F1DB2">
              <w:rPr>
                <w:rFonts w:ascii="Times New Roman" w:hAnsi="Times New Roman" w:cs="Times New Roman"/>
                <w:color w:val="000000"/>
                <w:sz w:val="19"/>
                <w:szCs w:val="19"/>
                <w:lang w:val="ru-RU"/>
              </w:rPr>
              <w:t>нормы, нормативно-правовые акты, регулирующие требования, предъявля-емые к процедуре создания, содержанию, форме юридических документов в различных сферах юридической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основные положения и категории правовых дисциплин, содержавших требования</w:t>
            </w:r>
            <w:r w:rsidRPr="006F1DB2">
              <w:rPr>
                <w:rFonts w:ascii="Times New Roman" w:hAnsi="Times New Roman" w:cs="Times New Roman"/>
                <w:color w:val="000000"/>
                <w:sz w:val="19"/>
                <w:szCs w:val="19"/>
                <w:lang w:val="ru-RU"/>
              </w:rPr>
              <w:t xml:space="preserve"> к юридическим документам в различных сферах юридической деятельности (нормативный акт, договор, судебное решение и т.д.)</w:t>
            </w:r>
          </w:p>
        </w:tc>
      </w:tr>
      <w:tr w:rsidR="00491CFB">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Уметь:</w:t>
            </w:r>
          </w:p>
        </w:tc>
      </w:tr>
      <w:tr w:rsidR="00491CFB" w:rsidRPr="006F1DB2">
        <w:trPr>
          <w:trHeight w:hRule="exact" w:val="157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давать оценку юридическим фактам и обстоятельствам, правовым явлениям и процессам с точки зрения требований законности и п</w:t>
            </w:r>
            <w:r w:rsidRPr="006F1DB2">
              <w:rPr>
                <w:rFonts w:ascii="Times New Roman" w:hAnsi="Times New Roman" w:cs="Times New Roman"/>
                <w:color w:val="000000"/>
                <w:sz w:val="19"/>
                <w:szCs w:val="19"/>
                <w:lang w:val="ru-RU"/>
              </w:rPr>
              <w:t>равопорядка, давать оценку социальной значимости правовых явлений и процессов, выявлять и оценивать антикоррупционные правовые нормы;</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под руководством преподавателя проектировать и составлять отдельные виды юридических документов (договор, заявление, жал</w:t>
            </w:r>
            <w:r w:rsidRPr="006F1DB2">
              <w:rPr>
                <w:rFonts w:ascii="Times New Roman" w:hAnsi="Times New Roman" w:cs="Times New Roman"/>
                <w:color w:val="000000"/>
                <w:sz w:val="19"/>
                <w:szCs w:val="19"/>
                <w:lang w:val="ru-RU"/>
              </w:rPr>
              <w:t>оба и т.д.);</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определять юридическую природу конкретных фактических обстоятельств, порядок и необходимость их документального закрепления</w:t>
            </w:r>
          </w:p>
        </w:tc>
      </w:tr>
      <w:tr w:rsidR="00491CFB">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Владеть:</w:t>
            </w:r>
          </w:p>
        </w:tc>
      </w:tr>
      <w:tr w:rsidR="00491CFB" w:rsidRPr="006F1DB2">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навыками установления причин и обстоятельств совершения антикоррупционного поведения, осуществления </w:t>
            </w:r>
            <w:r w:rsidRPr="006F1DB2">
              <w:rPr>
                <w:rFonts w:ascii="Times New Roman" w:hAnsi="Times New Roman" w:cs="Times New Roman"/>
                <w:color w:val="000000"/>
                <w:sz w:val="19"/>
                <w:szCs w:val="19"/>
                <w:lang w:val="ru-RU"/>
              </w:rPr>
              <w:t>превентивных действий, способствующих предотвращению совершения действий антикоррупционной направленности;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навыками оценки фактов и обстоятельств коррупционного поведения; навыками разрешения правовых проблем и коллизий при выполнении должностных обязанн</w:t>
            </w:r>
            <w:r w:rsidRPr="006F1DB2">
              <w:rPr>
                <w:rFonts w:ascii="Times New Roman" w:hAnsi="Times New Roman" w:cs="Times New Roman"/>
                <w:color w:val="000000"/>
                <w:sz w:val="19"/>
                <w:szCs w:val="19"/>
                <w:lang w:val="ru-RU"/>
              </w:rPr>
              <w:t>остей по обеспечению законности и правопорядка;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навыками сбора и фиксации фактов, выступающих доказательствами по делу, с помощью установленных юридических средств, доступными способами в установленных законом формах и порядке</w:t>
            </w:r>
          </w:p>
        </w:tc>
      </w:tr>
      <w:tr w:rsidR="00491CFB" w:rsidRPr="006F1DB2">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ПК-13: способностью правил</w:t>
            </w:r>
            <w:r w:rsidRPr="006F1DB2">
              <w:rPr>
                <w:rFonts w:ascii="Times New Roman" w:hAnsi="Times New Roman" w:cs="Times New Roman"/>
                <w:b/>
                <w:color w:val="000000"/>
                <w:sz w:val="19"/>
                <w:szCs w:val="19"/>
                <w:lang w:val="ru-RU"/>
              </w:rPr>
              <w:t>ьно и полно отражать результаты профессиональной деятельности в юридической и иной документации</w:t>
            </w:r>
          </w:p>
        </w:tc>
      </w:tr>
      <w:tr w:rsidR="00491CFB">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Знать:</w:t>
            </w:r>
          </w:p>
        </w:tc>
      </w:tr>
      <w:tr w:rsidR="00491CFB" w:rsidRPr="006F1DB2">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понятие, виды, особенности, правовое и социальное значение юридического дела в различных сферах юридической деятельности (гражданское, уголовное, </w:t>
            </w:r>
            <w:r w:rsidRPr="006F1DB2">
              <w:rPr>
                <w:rFonts w:ascii="Times New Roman" w:hAnsi="Times New Roman" w:cs="Times New Roman"/>
                <w:color w:val="000000"/>
                <w:sz w:val="19"/>
                <w:szCs w:val="19"/>
                <w:lang w:val="ru-RU"/>
              </w:rPr>
              <w:t>семейное, корпоративное, трудовое и т.д.);</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основные принципы, процессуальный механизм разрешения юридических дел и требования к их правовому результату, его документальному оформлению в различных сферах юридической практики;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виды правовых решений как о</w:t>
            </w:r>
            <w:r w:rsidRPr="006F1DB2">
              <w:rPr>
                <w:rFonts w:ascii="Times New Roman" w:hAnsi="Times New Roman" w:cs="Times New Roman"/>
                <w:color w:val="000000"/>
                <w:sz w:val="19"/>
                <w:szCs w:val="19"/>
                <w:lang w:val="ru-RU"/>
              </w:rPr>
              <w:t>бъектов правового регулирования и как социально ожидаемых результатов юридической деятельности в различных сферах (нормативный акт, приказ, договор, претензия, заключение и т.д.)</w:t>
            </w:r>
          </w:p>
        </w:tc>
      </w:tr>
      <w:tr w:rsidR="00491CFB">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Уметь:</w:t>
            </w:r>
          </w:p>
        </w:tc>
      </w:tr>
      <w:tr w:rsidR="00491CFB" w:rsidRPr="006F1DB2">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определять общую структуру юридического документа, собирать, </w:t>
            </w:r>
            <w:r w:rsidRPr="006F1DB2">
              <w:rPr>
                <w:rFonts w:ascii="Times New Roman" w:hAnsi="Times New Roman" w:cs="Times New Roman"/>
                <w:color w:val="000000"/>
                <w:sz w:val="19"/>
                <w:szCs w:val="19"/>
                <w:lang w:val="ru-RU"/>
              </w:rPr>
              <w:t>систематизировать, материалы и аргументы;</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применять электронные ресурсы для поиска, систематизации, обработки необходимой информации, оформления текста, редактирования документов;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 собирать, систематизировать и анализировать информацию о противоправной </w:t>
            </w:r>
            <w:r w:rsidRPr="006F1DB2">
              <w:rPr>
                <w:rFonts w:ascii="Times New Roman" w:hAnsi="Times New Roman" w:cs="Times New Roman"/>
                <w:color w:val="000000"/>
                <w:sz w:val="19"/>
                <w:szCs w:val="19"/>
                <w:lang w:val="ru-RU"/>
              </w:rPr>
              <w:t>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tc>
      </w:tr>
      <w:tr w:rsidR="00491CFB">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b/>
                <w:color w:val="000000"/>
                <w:sz w:val="19"/>
                <w:szCs w:val="19"/>
              </w:rPr>
              <w:t>Владеть:</w:t>
            </w:r>
          </w:p>
        </w:tc>
      </w:tr>
      <w:tr w:rsidR="00491CFB" w:rsidRPr="006F1DB2">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юридической терминологией;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навыками технического оформления и редакти</w:t>
            </w:r>
            <w:r w:rsidRPr="006F1DB2">
              <w:rPr>
                <w:rFonts w:ascii="Times New Roman" w:hAnsi="Times New Roman" w:cs="Times New Roman"/>
                <w:color w:val="000000"/>
                <w:sz w:val="19"/>
                <w:szCs w:val="19"/>
                <w:lang w:val="ru-RU"/>
              </w:rPr>
              <w:t>рования текста юридического документа, в том числе с помощью электронно-вычислительной техники;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навыками использования технических, графических средств, в том числе официальных бланков, таблиц, схем</w:t>
            </w:r>
          </w:p>
        </w:tc>
      </w:tr>
      <w:tr w:rsidR="00491CFB" w:rsidRPr="006F1DB2">
        <w:trPr>
          <w:trHeight w:hRule="exact" w:val="277"/>
        </w:trPr>
        <w:tc>
          <w:tcPr>
            <w:tcW w:w="993" w:type="dxa"/>
          </w:tcPr>
          <w:p w:rsidR="00491CFB" w:rsidRPr="006F1DB2" w:rsidRDefault="00491CFB">
            <w:pPr>
              <w:rPr>
                <w:lang w:val="ru-RU"/>
              </w:rPr>
            </w:pPr>
          </w:p>
        </w:tc>
        <w:tc>
          <w:tcPr>
            <w:tcW w:w="3687" w:type="dxa"/>
          </w:tcPr>
          <w:p w:rsidR="00491CFB" w:rsidRPr="006F1DB2" w:rsidRDefault="00491CFB">
            <w:pPr>
              <w:rPr>
                <w:lang w:val="ru-RU"/>
              </w:rPr>
            </w:pPr>
          </w:p>
        </w:tc>
        <w:tc>
          <w:tcPr>
            <w:tcW w:w="851" w:type="dxa"/>
          </w:tcPr>
          <w:p w:rsidR="00491CFB" w:rsidRPr="006F1DB2" w:rsidRDefault="00491CFB">
            <w:pPr>
              <w:rPr>
                <w:lang w:val="ru-RU"/>
              </w:rPr>
            </w:pPr>
          </w:p>
        </w:tc>
        <w:tc>
          <w:tcPr>
            <w:tcW w:w="710" w:type="dxa"/>
          </w:tcPr>
          <w:p w:rsidR="00491CFB" w:rsidRPr="006F1DB2" w:rsidRDefault="00491CFB">
            <w:pPr>
              <w:rPr>
                <w:lang w:val="ru-RU"/>
              </w:rPr>
            </w:pPr>
          </w:p>
        </w:tc>
        <w:tc>
          <w:tcPr>
            <w:tcW w:w="1135" w:type="dxa"/>
          </w:tcPr>
          <w:p w:rsidR="00491CFB" w:rsidRPr="006F1DB2" w:rsidRDefault="00491CFB">
            <w:pPr>
              <w:rPr>
                <w:lang w:val="ru-RU"/>
              </w:rPr>
            </w:pPr>
          </w:p>
        </w:tc>
        <w:tc>
          <w:tcPr>
            <w:tcW w:w="1277" w:type="dxa"/>
          </w:tcPr>
          <w:p w:rsidR="00491CFB" w:rsidRPr="006F1DB2" w:rsidRDefault="00491CFB">
            <w:pPr>
              <w:rPr>
                <w:lang w:val="ru-RU"/>
              </w:rPr>
            </w:pPr>
          </w:p>
        </w:tc>
        <w:tc>
          <w:tcPr>
            <w:tcW w:w="710" w:type="dxa"/>
          </w:tcPr>
          <w:p w:rsidR="00491CFB" w:rsidRPr="006F1DB2" w:rsidRDefault="00491CFB">
            <w:pPr>
              <w:rPr>
                <w:lang w:val="ru-RU"/>
              </w:rPr>
            </w:pPr>
          </w:p>
        </w:tc>
        <w:tc>
          <w:tcPr>
            <w:tcW w:w="426" w:type="dxa"/>
          </w:tcPr>
          <w:p w:rsidR="00491CFB" w:rsidRPr="006F1DB2" w:rsidRDefault="00491CFB">
            <w:pPr>
              <w:rPr>
                <w:lang w:val="ru-RU"/>
              </w:rPr>
            </w:pPr>
          </w:p>
        </w:tc>
        <w:tc>
          <w:tcPr>
            <w:tcW w:w="993" w:type="dxa"/>
          </w:tcPr>
          <w:p w:rsidR="00491CFB" w:rsidRPr="006F1DB2" w:rsidRDefault="00491CFB">
            <w:pPr>
              <w:rPr>
                <w:lang w:val="ru-RU"/>
              </w:rPr>
            </w:pPr>
          </w:p>
        </w:tc>
      </w:tr>
      <w:tr w:rsidR="00491CFB" w:rsidRPr="006F1DB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 xml:space="preserve">4. СТРУКТУРА И СОДЕРЖАНИЕ ДИСЦИПЛИНЫ </w:t>
            </w:r>
            <w:r w:rsidRPr="006F1DB2">
              <w:rPr>
                <w:rFonts w:ascii="Times New Roman" w:hAnsi="Times New Roman" w:cs="Times New Roman"/>
                <w:b/>
                <w:color w:val="000000"/>
                <w:sz w:val="19"/>
                <w:szCs w:val="19"/>
                <w:lang w:val="ru-RU"/>
              </w:rPr>
              <w:t>(МОДУЛЯ)</w:t>
            </w:r>
          </w:p>
        </w:tc>
      </w:tr>
      <w:tr w:rsidR="00491CFB">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Компетен-</w:t>
            </w:r>
          </w:p>
          <w:p w:rsidR="00491CFB" w:rsidRDefault="007C59CA">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491CFB">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b/>
                <w:color w:val="000000"/>
                <w:sz w:val="19"/>
                <w:szCs w:val="19"/>
                <w:lang w:val="ru-RU"/>
              </w:rPr>
              <w:t>Раздел 1. Модуль 1:«Общие положения криминалистической методики</w:t>
            </w:r>
          </w:p>
          <w:p w:rsidR="00491CFB" w:rsidRDefault="007C59CA">
            <w:pPr>
              <w:spacing w:after="0" w:line="240" w:lineRule="auto"/>
              <w:rPr>
                <w:sz w:val="19"/>
                <w:szCs w:val="19"/>
              </w:rPr>
            </w:pPr>
            <w:r>
              <w:rPr>
                <w:rFonts w:ascii="Times New Roman" w:hAnsi="Times New Roman" w:cs="Times New Roman"/>
                <w:b/>
                <w:color w:val="000000"/>
                <w:sz w:val="19"/>
                <w:szCs w:val="19"/>
              </w:rPr>
              <w:t>расследования»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84"/>
        <w:gridCol w:w="917"/>
        <w:gridCol w:w="673"/>
        <w:gridCol w:w="1089"/>
        <w:gridCol w:w="1199"/>
        <w:gridCol w:w="663"/>
        <w:gridCol w:w="381"/>
        <w:gridCol w:w="935"/>
      </w:tblGrid>
      <w:tr w:rsidR="00491CFB">
        <w:trPr>
          <w:trHeight w:hRule="exact" w:val="416"/>
        </w:trPr>
        <w:tc>
          <w:tcPr>
            <w:tcW w:w="4692" w:type="dxa"/>
            <w:gridSpan w:val="2"/>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w:t>
            </w:r>
            <w:r>
              <w:rPr>
                <w:rFonts w:ascii="Times New Roman" w:hAnsi="Times New Roman" w:cs="Times New Roman"/>
                <w:color w:val="C0C0C0"/>
                <w:sz w:val="16"/>
                <w:szCs w:val="16"/>
              </w:rPr>
              <w:t xml:space="preserve"> 7</w:t>
            </w:r>
          </w:p>
        </w:tc>
      </w:tr>
      <w:tr w:rsidR="00491CFB">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Тема 1:«Общие положения криминалистической методики 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 Понятие и предмет методики расследования отдельных видов преступления. Ее связь с криминалистической   методологией, техникой и тактикой.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Источники методики. Содержание основ</w:t>
            </w:r>
            <w:r w:rsidRPr="006F1DB2">
              <w:rPr>
                <w:rFonts w:ascii="Times New Roman" w:hAnsi="Times New Roman" w:cs="Times New Roman"/>
                <w:color w:val="000000"/>
                <w:sz w:val="19"/>
                <w:szCs w:val="19"/>
                <w:lang w:val="ru-RU"/>
              </w:rPr>
              <w:t>ных элементов общих положений методики 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Криминалистическая характеристика преступлений: понятие, структура (компоненты).</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Понятие следственной ситуации: компоненты, классификация.</w:t>
            </w:r>
          </w:p>
          <w:p w:rsidR="00491CFB" w:rsidRDefault="007C59CA">
            <w:pPr>
              <w:spacing w:after="0" w:line="240" w:lineRule="auto"/>
              <w:rPr>
                <w:sz w:val="19"/>
                <w:szCs w:val="19"/>
              </w:rPr>
            </w:pPr>
            <w:r w:rsidRPr="006F1DB2">
              <w:rPr>
                <w:rFonts w:ascii="Times New Roman" w:hAnsi="Times New Roman" w:cs="Times New Roman"/>
                <w:color w:val="000000"/>
                <w:sz w:val="19"/>
                <w:szCs w:val="19"/>
                <w:lang w:val="ru-RU"/>
              </w:rPr>
              <w:t xml:space="preserve">5. Этапы расследования: первоначальный и последующий. </w:t>
            </w:r>
            <w:r w:rsidRPr="006F1DB2">
              <w:rPr>
                <w:rFonts w:ascii="Times New Roman" w:hAnsi="Times New Roman" w:cs="Times New Roman"/>
                <w:color w:val="000000"/>
                <w:sz w:val="19"/>
                <w:szCs w:val="19"/>
                <w:lang w:val="ru-RU"/>
              </w:rPr>
              <w:t xml:space="preserve">Построение и выдвижение версий. </w:t>
            </w:r>
            <w:r>
              <w:rPr>
                <w:rFonts w:ascii="Times New Roman" w:hAnsi="Times New Roman" w:cs="Times New Roman"/>
                <w:color w:val="000000"/>
                <w:sz w:val="19"/>
                <w:szCs w:val="19"/>
              </w:rPr>
              <w:t>Организация и планирование расследования.</w:t>
            </w:r>
          </w:p>
          <w:p w:rsidR="00491CFB" w:rsidRDefault="007C59CA">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r w:rsidR="00491CFB">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Тема 1:«Общие положения криминалистической</w:t>
            </w:r>
            <w:r w:rsidRPr="006F1DB2">
              <w:rPr>
                <w:rFonts w:ascii="Times New Roman" w:hAnsi="Times New Roman" w:cs="Times New Roman"/>
                <w:color w:val="000000"/>
                <w:sz w:val="19"/>
                <w:szCs w:val="19"/>
                <w:lang w:val="ru-RU"/>
              </w:rPr>
              <w:t xml:space="preserve"> методики 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 Понятие и предмет методики расследования отдельных видов преступления. Ее связь с криминалистической   методологией, техникой и тактикой.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2. Источники методики. Содержание основных элементов общих положений методики </w:t>
            </w:r>
            <w:r w:rsidRPr="006F1DB2">
              <w:rPr>
                <w:rFonts w:ascii="Times New Roman" w:hAnsi="Times New Roman" w:cs="Times New Roman"/>
                <w:color w:val="000000"/>
                <w:sz w:val="19"/>
                <w:szCs w:val="19"/>
                <w:lang w:val="ru-RU"/>
              </w:rPr>
              <w:t>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Криминалистическая характеристика преступлений: понятие, структура (компоненты).</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Понятие следственной ситуации: компоненты, классификация.</w:t>
            </w:r>
          </w:p>
          <w:p w:rsidR="00491CFB" w:rsidRDefault="007C59CA">
            <w:pPr>
              <w:spacing w:after="0" w:line="240" w:lineRule="auto"/>
              <w:rPr>
                <w:sz w:val="19"/>
                <w:szCs w:val="19"/>
              </w:rPr>
            </w:pPr>
            <w:r w:rsidRPr="006F1DB2">
              <w:rPr>
                <w:rFonts w:ascii="Times New Roman" w:hAnsi="Times New Roman" w:cs="Times New Roman"/>
                <w:color w:val="000000"/>
                <w:sz w:val="19"/>
                <w:szCs w:val="19"/>
                <w:lang w:val="ru-RU"/>
              </w:rPr>
              <w:t xml:space="preserve">5. Этапы расследования: первоначальный и последующий. Построение и выдвижение версий. </w:t>
            </w:r>
            <w:r>
              <w:rPr>
                <w:rFonts w:ascii="Times New Roman" w:hAnsi="Times New Roman" w:cs="Times New Roman"/>
                <w:color w:val="000000"/>
                <w:sz w:val="19"/>
                <w:szCs w:val="19"/>
              </w:rPr>
              <w:t>Организаци</w:t>
            </w:r>
            <w:r>
              <w:rPr>
                <w:rFonts w:ascii="Times New Roman" w:hAnsi="Times New Roman" w:cs="Times New Roman"/>
                <w:color w:val="000000"/>
                <w:sz w:val="19"/>
                <w:szCs w:val="19"/>
              </w:rPr>
              <w:t>я и планирование расследования.</w:t>
            </w:r>
          </w:p>
          <w:p w:rsidR="00491CFB" w:rsidRDefault="007C59CA">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r w:rsidR="00491CFB">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lastRenderedPageBreak/>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Тема 1:«Общие положения криминалистической методики 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1. Понятие и </w:t>
            </w:r>
            <w:r w:rsidRPr="006F1DB2">
              <w:rPr>
                <w:rFonts w:ascii="Times New Roman" w:hAnsi="Times New Roman" w:cs="Times New Roman"/>
                <w:color w:val="000000"/>
                <w:sz w:val="19"/>
                <w:szCs w:val="19"/>
                <w:lang w:val="ru-RU"/>
              </w:rPr>
              <w:t>предмет методики расследования отдельных видов преступления. Ее связь с криминалистической   методологией, техникой и тактикой.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Источники методики. Содержание основных элементов общих положений методики 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Криминалистическая характеристик</w:t>
            </w:r>
            <w:r w:rsidRPr="006F1DB2">
              <w:rPr>
                <w:rFonts w:ascii="Times New Roman" w:hAnsi="Times New Roman" w:cs="Times New Roman"/>
                <w:color w:val="000000"/>
                <w:sz w:val="19"/>
                <w:szCs w:val="19"/>
                <w:lang w:val="ru-RU"/>
              </w:rPr>
              <w:t>а преступлений: понятие, структура (компоненты).</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Понятие следственной ситуации: компоненты, классификация.</w:t>
            </w:r>
          </w:p>
          <w:p w:rsidR="00491CFB" w:rsidRDefault="007C59CA">
            <w:pPr>
              <w:spacing w:after="0" w:line="240" w:lineRule="auto"/>
              <w:rPr>
                <w:sz w:val="19"/>
                <w:szCs w:val="19"/>
              </w:rPr>
            </w:pPr>
            <w:r w:rsidRPr="006F1DB2">
              <w:rPr>
                <w:rFonts w:ascii="Times New Roman" w:hAnsi="Times New Roman" w:cs="Times New Roman"/>
                <w:color w:val="000000"/>
                <w:sz w:val="19"/>
                <w:szCs w:val="19"/>
                <w:lang w:val="ru-RU"/>
              </w:rPr>
              <w:t xml:space="preserve">5. Этапы расследования: первоначальный и последующий. Построение и выдвижение версий. </w:t>
            </w:r>
            <w:r>
              <w:rPr>
                <w:rFonts w:ascii="Times New Roman" w:hAnsi="Times New Roman" w:cs="Times New Roman"/>
                <w:color w:val="000000"/>
                <w:sz w:val="19"/>
                <w:szCs w:val="19"/>
              </w:rPr>
              <w:t>Организация и планирование расследования.</w:t>
            </w:r>
          </w:p>
          <w:p w:rsidR="00491CFB" w:rsidRDefault="007C59CA">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w:t>
            </w:r>
            <w:r w:rsidRPr="006F1DB2">
              <w:rPr>
                <w:rFonts w:ascii="Times New Roman" w:hAnsi="Times New Roman" w:cs="Times New Roman"/>
                <w:color w:val="000000"/>
                <w:sz w:val="19"/>
                <w:szCs w:val="19"/>
                <w:lang w:val="ru-RU"/>
              </w:rPr>
              <w:t>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4"/>
        <w:gridCol w:w="661"/>
        <w:gridCol w:w="1087"/>
        <w:gridCol w:w="1195"/>
        <w:gridCol w:w="661"/>
        <w:gridCol w:w="379"/>
        <w:gridCol w:w="932"/>
      </w:tblGrid>
      <w:tr w:rsidR="00491CFB">
        <w:trPr>
          <w:trHeight w:hRule="exact" w:val="416"/>
        </w:trPr>
        <w:tc>
          <w:tcPr>
            <w:tcW w:w="4692" w:type="dxa"/>
            <w:gridSpan w:val="2"/>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8</w:t>
            </w:r>
          </w:p>
        </w:tc>
      </w:tr>
      <w:tr w:rsidR="00491CFB">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Тема 2:«Расследование преступлений по «горячим следам»».</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1. Раскрытие и расследование </w:t>
            </w:r>
            <w:r w:rsidRPr="006F1DB2">
              <w:rPr>
                <w:rFonts w:ascii="Times New Roman" w:hAnsi="Times New Roman" w:cs="Times New Roman"/>
                <w:color w:val="000000"/>
                <w:sz w:val="19"/>
                <w:szCs w:val="19"/>
                <w:lang w:val="ru-RU"/>
              </w:rPr>
              <w:t>преступлений по горячим следам - деятельность органов следствия и дознания как одна из частных криминалистических методик расследования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2. Установление порядка сбора доказательственной информации о событии преступления, лице, совершившем это </w:t>
            </w:r>
            <w:r w:rsidRPr="006F1DB2">
              <w:rPr>
                <w:rFonts w:ascii="Times New Roman" w:hAnsi="Times New Roman" w:cs="Times New Roman"/>
                <w:color w:val="000000"/>
                <w:sz w:val="19"/>
                <w:szCs w:val="19"/>
                <w:lang w:val="ru-RU"/>
              </w:rPr>
              <w:t>деяние, и других обстоятельствах, имеющих значение для дела, в кратчайшие сроки с момента обнаружения преступления.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Раскрытие преступления по горячим следам - как предварительный, вспомогательный и дополнительный критерий оценки деятельности органов вну</w:t>
            </w:r>
            <w:r w:rsidRPr="006F1DB2">
              <w:rPr>
                <w:rFonts w:ascii="Times New Roman" w:hAnsi="Times New Roman" w:cs="Times New Roman"/>
                <w:color w:val="000000"/>
                <w:sz w:val="19"/>
                <w:szCs w:val="19"/>
                <w:lang w:val="ru-RU"/>
              </w:rPr>
              <w:t>тренних дел (кражи, грабежи, разбойные нападения, мошенничество, изнасилования, убийства, поджоги, фальшивомонетничество, взяточничество, хищения, ДТП).</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4. Принципы (требования), организационное и криминалистическое обеспечение расследования по горячим </w:t>
            </w:r>
            <w:r w:rsidRPr="006F1DB2">
              <w:rPr>
                <w:rFonts w:ascii="Times New Roman" w:hAnsi="Times New Roman" w:cs="Times New Roman"/>
                <w:color w:val="000000"/>
                <w:sz w:val="19"/>
                <w:szCs w:val="19"/>
                <w:lang w:val="ru-RU"/>
              </w:rPr>
              <w:t>следам, типовое программирование неотложных следственных действий и оперативно-розыскных мероприятий.</w:t>
            </w:r>
          </w:p>
          <w:p w:rsidR="00491CFB" w:rsidRDefault="007C59CA">
            <w:pPr>
              <w:spacing w:after="0" w:line="240" w:lineRule="auto"/>
              <w:rPr>
                <w:sz w:val="19"/>
                <w:szCs w:val="19"/>
              </w:rPr>
            </w:pPr>
            <w:r w:rsidRPr="006F1DB2">
              <w:rPr>
                <w:rFonts w:ascii="Times New Roman" w:hAnsi="Times New Roman" w:cs="Times New Roman"/>
                <w:color w:val="000000"/>
                <w:sz w:val="19"/>
                <w:szCs w:val="19"/>
                <w:lang w:val="ru-RU"/>
              </w:rPr>
              <w:t>5. Особенности тактики отдельных следственных действий в раскрытии преступлений по горячим следам (осмотра места происшествия, задержания, допроса, обыска</w:t>
            </w:r>
            <w:r w:rsidRPr="006F1DB2">
              <w:rPr>
                <w:rFonts w:ascii="Times New Roman" w:hAnsi="Times New Roman" w:cs="Times New Roman"/>
                <w:color w:val="000000"/>
                <w:sz w:val="19"/>
                <w:szCs w:val="19"/>
                <w:lang w:val="ru-RU"/>
              </w:rPr>
              <w:t xml:space="preserve">, предъявления для опознания и др.); построения и проверки версий по каждому конкретному виду преступления. </w:t>
            </w:r>
            <w:r>
              <w:rPr>
                <w:rFonts w:ascii="Times New Roman" w:hAnsi="Times New Roman" w:cs="Times New Roman"/>
                <w:color w:val="000000"/>
                <w:sz w:val="19"/>
                <w:szCs w:val="19"/>
              </w:rPr>
              <w:t>Установление по «горячим следам» лица, совершившего преступление.</w:t>
            </w:r>
          </w:p>
          <w:p w:rsidR="00491CFB" w:rsidRDefault="007C59CA">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 xml:space="preserve">Л1.1 Л1.2 Л1.3 Л1.4 Л1.5 Л2.1 Л2.2 </w:t>
            </w:r>
            <w:r w:rsidRPr="006F1DB2">
              <w:rPr>
                <w:rFonts w:ascii="Times New Roman" w:hAnsi="Times New Roman" w:cs="Times New Roman"/>
                <w:color w:val="000000"/>
                <w:sz w:val="19"/>
                <w:szCs w:val="19"/>
                <w:lang w:val="ru-RU"/>
              </w:rPr>
              <w:t>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928"/>
        <w:gridCol w:w="3513"/>
        <w:gridCol w:w="912"/>
        <w:gridCol w:w="671"/>
        <w:gridCol w:w="1086"/>
        <w:gridCol w:w="1194"/>
        <w:gridCol w:w="660"/>
        <w:gridCol w:w="379"/>
        <w:gridCol w:w="931"/>
      </w:tblGrid>
      <w:tr w:rsidR="00491CFB">
        <w:trPr>
          <w:trHeight w:hRule="exact" w:val="416"/>
        </w:trPr>
        <w:tc>
          <w:tcPr>
            <w:tcW w:w="4692" w:type="dxa"/>
            <w:gridSpan w:val="2"/>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9</w:t>
            </w:r>
          </w:p>
        </w:tc>
      </w:tr>
      <w:tr w:rsidR="00491CFB">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Тема 2:«Расследование преступлений по «горячим следам»».</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1. Раскрытие и расследование преступлений по горячим следам - деятельность органов следствия и </w:t>
            </w:r>
            <w:r w:rsidRPr="006F1DB2">
              <w:rPr>
                <w:rFonts w:ascii="Times New Roman" w:hAnsi="Times New Roman" w:cs="Times New Roman"/>
                <w:color w:val="000000"/>
                <w:sz w:val="19"/>
                <w:szCs w:val="19"/>
                <w:lang w:val="ru-RU"/>
              </w:rPr>
              <w:t>дознания как одна из частных криминалистических методик расследования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Установление порядка сбора доказательственной информации о событии преступления, лице, совершившем это деяние, и других обстоятельствах, имеющих значение для дела, в кра</w:t>
            </w:r>
            <w:r w:rsidRPr="006F1DB2">
              <w:rPr>
                <w:rFonts w:ascii="Times New Roman" w:hAnsi="Times New Roman" w:cs="Times New Roman"/>
                <w:color w:val="000000"/>
                <w:sz w:val="19"/>
                <w:szCs w:val="19"/>
                <w:lang w:val="ru-RU"/>
              </w:rPr>
              <w:t>тчайшие сроки с момента обнаружения преступления.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Раскрытие преступления по горячим следам - как предварительный, вспомогательный и дополнительный критерий оценки деятельности органов внутренних дел (кражи, грабежи, разбойные нападения, мошенничество, и</w:t>
            </w:r>
            <w:r w:rsidRPr="006F1DB2">
              <w:rPr>
                <w:rFonts w:ascii="Times New Roman" w:hAnsi="Times New Roman" w:cs="Times New Roman"/>
                <w:color w:val="000000"/>
                <w:sz w:val="19"/>
                <w:szCs w:val="19"/>
                <w:lang w:val="ru-RU"/>
              </w:rPr>
              <w:t>знасилования, убийства, поджоги, фальшивомонетничество, взяточничество, хищения, ДТП).</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4. Принципы (требования), организационное и криминалистическое обеспечение расследования по горячим следам, типовое программирование неотложных следственных действий и </w:t>
            </w:r>
            <w:r w:rsidRPr="006F1DB2">
              <w:rPr>
                <w:rFonts w:ascii="Times New Roman" w:hAnsi="Times New Roman" w:cs="Times New Roman"/>
                <w:color w:val="000000"/>
                <w:sz w:val="19"/>
                <w:szCs w:val="19"/>
                <w:lang w:val="ru-RU"/>
              </w:rPr>
              <w:t>оперативно-розыскных мероприятий.</w:t>
            </w:r>
          </w:p>
          <w:p w:rsidR="00491CFB" w:rsidRDefault="007C59CA">
            <w:pPr>
              <w:spacing w:after="0" w:line="240" w:lineRule="auto"/>
              <w:rPr>
                <w:sz w:val="19"/>
                <w:szCs w:val="19"/>
              </w:rPr>
            </w:pPr>
            <w:r w:rsidRPr="006F1DB2">
              <w:rPr>
                <w:rFonts w:ascii="Times New Roman" w:hAnsi="Times New Roman" w:cs="Times New Roman"/>
                <w:color w:val="000000"/>
                <w:sz w:val="19"/>
                <w:szCs w:val="19"/>
                <w:lang w:val="ru-RU"/>
              </w:rPr>
              <w:t>5. Особенности тактики отдельных следственных действий в раскрытии преступлений по горячим следам (осмотра места происшествия, задержания, допроса, обыска, предъявления для опознания и др.); построения и проверки версий по</w:t>
            </w:r>
            <w:r w:rsidRPr="006F1DB2">
              <w:rPr>
                <w:rFonts w:ascii="Times New Roman" w:hAnsi="Times New Roman" w:cs="Times New Roman"/>
                <w:color w:val="000000"/>
                <w:sz w:val="19"/>
                <w:szCs w:val="19"/>
                <w:lang w:val="ru-RU"/>
              </w:rPr>
              <w:t xml:space="preserve"> каждому конкретному виду преступления. </w:t>
            </w:r>
            <w:r>
              <w:rPr>
                <w:rFonts w:ascii="Times New Roman" w:hAnsi="Times New Roman" w:cs="Times New Roman"/>
                <w:color w:val="000000"/>
                <w:sz w:val="19"/>
                <w:szCs w:val="19"/>
              </w:rPr>
              <w:t>Установление по «горячим следам» лица, совершившего преступление.</w:t>
            </w:r>
          </w:p>
          <w:p w:rsidR="00491CFB" w:rsidRDefault="007C59CA">
            <w:pPr>
              <w:spacing w:after="0" w:line="240" w:lineRule="auto"/>
              <w:rPr>
                <w:sz w:val="19"/>
                <w:szCs w:val="19"/>
              </w:rPr>
            </w:pPr>
            <w:r>
              <w:rPr>
                <w:rFonts w:ascii="Times New Roman" w:hAnsi="Times New Roman" w:cs="Times New Roman"/>
                <w:color w:val="000000"/>
                <w:sz w:val="19"/>
                <w:szCs w:val="19"/>
              </w:rPr>
              <w:t>4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r w:rsidR="00491CFB" w:rsidRPr="006F1DB2">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b/>
                <w:color w:val="000000"/>
                <w:sz w:val="19"/>
                <w:szCs w:val="19"/>
                <w:lang w:val="ru-RU"/>
              </w:rPr>
              <w:t xml:space="preserve">Раздел 2. </w:t>
            </w:r>
            <w:r w:rsidRPr="006F1DB2">
              <w:rPr>
                <w:rFonts w:ascii="Times New Roman" w:hAnsi="Times New Roman" w:cs="Times New Roman"/>
                <w:b/>
                <w:color w:val="000000"/>
                <w:sz w:val="19"/>
                <w:szCs w:val="19"/>
                <w:lang w:val="ru-RU"/>
              </w:rPr>
              <w:t>Модуль 2:«Особенности методики расследования отдельных видов преступлений»</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491CFB">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491CFB">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491CFB">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491CFB">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491CFB">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491CFB">
            <w:pPr>
              <w:rPr>
                <w:lang w:val="ru-RU"/>
              </w:rPr>
            </w:pPr>
          </w:p>
        </w:tc>
      </w:tr>
    </w:tbl>
    <w:p w:rsidR="00491CFB" w:rsidRPr="006F1DB2" w:rsidRDefault="007C59CA">
      <w:pPr>
        <w:rPr>
          <w:sz w:val="0"/>
          <w:szCs w:val="0"/>
          <w:lang w:val="ru-RU"/>
        </w:rPr>
      </w:pPr>
      <w:r w:rsidRPr="006F1DB2">
        <w:rPr>
          <w:lang w:val="ru-RU"/>
        </w:rPr>
        <w:br w:type="page"/>
      </w:r>
    </w:p>
    <w:tbl>
      <w:tblPr>
        <w:tblW w:w="0" w:type="auto"/>
        <w:tblCellMar>
          <w:left w:w="0" w:type="dxa"/>
          <w:right w:w="0" w:type="dxa"/>
        </w:tblCellMar>
        <w:tblLook w:val="04A0" w:firstRow="1" w:lastRow="0" w:firstColumn="1" w:lastColumn="0" w:noHBand="0" w:noVBand="1"/>
      </w:tblPr>
      <w:tblGrid>
        <w:gridCol w:w="928"/>
        <w:gridCol w:w="3520"/>
        <w:gridCol w:w="911"/>
        <w:gridCol w:w="670"/>
        <w:gridCol w:w="1085"/>
        <w:gridCol w:w="1193"/>
        <w:gridCol w:w="659"/>
        <w:gridCol w:w="378"/>
        <w:gridCol w:w="930"/>
      </w:tblGrid>
      <w:tr w:rsidR="00491CFB">
        <w:trPr>
          <w:trHeight w:hRule="exact" w:val="416"/>
        </w:trPr>
        <w:tc>
          <w:tcPr>
            <w:tcW w:w="4692" w:type="dxa"/>
            <w:gridSpan w:val="2"/>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10</w:t>
            </w:r>
          </w:p>
        </w:tc>
      </w:tr>
      <w:tr w:rsidR="00491CFB">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Тема 1:«Расследование должностных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1. Понятие должностных преступлений и их родовая криминалистическая </w:t>
            </w:r>
            <w:r w:rsidRPr="006F1DB2">
              <w:rPr>
                <w:rFonts w:ascii="Times New Roman" w:hAnsi="Times New Roman" w:cs="Times New Roman"/>
                <w:color w:val="000000"/>
                <w:sz w:val="19"/>
                <w:szCs w:val="19"/>
                <w:lang w:val="ru-RU"/>
              </w:rPr>
              <w:t>характеристика.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Обстоятельства, подлежащие установлению. Типичные ситуации. Взаимосвязь взяточничества с коррупцией, ее понятие. Наиболее характерные для сегодняшней преступности действия должностных лиц, совершающих эти преступления.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Основания для в</w:t>
            </w:r>
            <w:r w:rsidRPr="006F1DB2">
              <w:rPr>
                <w:rFonts w:ascii="Times New Roman" w:hAnsi="Times New Roman" w:cs="Times New Roman"/>
                <w:color w:val="000000"/>
                <w:sz w:val="19"/>
                <w:szCs w:val="19"/>
                <w:lang w:val="ru-RU"/>
              </w:rPr>
              <w:t>озбуждения уголовного дела по фактам взяточничества (коррупции). Стадии предварительной проверки заявлений или сообщений.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4. Выдвижение и проверка общих и частных версий. Особенности планирования расследования и проведения следственных действий. Виды и </w:t>
            </w:r>
            <w:r w:rsidRPr="006F1DB2">
              <w:rPr>
                <w:rFonts w:ascii="Times New Roman" w:hAnsi="Times New Roman" w:cs="Times New Roman"/>
                <w:color w:val="000000"/>
                <w:sz w:val="19"/>
                <w:szCs w:val="19"/>
                <w:lang w:val="ru-RU"/>
              </w:rPr>
              <w:t>задачи судебных экспертиз, назначаемых по делам о должностных преступлениях.</w:t>
            </w:r>
          </w:p>
          <w:p w:rsidR="00491CFB" w:rsidRDefault="007C59CA">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r w:rsidR="00491CFB">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Тема 2:«Расследование организованной </w:t>
            </w:r>
            <w:r w:rsidRPr="006F1DB2">
              <w:rPr>
                <w:rFonts w:ascii="Times New Roman" w:hAnsi="Times New Roman" w:cs="Times New Roman"/>
                <w:color w:val="000000"/>
                <w:sz w:val="19"/>
                <w:szCs w:val="19"/>
                <w:lang w:val="ru-RU"/>
              </w:rPr>
              <w:t>преступной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 Понятие преступной группы, сообщества, классификация степени организованности преступных групп. Типовая криминалистическая характеристика групповых и организованных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Особенности осмотра места происшествия, указ</w:t>
            </w:r>
            <w:r w:rsidRPr="006F1DB2">
              <w:rPr>
                <w:rFonts w:ascii="Times New Roman" w:hAnsi="Times New Roman" w:cs="Times New Roman"/>
                <w:color w:val="000000"/>
                <w:sz w:val="19"/>
                <w:szCs w:val="19"/>
                <w:lang w:val="ru-RU"/>
              </w:rPr>
              <w:t>ывающие на групповой характер преступления. Обнаружение и изъятие следов рук, обуви (ног), окурков, гильз и пуль, крови, спермы и других биологических выделений человека, компьютерной информации, финансово-хозяйственных документов.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Тактика проведения до</w:t>
            </w:r>
            <w:r w:rsidRPr="006F1DB2">
              <w:rPr>
                <w:rFonts w:ascii="Times New Roman" w:hAnsi="Times New Roman" w:cs="Times New Roman"/>
                <w:color w:val="000000"/>
                <w:sz w:val="19"/>
                <w:szCs w:val="19"/>
                <w:lang w:val="ru-RU"/>
              </w:rPr>
              <w:t>проса потерпевших и свидетелей для установления всех участников преступления.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Допрос подозреваемых. Определение круга обстоятельств и очередность преступных действий каждого участника, основной направленности преступной группы или сообщества; коррумпиро</w:t>
            </w:r>
            <w:r w:rsidRPr="006F1DB2">
              <w:rPr>
                <w:rFonts w:ascii="Times New Roman" w:hAnsi="Times New Roman" w:cs="Times New Roman"/>
                <w:color w:val="000000"/>
                <w:sz w:val="19"/>
                <w:szCs w:val="19"/>
                <w:lang w:val="ru-RU"/>
              </w:rPr>
              <w:t>ванности их связей, в том числе с финансовыми и коммерческими структурами</w:t>
            </w:r>
          </w:p>
          <w:p w:rsidR="00491CFB" w:rsidRDefault="007C59CA">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928"/>
        <w:gridCol w:w="3520"/>
        <w:gridCol w:w="911"/>
        <w:gridCol w:w="670"/>
        <w:gridCol w:w="1085"/>
        <w:gridCol w:w="1193"/>
        <w:gridCol w:w="659"/>
        <w:gridCol w:w="378"/>
        <w:gridCol w:w="930"/>
      </w:tblGrid>
      <w:tr w:rsidR="00491CFB">
        <w:trPr>
          <w:trHeight w:hRule="exact" w:val="416"/>
        </w:trPr>
        <w:tc>
          <w:tcPr>
            <w:tcW w:w="4692" w:type="dxa"/>
            <w:gridSpan w:val="2"/>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11</w:t>
            </w:r>
          </w:p>
        </w:tc>
      </w:tr>
      <w:tr w:rsidR="00491CFB">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Тема 2:«Расследование организованной преступной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 Понятие преступной группы, сообщества, классификация степени организованности преступных групп. Типовая криминалистическая характеристика групповых и организованных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Особенн</w:t>
            </w:r>
            <w:r w:rsidRPr="006F1DB2">
              <w:rPr>
                <w:rFonts w:ascii="Times New Roman" w:hAnsi="Times New Roman" w:cs="Times New Roman"/>
                <w:color w:val="000000"/>
                <w:sz w:val="19"/>
                <w:szCs w:val="19"/>
                <w:lang w:val="ru-RU"/>
              </w:rPr>
              <w:t>ости осмотра места происшествия, указывающие на групповой характер преступления. Обнаружение и изъятие следов рук, обуви (ног), окурков, гильз и пуль, крови, спермы и других биологических выделений человека, компьютерной информации, финансово-хозяйственных</w:t>
            </w:r>
            <w:r w:rsidRPr="006F1DB2">
              <w:rPr>
                <w:rFonts w:ascii="Times New Roman" w:hAnsi="Times New Roman" w:cs="Times New Roman"/>
                <w:color w:val="000000"/>
                <w:sz w:val="19"/>
                <w:szCs w:val="19"/>
                <w:lang w:val="ru-RU"/>
              </w:rPr>
              <w:t xml:space="preserve"> документов.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Тактика проведения допроса потерпевших и свидетелей для установления всех участников преступления.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Допрос подозреваемых. Определение круга обстоятельств и очередность преступных действий каждого участника, основной направленности преступ</w:t>
            </w:r>
            <w:r w:rsidRPr="006F1DB2">
              <w:rPr>
                <w:rFonts w:ascii="Times New Roman" w:hAnsi="Times New Roman" w:cs="Times New Roman"/>
                <w:color w:val="000000"/>
                <w:sz w:val="19"/>
                <w:szCs w:val="19"/>
                <w:lang w:val="ru-RU"/>
              </w:rPr>
              <w:t>ной группы или сообщества; коррумпированности их связей, в том числе с финансовыми и коммерческими структурами</w:t>
            </w:r>
          </w:p>
          <w:p w:rsidR="00491CFB" w:rsidRDefault="007C59CA">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r w:rsidR="00491CFB">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Тема </w:t>
            </w:r>
            <w:r w:rsidRPr="006F1DB2">
              <w:rPr>
                <w:rFonts w:ascii="Times New Roman" w:hAnsi="Times New Roman" w:cs="Times New Roman"/>
                <w:color w:val="000000"/>
                <w:sz w:val="19"/>
                <w:szCs w:val="19"/>
                <w:lang w:val="ru-RU"/>
              </w:rPr>
              <w:t>2:«Расследование организованной преступной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 Понятие преступной группы, сообщества, классификация степени организованности преступных групп. Типовая криминалистическая характеристика групповых и организованных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2.  Особенности </w:t>
            </w:r>
            <w:r w:rsidRPr="006F1DB2">
              <w:rPr>
                <w:rFonts w:ascii="Times New Roman" w:hAnsi="Times New Roman" w:cs="Times New Roman"/>
                <w:color w:val="000000"/>
                <w:sz w:val="19"/>
                <w:szCs w:val="19"/>
                <w:lang w:val="ru-RU"/>
              </w:rPr>
              <w:t>осмотра места происшествия, указывающие на групповой характер преступления. Обнаружение и изъятие следов рук, обуви (ног), окурков, гильз и пуль, крови, спермы и других биологических выделений человека, компьютерной информации, финансово-хозяйственных доку</w:t>
            </w:r>
            <w:r w:rsidRPr="006F1DB2">
              <w:rPr>
                <w:rFonts w:ascii="Times New Roman" w:hAnsi="Times New Roman" w:cs="Times New Roman"/>
                <w:color w:val="000000"/>
                <w:sz w:val="19"/>
                <w:szCs w:val="19"/>
                <w:lang w:val="ru-RU"/>
              </w:rPr>
              <w:t>ментов.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Тактика проведения допроса потерпевших и свидетелей для установления всех участников преступления.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Допрос подозреваемых. Определение круга обстоятельств и очередность преступных действий каждого участника, основной направленности преступной г</w:t>
            </w:r>
            <w:r w:rsidRPr="006F1DB2">
              <w:rPr>
                <w:rFonts w:ascii="Times New Roman" w:hAnsi="Times New Roman" w:cs="Times New Roman"/>
                <w:color w:val="000000"/>
                <w:sz w:val="19"/>
                <w:szCs w:val="19"/>
                <w:lang w:val="ru-RU"/>
              </w:rPr>
              <w:t>руппы или сообщества; коррумпированности их связей, в том числе с финансовыми и коммерческими структурами</w:t>
            </w:r>
          </w:p>
          <w:p w:rsidR="00491CFB" w:rsidRDefault="007C59CA">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Л1.1 Л1.2 Л1.3 Л1.4 Л1.5 Л2.1 Л2.2 Л2.3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486"/>
        <w:gridCol w:w="918"/>
        <w:gridCol w:w="664"/>
        <w:gridCol w:w="1090"/>
        <w:gridCol w:w="1200"/>
        <w:gridCol w:w="664"/>
        <w:gridCol w:w="382"/>
        <w:gridCol w:w="936"/>
      </w:tblGrid>
      <w:tr w:rsidR="00491CFB">
        <w:trPr>
          <w:trHeight w:hRule="exact" w:val="416"/>
        </w:trPr>
        <w:tc>
          <w:tcPr>
            <w:tcW w:w="4692" w:type="dxa"/>
            <w:gridSpan w:val="2"/>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12</w:t>
            </w:r>
          </w:p>
        </w:tc>
      </w:tr>
      <w:tr w:rsidR="00491CFB">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Тема </w:t>
            </w:r>
            <w:r w:rsidRPr="006F1DB2">
              <w:rPr>
                <w:rFonts w:ascii="Times New Roman" w:hAnsi="Times New Roman" w:cs="Times New Roman"/>
                <w:color w:val="000000"/>
                <w:sz w:val="19"/>
                <w:szCs w:val="19"/>
                <w:lang w:val="ru-RU"/>
              </w:rPr>
              <w:t>3:«Расследование  преступлений в сфере экономической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 Способы совершения преступлений данного рода. Типичная исходная информация. Профессиональная подготовленность и интеллектуальность лиц, совершающих такие преступления. Особенности предв</w:t>
            </w:r>
            <w:r w:rsidRPr="006F1DB2">
              <w:rPr>
                <w:rFonts w:ascii="Times New Roman" w:hAnsi="Times New Roman" w:cs="Times New Roman"/>
                <w:color w:val="000000"/>
                <w:sz w:val="19"/>
                <w:szCs w:val="19"/>
                <w:lang w:val="ru-RU"/>
              </w:rPr>
              <w:t>арительной проверки следователем материалов при решении вопроса о возбуждении уголовного дела.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Обстоятельства, подлежащие доказыванию. Установление подлинности или подложности документов финансового состояния предприятия.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Типичные следственные ситуац</w:t>
            </w:r>
            <w:r w:rsidRPr="006F1DB2">
              <w:rPr>
                <w:rFonts w:ascii="Times New Roman" w:hAnsi="Times New Roman" w:cs="Times New Roman"/>
                <w:color w:val="000000"/>
                <w:sz w:val="19"/>
                <w:szCs w:val="19"/>
                <w:lang w:val="ru-RU"/>
              </w:rPr>
              <w:t>ии. Формы и методы организации 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Тактика первоначальных и последующих следственных действий. Первоначальные следственные действия. Допрос. Выемка и обыск. Назначение криминалистических экспертиз.</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5. Изъятие носителей информации. </w:t>
            </w:r>
            <w:r w:rsidRPr="006F1DB2">
              <w:rPr>
                <w:rFonts w:ascii="Times New Roman" w:hAnsi="Times New Roman" w:cs="Times New Roman"/>
                <w:color w:val="000000"/>
                <w:sz w:val="19"/>
                <w:szCs w:val="19"/>
                <w:lang w:val="ru-RU"/>
              </w:rPr>
              <w:t>Компьютерная информация. Судебно- компьютерная экспертиза.</w:t>
            </w:r>
          </w:p>
          <w:p w:rsidR="00491CFB" w:rsidRDefault="007C59CA">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r w:rsidR="00491CFB">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Тема 3:«Расследование  преступлений в сфере экономической</w:t>
            </w:r>
            <w:r w:rsidRPr="006F1DB2">
              <w:rPr>
                <w:rFonts w:ascii="Times New Roman" w:hAnsi="Times New Roman" w:cs="Times New Roman"/>
                <w:color w:val="000000"/>
                <w:sz w:val="19"/>
                <w:szCs w:val="19"/>
                <w:lang w:val="ru-RU"/>
              </w:rPr>
              <w:t xml:space="preserve">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 Способы совершения преступлений данного рода. Типичная исходная информация. Профессиональная подготовленность и интеллектуальность лиц, совершающих такие преступления. Особенности предварительной проверки следователем материалов при реше</w:t>
            </w:r>
            <w:r w:rsidRPr="006F1DB2">
              <w:rPr>
                <w:rFonts w:ascii="Times New Roman" w:hAnsi="Times New Roman" w:cs="Times New Roman"/>
                <w:color w:val="000000"/>
                <w:sz w:val="19"/>
                <w:szCs w:val="19"/>
                <w:lang w:val="ru-RU"/>
              </w:rPr>
              <w:t>нии вопроса о возбуждении уголовного дела.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Обстоятельства, подлежащие доказыванию. Установление подлинности или подложности документов финансового состояния предприятия.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Типичные следственные ситуации. Формы и методы организации 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Так</w:t>
            </w:r>
            <w:r w:rsidRPr="006F1DB2">
              <w:rPr>
                <w:rFonts w:ascii="Times New Roman" w:hAnsi="Times New Roman" w:cs="Times New Roman"/>
                <w:color w:val="000000"/>
                <w:sz w:val="19"/>
                <w:szCs w:val="19"/>
                <w:lang w:val="ru-RU"/>
              </w:rPr>
              <w:t>тика первоначальных и последующих следственных действий. Первоначальные следственные действия. Допрос. Выемка и обыск. Назначение криминалистических экспертиз.</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5. Изъятие носителей информации. Компьютерная информация. Судебно- компьютерная экспертиза.</w:t>
            </w:r>
          </w:p>
          <w:p w:rsidR="00491CFB" w:rsidRDefault="007C59CA">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933"/>
        <w:gridCol w:w="3483"/>
        <w:gridCol w:w="917"/>
        <w:gridCol w:w="674"/>
        <w:gridCol w:w="1089"/>
        <w:gridCol w:w="1199"/>
        <w:gridCol w:w="663"/>
        <w:gridCol w:w="381"/>
        <w:gridCol w:w="935"/>
      </w:tblGrid>
      <w:tr w:rsidR="00491CFB">
        <w:trPr>
          <w:trHeight w:hRule="exact" w:val="416"/>
        </w:trPr>
        <w:tc>
          <w:tcPr>
            <w:tcW w:w="4692" w:type="dxa"/>
            <w:gridSpan w:val="2"/>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13</w:t>
            </w:r>
          </w:p>
        </w:tc>
      </w:tr>
      <w:tr w:rsidR="00491CFB">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Тема 3:«Расследование  преступлений в сфере экономической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1. </w:t>
            </w:r>
            <w:r w:rsidRPr="006F1DB2">
              <w:rPr>
                <w:rFonts w:ascii="Times New Roman" w:hAnsi="Times New Roman" w:cs="Times New Roman"/>
                <w:color w:val="000000"/>
                <w:sz w:val="19"/>
                <w:szCs w:val="19"/>
                <w:lang w:val="ru-RU"/>
              </w:rPr>
              <w:t>Способы совершения преступлений данного рода. Типичная исходная информация. Профессиональная подготовленность и интеллектуальность лиц, совершающих такие преступления. Особенности предварительной проверки следователем материалов при решении вопроса о возбу</w:t>
            </w:r>
            <w:r w:rsidRPr="006F1DB2">
              <w:rPr>
                <w:rFonts w:ascii="Times New Roman" w:hAnsi="Times New Roman" w:cs="Times New Roman"/>
                <w:color w:val="000000"/>
                <w:sz w:val="19"/>
                <w:szCs w:val="19"/>
                <w:lang w:val="ru-RU"/>
              </w:rPr>
              <w:t>ждении уголовного дела.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Обстоятельства, подлежащие доказыванию. Установление подлинности или подложности документов финансового состояния предприятия.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Типичные следственные ситуации. Формы и методы организации 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Тактика первоначальных</w:t>
            </w:r>
            <w:r w:rsidRPr="006F1DB2">
              <w:rPr>
                <w:rFonts w:ascii="Times New Roman" w:hAnsi="Times New Roman" w:cs="Times New Roman"/>
                <w:color w:val="000000"/>
                <w:sz w:val="19"/>
                <w:szCs w:val="19"/>
                <w:lang w:val="ru-RU"/>
              </w:rPr>
              <w:t xml:space="preserve"> и последующих следственных действий. Первоначальные следственные действия. Допрос. Выемка и обыск. Назначение криминалистических экспертиз.</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5. Изъятие носителей информации. Компьютерная информация. Судебно- компьютерная экспертиза.</w:t>
            </w:r>
          </w:p>
          <w:p w:rsidR="00491CFB" w:rsidRDefault="007C59CA">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 xml:space="preserve">ПК-8 ПК-9 </w:t>
            </w:r>
            <w:r w:rsidRPr="006F1DB2">
              <w:rPr>
                <w:rFonts w:ascii="Times New Roman" w:hAnsi="Times New Roman" w:cs="Times New Roman"/>
                <w:color w:val="000000"/>
                <w:sz w:val="19"/>
                <w:szCs w:val="19"/>
                <w:lang w:val="ru-RU"/>
              </w:rPr>
              <w:t>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bl>
    <w:p w:rsidR="00491CFB" w:rsidRDefault="007C59CA">
      <w:pPr>
        <w:rPr>
          <w:sz w:val="0"/>
          <w:szCs w:val="0"/>
        </w:rPr>
      </w:pPr>
      <w:r>
        <w:br w:type="page"/>
      </w:r>
    </w:p>
    <w:p w:rsidR="00491CFB" w:rsidRDefault="00491CFB">
      <w:pPr>
        <w:rPr>
          <w:sz w:val="0"/>
          <w:szCs w:val="0"/>
        </w:rPr>
      </w:pPr>
    </w:p>
    <w:tbl>
      <w:tblPr>
        <w:tblW w:w="0" w:type="auto"/>
        <w:tblCellMar>
          <w:left w:w="0" w:type="dxa"/>
          <w:right w:w="0" w:type="dxa"/>
        </w:tblCellMar>
        <w:tblLook w:val="04A0" w:firstRow="1" w:lastRow="0" w:firstColumn="1" w:lastColumn="0" w:noHBand="0" w:noVBand="1"/>
      </w:tblPr>
      <w:tblGrid>
        <w:gridCol w:w="942"/>
        <w:gridCol w:w="3485"/>
        <w:gridCol w:w="915"/>
        <w:gridCol w:w="672"/>
        <w:gridCol w:w="1088"/>
        <w:gridCol w:w="1197"/>
        <w:gridCol w:w="662"/>
        <w:gridCol w:w="380"/>
        <w:gridCol w:w="933"/>
      </w:tblGrid>
      <w:tr w:rsidR="00491CFB">
        <w:trPr>
          <w:trHeight w:hRule="exact" w:val="416"/>
        </w:trPr>
        <w:tc>
          <w:tcPr>
            <w:tcW w:w="4692" w:type="dxa"/>
            <w:gridSpan w:val="2"/>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t>УП: oz40.03.01.03_1.plx</w:t>
            </w:r>
          </w:p>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15</w:t>
            </w:r>
          </w:p>
        </w:tc>
      </w:tr>
      <w:tr w:rsidR="00491CFB">
        <w:trPr>
          <w:trHeight w:hRule="exact" w:val="860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Тема </w:t>
            </w:r>
            <w:r w:rsidRPr="006F1DB2">
              <w:rPr>
                <w:rFonts w:ascii="Times New Roman" w:hAnsi="Times New Roman" w:cs="Times New Roman"/>
                <w:color w:val="000000"/>
                <w:sz w:val="19"/>
                <w:szCs w:val="19"/>
                <w:lang w:val="ru-RU"/>
              </w:rPr>
              <w:t>5:«Расследование преступлений, связанных с незаконным оборотом наркотиков».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 Уголовно-правовая и криминалистическая характеристика преступлений, связанных с НОН. Предмет преступного посягательства. Характерные признаки организованных преступных сообществ</w:t>
            </w:r>
            <w:r w:rsidRPr="006F1DB2">
              <w:rPr>
                <w:rFonts w:ascii="Times New Roman" w:hAnsi="Times New Roman" w:cs="Times New Roman"/>
                <w:color w:val="000000"/>
                <w:sz w:val="19"/>
                <w:szCs w:val="19"/>
                <w:lang w:val="ru-RU"/>
              </w:rPr>
              <w:t>, занимающихся наркобизнесом, особенности личности организаторов, сбытчиков, расхитителей наркотиков.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Способы совершения преступлений в сфере НОН. Характеристика следов преступлений (изготовления, хранения или перемещения, потребления и воздействия нарк</w:t>
            </w:r>
            <w:r w:rsidRPr="006F1DB2">
              <w:rPr>
                <w:rFonts w:ascii="Times New Roman" w:hAnsi="Times New Roman" w:cs="Times New Roman"/>
                <w:color w:val="000000"/>
                <w:sz w:val="19"/>
                <w:szCs w:val="19"/>
                <w:lang w:val="ru-RU"/>
              </w:rPr>
              <w:t>отиков).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Возможности выявления хищения наркотических средств, отмывания денег (этапы деятельности).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Возбуждение уголовного дела и тактика проведения отдельных следственных действий.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5. Задержание лиц, подозреваемых в преступлениях, связанных с НОН. </w:t>
            </w:r>
            <w:r w:rsidRPr="006F1DB2">
              <w:rPr>
                <w:rFonts w:ascii="Times New Roman" w:hAnsi="Times New Roman" w:cs="Times New Roman"/>
                <w:color w:val="000000"/>
                <w:sz w:val="19"/>
                <w:szCs w:val="19"/>
                <w:lang w:val="ru-RU"/>
              </w:rPr>
              <w:t>Особенности работы оперативных и следственных подразделений для обнаружения и закрепления доказательств. Задержание (осмотр места происшествия) и личный обыск. Допрос подозреваемого.</w:t>
            </w:r>
          </w:p>
          <w:p w:rsidR="00491CFB" w:rsidRDefault="007C59CA">
            <w:pPr>
              <w:spacing w:after="0" w:line="240" w:lineRule="auto"/>
              <w:rPr>
                <w:sz w:val="19"/>
                <w:szCs w:val="19"/>
              </w:rPr>
            </w:pPr>
            <w:r w:rsidRPr="006F1DB2">
              <w:rPr>
                <w:rFonts w:ascii="Times New Roman" w:hAnsi="Times New Roman" w:cs="Times New Roman"/>
                <w:color w:val="000000"/>
                <w:sz w:val="19"/>
                <w:szCs w:val="19"/>
                <w:lang w:val="ru-RU"/>
              </w:rPr>
              <w:t>6. Предъявление для опознания. Осмотр вещественных доказательств. Медицин</w:t>
            </w:r>
            <w:r w:rsidRPr="006F1DB2">
              <w:rPr>
                <w:rFonts w:ascii="Times New Roman" w:hAnsi="Times New Roman" w:cs="Times New Roman"/>
                <w:color w:val="000000"/>
                <w:sz w:val="19"/>
                <w:szCs w:val="19"/>
                <w:lang w:val="ru-RU"/>
              </w:rPr>
              <w:t xml:space="preserve">ское освидетельствование. </w:t>
            </w:r>
            <w:r>
              <w:rPr>
                <w:rFonts w:ascii="Times New Roman" w:hAnsi="Times New Roman" w:cs="Times New Roman"/>
                <w:color w:val="000000"/>
                <w:sz w:val="19"/>
                <w:szCs w:val="19"/>
              </w:rPr>
              <w:t>Назначение физико-химических и иных экспертиз наркотических средств.</w:t>
            </w:r>
          </w:p>
          <w:p w:rsidR="00491CFB" w:rsidRDefault="007C59CA">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12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r w:rsidR="00491CFB">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Л1.1 Л1.2 Л1.3</w:t>
            </w:r>
            <w:r w:rsidRPr="006F1DB2">
              <w:rPr>
                <w:rFonts w:ascii="Times New Roman" w:hAnsi="Times New Roman" w:cs="Times New Roman"/>
                <w:color w:val="000000"/>
                <w:sz w:val="19"/>
                <w:szCs w:val="19"/>
                <w:lang w:val="ru-RU"/>
              </w:rPr>
              <w:t xml:space="preserve"> Л1.4 Л1.5 Л2.1 Л2.2 Л2.3</w:t>
            </w:r>
          </w:p>
          <w:p w:rsidR="00491CFB" w:rsidRPr="006F1DB2" w:rsidRDefault="007C59CA">
            <w:pPr>
              <w:spacing w:after="0" w:line="240" w:lineRule="auto"/>
              <w:jc w:val="center"/>
              <w:rPr>
                <w:sz w:val="19"/>
                <w:szCs w:val="19"/>
                <w:lang w:val="ru-RU"/>
              </w:rPr>
            </w:pPr>
            <w:r w:rsidRPr="006F1DB2">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r>
      <w:tr w:rsidR="00491CFB">
        <w:trPr>
          <w:trHeight w:hRule="exact" w:val="277"/>
        </w:trPr>
        <w:tc>
          <w:tcPr>
            <w:tcW w:w="993" w:type="dxa"/>
          </w:tcPr>
          <w:p w:rsidR="00491CFB" w:rsidRDefault="00491CFB"/>
        </w:tc>
        <w:tc>
          <w:tcPr>
            <w:tcW w:w="3687" w:type="dxa"/>
          </w:tcPr>
          <w:p w:rsidR="00491CFB" w:rsidRDefault="00491CFB"/>
        </w:tc>
        <w:tc>
          <w:tcPr>
            <w:tcW w:w="851" w:type="dxa"/>
          </w:tcPr>
          <w:p w:rsidR="00491CFB" w:rsidRDefault="00491CFB"/>
        </w:tc>
        <w:tc>
          <w:tcPr>
            <w:tcW w:w="710" w:type="dxa"/>
          </w:tcPr>
          <w:p w:rsidR="00491CFB" w:rsidRDefault="00491CFB"/>
        </w:tc>
        <w:tc>
          <w:tcPr>
            <w:tcW w:w="1135" w:type="dxa"/>
          </w:tcPr>
          <w:p w:rsidR="00491CFB" w:rsidRDefault="00491CFB"/>
        </w:tc>
        <w:tc>
          <w:tcPr>
            <w:tcW w:w="1277" w:type="dxa"/>
          </w:tcPr>
          <w:p w:rsidR="00491CFB" w:rsidRDefault="00491CFB"/>
        </w:tc>
        <w:tc>
          <w:tcPr>
            <w:tcW w:w="710" w:type="dxa"/>
          </w:tcPr>
          <w:p w:rsidR="00491CFB" w:rsidRDefault="00491CFB"/>
        </w:tc>
        <w:tc>
          <w:tcPr>
            <w:tcW w:w="426" w:type="dxa"/>
          </w:tcPr>
          <w:p w:rsidR="00491CFB" w:rsidRDefault="00491CFB"/>
        </w:tc>
        <w:tc>
          <w:tcPr>
            <w:tcW w:w="993" w:type="dxa"/>
          </w:tcPr>
          <w:p w:rsidR="00491CFB" w:rsidRDefault="00491CFB"/>
        </w:tc>
      </w:tr>
      <w:tr w:rsidR="00491CFB">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491CFB" w:rsidRPr="006F1DB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491CFB">
        <w:trPr>
          <w:trHeight w:hRule="exact" w:val="35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lastRenderedPageBreak/>
              <w:t>Вопросы к зачету:</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1. Структура криминалистической характеристики </w:t>
            </w:r>
            <w:r w:rsidRPr="006F1DB2">
              <w:rPr>
                <w:rFonts w:ascii="Times New Roman" w:hAnsi="Times New Roman" w:cs="Times New Roman"/>
                <w:color w:val="000000"/>
                <w:sz w:val="19"/>
                <w:szCs w:val="19"/>
                <w:lang w:val="ru-RU"/>
              </w:rPr>
              <w:t>отдельных видов преступлений. Общие положения  методики расследования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 Особенности обнаружения и фиксации материальных  и   интеллектуальных следов при расследовании краж.</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 Разбои и грабежи как разновидность преступлений против собственно</w:t>
            </w:r>
            <w:r w:rsidRPr="006F1DB2">
              <w:rPr>
                <w:rFonts w:ascii="Times New Roman" w:hAnsi="Times New Roman" w:cs="Times New Roman"/>
                <w:color w:val="000000"/>
                <w:sz w:val="19"/>
                <w:szCs w:val="19"/>
                <w:lang w:val="ru-RU"/>
              </w:rPr>
              <w:t>сти. Криминалистическая характеристика грабежей и разбойных нападений.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4. Особенности механизма следообразования и их обнаружения при грабежах и разбойных нападениях.</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5. Понятие должностных преступлений. Особенности возбуждения уголовного дела по фактам вз</w:t>
            </w:r>
            <w:r w:rsidRPr="006F1DB2">
              <w:rPr>
                <w:rFonts w:ascii="Times New Roman" w:hAnsi="Times New Roman" w:cs="Times New Roman"/>
                <w:color w:val="000000"/>
                <w:sz w:val="19"/>
                <w:szCs w:val="19"/>
                <w:lang w:val="ru-RU"/>
              </w:rPr>
              <w:t>яточничества и коррупции. Особенности проведения первоначальных следственных действий по делам о должностных преступлениях.</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6. Формы проявления банды (ст. 209 УК РФ). Состав и структура бандитских формирований. Функциональные роли лидера и участников банды</w:t>
            </w:r>
            <w:r w:rsidRPr="006F1DB2">
              <w:rPr>
                <w:rFonts w:ascii="Times New Roman" w:hAnsi="Times New Roman" w:cs="Times New Roman"/>
                <w:color w:val="000000"/>
                <w:sz w:val="19"/>
                <w:szCs w:val="19"/>
                <w:lang w:val="ru-RU"/>
              </w:rPr>
              <w:t>. 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7. Типичные ситуации. Возбуждение уголовных дел и особенност</w:t>
            </w:r>
            <w:r w:rsidRPr="006F1DB2">
              <w:rPr>
                <w:rFonts w:ascii="Times New Roman" w:hAnsi="Times New Roman" w:cs="Times New Roman"/>
                <w:color w:val="000000"/>
                <w:sz w:val="19"/>
                <w:szCs w:val="19"/>
                <w:lang w:val="ru-RU"/>
              </w:rPr>
              <w:t>и расследования легализации (отмывания) денежных средств или иного имущества (ст. 174 УК).</w:t>
            </w:r>
          </w:p>
          <w:p w:rsidR="00491CFB" w:rsidRDefault="007C59CA">
            <w:pPr>
              <w:spacing w:after="0" w:line="240" w:lineRule="auto"/>
              <w:rPr>
                <w:sz w:val="19"/>
                <w:szCs w:val="19"/>
              </w:rPr>
            </w:pPr>
            <w:r w:rsidRPr="006F1DB2">
              <w:rPr>
                <w:rFonts w:ascii="Times New Roman" w:hAnsi="Times New Roman" w:cs="Times New Roman"/>
                <w:color w:val="000000"/>
                <w:sz w:val="19"/>
                <w:szCs w:val="19"/>
                <w:lang w:val="ru-RU"/>
              </w:rPr>
              <w:t xml:space="preserve">8. Обстоятельства, подлежащие доказыванию, по делам о происшествиях на воздушном, железнодорожном и водном транспорте (ст. 263 УК РФ). </w:t>
            </w:r>
            <w:r>
              <w:rPr>
                <w:rFonts w:ascii="Times New Roman" w:hAnsi="Times New Roman" w:cs="Times New Roman"/>
                <w:color w:val="000000"/>
                <w:sz w:val="19"/>
                <w:szCs w:val="19"/>
              </w:rPr>
              <w:t>Особенности осмотра места прои</w:t>
            </w:r>
            <w:r>
              <w:rPr>
                <w:rFonts w:ascii="Times New Roman" w:hAnsi="Times New Roman" w:cs="Times New Roman"/>
                <w:color w:val="000000"/>
                <w:sz w:val="19"/>
                <w:szCs w:val="19"/>
              </w:rPr>
              <w:t>сшествия. Виды  судебных экспертиз и назначение</w:t>
            </w:r>
          </w:p>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695"/>
        <w:gridCol w:w="1904"/>
        <w:gridCol w:w="1886"/>
        <w:gridCol w:w="1986"/>
        <w:gridCol w:w="2175"/>
        <w:gridCol w:w="662"/>
        <w:gridCol w:w="966"/>
      </w:tblGrid>
      <w:tr w:rsidR="00491CFB">
        <w:trPr>
          <w:trHeight w:hRule="exact" w:val="416"/>
        </w:trPr>
        <w:tc>
          <w:tcPr>
            <w:tcW w:w="4692" w:type="dxa"/>
            <w:gridSpan w:val="3"/>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2127" w:type="dxa"/>
          </w:tcPr>
          <w:p w:rsidR="00491CFB" w:rsidRDefault="00491CFB"/>
        </w:tc>
        <w:tc>
          <w:tcPr>
            <w:tcW w:w="2269" w:type="dxa"/>
          </w:tcPr>
          <w:p w:rsidR="00491CFB" w:rsidRDefault="00491CFB"/>
        </w:tc>
        <w:tc>
          <w:tcPr>
            <w:tcW w:w="710"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16</w:t>
            </w:r>
          </w:p>
        </w:tc>
      </w:tr>
      <w:tr w:rsidR="00491CFB" w:rsidRPr="006F1DB2">
        <w:trPr>
          <w:trHeight w:hRule="exact" w:val="1146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их по делам о происшествиях на транспорте.</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9. Понятие тайного хищения чужого имущества (ст. 158 УК РФ). Криминалистическая характеристика краж.</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10. Понятие налога. </w:t>
            </w:r>
            <w:r w:rsidRPr="006F1DB2">
              <w:rPr>
                <w:rFonts w:ascii="Times New Roman" w:hAnsi="Times New Roman" w:cs="Times New Roman"/>
                <w:color w:val="000000"/>
                <w:sz w:val="19"/>
                <w:szCs w:val="19"/>
                <w:lang w:val="ru-RU"/>
              </w:rPr>
              <w:t>Криминалистическая характеристика налоговых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11. Способы совершения и сокрытия налоговых преступлений. Документы - вещественные доказательства по делам, связанные с налоговыми преступлениями.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12. Обстоятельства, подлежащие установлению. Типовы</w:t>
            </w:r>
            <w:r w:rsidRPr="006F1DB2">
              <w:rPr>
                <w:rFonts w:ascii="Times New Roman" w:hAnsi="Times New Roman" w:cs="Times New Roman"/>
                <w:color w:val="000000"/>
                <w:sz w:val="19"/>
                <w:szCs w:val="19"/>
                <w:lang w:val="ru-RU"/>
              </w:rPr>
              <w:t>е версии, выдвигаемые и проверяемые в процессе расследования налоговых преступлений. Обеспечение возмещения ущерба, причиненного налоговыми преступлениями.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13. Особенности осмотра места происшествия, указывающие на групповой характер преступления. Возбужде</w:t>
            </w:r>
            <w:r w:rsidRPr="006F1DB2">
              <w:rPr>
                <w:rFonts w:ascii="Times New Roman" w:hAnsi="Times New Roman" w:cs="Times New Roman"/>
                <w:color w:val="000000"/>
                <w:sz w:val="19"/>
                <w:szCs w:val="19"/>
                <w:lang w:val="ru-RU"/>
              </w:rPr>
              <w:t>ние уголовного дела по фактам преступлений, совершенных организованной группой. Особенности тактики проведения допроса потерпевших и свидетелей, подозреваемых. Типовая криминалистическая характеристика преступлений, совершенных организованными группами.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14</w:t>
            </w:r>
            <w:r w:rsidRPr="006F1DB2">
              <w:rPr>
                <w:rFonts w:ascii="Times New Roman" w:hAnsi="Times New Roman" w:cs="Times New Roman"/>
                <w:color w:val="000000"/>
                <w:sz w:val="19"/>
                <w:szCs w:val="19"/>
                <w:lang w:val="ru-RU"/>
              </w:rPr>
              <w:t>. Криминалистическая характеристика убийств (ст.ст. 105, 107, 108, 109 УК РФ). Проведение осмотра места убийства и особенности планирования первоначального этапа расследования. Типичные следственные ситуации первоначального этапа расследования убийств.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15.</w:t>
            </w:r>
            <w:r w:rsidRPr="006F1DB2">
              <w:rPr>
                <w:rFonts w:ascii="Times New Roman" w:hAnsi="Times New Roman" w:cs="Times New Roman"/>
                <w:color w:val="000000"/>
                <w:sz w:val="19"/>
                <w:szCs w:val="19"/>
                <w:lang w:val="ru-RU"/>
              </w:rPr>
              <w:t xml:space="preserve"> Особенности расследования заказных убийств. Обстоятельства, подлежащие доказыванию. Типичные следственные ситуации и выдвижение первоначальных версий.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16. Проведение осмотра места убийства и планирование первоначального этапа расследования. Типичные следс</w:t>
            </w:r>
            <w:r w:rsidRPr="006F1DB2">
              <w:rPr>
                <w:rFonts w:ascii="Times New Roman" w:hAnsi="Times New Roman" w:cs="Times New Roman"/>
                <w:color w:val="000000"/>
                <w:sz w:val="19"/>
                <w:szCs w:val="19"/>
                <w:lang w:val="ru-RU"/>
              </w:rPr>
              <w:t>твенные ситуации первоначального этапа расследования.</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17. Способы подготовки совершения и сокрытия заказного убийства. Особенности проведения допроса потерпевшего, родственников, предполагаемого организатора, исполнителя, посредников. Общие организационно-</w:t>
            </w:r>
            <w:r w:rsidRPr="006F1DB2">
              <w:rPr>
                <w:rFonts w:ascii="Times New Roman" w:hAnsi="Times New Roman" w:cs="Times New Roman"/>
                <w:color w:val="000000"/>
                <w:sz w:val="19"/>
                <w:szCs w:val="19"/>
                <w:lang w:val="ru-RU"/>
              </w:rPr>
              <w:t>тактические требования к расследованию заказных убийств (организация следственно-оперативной группы; взаимодействие следователя с оперативными подразделениями различных ведомств).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18. Присвоение или растрата чужого имущества (ст.160 УК). Обстоятельства, по</w:t>
            </w:r>
            <w:r w:rsidRPr="006F1DB2">
              <w:rPr>
                <w:rFonts w:ascii="Times New Roman" w:hAnsi="Times New Roman" w:cs="Times New Roman"/>
                <w:color w:val="000000"/>
                <w:sz w:val="19"/>
                <w:szCs w:val="19"/>
                <w:lang w:val="ru-RU"/>
              </w:rPr>
              <w:t>длежащие доказыванию. Особенности возбуждения уголовного дела. Типичные следственные ситуации. Присвоение или растрата чужого имущества. Обстоятельства, подлежащие доказыванию. Особенности возбуждения уголовного дела. Типичные следственные ситуации.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19. Ос</w:t>
            </w:r>
            <w:r w:rsidRPr="006F1DB2">
              <w:rPr>
                <w:rFonts w:ascii="Times New Roman" w:hAnsi="Times New Roman" w:cs="Times New Roman"/>
                <w:color w:val="000000"/>
                <w:sz w:val="19"/>
                <w:szCs w:val="19"/>
                <w:lang w:val="ru-RU"/>
              </w:rPr>
              <w:t>обенности проведения первоначальных следственных действий по делам о должностных преступлениях.</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20. Понятие компьютерной информации, ее источники. Использование ее в совершении мошенничества, присвоения или растраты, фальшивомонетничества.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21. Особенности </w:t>
            </w:r>
            <w:r w:rsidRPr="006F1DB2">
              <w:rPr>
                <w:rFonts w:ascii="Times New Roman" w:hAnsi="Times New Roman" w:cs="Times New Roman"/>
                <w:color w:val="000000"/>
                <w:sz w:val="19"/>
                <w:szCs w:val="19"/>
                <w:lang w:val="ru-RU"/>
              </w:rPr>
              <w:t>тактики следственных действий. Возможности судебных экспертиз при расследовании компьютерных преступлений.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22. Общая криминалистическая характеристика преступлений в сфере экономики. Фальсификация платежных документов; хищение наличных и безналичных денежн</w:t>
            </w:r>
            <w:r w:rsidRPr="006F1DB2">
              <w:rPr>
                <w:rFonts w:ascii="Times New Roman" w:hAnsi="Times New Roman" w:cs="Times New Roman"/>
                <w:color w:val="000000"/>
                <w:sz w:val="19"/>
                <w:szCs w:val="19"/>
                <w:lang w:val="ru-RU"/>
              </w:rPr>
              <w:t>ых средств;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23. Следственные ситуации и источники сведений при расследовании банковских хищений.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24. Особенности проведения следственных действий при расследовании преступлений в банковской сфере.</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25. Понятие денежных кредитов. Следственные ситуации. </w:t>
            </w:r>
            <w:r w:rsidRPr="006F1DB2">
              <w:rPr>
                <w:rFonts w:ascii="Times New Roman" w:hAnsi="Times New Roman" w:cs="Times New Roman"/>
                <w:color w:val="000000"/>
                <w:sz w:val="19"/>
                <w:szCs w:val="19"/>
                <w:lang w:val="ru-RU"/>
              </w:rPr>
              <w:t>Типичные способы совершения и сокрытия преступлений в банковской сфере.  Следственные действия, проводимые при расследовании преступлений в банковской сфере. Процессуальные и тактические особенности обыска и выемки.</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 xml:space="preserve">26. Уголовно-правовая и </w:t>
            </w:r>
            <w:r w:rsidRPr="006F1DB2">
              <w:rPr>
                <w:rFonts w:ascii="Times New Roman" w:hAnsi="Times New Roman" w:cs="Times New Roman"/>
                <w:color w:val="000000"/>
                <w:sz w:val="19"/>
                <w:szCs w:val="19"/>
                <w:lang w:val="ru-RU"/>
              </w:rPr>
              <w:t>криминалистическая характеристика преступлений, связанных с НОН (ст. 228 УК РФ). Предмет преступного посягательства.</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27. Обнаружение и закрепление доказательств при расследовании преступлений, связанных с НОН. Допрос подозреваемого. Предъявление для опозна</w:t>
            </w:r>
            <w:r w:rsidRPr="006F1DB2">
              <w:rPr>
                <w:rFonts w:ascii="Times New Roman" w:hAnsi="Times New Roman" w:cs="Times New Roman"/>
                <w:color w:val="000000"/>
                <w:sz w:val="19"/>
                <w:szCs w:val="19"/>
                <w:lang w:val="ru-RU"/>
              </w:rPr>
              <w:t>ния. Медицинское освидетельствование.</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28. Понятие контрабанды, таможенной границы и территории. Криминалистическая характеристика контрабанды. Способы совершения и маскировки. Источники криминалистической информации при расследовании контрабанды.</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29. Особе</w:t>
            </w:r>
            <w:r w:rsidRPr="006F1DB2">
              <w:rPr>
                <w:rFonts w:ascii="Times New Roman" w:hAnsi="Times New Roman" w:cs="Times New Roman"/>
                <w:color w:val="000000"/>
                <w:sz w:val="19"/>
                <w:szCs w:val="19"/>
                <w:lang w:val="ru-RU"/>
              </w:rPr>
              <w:t>нности проведения отдельных следственных действий при расследовании преступлений «по горячим следам».</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30. 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w:t>
            </w:r>
            <w:r w:rsidRPr="006F1DB2">
              <w:rPr>
                <w:rFonts w:ascii="Times New Roman" w:hAnsi="Times New Roman" w:cs="Times New Roman"/>
                <w:color w:val="000000"/>
                <w:sz w:val="19"/>
                <w:szCs w:val="19"/>
                <w:lang w:val="ru-RU"/>
              </w:rPr>
              <w:t>отиков.</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31. Криминалистическая характеристика причинения вреда здоровью (ст. ст. 111- 115, 118 УК РФ). Особенности возбуждения уголовного дела по делам этих категорий. Тактика первоначальных  и последующих следственных действий.</w:t>
            </w:r>
          </w:p>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32. Особенности тактики про</w:t>
            </w:r>
            <w:r w:rsidRPr="006F1DB2">
              <w:rPr>
                <w:rFonts w:ascii="Times New Roman" w:hAnsi="Times New Roman" w:cs="Times New Roman"/>
                <w:color w:val="000000"/>
                <w:sz w:val="19"/>
                <w:szCs w:val="19"/>
                <w:lang w:val="ru-RU"/>
              </w:rPr>
              <w:t>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tc>
      </w:tr>
      <w:tr w:rsidR="00491CFB" w:rsidRPr="006F1DB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491CFB" w:rsidRPr="006F1DB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Структура и содержание</w:t>
            </w:r>
            <w:r w:rsidRPr="006F1DB2">
              <w:rPr>
                <w:rFonts w:ascii="Times New Roman" w:hAnsi="Times New Roman" w:cs="Times New Roman"/>
                <w:color w:val="000000"/>
                <w:sz w:val="19"/>
                <w:szCs w:val="19"/>
                <w:lang w:val="ru-RU"/>
              </w:rPr>
              <w:t xml:space="preserve"> фонда оценочных средств представлены в Приложении 1 к рабочей программе дисциплины.</w:t>
            </w:r>
          </w:p>
        </w:tc>
      </w:tr>
      <w:tr w:rsidR="00491CFB" w:rsidRPr="006F1DB2">
        <w:trPr>
          <w:trHeight w:hRule="exact" w:val="277"/>
        </w:trPr>
        <w:tc>
          <w:tcPr>
            <w:tcW w:w="710" w:type="dxa"/>
          </w:tcPr>
          <w:p w:rsidR="00491CFB" w:rsidRPr="006F1DB2" w:rsidRDefault="00491CFB">
            <w:pPr>
              <w:rPr>
                <w:lang w:val="ru-RU"/>
              </w:rPr>
            </w:pPr>
          </w:p>
        </w:tc>
        <w:tc>
          <w:tcPr>
            <w:tcW w:w="1986" w:type="dxa"/>
          </w:tcPr>
          <w:p w:rsidR="00491CFB" w:rsidRPr="006F1DB2" w:rsidRDefault="00491CFB">
            <w:pPr>
              <w:rPr>
                <w:lang w:val="ru-RU"/>
              </w:rPr>
            </w:pPr>
          </w:p>
        </w:tc>
        <w:tc>
          <w:tcPr>
            <w:tcW w:w="1986" w:type="dxa"/>
          </w:tcPr>
          <w:p w:rsidR="00491CFB" w:rsidRPr="006F1DB2" w:rsidRDefault="00491CFB">
            <w:pPr>
              <w:rPr>
                <w:lang w:val="ru-RU"/>
              </w:rPr>
            </w:pPr>
          </w:p>
        </w:tc>
        <w:tc>
          <w:tcPr>
            <w:tcW w:w="2127" w:type="dxa"/>
          </w:tcPr>
          <w:p w:rsidR="00491CFB" w:rsidRPr="006F1DB2" w:rsidRDefault="00491CFB">
            <w:pPr>
              <w:rPr>
                <w:lang w:val="ru-RU"/>
              </w:rPr>
            </w:pPr>
          </w:p>
        </w:tc>
        <w:tc>
          <w:tcPr>
            <w:tcW w:w="2269" w:type="dxa"/>
          </w:tcPr>
          <w:p w:rsidR="00491CFB" w:rsidRPr="006F1DB2" w:rsidRDefault="00491CFB">
            <w:pPr>
              <w:rPr>
                <w:lang w:val="ru-RU"/>
              </w:rPr>
            </w:pPr>
          </w:p>
        </w:tc>
        <w:tc>
          <w:tcPr>
            <w:tcW w:w="710" w:type="dxa"/>
          </w:tcPr>
          <w:p w:rsidR="00491CFB" w:rsidRPr="006F1DB2" w:rsidRDefault="00491CFB">
            <w:pPr>
              <w:rPr>
                <w:lang w:val="ru-RU"/>
              </w:rPr>
            </w:pPr>
          </w:p>
        </w:tc>
        <w:tc>
          <w:tcPr>
            <w:tcW w:w="993" w:type="dxa"/>
          </w:tcPr>
          <w:p w:rsidR="00491CFB" w:rsidRPr="006F1DB2" w:rsidRDefault="00491CFB">
            <w:pPr>
              <w:rPr>
                <w:lang w:val="ru-RU"/>
              </w:rPr>
            </w:pPr>
          </w:p>
        </w:tc>
      </w:tr>
      <w:tr w:rsidR="00491CFB" w:rsidRPr="006F1DB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1CFB" w:rsidRPr="006F1DB2" w:rsidRDefault="007C59CA">
            <w:pPr>
              <w:spacing w:after="0" w:line="240" w:lineRule="auto"/>
              <w:jc w:val="center"/>
              <w:rPr>
                <w:sz w:val="19"/>
                <w:szCs w:val="19"/>
                <w:lang w:val="ru-RU"/>
              </w:rPr>
            </w:pPr>
            <w:r w:rsidRPr="006F1DB2">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491CFB">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491CFB">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491CFB">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Колич-во</w:t>
            </w:r>
          </w:p>
        </w:tc>
      </w:tr>
      <w:tr w:rsidR="00491CFB">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Савельева М. В., Смушкин А.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sidRPr="006F1DB2">
              <w:rPr>
                <w:rFonts w:ascii="Times New Roman" w:hAnsi="Times New Roman" w:cs="Times New Roman"/>
                <w:color w:val="000000"/>
                <w:sz w:val="19"/>
                <w:szCs w:val="19"/>
                <w:lang w:val="ru-RU"/>
              </w:rPr>
              <w:t xml:space="preserve">Криминалистика: учеб. пособие для студентов вузов, обучающихся по напр. подгот. </w:t>
            </w:r>
            <w:r>
              <w:rPr>
                <w:rFonts w:ascii="Times New Roman" w:hAnsi="Times New Roman" w:cs="Times New Roman"/>
                <w:color w:val="000000"/>
                <w:sz w:val="19"/>
                <w:szCs w:val="19"/>
              </w:rPr>
              <w:t>030900 "Юриспруденция", квалификация "бакалавр"</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Ростов н/Д: Феникс,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50</w:t>
            </w:r>
          </w:p>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727"/>
        <w:gridCol w:w="1860"/>
        <w:gridCol w:w="1907"/>
        <w:gridCol w:w="1940"/>
        <w:gridCol w:w="2149"/>
        <w:gridCol w:w="698"/>
        <w:gridCol w:w="993"/>
      </w:tblGrid>
      <w:tr w:rsidR="00491CFB">
        <w:trPr>
          <w:trHeight w:hRule="exact" w:val="416"/>
        </w:trPr>
        <w:tc>
          <w:tcPr>
            <w:tcW w:w="4692" w:type="dxa"/>
            <w:gridSpan w:val="3"/>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2127" w:type="dxa"/>
          </w:tcPr>
          <w:p w:rsidR="00491CFB" w:rsidRDefault="00491CFB"/>
        </w:tc>
        <w:tc>
          <w:tcPr>
            <w:tcW w:w="2269" w:type="dxa"/>
          </w:tcPr>
          <w:p w:rsidR="00491CFB" w:rsidRDefault="00491CFB"/>
        </w:tc>
        <w:tc>
          <w:tcPr>
            <w:tcW w:w="710"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 xml:space="preserve">стр. </w:t>
            </w:r>
            <w:r>
              <w:rPr>
                <w:rFonts w:ascii="Times New Roman" w:hAnsi="Times New Roman" w:cs="Times New Roman"/>
                <w:color w:val="C0C0C0"/>
                <w:sz w:val="16"/>
                <w:szCs w:val="16"/>
              </w:rPr>
              <w:t>17</w:t>
            </w:r>
          </w:p>
        </w:tc>
      </w:tr>
      <w:tr w:rsidR="00491CFB">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Колич-во</w:t>
            </w:r>
          </w:p>
        </w:tc>
      </w:tr>
      <w:tr w:rsidR="00491CFB">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Белкин Р. С., Корухов Ю. Г., Россинская Е. Р., 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М.: НОРМА,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97</w:t>
            </w:r>
          </w:p>
        </w:tc>
      </w:tr>
      <w:tr w:rsidR="00491CFB">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М.: Высш. образование,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200</w:t>
            </w:r>
          </w:p>
        </w:tc>
      </w:tr>
      <w:tr w:rsidR="00491CFB">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Л1.4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Криминалистика: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М.: Высш. образование, 2007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88</w:t>
            </w:r>
          </w:p>
        </w:tc>
      </w:tr>
      <w:tr w:rsidR="00491CFB" w:rsidRPr="006F1DB2">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Л1.5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Адельханян Р. А., Аминов Д. И., Федотов П.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Криминалистика: курс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jc w:val="center"/>
              <w:rPr>
                <w:sz w:val="19"/>
                <w:szCs w:val="19"/>
                <w:lang w:val="ru-RU"/>
              </w:rPr>
            </w:pPr>
            <w:r>
              <w:rPr>
                <w:rFonts w:ascii="Times New Roman" w:hAnsi="Times New Roman" w:cs="Times New Roman"/>
                <w:color w:val="000000"/>
                <w:sz w:val="19"/>
                <w:szCs w:val="19"/>
              </w:rPr>
              <w:t>http</w:t>
            </w:r>
            <w:r w:rsidRPr="006F1DB2">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6F1DB2">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6F1DB2">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491CFB">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 xml:space="preserve">6.1.2. </w:t>
            </w:r>
            <w:r>
              <w:rPr>
                <w:rFonts w:ascii="Times New Roman" w:hAnsi="Times New Roman" w:cs="Times New Roman"/>
                <w:b/>
                <w:color w:val="000000"/>
                <w:sz w:val="19"/>
                <w:szCs w:val="19"/>
              </w:rPr>
              <w:t>Дополнительная литература</w:t>
            </w:r>
          </w:p>
        </w:tc>
      </w:tr>
      <w:tr w:rsidR="00491CFB">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491CFB"/>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Колич-во</w:t>
            </w:r>
          </w:p>
        </w:tc>
      </w:tr>
      <w:tr w:rsidR="00491CFB">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6F1DB2" w:rsidRDefault="007C59CA">
            <w:pPr>
              <w:spacing w:after="0" w:line="240" w:lineRule="auto"/>
              <w:rPr>
                <w:sz w:val="19"/>
                <w:szCs w:val="19"/>
                <w:lang w:val="ru-RU"/>
              </w:rPr>
            </w:pPr>
            <w:r w:rsidRPr="006F1DB2">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Криминалистика: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М.: ЮНИТИ-ДАНА,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29</w:t>
            </w:r>
          </w:p>
        </w:tc>
      </w:tr>
      <w:tr w:rsidR="00491CFB">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Кормушкина Н. В., Петров М. И., Янович Е. Ю., Кобцова Т. С.</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 xml:space="preserve">Криминалистика: курс </w:t>
            </w:r>
            <w:r>
              <w:rPr>
                <w:rFonts w:ascii="Times New Roman" w:hAnsi="Times New Roman" w:cs="Times New Roman"/>
                <w:color w:val="000000"/>
                <w:sz w:val="19"/>
                <w:szCs w:val="19"/>
              </w:rPr>
              <w:t>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М.: Экзамен,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34</w:t>
            </w:r>
          </w:p>
        </w:tc>
      </w:tr>
      <w:tr w:rsidR="00491CFB" w:rsidRPr="003734DA">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Криминалистика: учебник </w:t>
            </w:r>
            <w:r>
              <w:rPr>
                <w:rFonts w:ascii="Times New Roman" w:hAnsi="Times New Roman" w:cs="Times New Roman"/>
                <w:color w:val="000000"/>
                <w:sz w:val="19"/>
                <w:szCs w:val="19"/>
              </w:rPr>
              <w:t>http</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3734D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3734DA">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3734DA">
              <w:rPr>
                <w:rFonts w:ascii="Times New Roman" w:hAnsi="Times New Roman" w:cs="Times New Roman"/>
                <w:color w:val="000000"/>
                <w:sz w:val="19"/>
                <w:szCs w:val="19"/>
                <w:lang w:val="ru-RU"/>
              </w:rPr>
              <w:t>=115190</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jc w:val="center"/>
              <w:rPr>
                <w:sz w:val="19"/>
                <w:szCs w:val="19"/>
                <w:lang w:val="ru-RU"/>
              </w:rPr>
            </w:pPr>
            <w:r>
              <w:rPr>
                <w:rFonts w:ascii="Times New Roman" w:hAnsi="Times New Roman" w:cs="Times New Roman"/>
                <w:color w:val="000000"/>
                <w:sz w:val="19"/>
                <w:szCs w:val="19"/>
              </w:rPr>
              <w:t>http</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734DA">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491CFB" w:rsidRPr="003734D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jc w:val="center"/>
              <w:rPr>
                <w:sz w:val="19"/>
                <w:szCs w:val="19"/>
                <w:lang w:val="ru-RU"/>
              </w:rPr>
            </w:pPr>
            <w:r w:rsidRPr="003734DA">
              <w:rPr>
                <w:rFonts w:ascii="Times New Roman" w:hAnsi="Times New Roman" w:cs="Times New Roman"/>
                <w:b/>
                <w:color w:val="000000"/>
                <w:sz w:val="19"/>
                <w:szCs w:val="19"/>
                <w:lang w:val="ru-RU"/>
              </w:rPr>
              <w:t xml:space="preserve">6.2. </w:t>
            </w:r>
            <w:r w:rsidRPr="003734DA">
              <w:rPr>
                <w:rFonts w:ascii="Times New Roman" w:hAnsi="Times New Roman" w:cs="Times New Roman"/>
                <w:b/>
                <w:color w:val="000000"/>
                <w:sz w:val="19"/>
                <w:szCs w:val="19"/>
                <w:lang w:val="ru-RU"/>
              </w:rPr>
              <w:t>Перечень ресурсов информационно-телекоммуникационной сети "Интернет"</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Официальный сайт Президента РФ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kremlin</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Официальный сайт Государственной Думы Федерального Собрания РФ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duma</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Официальный сайт Совета Федерации Федерального</w:t>
            </w:r>
            <w:r w:rsidRPr="003734DA">
              <w:rPr>
                <w:rFonts w:ascii="Times New Roman" w:hAnsi="Times New Roman" w:cs="Times New Roman"/>
                <w:color w:val="000000"/>
                <w:sz w:val="19"/>
                <w:szCs w:val="19"/>
                <w:lang w:val="ru-RU"/>
              </w:rPr>
              <w:t xml:space="preserve"> Собрания РФ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council</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Официальный сайт Правительства РФ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Официальный сайт Открытого правительства РФ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.большоеправительство.рф</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Информационные массивы Росстата (</w:t>
            </w:r>
            <w:r>
              <w:rPr>
                <w:rFonts w:ascii="Times New Roman" w:hAnsi="Times New Roman" w:cs="Times New Roman"/>
                <w:color w:val="000000"/>
                <w:sz w:val="19"/>
                <w:szCs w:val="19"/>
              </w:rPr>
              <w:t>http</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gks</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734DA">
              <w:rPr>
                <w:rFonts w:ascii="Times New Roman" w:hAnsi="Times New Roman" w:cs="Times New Roman"/>
                <w:color w:val="000000"/>
                <w:sz w:val="19"/>
                <w:szCs w:val="19"/>
                <w:lang w:val="ru-RU"/>
              </w:rPr>
              <w:t>)</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Официальный сайт Законодат</w:t>
            </w:r>
            <w:r w:rsidRPr="003734DA">
              <w:rPr>
                <w:rFonts w:ascii="Times New Roman" w:hAnsi="Times New Roman" w:cs="Times New Roman"/>
                <w:color w:val="000000"/>
                <w:sz w:val="19"/>
                <w:szCs w:val="19"/>
                <w:lang w:val="ru-RU"/>
              </w:rPr>
              <w:t xml:space="preserve">ельного Собрания Ростовской области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zsro</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Э8</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Официальный сайт Следственного комитета РФ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sledcom</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Э9</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Официальный сайт Прокуратуры РФ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genproc</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Э10</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Официальный сайт Прокуратуры Ростовской области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prokuror</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rostov</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734DA">
              <w:rPr>
                <w:rFonts w:ascii="Times New Roman" w:hAnsi="Times New Roman" w:cs="Times New Roman"/>
                <w:color w:val="000000"/>
                <w:sz w:val="19"/>
                <w:szCs w:val="19"/>
                <w:lang w:val="ru-RU"/>
              </w:rPr>
              <w:t>/</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Э11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Официальный сайт МВД России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mvd</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491CFB" w:rsidRPr="003734DA">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Э12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Официальный сайт Госавтоинспекции МВД России - </w:t>
            </w:r>
            <w:r>
              <w:rPr>
                <w:rFonts w:ascii="Times New Roman" w:hAnsi="Times New Roman" w:cs="Times New Roman"/>
                <w:color w:val="000000"/>
                <w:sz w:val="19"/>
                <w:szCs w:val="19"/>
              </w:rPr>
              <w:t>www</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gibdd</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491CFB" w:rsidRPr="003734DA">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Э13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Новые информационные технологии в судебной экспертизе: учебное пособие / Э.В. Сысоев, А.В. Селезнев, И.П. Рак, Е.В. Бурцева ; Министерство образо</w:t>
            </w:r>
            <w:r w:rsidRPr="003734DA">
              <w:rPr>
                <w:rFonts w:ascii="Times New Roman" w:hAnsi="Times New Roman" w:cs="Times New Roman"/>
                <w:color w:val="000000"/>
                <w:sz w:val="19"/>
                <w:szCs w:val="19"/>
                <w:lang w:val="ru-RU"/>
              </w:rPr>
              <w:t>вания и науки Российской Федерации, Федеральное государственное бюджетное образовательное учреждение высшего профессионального образования «Тамбовский государственный технический университет». - Тамбов : , 2012. - 84 с. : ил., табл., схем. - Библиогр. в кн</w:t>
            </w:r>
            <w:r w:rsidRPr="003734DA">
              <w:rPr>
                <w:rFonts w:ascii="Times New Roman" w:hAnsi="Times New Roman" w:cs="Times New Roman"/>
                <w:color w:val="000000"/>
                <w:sz w:val="19"/>
                <w:szCs w:val="19"/>
                <w:lang w:val="ru-RU"/>
              </w:rPr>
              <w:t xml:space="preserve">.. ; То же [Электронный ресурс]. - </w:t>
            </w:r>
            <w:r>
              <w:rPr>
                <w:rFonts w:ascii="Times New Roman" w:hAnsi="Times New Roman" w:cs="Times New Roman"/>
                <w:color w:val="000000"/>
                <w:sz w:val="19"/>
                <w:szCs w:val="19"/>
              </w:rPr>
              <w:t>URL</w:t>
            </w:r>
            <w:r w:rsidRPr="003734D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3734DA">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3734DA">
              <w:rPr>
                <w:rFonts w:ascii="Times New Roman" w:hAnsi="Times New Roman" w:cs="Times New Roman"/>
                <w:color w:val="000000"/>
                <w:sz w:val="19"/>
                <w:szCs w:val="19"/>
                <w:lang w:val="ru-RU"/>
              </w:rPr>
              <w:t>=277923</w:t>
            </w:r>
          </w:p>
        </w:tc>
      </w:tr>
      <w:tr w:rsidR="00491CFB" w:rsidRPr="003734DA">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color w:val="000000"/>
                <w:sz w:val="19"/>
                <w:szCs w:val="19"/>
              </w:rPr>
              <w:t>Э14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Зуйков, В.А. Методология судебно-экспертного исследования. Полнота и доказательность. Объекты из металлов и сплавов : учебно-практическое пособие / В.А. Зуйков.</w:t>
            </w:r>
            <w:r w:rsidRPr="003734DA">
              <w:rPr>
                <w:rFonts w:ascii="Times New Roman" w:hAnsi="Times New Roman" w:cs="Times New Roman"/>
                <w:color w:val="000000"/>
                <w:sz w:val="19"/>
                <w:szCs w:val="19"/>
                <w:lang w:val="ru-RU"/>
              </w:rPr>
              <w:t xml:space="preserve"> - М. : Зерцало-М, 2013. - 372 с. - </w:t>
            </w:r>
            <w:r>
              <w:rPr>
                <w:rFonts w:ascii="Times New Roman" w:hAnsi="Times New Roman" w:cs="Times New Roman"/>
                <w:color w:val="000000"/>
                <w:sz w:val="19"/>
                <w:szCs w:val="19"/>
              </w:rPr>
              <w:t>ISBN</w:t>
            </w:r>
            <w:r w:rsidRPr="003734DA">
              <w:rPr>
                <w:rFonts w:ascii="Times New Roman" w:hAnsi="Times New Roman" w:cs="Times New Roman"/>
                <w:color w:val="000000"/>
                <w:sz w:val="19"/>
                <w:szCs w:val="19"/>
                <w:lang w:val="ru-RU"/>
              </w:rPr>
              <w:t xml:space="preserve"> 978-5-94373-240-9 ; То же [Электронный ресурс]. - </w:t>
            </w:r>
            <w:r>
              <w:rPr>
                <w:rFonts w:ascii="Times New Roman" w:hAnsi="Times New Roman" w:cs="Times New Roman"/>
                <w:color w:val="000000"/>
                <w:sz w:val="19"/>
                <w:szCs w:val="19"/>
              </w:rPr>
              <w:t>URL</w:t>
            </w:r>
            <w:r w:rsidRPr="003734DA">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3734DA">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3734DA">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3734DA">
              <w:rPr>
                <w:rFonts w:ascii="Times New Roman" w:hAnsi="Times New Roman" w:cs="Times New Roman"/>
                <w:color w:val="000000"/>
                <w:sz w:val="19"/>
                <w:szCs w:val="19"/>
                <w:lang w:val="ru-RU"/>
              </w:rPr>
              <w:t>=221937</w:t>
            </w:r>
          </w:p>
        </w:tc>
      </w:tr>
      <w:tr w:rsidR="00491CFB">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491CFB">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Microsoft Office 2007</w:t>
            </w:r>
          </w:p>
        </w:tc>
      </w:tr>
      <w:tr w:rsidR="00491CFB">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center"/>
              <w:rPr>
                <w:sz w:val="19"/>
                <w:szCs w:val="19"/>
              </w:rPr>
            </w:pPr>
            <w:r>
              <w:rPr>
                <w:rFonts w:ascii="Times New Roman" w:hAnsi="Times New Roman" w:cs="Times New Roman"/>
                <w:b/>
                <w:color w:val="000000"/>
                <w:sz w:val="19"/>
                <w:szCs w:val="19"/>
              </w:rPr>
              <w:t xml:space="preserve">6.4 Перечень информационных справочных </w:t>
            </w:r>
            <w:r>
              <w:rPr>
                <w:rFonts w:ascii="Times New Roman" w:hAnsi="Times New Roman" w:cs="Times New Roman"/>
                <w:b/>
                <w:color w:val="000000"/>
                <w:sz w:val="19"/>
                <w:szCs w:val="19"/>
              </w:rPr>
              <w:t>систем</w:t>
            </w:r>
          </w:p>
        </w:tc>
      </w:tr>
      <w:tr w:rsidR="00491CFB">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«Консультант Плюс»</w:t>
            </w:r>
          </w:p>
        </w:tc>
      </w:tr>
      <w:tr w:rsidR="00491CFB">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Pr>
                <w:rFonts w:ascii="Times New Roman" w:hAnsi="Times New Roman" w:cs="Times New Roman"/>
                <w:color w:val="000000"/>
                <w:sz w:val="19"/>
                <w:szCs w:val="19"/>
              </w:rPr>
              <w:t>«Гарант»</w:t>
            </w:r>
          </w:p>
        </w:tc>
      </w:tr>
      <w:tr w:rsidR="00491CFB">
        <w:trPr>
          <w:trHeight w:hRule="exact" w:val="277"/>
        </w:trPr>
        <w:tc>
          <w:tcPr>
            <w:tcW w:w="710" w:type="dxa"/>
          </w:tcPr>
          <w:p w:rsidR="00491CFB" w:rsidRDefault="00491CFB"/>
        </w:tc>
        <w:tc>
          <w:tcPr>
            <w:tcW w:w="1986" w:type="dxa"/>
          </w:tcPr>
          <w:p w:rsidR="00491CFB" w:rsidRDefault="00491CFB"/>
        </w:tc>
        <w:tc>
          <w:tcPr>
            <w:tcW w:w="1986" w:type="dxa"/>
          </w:tcPr>
          <w:p w:rsidR="00491CFB" w:rsidRDefault="00491CFB"/>
        </w:tc>
        <w:tc>
          <w:tcPr>
            <w:tcW w:w="2127" w:type="dxa"/>
          </w:tcPr>
          <w:p w:rsidR="00491CFB" w:rsidRDefault="00491CFB"/>
        </w:tc>
        <w:tc>
          <w:tcPr>
            <w:tcW w:w="2269" w:type="dxa"/>
          </w:tcPr>
          <w:p w:rsidR="00491CFB" w:rsidRDefault="00491CFB"/>
        </w:tc>
        <w:tc>
          <w:tcPr>
            <w:tcW w:w="710" w:type="dxa"/>
          </w:tcPr>
          <w:p w:rsidR="00491CFB" w:rsidRDefault="00491CFB"/>
        </w:tc>
        <w:tc>
          <w:tcPr>
            <w:tcW w:w="993" w:type="dxa"/>
          </w:tcPr>
          <w:p w:rsidR="00491CFB" w:rsidRDefault="00491CFB"/>
        </w:tc>
      </w:tr>
      <w:tr w:rsidR="00491CFB" w:rsidRPr="003734DA">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1CFB" w:rsidRPr="003734DA" w:rsidRDefault="007C59CA">
            <w:pPr>
              <w:spacing w:after="0" w:line="240" w:lineRule="auto"/>
              <w:jc w:val="center"/>
              <w:rPr>
                <w:sz w:val="19"/>
                <w:szCs w:val="19"/>
                <w:lang w:val="ru-RU"/>
              </w:rPr>
            </w:pPr>
            <w:r w:rsidRPr="003734DA">
              <w:rPr>
                <w:rFonts w:ascii="Times New Roman" w:hAnsi="Times New Roman" w:cs="Times New Roman"/>
                <w:b/>
                <w:color w:val="000000"/>
                <w:sz w:val="19"/>
                <w:szCs w:val="19"/>
                <w:lang w:val="ru-RU"/>
              </w:rPr>
              <w:t>7. МАТЕРИАЛЬНО-ТЕХНИЧЕСКОЕ ОБЕСПЕЧЕНИЕ ДИСЦИПЛИНЫ (МОДУЛЯ)</w:t>
            </w:r>
          </w:p>
        </w:tc>
      </w:tr>
      <w:tr w:rsidR="00491CFB">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Default="007C59CA">
            <w:pPr>
              <w:spacing w:after="0" w:line="240" w:lineRule="auto"/>
              <w:rPr>
                <w:sz w:val="19"/>
                <w:szCs w:val="19"/>
              </w:rPr>
            </w:pPr>
            <w:r w:rsidRPr="003734DA">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w:t>
            </w:r>
            <w:r w:rsidRPr="003734DA">
              <w:rPr>
                <w:rFonts w:ascii="Times New Roman" w:hAnsi="Times New Roman" w:cs="Times New Roman"/>
                <w:color w:val="000000"/>
                <w:sz w:val="19"/>
                <w:szCs w:val="19"/>
                <w:lang w:val="ru-RU"/>
              </w:rPr>
              <w:t xml:space="preserve">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демонстрационное оборудование.</w:t>
            </w:r>
          </w:p>
        </w:tc>
      </w:tr>
    </w:tbl>
    <w:p w:rsidR="00491CFB" w:rsidRDefault="007C59CA">
      <w:pPr>
        <w:rPr>
          <w:sz w:val="0"/>
          <w:szCs w:val="0"/>
        </w:rPr>
      </w:pPr>
      <w:r>
        <w:br w:type="page"/>
      </w:r>
    </w:p>
    <w:tbl>
      <w:tblPr>
        <w:tblW w:w="0" w:type="auto"/>
        <w:tblCellMar>
          <w:left w:w="0" w:type="dxa"/>
          <w:right w:w="0" w:type="dxa"/>
        </w:tblCellMar>
        <w:tblLook w:val="04A0" w:firstRow="1" w:lastRow="0" w:firstColumn="1" w:lastColumn="0" w:noHBand="0" w:noVBand="1"/>
      </w:tblPr>
      <w:tblGrid>
        <w:gridCol w:w="4499"/>
        <w:gridCol w:w="4807"/>
        <w:gridCol w:w="968"/>
      </w:tblGrid>
      <w:tr w:rsidR="00491CFB">
        <w:trPr>
          <w:trHeight w:hRule="exact" w:val="416"/>
        </w:trPr>
        <w:tc>
          <w:tcPr>
            <w:tcW w:w="4692" w:type="dxa"/>
            <w:shd w:val="clear" w:color="C0C0C0" w:fill="FFFFFF"/>
            <w:tcMar>
              <w:left w:w="34" w:type="dxa"/>
              <w:right w:w="34" w:type="dxa"/>
            </w:tcMar>
          </w:tcPr>
          <w:p w:rsidR="00491CFB" w:rsidRDefault="007C59CA">
            <w:pPr>
              <w:spacing w:after="0" w:line="240" w:lineRule="auto"/>
              <w:rPr>
                <w:sz w:val="16"/>
                <w:szCs w:val="16"/>
              </w:rPr>
            </w:pPr>
            <w:r>
              <w:rPr>
                <w:rFonts w:ascii="Times New Roman" w:hAnsi="Times New Roman" w:cs="Times New Roman"/>
                <w:color w:val="C0C0C0"/>
                <w:sz w:val="16"/>
                <w:szCs w:val="16"/>
              </w:rPr>
              <w:lastRenderedPageBreak/>
              <w:t>УП: oz40.03.01.03_1.plx</w:t>
            </w:r>
          </w:p>
        </w:tc>
        <w:tc>
          <w:tcPr>
            <w:tcW w:w="5104" w:type="dxa"/>
          </w:tcPr>
          <w:p w:rsidR="00491CFB" w:rsidRDefault="00491CFB"/>
        </w:tc>
        <w:tc>
          <w:tcPr>
            <w:tcW w:w="1007" w:type="dxa"/>
            <w:shd w:val="clear" w:color="C0C0C0" w:fill="FFFFFF"/>
            <w:tcMar>
              <w:left w:w="34" w:type="dxa"/>
              <w:right w:w="34" w:type="dxa"/>
            </w:tcMar>
          </w:tcPr>
          <w:p w:rsidR="00491CFB" w:rsidRDefault="007C59CA">
            <w:pPr>
              <w:spacing w:after="0" w:line="240" w:lineRule="auto"/>
              <w:jc w:val="right"/>
              <w:rPr>
                <w:sz w:val="16"/>
                <w:szCs w:val="16"/>
              </w:rPr>
            </w:pPr>
            <w:r>
              <w:rPr>
                <w:rFonts w:ascii="Times New Roman" w:hAnsi="Times New Roman" w:cs="Times New Roman"/>
                <w:color w:val="C0C0C0"/>
                <w:sz w:val="16"/>
                <w:szCs w:val="16"/>
              </w:rPr>
              <w:t>стр. 18</w:t>
            </w:r>
          </w:p>
        </w:tc>
      </w:tr>
      <w:tr w:rsidR="00491CFB" w:rsidRPr="003734DA">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491CFB" w:rsidRPr="003734DA" w:rsidRDefault="007C59CA">
            <w:pPr>
              <w:spacing w:after="0" w:line="240" w:lineRule="auto"/>
              <w:jc w:val="center"/>
              <w:rPr>
                <w:sz w:val="19"/>
                <w:szCs w:val="19"/>
                <w:lang w:val="ru-RU"/>
              </w:rPr>
            </w:pPr>
            <w:r w:rsidRPr="003734DA">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491CFB" w:rsidRPr="003734DA">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91CFB" w:rsidRPr="003734DA" w:rsidRDefault="007C59CA">
            <w:pPr>
              <w:spacing w:after="0" w:line="240" w:lineRule="auto"/>
              <w:rPr>
                <w:sz w:val="19"/>
                <w:szCs w:val="19"/>
                <w:lang w:val="ru-RU"/>
              </w:rPr>
            </w:pPr>
            <w:r w:rsidRPr="003734DA">
              <w:rPr>
                <w:rFonts w:ascii="Times New Roman" w:hAnsi="Times New Roman" w:cs="Times New Roman"/>
                <w:color w:val="000000"/>
                <w:sz w:val="19"/>
                <w:szCs w:val="19"/>
                <w:lang w:val="ru-RU"/>
              </w:rPr>
              <w:t xml:space="preserve">Методические указания </w:t>
            </w:r>
            <w:r w:rsidRPr="003734DA">
              <w:rPr>
                <w:rFonts w:ascii="Times New Roman" w:hAnsi="Times New Roman" w:cs="Times New Roman"/>
                <w:color w:val="000000"/>
                <w:sz w:val="19"/>
                <w:szCs w:val="19"/>
                <w:lang w:val="ru-RU"/>
              </w:rPr>
              <w:t>по освоению дисциплины представлены в Приложении 2 к рабочей программе дисциплины.</w:t>
            </w:r>
          </w:p>
        </w:tc>
      </w:tr>
    </w:tbl>
    <w:p w:rsidR="006F1DB2" w:rsidRPr="003734DA" w:rsidRDefault="006F1DB2">
      <w:pPr>
        <w:rPr>
          <w:lang w:val="ru-RU"/>
        </w:rPr>
      </w:pPr>
      <w:r w:rsidRPr="003734DA">
        <w:rPr>
          <w:lang w:val="ru-RU"/>
        </w:rPr>
        <w:br w:type="page"/>
      </w:r>
    </w:p>
    <w:p w:rsidR="00C40604" w:rsidRDefault="00C40604" w:rsidP="003734DA">
      <w:pPr>
        <w:widowControl w:val="0"/>
        <w:spacing w:after="360" w:line="240" w:lineRule="auto"/>
        <w:jc w:val="center"/>
        <w:rPr>
          <w:rFonts w:ascii="Times New Roman" w:eastAsia="Calibri" w:hAnsi="Times New Roman" w:cs="Times New Roman"/>
          <w:sz w:val="24"/>
          <w:szCs w:val="24"/>
          <w:lang w:val="ru-RU" w:eastAsia="ru-RU"/>
        </w:rPr>
      </w:pPr>
      <w:r>
        <w:rPr>
          <w:rFonts w:ascii="Times New Roman" w:eastAsia="Calibri" w:hAnsi="Times New Roman" w:cs="Times New Roman"/>
          <w:noProof/>
          <w:sz w:val="24"/>
          <w:szCs w:val="24"/>
          <w:lang w:val="ru-RU" w:eastAsia="ru-RU"/>
        </w:rPr>
        <w:lastRenderedPageBreak/>
        <w:drawing>
          <wp:inline distT="0" distB="0" distL="0" distR="0">
            <wp:extent cx="6480810" cy="91287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11">
                      <a:extLst>
                        <a:ext uri="{28A0092B-C50C-407E-A947-70E740481C1C}">
                          <a14:useLocalDpi xmlns:a14="http://schemas.microsoft.com/office/drawing/2010/main" val="0"/>
                        </a:ext>
                      </a:extLst>
                    </a:blip>
                    <a:stretch>
                      <a:fillRect/>
                    </a:stretch>
                  </pic:blipFill>
                  <pic:spPr>
                    <a:xfrm>
                      <a:off x="0" y="0"/>
                      <a:ext cx="6480810" cy="9128760"/>
                    </a:xfrm>
                    <a:prstGeom prst="rect">
                      <a:avLst/>
                    </a:prstGeom>
                  </pic:spPr>
                </pic:pic>
              </a:graphicData>
            </a:graphic>
          </wp:inline>
        </w:drawing>
      </w:r>
      <w:r>
        <w:rPr>
          <w:rFonts w:ascii="Times New Roman" w:eastAsia="Calibri" w:hAnsi="Times New Roman" w:cs="Times New Roman"/>
          <w:sz w:val="24"/>
          <w:szCs w:val="24"/>
          <w:lang w:val="ru-RU" w:eastAsia="ru-RU"/>
        </w:rPr>
        <w:br w:type="page"/>
      </w:r>
    </w:p>
    <w:p w:rsidR="003734DA" w:rsidRPr="003734DA" w:rsidRDefault="003734DA" w:rsidP="003734DA">
      <w:pPr>
        <w:widowControl w:val="0"/>
        <w:spacing w:after="360" w:line="240" w:lineRule="auto"/>
        <w:jc w:val="center"/>
        <w:rPr>
          <w:rFonts w:ascii="Times New Roman" w:eastAsia="Calibri" w:hAnsi="Times New Roman" w:cs="Times New Roman"/>
          <w:bCs/>
          <w:sz w:val="24"/>
          <w:szCs w:val="24"/>
          <w:lang w:val="ru-RU" w:eastAsia="ru-RU"/>
        </w:rPr>
      </w:pPr>
      <w:r w:rsidRPr="003734DA">
        <w:rPr>
          <w:rFonts w:ascii="Times New Roman" w:eastAsia="Calibri" w:hAnsi="Times New Roman" w:cs="Times New Roman"/>
          <w:sz w:val="24"/>
          <w:szCs w:val="24"/>
          <w:lang w:val="ru-RU" w:eastAsia="ru-RU"/>
        </w:rPr>
        <w:lastRenderedPageBreak/>
        <w:t xml:space="preserve">                                                                                                                </w:t>
      </w:r>
    </w:p>
    <w:tbl>
      <w:tblPr>
        <w:tblStyle w:val="a3"/>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7796"/>
        <w:gridCol w:w="554"/>
      </w:tblGrid>
      <w:tr w:rsidR="003734DA" w:rsidRPr="003734DA" w:rsidTr="008A1914">
        <w:trPr>
          <w:trHeight w:val="348"/>
        </w:trPr>
        <w:tc>
          <w:tcPr>
            <w:tcW w:w="8884" w:type="dxa"/>
            <w:gridSpan w:val="3"/>
            <w:hideMark/>
          </w:tcPr>
          <w:p w:rsidR="003734DA" w:rsidRPr="003734DA" w:rsidRDefault="003734DA" w:rsidP="003734DA">
            <w:pPr>
              <w:spacing w:after="240"/>
              <w:jc w:val="center"/>
              <w:rPr>
                <w:rFonts w:ascii="Times New Roman" w:eastAsiaTheme="majorEastAsia" w:hAnsi="Times New Roman" w:cs="Times New Roman"/>
                <w:color w:val="365F91" w:themeColor="accent1" w:themeShade="BF"/>
                <w:sz w:val="24"/>
                <w:szCs w:val="24"/>
              </w:rPr>
            </w:pPr>
            <w:r w:rsidRPr="003734DA">
              <w:rPr>
                <w:rFonts w:ascii="Times New Roman" w:eastAsiaTheme="majorEastAsia" w:hAnsi="Times New Roman" w:cs="Times New Roman"/>
                <w:sz w:val="24"/>
                <w:szCs w:val="24"/>
              </w:rPr>
              <w:t>Оглавление</w:t>
            </w:r>
          </w:p>
        </w:tc>
      </w:tr>
      <w:tr w:rsidR="003734DA" w:rsidRPr="003734DA" w:rsidTr="008A1914">
        <w:tc>
          <w:tcPr>
            <w:tcW w:w="534" w:type="dxa"/>
            <w:hideMark/>
          </w:tcPr>
          <w:p w:rsidR="003734DA" w:rsidRPr="003734DA" w:rsidRDefault="003734DA" w:rsidP="003734DA">
            <w:pPr>
              <w:widowControl w:val="0"/>
              <w:jc w:val="center"/>
              <w:rPr>
                <w:rFonts w:ascii="Times New Roman" w:eastAsia="Times New Roman" w:hAnsi="Times New Roman" w:cs="Times New Roman"/>
                <w:sz w:val="24"/>
                <w:szCs w:val="24"/>
              </w:rPr>
            </w:pPr>
            <w:r w:rsidRPr="003734DA">
              <w:rPr>
                <w:rFonts w:ascii="Times New Roman" w:eastAsia="Times New Roman" w:hAnsi="Times New Roman" w:cs="Times New Roman"/>
                <w:sz w:val="24"/>
                <w:szCs w:val="24"/>
              </w:rPr>
              <w:t>1.</w:t>
            </w:r>
          </w:p>
        </w:tc>
        <w:tc>
          <w:tcPr>
            <w:tcW w:w="7796" w:type="dxa"/>
            <w:hideMark/>
          </w:tcPr>
          <w:p w:rsidR="003734DA" w:rsidRPr="003734DA" w:rsidRDefault="003734DA" w:rsidP="003734DA">
            <w:pPr>
              <w:widowControl w:val="0"/>
              <w:rPr>
                <w:rFonts w:ascii="Times New Roman" w:eastAsia="Times New Roman" w:hAnsi="Times New Roman" w:cs="Times New Roman"/>
                <w:sz w:val="24"/>
                <w:szCs w:val="24"/>
              </w:rPr>
            </w:pPr>
            <w:r w:rsidRPr="003734DA">
              <w:rPr>
                <w:rFonts w:ascii="Times New Roman" w:eastAsia="Times New Roman" w:hAnsi="Times New Roman" w:cs="Times New Roman"/>
                <w:sz w:val="24"/>
                <w:szCs w:val="24"/>
              </w:rPr>
              <w:t>Перечень компетенций с указанием этапов их формирования в процессе освоения образовательной программы …………………………….……</w:t>
            </w:r>
            <w:r>
              <w:rPr>
                <w:rFonts w:ascii="Times New Roman" w:eastAsia="Times New Roman" w:hAnsi="Times New Roman" w:cs="Times New Roman"/>
                <w:sz w:val="24"/>
                <w:szCs w:val="24"/>
              </w:rPr>
              <w:t xml:space="preserve">  24</w:t>
            </w:r>
          </w:p>
        </w:tc>
        <w:tc>
          <w:tcPr>
            <w:tcW w:w="554" w:type="dxa"/>
          </w:tcPr>
          <w:p w:rsidR="003734DA" w:rsidRPr="003734DA" w:rsidRDefault="003734DA" w:rsidP="003734DA">
            <w:pPr>
              <w:widowControl w:val="0"/>
              <w:jc w:val="center"/>
              <w:rPr>
                <w:rFonts w:ascii="Times New Roman" w:eastAsia="Times New Roman" w:hAnsi="Times New Roman" w:cs="Times New Roman"/>
                <w:sz w:val="24"/>
                <w:szCs w:val="24"/>
              </w:rPr>
            </w:pPr>
          </w:p>
          <w:p w:rsidR="003734DA" w:rsidRPr="003734DA" w:rsidRDefault="003734DA" w:rsidP="003734DA">
            <w:pPr>
              <w:widowControl w:val="0"/>
              <w:jc w:val="center"/>
              <w:rPr>
                <w:rFonts w:ascii="Times New Roman" w:eastAsia="Times New Roman" w:hAnsi="Times New Roman" w:cs="Times New Roman"/>
                <w:sz w:val="24"/>
                <w:szCs w:val="24"/>
              </w:rPr>
            </w:pPr>
          </w:p>
        </w:tc>
      </w:tr>
      <w:tr w:rsidR="003734DA" w:rsidRPr="003734DA" w:rsidTr="008A1914">
        <w:tc>
          <w:tcPr>
            <w:tcW w:w="534" w:type="dxa"/>
            <w:hideMark/>
          </w:tcPr>
          <w:p w:rsidR="003734DA" w:rsidRPr="003734DA" w:rsidRDefault="003734DA" w:rsidP="003734DA">
            <w:pPr>
              <w:widowControl w:val="0"/>
              <w:jc w:val="center"/>
              <w:rPr>
                <w:rFonts w:ascii="Times New Roman" w:eastAsia="Times New Roman" w:hAnsi="Times New Roman" w:cs="Times New Roman"/>
                <w:sz w:val="24"/>
                <w:szCs w:val="24"/>
              </w:rPr>
            </w:pPr>
            <w:r w:rsidRPr="003734DA">
              <w:rPr>
                <w:rFonts w:ascii="Times New Roman" w:eastAsia="Times New Roman" w:hAnsi="Times New Roman" w:cs="Times New Roman"/>
                <w:sz w:val="24"/>
                <w:szCs w:val="24"/>
              </w:rPr>
              <w:t>2.</w:t>
            </w:r>
          </w:p>
        </w:tc>
        <w:tc>
          <w:tcPr>
            <w:tcW w:w="7796" w:type="dxa"/>
            <w:hideMark/>
          </w:tcPr>
          <w:p w:rsidR="003734DA" w:rsidRPr="003734DA" w:rsidRDefault="003734DA" w:rsidP="003734DA">
            <w:pPr>
              <w:widowControl w:val="0"/>
              <w:rPr>
                <w:rFonts w:ascii="Times New Roman" w:eastAsia="Times New Roman" w:hAnsi="Times New Roman" w:cs="Times New Roman"/>
                <w:sz w:val="24"/>
                <w:szCs w:val="24"/>
              </w:rPr>
            </w:pPr>
            <w:r w:rsidRPr="003734DA">
              <w:rPr>
                <w:rFonts w:ascii="Times New Roman" w:eastAsia="Times New Roman" w:hAnsi="Times New Roman" w:cs="Times New Roman"/>
                <w:sz w:val="24"/>
                <w:szCs w:val="24"/>
              </w:rPr>
              <w:t>Описание показателей и критериев оценивания компетенций на различных этапах их формирования, описание шкал оценивания ………………………………………………………….............................</w:t>
            </w:r>
            <w:r>
              <w:rPr>
                <w:rFonts w:ascii="Times New Roman" w:eastAsia="Times New Roman" w:hAnsi="Times New Roman" w:cs="Times New Roman"/>
                <w:sz w:val="24"/>
                <w:szCs w:val="24"/>
              </w:rPr>
              <w:t xml:space="preserve">   24</w:t>
            </w:r>
          </w:p>
        </w:tc>
        <w:tc>
          <w:tcPr>
            <w:tcW w:w="554" w:type="dxa"/>
          </w:tcPr>
          <w:p w:rsidR="003734DA" w:rsidRPr="003734DA" w:rsidRDefault="003734DA" w:rsidP="003734DA">
            <w:pPr>
              <w:widowControl w:val="0"/>
              <w:jc w:val="center"/>
              <w:rPr>
                <w:rFonts w:ascii="Times New Roman" w:eastAsia="Times New Roman" w:hAnsi="Times New Roman" w:cs="Times New Roman"/>
                <w:sz w:val="24"/>
                <w:szCs w:val="24"/>
              </w:rPr>
            </w:pPr>
          </w:p>
          <w:p w:rsidR="003734DA" w:rsidRPr="003734DA" w:rsidRDefault="003734DA" w:rsidP="003734DA">
            <w:pPr>
              <w:widowControl w:val="0"/>
              <w:jc w:val="center"/>
              <w:rPr>
                <w:rFonts w:ascii="Times New Roman" w:eastAsia="Times New Roman" w:hAnsi="Times New Roman" w:cs="Times New Roman"/>
                <w:sz w:val="24"/>
                <w:szCs w:val="24"/>
              </w:rPr>
            </w:pPr>
          </w:p>
          <w:p w:rsidR="003734DA" w:rsidRPr="003734DA" w:rsidRDefault="003734DA" w:rsidP="003734DA">
            <w:pPr>
              <w:widowControl w:val="0"/>
              <w:jc w:val="center"/>
              <w:rPr>
                <w:rFonts w:ascii="Times New Roman" w:eastAsia="Times New Roman" w:hAnsi="Times New Roman" w:cs="Times New Roman"/>
                <w:sz w:val="24"/>
                <w:szCs w:val="24"/>
              </w:rPr>
            </w:pPr>
          </w:p>
        </w:tc>
      </w:tr>
      <w:tr w:rsidR="003734DA" w:rsidRPr="003734DA" w:rsidTr="008A1914">
        <w:tc>
          <w:tcPr>
            <w:tcW w:w="534" w:type="dxa"/>
            <w:hideMark/>
          </w:tcPr>
          <w:p w:rsidR="003734DA" w:rsidRPr="003734DA" w:rsidRDefault="003734DA" w:rsidP="003734DA">
            <w:pPr>
              <w:widowControl w:val="0"/>
              <w:jc w:val="center"/>
              <w:rPr>
                <w:rFonts w:ascii="Times New Roman" w:eastAsia="Times New Roman" w:hAnsi="Times New Roman" w:cs="Times New Roman"/>
                <w:sz w:val="24"/>
                <w:szCs w:val="24"/>
              </w:rPr>
            </w:pPr>
            <w:r w:rsidRPr="003734DA">
              <w:rPr>
                <w:rFonts w:ascii="Times New Roman" w:eastAsia="Times New Roman" w:hAnsi="Times New Roman" w:cs="Times New Roman"/>
                <w:sz w:val="24"/>
                <w:szCs w:val="24"/>
              </w:rPr>
              <w:t>3.</w:t>
            </w:r>
          </w:p>
        </w:tc>
        <w:tc>
          <w:tcPr>
            <w:tcW w:w="7796" w:type="dxa"/>
            <w:hideMark/>
          </w:tcPr>
          <w:p w:rsidR="003734DA" w:rsidRPr="003734DA" w:rsidRDefault="003734DA" w:rsidP="003734DA">
            <w:pPr>
              <w:widowControl w:val="0"/>
              <w:rPr>
                <w:rFonts w:ascii="Times New Roman" w:eastAsia="Times New Roman" w:hAnsi="Times New Roman" w:cs="Times New Roman"/>
                <w:sz w:val="24"/>
                <w:szCs w:val="24"/>
              </w:rPr>
            </w:pPr>
            <w:r w:rsidRPr="003734DA">
              <w:rPr>
                <w:rFonts w:ascii="Times New Roman" w:eastAsia="Times New Roman" w:hAnsi="Times New Roman" w:cs="Times New Roman"/>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 ………………………………</w:t>
            </w:r>
            <w:r>
              <w:rPr>
                <w:rFonts w:ascii="Times New Roman" w:eastAsia="Times New Roman" w:hAnsi="Times New Roman" w:cs="Times New Roman"/>
                <w:sz w:val="24"/>
                <w:szCs w:val="24"/>
              </w:rPr>
              <w:t xml:space="preserve">………………32 </w:t>
            </w:r>
          </w:p>
        </w:tc>
        <w:tc>
          <w:tcPr>
            <w:tcW w:w="554" w:type="dxa"/>
          </w:tcPr>
          <w:p w:rsidR="003734DA" w:rsidRPr="003734DA" w:rsidRDefault="003734DA" w:rsidP="003734DA">
            <w:pPr>
              <w:widowControl w:val="0"/>
              <w:jc w:val="center"/>
              <w:rPr>
                <w:rFonts w:ascii="Times New Roman" w:eastAsia="Times New Roman" w:hAnsi="Times New Roman" w:cs="Times New Roman"/>
                <w:sz w:val="24"/>
                <w:szCs w:val="24"/>
              </w:rPr>
            </w:pPr>
          </w:p>
          <w:p w:rsidR="003734DA" w:rsidRPr="003734DA" w:rsidRDefault="003734DA" w:rsidP="003734DA">
            <w:pPr>
              <w:widowControl w:val="0"/>
              <w:jc w:val="center"/>
              <w:rPr>
                <w:rFonts w:ascii="Times New Roman" w:eastAsia="Times New Roman" w:hAnsi="Times New Roman" w:cs="Times New Roman"/>
                <w:sz w:val="24"/>
                <w:szCs w:val="24"/>
              </w:rPr>
            </w:pPr>
          </w:p>
          <w:p w:rsidR="003734DA" w:rsidRPr="003734DA" w:rsidRDefault="003734DA" w:rsidP="003734DA">
            <w:pPr>
              <w:widowControl w:val="0"/>
              <w:jc w:val="center"/>
              <w:rPr>
                <w:rFonts w:ascii="Times New Roman" w:eastAsia="Times New Roman" w:hAnsi="Times New Roman" w:cs="Times New Roman"/>
                <w:sz w:val="24"/>
                <w:szCs w:val="24"/>
              </w:rPr>
            </w:pPr>
          </w:p>
          <w:p w:rsidR="003734DA" w:rsidRPr="003734DA" w:rsidRDefault="003734DA" w:rsidP="003734DA">
            <w:pPr>
              <w:widowControl w:val="0"/>
              <w:jc w:val="center"/>
              <w:rPr>
                <w:rFonts w:ascii="Times New Roman" w:eastAsia="Times New Roman" w:hAnsi="Times New Roman" w:cs="Times New Roman"/>
                <w:sz w:val="24"/>
                <w:szCs w:val="24"/>
              </w:rPr>
            </w:pPr>
          </w:p>
        </w:tc>
      </w:tr>
      <w:tr w:rsidR="003734DA" w:rsidRPr="003734DA" w:rsidTr="008A1914">
        <w:tc>
          <w:tcPr>
            <w:tcW w:w="534" w:type="dxa"/>
            <w:hideMark/>
          </w:tcPr>
          <w:p w:rsidR="003734DA" w:rsidRPr="003734DA" w:rsidRDefault="003734DA" w:rsidP="003734DA">
            <w:pPr>
              <w:widowControl w:val="0"/>
              <w:jc w:val="center"/>
              <w:rPr>
                <w:rFonts w:ascii="Times New Roman" w:eastAsia="Times New Roman" w:hAnsi="Times New Roman" w:cs="Times New Roman"/>
                <w:sz w:val="24"/>
                <w:szCs w:val="24"/>
              </w:rPr>
            </w:pPr>
            <w:r w:rsidRPr="003734DA">
              <w:rPr>
                <w:rFonts w:ascii="Times New Roman" w:eastAsia="Times New Roman" w:hAnsi="Times New Roman" w:cs="Times New Roman"/>
                <w:sz w:val="24"/>
                <w:szCs w:val="24"/>
              </w:rPr>
              <w:t>4.</w:t>
            </w:r>
          </w:p>
        </w:tc>
        <w:tc>
          <w:tcPr>
            <w:tcW w:w="7796" w:type="dxa"/>
            <w:hideMark/>
          </w:tcPr>
          <w:p w:rsidR="003734DA" w:rsidRPr="003734DA" w:rsidRDefault="003734DA" w:rsidP="003734DA">
            <w:pPr>
              <w:widowControl w:val="0"/>
              <w:rPr>
                <w:rFonts w:ascii="Times New Roman" w:eastAsia="Times New Roman" w:hAnsi="Times New Roman" w:cs="Times New Roman"/>
                <w:sz w:val="24"/>
                <w:szCs w:val="24"/>
              </w:rPr>
            </w:pPr>
            <w:r w:rsidRPr="003734DA">
              <w:rPr>
                <w:rFonts w:ascii="Times New Roman" w:eastAsia="Times New Roman" w:hAnsi="Times New Roman" w:cs="Times New Roman"/>
                <w:sz w:val="24"/>
                <w:szCs w:val="24"/>
              </w:rPr>
              <w:t>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 …………………………………….……</w:t>
            </w:r>
            <w:r>
              <w:rPr>
                <w:rFonts w:ascii="Times New Roman" w:eastAsia="Times New Roman" w:hAnsi="Times New Roman" w:cs="Times New Roman"/>
                <w:sz w:val="24"/>
                <w:szCs w:val="24"/>
              </w:rPr>
              <w:t>……39</w:t>
            </w:r>
          </w:p>
        </w:tc>
        <w:tc>
          <w:tcPr>
            <w:tcW w:w="554" w:type="dxa"/>
          </w:tcPr>
          <w:p w:rsidR="003734DA" w:rsidRPr="003734DA" w:rsidRDefault="003734DA" w:rsidP="003734DA">
            <w:pPr>
              <w:widowControl w:val="0"/>
              <w:jc w:val="center"/>
              <w:rPr>
                <w:rFonts w:ascii="Times New Roman" w:eastAsia="Times New Roman" w:hAnsi="Times New Roman" w:cs="Times New Roman"/>
                <w:sz w:val="24"/>
                <w:szCs w:val="24"/>
              </w:rPr>
            </w:pPr>
          </w:p>
          <w:p w:rsidR="003734DA" w:rsidRPr="003734DA" w:rsidRDefault="003734DA" w:rsidP="003734DA">
            <w:pPr>
              <w:widowControl w:val="0"/>
              <w:jc w:val="center"/>
              <w:rPr>
                <w:rFonts w:ascii="Times New Roman" w:eastAsia="Times New Roman" w:hAnsi="Times New Roman" w:cs="Times New Roman"/>
                <w:sz w:val="24"/>
                <w:szCs w:val="24"/>
              </w:rPr>
            </w:pPr>
          </w:p>
          <w:p w:rsidR="003734DA" w:rsidRPr="003734DA" w:rsidRDefault="003734DA" w:rsidP="003734DA">
            <w:pPr>
              <w:widowControl w:val="0"/>
              <w:jc w:val="center"/>
              <w:rPr>
                <w:rFonts w:ascii="Times New Roman" w:eastAsia="Times New Roman" w:hAnsi="Times New Roman" w:cs="Times New Roman"/>
                <w:sz w:val="24"/>
                <w:szCs w:val="24"/>
              </w:rPr>
            </w:pPr>
          </w:p>
        </w:tc>
      </w:tr>
    </w:tbl>
    <w:p w:rsidR="003734DA" w:rsidRPr="003734DA" w:rsidRDefault="003734DA" w:rsidP="003734DA">
      <w:pPr>
        <w:spacing w:after="0" w:line="360" w:lineRule="auto"/>
        <w:rPr>
          <w:rFonts w:ascii="Times New Roman" w:eastAsia="Calibri" w:hAnsi="Times New Roman" w:cs="Times New Roman"/>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widowControl w:val="0"/>
        <w:spacing w:after="360" w:line="240" w:lineRule="auto"/>
        <w:ind w:left="283"/>
        <w:jc w:val="center"/>
        <w:rPr>
          <w:rFonts w:ascii="Times New Roman" w:eastAsia="Calibri" w:hAnsi="Times New Roman" w:cs="Times New Roman"/>
          <w:bCs/>
          <w:sz w:val="24"/>
          <w:szCs w:val="24"/>
          <w:lang w:val="ru-RU" w:eastAsia="ru-RU"/>
        </w:rPr>
      </w:pPr>
    </w:p>
    <w:p w:rsidR="003734DA" w:rsidRPr="003734DA" w:rsidRDefault="003734DA" w:rsidP="003734DA">
      <w:pPr>
        <w:keepNext/>
        <w:keepLines/>
        <w:spacing w:before="120" w:after="120" w:line="240" w:lineRule="auto"/>
        <w:jc w:val="both"/>
        <w:outlineLvl w:val="0"/>
        <w:rPr>
          <w:rFonts w:ascii="Times New Roman" w:eastAsia="Calibri" w:hAnsi="Times New Roman" w:cs="Times New Roman"/>
          <w:b/>
          <w:bCs/>
          <w:color w:val="000000"/>
          <w:sz w:val="24"/>
          <w:szCs w:val="24"/>
          <w:lang w:val="ru-RU" w:eastAsia="ru-RU"/>
        </w:rPr>
      </w:pPr>
      <w:bookmarkStart w:id="0" w:name="_Toc420739500"/>
      <w:r w:rsidRPr="003734DA">
        <w:rPr>
          <w:rFonts w:ascii="Times New Roman" w:eastAsia="Calibri" w:hAnsi="Times New Roman" w:cs="Times New Roman"/>
          <w:b/>
          <w:bCs/>
          <w:color w:val="000000"/>
          <w:sz w:val="24"/>
          <w:szCs w:val="24"/>
          <w:lang w:val="ru-RU" w:eastAsia="ru-RU"/>
        </w:rPr>
        <w:lastRenderedPageBreak/>
        <w:t>1. Перечень компетенций с указанием этапов их формирования в процессе освоения образовательной программы</w:t>
      </w:r>
    </w:p>
    <w:p w:rsidR="003734DA" w:rsidRPr="003734DA" w:rsidRDefault="003734DA" w:rsidP="003734DA">
      <w:pPr>
        <w:keepNext/>
        <w:keepLines/>
        <w:spacing w:before="120" w:after="120" w:line="240" w:lineRule="auto"/>
        <w:jc w:val="both"/>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ab/>
        <w:t xml:space="preserve">Перечень компетенций указан в п. 3. «Требования к результатам освоения дисциплины» рабочей программы дисциплины. </w:t>
      </w:r>
    </w:p>
    <w:p w:rsidR="003734DA" w:rsidRPr="003734DA" w:rsidRDefault="003734DA" w:rsidP="003734DA">
      <w:pPr>
        <w:keepNext/>
        <w:keepLines/>
        <w:spacing w:before="120" w:after="120" w:line="240" w:lineRule="auto"/>
        <w:jc w:val="both"/>
        <w:outlineLvl w:val="0"/>
        <w:rPr>
          <w:rFonts w:ascii="Times New Roman" w:eastAsia="Calibri" w:hAnsi="Times New Roman" w:cs="Times New Roman"/>
          <w:b/>
          <w:bCs/>
          <w:color w:val="000000"/>
          <w:sz w:val="24"/>
          <w:szCs w:val="24"/>
          <w:lang w:val="ru-RU" w:eastAsia="ru-RU"/>
        </w:rPr>
      </w:pPr>
      <w:bookmarkStart w:id="1" w:name="_Toc480487762"/>
      <w:r w:rsidRPr="003734DA">
        <w:rPr>
          <w:rFonts w:ascii="Times New Roman" w:eastAsia="Calibri" w:hAnsi="Times New Roman" w:cs="Times New Roman"/>
          <w:b/>
          <w:bCs/>
          <w:color w:val="000000"/>
          <w:sz w:val="24"/>
          <w:szCs w:val="24"/>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1"/>
      <w:r w:rsidRPr="003734DA">
        <w:rPr>
          <w:rFonts w:ascii="Times New Roman" w:eastAsia="Calibri" w:hAnsi="Times New Roman" w:cs="Times New Roman"/>
          <w:b/>
          <w:bCs/>
          <w:color w:val="000000"/>
          <w:sz w:val="24"/>
          <w:szCs w:val="24"/>
          <w:lang w:val="ru-RU" w:eastAsia="ru-RU"/>
        </w:rPr>
        <w:t xml:space="preserve">  </w:t>
      </w:r>
    </w:p>
    <w:p w:rsidR="003734DA" w:rsidRPr="003734DA" w:rsidRDefault="003734DA" w:rsidP="003734DA">
      <w:pPr>
        <w:keepNext/>
        <w:keepLines/>
        <w:spacing w:before="120" w:after="120" w:line="240" w:lineRule="auto"/>
        <w:jc w:val="both"/>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2.1 Показатели и критерии оценивания компетенций:  </w:t>
      </w:r>
    </w:p>
    <w:tbl>
      <w:tblPr>
        <w:tblW w:w="9391" w:type="dxa"/>
        <w:tblCellMar>
          <w:left w:w="0" w:type="dxa"/>
          <w:right w:w="0" w:type="dxa"/>
        </w:tblCellMar>
        <w:tblLook w:val="01E0" w:firstRow="1" w:lastRow="1" w:firstColumn="1" w:lastColumn="1" w:noHBand="0" w:noVBand="0"/>
      </w:tblPr>
      <w:tblGrid>
        <w:gridCol w:w="3120"/>
        <w:gridCol w:w="2525"/>
        <w:gridCol w:w="2265"/>
        <w:gridCol w:w="1889"/>
      </w:tblGrid>
      <w:tr w:rsidR="003734DA" w:rsidRPr="003734DA" w:rsidTr="008A1914">
        <w:trPr>
          <w:trHeight w:val="528"/>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ЗУН, составляющие компетенцию</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Показатели</w:t>
            </w:r>
          </w:p>
          <w:p w:rsidR="003734DA" w:rsidRPr="003734DA" w:rsidRDefault="003734DA" w:rsidP="003734DA">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оценивания</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Критерии</w:t>
            </w:r>
          </w:p>
          <w:p w:rsidR="003734DA" w:rsidRPr="003734DA" w:rsidRDefault="003734DA" w:rsidP="003734DA">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оценивания</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Средства </w:t>
            </w:r>
          </w:p>
          <w:p w:rsidR="003734DA" w:rsidRPr="003734DA" w:rsidRDefault="003734DA" w:rsidP="003734DA">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оценивания</w:t>
            </w:r>
          </w:p>
        </w:tc>
      </w:tr>
      <w:tr w:rsidR="003734DA" w:rsidRPr="003734DA" w:rsidTr="008A1914">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734DA" w:rsidRPr="003734DA" w:rsidRDefault="003734DA" w:rsidP="003734DA">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ПК-8: готовность к выполнению должностных обязанностей по обеспечению законности и правопорядка, безопасности личности, общества, государства</w:t>
            </w:r>
          </w:p>
        </w:tc>
      </w:tr>
      <w:tr w:rsidR="003734DA" w:rsidRPr="003734DA" w:rsidTr="008A1914">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З:</w:t>
            </w:r>
            <w:r w:rsidRPr="003734DA">
              <w:rPr>
                <w:rFonts w:ascii="Times New Roman" w:eastAsia="Calibri" w:hAnsi="Times New Roman" w:cs="Times New Roman"/>
                <w:bCs/>
                <w:color w:val="000000"/>
                <w:sz w:val="24"/>
                <w:szCs w:val="24"/>
                <w:lang w:val="ru-RU" w:eastAsia="ru-RU"/>
              </w:rPr>
              <w:t xml:space="preserve"> – содержание должностных обязанностей по обеспечению законности, правопорядка, безопасности личности, общества, государства;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положения действующего законодательства и правоприменительную практику, необходимые для профессиональной деятельности;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 основные положения, сущность и содержание основных понятий и категорий базовых правовых дисциплин, изучение которых способствует формированию уважения чести и достоинства личности и способности защищать права и свободы человека и гражданина;</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У:</w:t>
            </w:r>
            <w:r w:rsidRPr="003734DA">
              <w:rPr>
                <w:rFonts w:ascii="Times New Roman" w:eastAsia="Calibri" w:hAnsi="Times New Roman" w:cs="Times New Roman"/>
                <w:bCs/>
                <w:iCs/>
                <w:color w:val="000000"/>
                <w:sz w:val="24"/>
                <w:szCs w:val="24"/>
                <w:lang w:val="ru-RU" w:eastAsia="ru-RU"/>
              </w:rPr>
              <w:t xml:space="preserve"> </w:t>
            </w:r>
            <w:r w:rsidRPr="003734DA">
              <w:rPr>
                <w:rFonts w:ascii="Times New Roman" w:eastAsia="Calibri" w:hAnsi="Times New Roman" w:cs="Times New Roman"/>
                <w:bCs/>
                <w:color w:val="000000"/>
                <w:sz w:val="24"/>
                <w:szCs w:val="24"/>
                <w:lang w:val="ru-RU" w:eastAsia="ru-RU"/>
              </w:rPr>
              <w:t>-  демонстрировать профессиональные стандарты поведения;</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действовать в соответствии с должностными инструкциями;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прогнозировать поведение лиц, совершающих правонарушения и преступления;</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w:t>
            </w:r>
            <w:r w:rsidRPr="003734DA">
              <w:rPr>
                <w:rFonts w:ascii="Times New Roman" w:eastAsia="Calibri" w:hAnsi="Times New Roman" w:cs="Times New Roman"/>
                <w:b/>
                <w:bCs/>
                <w:color w:val="000000"/>
                <w:sz w:val="24"/>
                <w:szCs w:val="24"/>
                <w:lang w:val="ru-RU" w:eastAsia="ru-RU"/>
              </w:rPr>
              <w:t>В:</w:t>
            </w:r>
            <w:r w:rsidRPr="003734DA">
              <w:rPr>
                <w:rFonts w:ascii="Times New Roman" w:eastAsia="Calibri" w:hAnsi="Times New Roman" w:cs="Times New Roman"/>
                <w:bCs/>
                <w:color w:val="000000"/>
                <w:sz w:val="24"/>
                <w:szCs w:val="24"/>
                <w:lang w:val="ru-RU" w:eastAsia="ru-RU"/>
              </w:rPr>
              <w:t xml:space="preserve"> - способностью применять на практике имеющиеся профессиональные знания;</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поддерживать должный уровень своих профессиональных знаний;</w:t>
            </w:r>
          </w:p>
          <w:p w:rsidR="003734DA" w:rsidRPr="003734DA" w:rsidRDefault="003734DA" w:rsidP="003734DA">
            <w:pPr>
              <w:keepNext/>
              <w:keepLines/>
              <w:spacing w:after="0" w:line="240" w:lineRule="auto"/>
              <w:outlineLvl w:val="0"/>
              <w:rPr>
                <w:rFonts w:ascii="Cambria" w:eastAsia="Calibri" w:hAnsi="Cambria" w:cs="Times New Roman"/>
                <w:b/>
                <w:bCs/>
                <w:color w:val="365F91"/>
                <w:sz w:val="28"/>
                <w:szCs w:val="28"/>
                <w:lang w:val="ru-RU" w:eastAsia="ru-RU"/>
              </w:rPr>
            </w:pPr>
            <w:r w:rsidRPr="003734DA">
              <w:rPr>
                <w:rFonts w:ascii="Times New Roman" w:eastAsia="Calibri" w:hAnsi="Times New Roman" w:cs="Times New Roman"/>
                <w:bCs/>
                <w:color w:val="000000"/>
                <w:sz w:val="24"/>
                <w:szCs w:val="24"/>
                <w:lang w:val="ru-RU" w:eastAsia="ru-RU"/>
              </w:rPr>
              <w:lastRenderedPageBreak/>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lastRenderedPageBreak/>
              <w:t>основные положения действующего законодательства, правоприменительную практику в профессиональной деятельности, подготовка на этой основе обзоров публикаций, изучение данных информационных ресурсов, подготовка исследований (докладов, научных статей).</w:t>
            </w:r>
          </w:p>
          <w:p w:rsidR="003734DA" w:rsidRPr="003734DA" w:rsidRDefault="003734DA" w:rsidP="003734DA">
            <w:pPr>
              <w:keepNext/>
              <w:keepLines/>
              <w:spacing w:after="0" w:line="240" w:lineRule="auto"/>
              <w:outlineLvl w:val="0"/>
              <w:rPr>
                <w:rFonts w:ascii="Times New Roman" w:eastAsia="Calibri" w:hAnsi="Times New Roman" w:cs="Times New Roman"/>
                <w:bCs/>
                <w:i/>
                <w:color w:val="000000"/>
                <w:sz w:val="24"/>
                <w:szCs w:val="24"/>
                <w:lang w:val="ru-RU" w:eastAsia="ru-RU"/>
              </w:rPr>
            </w:pP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3734DA">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О – опрос (Вопросы – 1-10),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СР – самостоятельная работа,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Р -реферат  (1-30) </w:t>
            </w:r>
          </w:p>
        </w:tc>
      </w:tr>
      <w:tr w:rsidR="003734DA" w:rsidRPr="003734DA" w:rsidTr="008A1914">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734DA" w:rsidRPr="003734DA" w:rsidRDefault="003734DA" w:rsidP="003734DA">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lastRenderedPageBreak/>
              <w:t>ПК-9: способностью уважать честь и достоинство личности, соблюдать и защищать права и свободы человека и гражданина</w:t>
            </w:r>
          </w:p>
        </w:tc>
      </w:tr>
      <w:tr w:rsidR="003734DA" w:rsidRPr="003734DA" w:rsidTr="008A1914">
        <w:trPr>
          <w:trHeight w:val="630"/>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З:</w:t>
            </w:r>
            <w:r w:rsidRPr="003734DA">
              <w:rPr>
                <w:rFonts w:ascii="Times New Roman" w:eastAsia="Calibri" w:hAnsi="Times New Roman" w:cs="Times New Roman"/>
                <w:bCs/>
                <w:color w:val="000000"/>
                <w:sz w:val="24"/>
                <w:szCs w:val="24"/>
                <w:lang w:val="ru-RU" w:eastAsia="ru-RU"/>
              </w:rPr>
              <w:t xml:space="preserve">  – юридическое понятие и содержание чести и достоинства личности;</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 способы и приемы соблюдения и защиты прав и свобод человека и гражданина;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 нормы международно-правовых актов, Конституции РФ, других нормативно-правовых актов, регулирующих механизм соблюдения и защиты прав и свобод человека и гражданина;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У:</w:t>
            </w:r>
            <w:r w:rsidRPr="003734DA">
              <w:rPr>
                <w:rFonts w:ascii="Times New Roman" w:eastAsia="Calibri" w:hAnsi="Times New Roman" w:cs="Times New Roman"/>
                <w:bCs/>
                <w:color w:val="000000"/>
                <w:sz w:val="24"/>
                <w:szCs w:val="24"/>
                <w:lang w:val="ru-RU" w:eastAsia="ru-RU"/>
              </w:rPr>
              <w:t xml:space="preserve">  – разграничивать понятия прав и свобод человека и гражданина;</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  применять в практической профессиональной деятельности законодательство, регламентирующее права и свобод личности;</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работать с различными источниками норм, в том числе регламентирующими права и свободы человека и гражданина;</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w:t>
            </w:r>
            <w:r w:rsidRPr="003734DA">
              <w:rPr>
                <w:rFonts w:ascii="Times New Roman" w:eastAsia="Calibri" w:hAnsi="Times New Roman" w:cs="Times New Roman"/>
                <w:b/>
                <w:bCs/>
                <w:color w:val="000000"/>
                <w:sz w:val="24"/>
                <w:szCs w:val="24"/>
                <w:lang w:val="ru-RU" w:eastAsia="ru-RU"/>
              </w:rPr>
              <w:t>В:</w:t>
            </w:r>
            <w:r w:rsidRPr="003734DA">
              <w:rPr>
                <w:rFonts w:ascii="Times New Roman" w:eastAsia="Calibri" w:hAnsi="Times New Roman" w:cs="Times New Roman"/>
                <w:bCs/>
                <w:color w:val="000000"/>
                <w:sz w:val="24"/>
                <w:szCs w:val="24"/>
                <w:lang w:val="ru-RU" w:eastAsia="ru-RU"/>
              </w:rPr>
              <w:t xml:space="preserve"> –  навыками работы с нормативно-правовыми актами,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информацией о тенденциях мирового, регионального и внутригосударственного </w:t>
            </w:r>
            <w:r w:rsidRPr="003734DA">
              <w:rPr>
                <w:rFonts w:ascii="Times New Roman" w:eastAsia="Calibri" w:hAnsi="Times New Roman" w:cs="Times New Roman"/>
                <w:bCs/>
                <w:color w:val="000000"/>
                <w:sz w:val="24"/>
                <w:szCs w:val="24"/>
                <w:lang w:val="ru-RU" w:eastAsia="ru-RU"/>
              </w:rPr>
              <w:lastRenderedPageBreak/>
              <w:t>развития различных процессов, связывающих влияние на становление и развитие правозащитного механизма;</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навыками аналитического исследования международных правовых актов и иных документов в области защиты прав человека;</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lastRenderedPageBreak/>
              <w:t xml:space="preserve">поиск и сбор необходимой литературы,  использование различных баз данных, доклад, реферат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3734DA">
              <w:rPr>
                <w:rFonts w:ascii="Times New Roman" w:eastAsia="Calibri" w:hAnsi="Times New Roman" w:cs="Times New Roman"/>
                <w:bCs/>
                <w:color w:val="000000"/>
                <w:sz w:val="24"/>
                <w:szCs w:val="24"/>
                <w:lang w:val="ru-RU" w:eastAsia="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w:t>
            </w:r>
            <w:r w:rsidRPr="003734DA">
              <w:rPr>
                <w:rFonts w:ascii="Times New Roman" w:eastAsia="Calibri" w:hAnsi="Times New Roman" w:cs="Times New Roman"/>
                <w:bCs/>
                <w:iCs/>
                <w:color w:val="000000"/>
                <w:sz w:val="24"/>
                <w:szCs w:val="24"/>
                <w:lang w:val="ru-RU" w:eastAsia="ru-RU"/>
              </w:rPr>
              <w:t>обоснованность обращения к базам данных;</w:t>
            </w:r>
            <w:r w:rsidRPr="003734DA">
              <w:rPr>
                <w:rFonts w:ascii="Times New Roman" w:eastAsia="Calibri" w:hAnsi="Times New Roman" w:cs="Times New Roman"/>
                <w:bCs/>
                <w:color w:val="000000"/>
                <w:sz w:val="24"/>
                <w:szCs w:val="24"/>
                <w:lang w:val="ru-RU" w:eastAsia="ru-RU"/>
              </w:rPr>
              <w:t xml:space="preserve"> </w:t>
            </w:r>
            <w:r w:rsidRPr="003734DA">
              <w:rPr>
                <w:rFonts w:ascii="Times New Roman" w:eastAsia="Calibri" w:hAnsi="Times New Roman" w:cs="Times New Roman"/>
                <w:bCs/>
                <w:iCs/>
                <w:color w:val="000000"/>
                <w:sz w:val="24"/>
                <w:szCs w:val="24"/>
                <w:lang w:val="ru-RU" w:eastAsia="ru-RU"/>
              </w:rPr>
              <w:t>целенаправленность поиска и отбора</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О – опрос (Вопросы – 11-20), </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Т- тесты (модуль 2, 5-8), К -  коллоквиум (вопросы 6-11), С- собеседование (6-11), </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СР – самостоятельная работа,  </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Р -реферат  (1-21)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p>
          <w:p w:rsidR="003734DA" w:rsidRPr="003734DA" w:rsidRDefault="003734DA" w:rsidP="003734DA">
            <w:pPr>
              <w:spacing w:after="0" w:line="240" w:lineRule="auto"/>
              <w:rPr>
                <w:rFonts w:ascii="Times New Roman" w:eastAsia="Calibri" w:hAnsi="Times New Roman" w:cs="Times New Roman"/>
                <w:sz w:val="24"/>
                <w:szCs w:val="24"/>
                <w:lang w:val="ru-RU" w:eastAsia="ru-RU"/>
              </w:rPr>
            </w:pPr>
          </w:p>
        </w:tc>
      </w:tr>
      <w:tr w:rsidR="003734DA" w:rsidRPr="003734DA" w:rsidTr="008A1914">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734DA" w:rsidRPr="003734DA" w:rsidRDefault="003734DA" w:rsidP="003734DA">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lastRenderedPageBreak/>
              <w:t>ПК-10: способностью выявлять, пресекать, раскрывать и расследовать преступления и иные правонарушения</w:t>
            </w:r>
          </w:p>
        </w:tc>
      </w:tr>
      <w:tr w:rsidR="003734DA" w:rsidRPr="003734DA" w:rsidTr="008A1914">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З:</w:t>
            </w:r>
            <w:r w:rsidRPr="003734DA">
              <w:rPr>
                <w:rFonts w:ascii="Times New Roman" w:eastAsia="Calibri" w:hAnsi="Times New Roman" w:cs="Times New Roman"/>
                <w:bCs/>
                <w:color w:val="000000"/>
                <w:sz w:val="24"/>
                <w:szCs w:val="24"/>
                <w:lang w:val="ru-RU" w:eastAsia="ru-RU"/>
              </w:rPr>
              <w:t xml:space="preserve"> – основные положения сущность и содержание базовых понятий и категорий правовых дисциплин, изучение которых способствует формированию навыков и умений по выявлению, пресечению, раскрытию и расследованию преступлений и иных правонарушений при осуществлении профессиональной деятельности;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виды специализированных, неспециализированных субъектов предупреждения правонарушений;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 систему мер общего, специального, индивидуального предупреждения правонарушений и преступлений на уровне общегосударственного, регионального, местного регулирования общественных отношений;</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У:</w:t>
            </w:r>
            <w:r w:rsidRPr="003734DA">
              <w:rPr>
                <w:rFonts w:ascii="Times New Roman" w:eastAsia="Calibri" w:hAnsi="Times New Roman" w:cs="Times New Roman"/>
                <w:bCs/>
                <w:iCs/>
                <w:color w:val="000000"/>
                <w:sz w:val="24"/>
                <w:szCs w:val="24"/>
                <w:lang w:val="ru-RU" w:eastAsia="ru-RU"/>
              </w:rPr>
              <w:t xml:space="preserve"> </w:t>
            </w:r>
            <w:r w:rsidRPr="003734DA">
              <w:rPr>
                <w:rFonts w:ascii="Times New Roman" w:eastAsia="Calibri" w:hAnsi="Times New Roman" w:cs="Times New Roman"/>
                <w:bCs/>
                <w:color w:val="000000"/>
                <w:sz w:val="24"/>
                <w:szCs w:val="24"/>
                <w:lang w:val="ru-RU" w:eastAsia="ru-RU"/>
              </w:rPr>
              <w:t>-  давать оценку социальной значимости правовых явлений и процессов с точки зрения законности и правопорядка, уважения к праву и закону;</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правильно давать юридическую оценку фактам и обстоятельствам, обоснованно применять уголовно-правовую норму к конкретным ситуациям при </w:t>
            </w:r>
            <w:r w:rsidRPr="003734DA">
              <w:rPr>
                <w:rFonts w:ascii="Times New Roman" w:eastAsia="Calibri" w:hAnsi="Times New Roman" w:cs="Times New Roman"/>
                <w:bCs/>
                <w:color w:val="000000"/>
                <w:sz w:val="24"/>
                <w:szCs w:val="24"/>
                <w:lang w:val="ru-RU" w:eastAsia="ru-RU"/>
              </w:rPr>
              <w:lastRenderedPageBreak/>
              <w:t xml:space="preserve">квалификации преступлений;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собирать, систематизировать и анализировать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В:</w:t>
            </w:r>
            <w:r w:rsidRPr="003734DA">
              <w:rPr>
                <w:rFonts w:ascii="Times New Roman" w:eastAsia="Calibri" w:hAnsi="Times New Roman" w:cs="Times New Roman"/>
                <w:bCs/>
                <w:color w:val="000000"/>
                <w:sz w:val="24"/>
                <w:szCs w:val="24"/>
                <w:lang w:val="ru-RU" w:eastAsia="ru-RU"/>
              </w:rPr>
              <w:t xml:space="preserve"> - навыками анализа правоприменительной практики в части, касающейся квалификации общественно опасных деяний;</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навыками ясного, краткого, логичного, достоверного изложения материала, содержащего необходимую информацию;</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навыками поиска необходимой информации, выбора правовой нормы, правовой позиции при формировании аргументации в содержании юридического документа</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lastRenderedPageBreak/>
              <w:t>основные положения действующего законодательства, правоприменительную практику в профессиональной деятельности, подготовка на этой основе обзоров публикаций, изучение данных информационных ресурсов, подготовка исследований (докладов, научных статей).</w:t>
            </w:r>
          </w:p>
          <w:p w:rsidR="003734DA" w:rsidRPr="003734DA" w:rsidRDefault="003734DA" w:rsidP="003734DA">
            <w:pPr>
              <w:keepNext/>
              <w:keepLines/>
              <w:spacing w:after="0" w:line="240" w:lineRule="auto"/>
              <w:outlineLvl w:val="0"/>
              <w:rPr>
                <w:rFonts w:ascii="Times New Roman" w:eastAsia="Calibri" w:hAnsi="Times New Roman" w:cs="Times New Roman"/>
                <w:bCs/>
                <w:i/>
                <w:color w:val="000000"/>
                <w:sz w:val="24"/>
                <w:szCs w:val="24"/>
                <w:lang w:val="ru-RU" w:eastAsia="ru-RU"/>
              </w:rPr>
            </w:pP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3734DA">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О – опрос (Вопросы – 1-10),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СР – самостоятельная работа,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Р -реферат  (1-30) </w:t>
            </w:r>
          </w:p>
        </w:tc>
      </w:tr>
      <w:tr w:rsidR="003734DA" w:rsidRPr="003734DA" w:rsidTr="008A1914">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734DA" w:rsidRPr="003734DA" w:rsidRDefault="003734DA" w:rsidP="003734DA">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lastRenderedPageBreak/>
              <w:t>ПК-11: способностью осуществлять предупреждение правонарушений, выявлять и устранять причины и условия, способствующие их совершению</w:t>
            </w:r>
          </w:p>
        </w:tc>
      </w:tr>
      <w:tr w:rsidR="003734DA" w:rsidRPr="003734DA" w:rsidTr="008A1914">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З:</w:t>
            </w:r>
            <w:r w:rsidRPr="003734DA">
              <w:rPr>
                <w:rFonts w:ascii="Times New Roman" w:eastAsia="Calibri" w:hAnsi="Times New Roman" w:cs="Times New Roman"/>
                <w:bCs/>
                <w:color w:val="000000"/>
                <w:sz w:val="24"/>
                <w:szCs w:val="24"/>
                <w:lang w:val="ru-RU" w:eastAsia="ru-RU"/>
              </w:rPr>
              <w:t xml:space="preserve"> – виды юридической ответственности и иные правовые формы государственного принуждения в сфере правоохранительной деятельности; правовые меры, связанные с совершенствованием уголовного законодательства и прочих нормативно-правовых актов, являющихся основой для борьбы с преступностью;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правовое содержание и отличительные признаки дефиниций: «профилактика правонарушений», </w:t>
            </w:r>
            <w:r w:rsidRPr="003734DA">
              <w:rPr>
                <w:rFonts w:ascii="Times New Roman" w:eastAsia="Calibri" w:hAnsi="Times New Roman" w:cs="Times New Roman"/>
                <w:bCs/>
                <w:color w:val="000000"/>
                <w:sz w:val="24"/>
                <w:szCs w:val="24"/>
                <w:lang w:val="ru-RU" w:eastAsia="ru-RU"/>
              </w:rPr>
              <w:lastRenderedPageBreak/>
              <w:t xml:space="preserve">«предотвращение противоправного поведения», «пресечение правонарушений и преступлений» в области осуществляемой профессиональной юридической деятельности;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 систему мер, направленных на противодействие процессам детерминации правонарушений, предотвращения совершения правонарушений и преступлений;</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У:</w:t>
            </w:r>
            <w:r w:rsidRPr="003734DA">
              <w:rPr>
                <w:rFonts w:ascii="Times New Roman" w:eastAsia="Calibri" w:hAnsi="Times New Roman" w:cs="Times New Roman"/>
                <w:bCs/>
                <w:iCs/>
                <w:color w:val="000000"/>
                <w:sz w:val="24"/>
                <w:szCs w:val="24"/>
                <w:lang w:val="ru-RU" w:eastAsia="ru-RU"/>
              </w:rPr>
              <w:t xml:space="preserve"> </w:t>
            </w:r>
            <w:r w:rsidRPr="003734DA">
              <w:rPr>
                <w:rFonts w:ascii="Times New Roman" w:eastAsia="Calibri" w:hAnsi="Times New Roman" w:cs="Times New Roman"/>
                <w:bCs/>
                <w:color w:val="000000"/>
                <w:sz w:val="24"/>
                <w:szCs w:val="24"/>
                <w:lang w:val="ru-RU" w:eastAsia="ru-RU"/>
              </w:rPr>
              <w:t>-  давать оценку социальной значимости правовых явлений и процессов с точки зрения законности и правопорядка, уважению к праву и закону;</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участвовать в разработке эффективных мер, направленных на соблюдение требований действующего законодательства, предупреждение правонарушений и преступлений в отдельной сфере юридической деятельности;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выявлять криминологические взаимосвязи и взаимозависимости отдельных видов правонарушений и преступлений;</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В:</w:t>
            </w:r>
            <w:r w:rsidRPr="003734DA">
              <w:rPr>
                <w:rFonts w:ascii="Times New Roman" w:eastAsia="Calibri" w:hAnsi="Times New Roman" w:cs="Times New Roman"/>
                <w:bCs/>
                <w:color w:val="000000"/>
                <w:sz w:val="24"/>
                <w:szCs w:val="24"/>
                <w:lang w:val="ru-RU" w:eastAsia="ru-RU"/>
              </w:rPr>
              <w:t xml:space="preserve"> - способностью планировать и проводить мероприятия ранней профилактики противоправного поведения, направленные на установление обстоятельств, отрицательно влияющих на формирование личности нарушителя;</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базовыми навыками устанавливать </w:t>
            </w:r>
            <w:r w:rsidRPr="003734DA">
              <w:rPr>
                <w:rFonts w:ascii="Times New Roman" w:eastAsia="Calibri" w:hAnsi="Times New Roman" w:cs="Times New Roman"/>
                <w:bCs/>
                <w:color w:val="000000"/>
                <w:sz w:val="24"/>
                <w:szCs w:val="24"/>
                <w:lang w:val="ru-RU" w:eastAsia="ru-RU"/>
              </w:rPr>
              <w:lastRenderedPageBreak/>
              <w:t>обстоятельства, уже повлекшие совершение конкретных правонарушений;</w:t>
            </w:r>
          </w:p>
          <w:p w:rsidR="003734DA" w:rsidRPr="003734DA" w:rsidRDefault="003734DA" w:rsidP="003734DA">
            <w:pPr>
              <w:keepNext/>
              <w:keepLines/>
              <w:spacing w:after="0" w:line="240" w:lineRule="auto"/>
              <w:outlineLvl w:val="0"/>
              <w:rPr>
                <w:rFonts w:ascii="Cambria" w:eastAsia="Calibri" w:hAnsi="Cambria" w:cs="Times New Roman"/>
                <w:b/>
                <w:bCs/>
                <w:color w:val="365F91"/>
                <w:sz w:val="28"/>
                <w:szCs w:val="28"/>
                <w:lang w:val="ru-RU" w:eastAsia="ru-RU"/>
              </w:rPr>
            </w:pPr>
            <w:r w:rsidRPr="003734DA">
              <w:rPr>
                <w:rFonts w:ascii="Times New Roman" w:eastAsia="Calibri" w:hAnsi="Times New Roman" w:cs="Times New Roman"/>
                <w:bCs/>
                <w:color w:val="000000"/>
                <w:sz w:val="24"/>
                <w:szCs w:val="24"/>
                <w:lang w:val="ru-RU" w:eastAsia="ru-RU"/>
              </w:rPr>
              <w:t>- умением проектировать комплекс мероприятий, направленных на предупреждение рецидива противоправного поведения</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lastRenderedPageBreak/>
              <w:t xml:space="preserve">поиск и сбор необходимой литературы,  использование различных баз данных, доклад, реферат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3734DA">
              <w:rPr>
                <w:rFonts w:ascii="Times New Roman" w:eastAsia="Calibri" w:hAnsi="Times New Roman" w:cs="Times New Roman"/>
                <w:bCs/>
                <w:color w:val="000000"/>
                <w:sz w:val="24"/>
                <w:szCs w:val="24"/>
                <w:lang w:val="ru-RU" w:eastAsia="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w:t>
            </w:r>
            <w:r w:rsidRPr="003734DA">
              <w:rPr>
                <w:rFonts w:ascii="Times New Roman" w:eastAsia="Calibri" w:hAnsi="Times New Roman" w:cs="Times New Roman"/>
                <w:bCs/>
                <w:color w:val="000000"/>
                <w:sz w:val="24"/>
                <w:szCs w:val="24"/>
                <w:lang w:val="ru-RU" w:eastAsia="ru-RU"/>
              </w:rPr>
              <w:lastRenderedPageBreak/>
              <w:t>материалам лекции и учебной литературы, сведениям из информационных ресурсов Интернет.</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lastRenderedPageBreak/>
              <w:t>О – опрос (Вопросы – 1-10),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СР – самостоятельная работа,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Р -реферат  (1-30) </w:t>
            </w:r>
          </w:p>
        </w:tc>
      </w:tr>
      <w:tr w:rsidR="003734DA" w:rsidRPr="003734DA" w:rsidTr="008A1914">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734DA" w:rsidRPr="003734DA" w:rsidRDefault="003734DA" w:rsidP="003734DA">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lastRenderedPageBreak/>
              <w:t>ПК-12: способностью выявлять, давать оценку коррупционному поведению и содействовать его пресечению</w:t>
            </w:r>
          </w:p>
        </w:tc>
      </w:tr>
      <w:tr w:rsidR="003734DA" w:rsidRPr="003734DA" w:rsidTr="008A1914">
        <w:trPr>
          <w:trHeight w:val="1387"/>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З:</w:t>
            </w:r>
            <w:r w:rsidRPr="003734DA">
              <w:rPr>
                <w:rFonts w:ascii="Times New Roman" w:eastAsia="Calibri" w:hAnsi="Times New Roman" w:cs="Times New Roman"/>
                <w:bCs/>
                <w:color w:val="000000"/>
                <w:sz w:val="24"/>
                <w:szCs w:val="24"/>
                <w:lang w:val="ru-RU" w:eastAsia="ru-RU"/>
              </w:rPr>
              <w:t xml:space="preserve"> – основные положения, сущность и содержание основных понятий и категорий базовых правовых дисциплин, изучение которых способствует формированию навыков и умений по выявлению коррупционного поведения и содействию его пресечению, а также способности давать оценку коррупционному поведению;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действующее законодательство Российской Федерации, международно-правовые нормы, нормативно-правовые акты, регулирующие требования, предъявляемые к процедуре создания, содержанию, форме юридических документов в различных сферах юридической деятельности;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 основные положения и категории правовых дисциплин, содержавших требования к юридическим документам в различных сферах юридической деятельности (нормативный акт, договор, судебное решение и т.д.);</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У:</w:t>
            </w:r>
            <w:r w:rsidRPr="003734DA">
              <w:rPr>
                <w:rFonts w:ascii="Times New Roman" w:eastAsia="Calibri" w:hAnsi="Times New Roman" w:cs="Times New Roman"/>
                <w:bCs/>
                <w:iCs/>
                <w:color w:val="000000"/>
                <w:sz w:val="24"/>
                <w:szCs w:val="24"/>
                <w:lang w:val="ru-RU" w:eastAsia="ru-RU"/>
              </w:rPr>
              <w:t xml:space="preserve"> </w:t>
            </w:r>
            <w:r w:rsidRPr="003734DA">
              <w:rPr>
                <w:rFonts w:ascii="Times New Roman" w:eastAsia="Calibri" w:hAnsi="Times New Roman" w:cs="Times New Roman"/>
                <w:bCs/>
                <w:color w:val="000000"/>
                <w:sz w:val="24"/>
                <w:szCs w:val="24"/>
                <w:lang w:val="ru-RU" w:eastAsia="ru-RU"/>
              </w:rPr>
              <w:t xml:space="preserve">-  давать оценку юридическим фактам и обстоятельствам, правовым явлениям и процессам с точки зрения требований законности и правопорядка, </w:t>
            </w:r>
            <w:r w:rsidRPr="003734DA">
              <w:rPr>
                <w:rFonts w:ascii="Times New Roman" w:eastAsia="Calibri" w:hAnsi="Times New Roman" w:cs="Times New Roman"/>
                <w:bCs/>
                <w:color w:val="000000"/>
                <w:sz w:val="24"/>
                <w:szCs w:val="24"/>
                <w:lang w:val="ru-RU" w:eastAsia="ru-RU"/>
              </w:rPr>
              <w:lastRenderedPageBreak/>
              <w:t>давать оценку социальной значимости правовых явлений и процессов, выявлять и оценивать антикоррупционные правовые нормы;</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под руководством преподавателя проектировать и составлять отдельные виды юридических документов (договор, заявление, жалоба и т.д.);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определять юридическую природу конкретных фактических обстоятельств, порядок и необходимость их документального закрепления;</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В:</w:t>
            </w:r>
            <w:r w:rsidRPr="003734DA">
              <w:rPr>
                <w:rFonts w:ascii="Times New Roman" w:eastAsia="Calibri" w:hAnsi="Times New Roman" w:cs="Times New Roman"/>
                <w:bCs/>
                <w:color w:val="000000"/>
                <w:sz w:val="24"/>
                <w:szCs w:val="24"/>
                <w:lang w:val="ru-RU" w:eastAsia="ru-RU"/>
              </w:rPr>
              <w:t xml:space="preserve"> - навыками установления причин и обстоятельств совершения антикоррупционного поведения, осуществления превентивных действий, способствующих предотвращению совершения действий антикоррупционной направленности;</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навыками оценки фактов и обстоятельств коррупционного поведения; навыками разрешения правовых проблем и коллизий при выполнении должностных обязанностей по обеспечению законности и правопорядка;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навыками сбора и фиксации фактов, выступающих доказательствами по делу, с помощью установленных юридических средств, доступными способами в установленных законом формах и порядке</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i/>
                <w:color w:val="000000"/>
                <w:sz w:val="24"/>
                <w:szCs w:val="24"/>
                <w:lang w:val="ru-RU" w:eastAsia="ru-RU"/>
              </w:rPr>
            </w:pPr>
            <w:r w:rsidRPr="003734DA">
              <w:rPr>
                <w:rFonts w:ascii="Times New Roman" w:eastAsia="Calibri" w:hAnsi="Times New Roman" w:cs="Times New Roman"/>
                <w:bCs/>
                <w:color w:val="000000"/>
                <w:sz w:val="24"/>
                <w:szCs w:val="24"/>
                <w:lang w:val="ru-RU" w:eastAsia="ru-RU"/>
              </w:rPr>
              <w:lastRenderedPageBreak/>
              <w:t>основные положения действующего законодательства, правоприменительную практику в профессиональной деятельности, подготовка на этой основе обзоров публикаций, изучение данных информационных ресурсов, подготовка исследований (докладов, научных статей).</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3734DA">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О – опрос (Вопросы – 1-10),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СР – самостоятельная работа,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Р -реферат  (1-30) </w:t>
            </w:r>
          </w:p>
        </w:tc>
      </w:tr>
      <w:tr w:rsidR="003734DA" w:rsidRPr="003734DA" w:rsidTr="008A1914">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3734DA" w:rsidRPr="003734DA" w:rsidRDefault="003734DA" w:rsidP="003734DA">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lastRenderedPageBreak/>
              <w:t>ПК-13: способностью правильно и полно отражать результаты профессиональной деятельности в юридической и иной документации</w:t>
            </w:r>
          </w:p>
        </w:tc>
      </w:tr>
      <w:tr w:rsidR="003734DA" w:rsidRPr="003734DA" w:rsidTr="008A1914">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lastRenderedPageBreak/>
              <w:t>З:</w:t>
            </w:r>
            <w:r w:rsidRPr="003734DA">
              <w:rPr>
                <w:rFonts w:ascii="Times New Roman" w:eastAsia="Calibri" w:hAnsi="Times New Roman" w:cs="Times New Roman"/>
                <w:bCs/>
                <w:color w:val="000000"/>
                <w:sz w:val="24"/>
                <w:szCs w:val="24"/>
                <w:lang w:val="ru-RU" w:eastAsia="ru-RU"/>
              </w:rPr>
              <w:t xml:space="preserve"> – понятие, виды, особенности, правовое и социальное значение юридического дела в различных сферах юридической деятельности (гражданское, уголовное, семейное, корпоративное, трудовое и т.д.);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основные принципы, процессуальный механизм разрешения юридических дел и требования к их правовому результату, его документальному оформлению в различных сферах юридической практики;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 виды правовых решений как объектов правового регулирования и как социально ожидаемых результатов юридической деятельности в различных сферах (нормативный акт, приказ, договор, претензия, заключение и т.д.);</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У:</w:t>
            </w:r>
            <w:r w:rsidRPr="003734DA">
              <w:rPr>
                <w:rFonts w:ascii="Times New Roman" w:eastAsia="Calibri" w:hAnsi="Times New Roman" w:cs="Times New Roman"/>
                <w:bCs/>
                <w:iCs/>
                <w:color w:val="000000"/>
                <w:sz w:val="24"/>
                <w:szCs w:val="24"/>
                <w:lang w:val="ru-RU" w:eastAsia="ru-RU"/>
              </w:rPr>
              <w:t xml:space="preserve"> </w:t>
            </w:r>
            <w:r w:rsidRPr="003734DA">
              <w:rPr>
                <w:rFonts w:ascii="Times New Roman" w:eastAsia="Calibri" w:hAnsi="Times New Roman" w:cs="Times New Roman"/>
                <w:bCs/>
                <w:color w:val="000000"/>
                <w:sz w:val="24"/>
                <w:szCs w:val="24"/>
                <w:lang w:val="ru-RU" w:eastAsia="ru-RU"/>
              </w:rPr>
              <w:t>-  определять общую структуру юридического документа, собирать, систематизировать, материалы и аргументы;</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применять электронные ресурсы для поиска, систематизации, обработки необходимой информации, оформления текста, редактирования документов;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собирать, систематизировать и анализировать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
                <w:bCs/>
                <w:color w:val="000000"/>
                <w:sz w:val="24"/>
                <w:szCs w:val="24"/>
                <w:lang w:val="ru-RU" w:eastAsia="ru-RU"/>
              </w:rPr>
              <w:t>В:</w:t>
            </w:r>
            <w:r w:rsidRPr="003734DA">
              <w:rPr>
                <w:rFonts w:ascii="Times New Roman" w:eastAsia="Calibri" w:hAnsi="Times New Roman" w:cs="Times New Roman"/>
                <w:bCs/>
                <w:color w:val="000000"/>
                <w:sz w:val="24"/>
                <w:szCs w:val="24"/>
                <w:lang w:val="ru-RU" w:eastAsia="ru-RU"/>
              </w:rPr>
              <w:t xml:space="preserve"> - юридической терминологией;</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lastRenderedPageBreak/>
              <w:t>- навыками технического оформления и редактирования текста юридического документа, в том числе с помощью электронно-вычислительной техники;</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навыками использования технических, графических средств, в том числе официальных бланков, таблиц, схем</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lastRenderedPageBreak/>
              <w:t xml:space="preserve">поиск и сбор необходимой литературы,  использование различных баз данных, доклад, реферат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3734DA">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О – опрос (Вопросы – 1-10),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3734DA" w:rsidRPr="003734DA" w:rsidRDefault="003734DA" w:rsidP="003734DA">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СР – самостоятельная работа, </w:t>
            </w:r>
          </w:p>
          <w:p w:rsidR="003734DA" w:rsidRPr="003734DA" w:rsidRDefault="003734DA" w:rsidP="003734DA">
            <w:pPr>
              <w:keepNext/>
              <w:keepLines/>
              <w:spacing w:after="0" w:line="240" w:lineRule="auto"/>
              <w:outlineLvl w:val="0"/>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iCs/>
                <w:color w:val="000000"/>
                <w:sz w:val="24"/>
                <w:szCs w:val="24"/>
                <w:lang w:val="ru-RU" w:eastAsia="ru-RU"/>
              </w:rPr>
              <w:t xml:space="preserve"> Р -реферат  (1-30) </w:t>
            </w:r>
          </w:p>
        </w:tc>
      </w:tr>
      <w:bookmarkEnd w:id="0"/>
    </w:tbl>
    <w:p w:rsidR="003734DA" w:rsidRPr="003734DA" w:rsidRDefault="003734DA" w:rsidP="003734DA">
      <w:pPr>
        <w:spacing w:after="0" w:line="240" w:lineRule="auto"/>
        <w:jc w:val="both"/>
        <w:rPr>
          <w:rFonts w:ascii="Times New Roman" w:eastAsia="Calibri" w:hAnsi="Times New Roman" w:cs="Times New Roman"/>
          <w:i/>
          <w:iCs/>
          <w:sz w:val="24"/>
          <w:szCs w:val="24"/>
          <w:lang w:val="ru-RU" w:eastAsia="ru-RU"/>
        </w:rPr>
      </w:pPr>
    </w:p>
    <w:p w:rsidR="003734DA" w:rsidRPr="003734DA" w:rsidRDefault="003734DA" w:rsidP="003734DA">
      <w:pPr>
        <w:spacing w:after="0"/>
        <w:ind w:firstLine="708"/>
        <w:rPr>
          <w:rFonts w:ascii="Times New Roman" w:eastAsia="Times New Roman" w:hAnsi="Times New Roman" w:cs="Times New Roman"/>
          <w:b/>
          <w:sz w:val="24"/>
          <w:szCs w:val="24"/>
          <w:lang w:val="ru-RU" w:eastAsia="ru-RU"/>
        </w:rPr>
      </w:pPr>
      <w:bookmarkStart w:id="2" w:name="_Toc420739503"/>
      <w:r w:rsidRPr="003734DA">
        <w:rPr>
          <w:rFonts w:ascii="Times New Roman" w:eastAsia="Times New Roman" w:hAnsi="Times New Roman" w:cs="Times New Roman"/>
          <w:b/>
          <w:sz w:val="24"/>
          <w:szCs w:val="24"/>
          <w:lang w:val="ru-RU" w:eastAsia="ru-RU"/>
        </w:rPr>
        <w:t xml:space="preserve">2.2 Шкалы оценивания:   </w:t>
      </w:r>
    </w:p>
    <w:p w:rsidR="003734DA" w:rsidRPr="003734DA" w:rsidRDefault="003734DA" w:rsidP="003734DA">
      <w:pPr>
        <w:spacing w:after="0" w:line="240" w:lineRule="auto"/>
        <w:ind w:firstLine="708"/>
        <w:jc w:val="both"/>
        <w:rPr>
          <w:rFonts w:ascii="Times New Roman" w:eastAsia="Times New Roman" w:hAnsi="Times New Roman" w:cs="Times New Roman"/>
          <w:sz w:val="24"/>
          <w:szCs w:val="24"/>
          <w:lang w:val="ru-RU" w:eastAsia="ru-RU"/>
        </w:rPr>
      </w:pPr>
      <w:bookmarkStart w:id="3" w:name="_Toc480487763"/>
      <w:r w:rsidRPr="003734DA">
        <w:rPr>
          <w:rFonts w:ascii="Times New Roman" w:eastAsia="Times New Roman" w:hAnsi="Times New Roman" w:cs="Times New Roman"/>
          <w:sz w:val="24"/>
          <w:szCs w:val="24"/>
          <w:lang w:val="ru-RU" w:eastAsia="ru-RU"/>
        </w:rPr>
        <w:t xml:space="preserve">Текущий контроль успеваемости и промежуточная аттестация осуществляется в рамках накопительной балльно-рейтинговой системы в 100-балльной шкале. </w:t>
      </w:r>
    </w:p>
    <w:p w:rsidR="003734DA" w:rsidRPr="003734DA" w:rsidRDefault="003734DA" w:rsidP="003734DA">
      <w:pPr>
        <w:spacing w:after="0" w:line="240" w:lineRule="auto"/>
        <w:ind w:firstLine="708"/>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Согласно учебному плану по данной учебной дисциплине в качестве промежуточной аттестации в восьмом семестре предусмотрен зачет.</w:t>
      </w:r>
    </w:p>
    <w:p w:rsidR="003734DA" w:rsidRPr="003734DA" w:rsidRDefault="003734DA" w:rsidP="003734DA">
      <w:pPr>
        <w:spacing w:after="0" w:line="240" w:lineRule="auto"/>
        <w:ind w:firstLine="708"/>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Критерии оценивания на зачете:</w:t>
      </w:r>
    </w:p>
    <w:p w:rsidR="003734DA" w:rsidRPr="003734DA" w:rsidRDefault="003734DA" w:rsidP="003734DA">
      <w:pPr>
        <w:spacing w:after="0" w:line="240" w:lineRule="auto"/>
        <w:ind w:firstLine="708"/>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 оценка «зачет» соответствует 50-100 б. Она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p>
    <w:p w:rsidR="003734DA" w:rsidRPr="003734DA" w:rsidRDefault="003734DA" w:rsidP="003734DA">
      <w:pPr>
        <w:spacing w:after="0" w:line="240" w:lineRule="auto"/>
        <w:ind w:firstLine="708"/>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 оценка «не зачет» соответствует 0-49 б. и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w:t>
      </w:r>
    </w:p>
    <w:p w:rsidR="003734DA" w:rsidRPr="003734DA" w:rsidRDefault="003734DA" w:rsidP="003734DA">
      <w:pPr>
        <w:spacing w:after="0" w:line="240" w:lineRule="auto"/>
        <w:ind w:firstLine="709"/>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В течение семестра по каждой контрольной точке студент может набрать максимально 50 баллов, которые можно заработать следующим образом:</w:t>
      </w:r>
    </w:p>
    <w:p w:rsidR="003734DA" w:rsidRPr="003734DA" w:rsidRDefault="003734DA" w:rsidP="003734DA">
      <w:pPr>
        <w:spacing w:after="0" w:line="240" w:lineRule="auto"/>
        <w:ind w:firstLine="709"/>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За активную работу на семинарских занятиях студент может набрать – 2 балла.</w:t>
      </w:r>
    </w:p>
    <w:p w:rsidR="003734DA" w:rsidRPr="003734DA" w:rsidRDefault="003734DA" w:rsidP="003734DA">
      <w:pPr>
        <w:spacing w:after="0" w:line="240" w:lineRule="auto"/>
        <w:ind w:firstLine="709"/>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Тестирование предполагает выполнение письменных контрольных работ по итогам освоения каждого модуля. Письменный контроль по итогам освоения модуля состоит из теоретических вопросов и задач.</w:t>
      </w:r>
    </w:p>
    <w:p w:rsidR="003734DA" w:rsidRPr="003734DA" w:rsidRDefault="003734DA" w:rsidP="003734DA">
      <w:pPr>
        <w:spacing w:after="0" w:line="240" w:lineRule="auto"/>
        <w:ind w:firstLine="709"/>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Баллы за самостоятельную работу начисляются за подготовку реферата - 0-5 баллов, доклада - 0-5 баллов, выполнение ситуационного задания по одной из тем - 0-5 баллов.</w:t>
      </w:r>
    </w:p>
    <w:p w:rsidR="003734DA" w:rsidRPr="003734DA" w:rsidRDefault="003734DA" w:rsidP="003734DA">
      <w:pPr>
        <w:keepNext/>
        <w:keepLines/>
        <w:widowControl w:val="0"/>
        <w:tabs>
          <w:tab w:val="left" w:pos="709"/>
        </w:tabs>
        <w:spacing w:after="0" w:line="240" w:lineRule="auto"/>
        <w:ind w:right="200"/>
        <w:outlineLvl w:val="1"/>
        <w:rPr>
          <w:rFonts w:ascii="Times New Roman" w:eastAsia="Times New Roman" w:hAnsi="Times New Roman" w:cs="Times New Roman"/>
          <w:color w:val="000000"/>
          <w:sz w:val="24"/>
          <w:szCs w:val="24"/>
          <w:lang w:val="ru-RU" w:eastAsia="ru-RU"/>
        </w:rPr>
      </w:pPr>
      <w:r w:rsidRPr="003734DA">
        <w:rPr>
          <w:rFonts w:ascii="Times New Roman" w:eastAsia="Times New Roman" w:hAnsi="Times New Roman" w:cs="Times New Roman"/>
          <w:sz w:val="24"/>
          <w:szCs w:val="24"/>
          <w:lang w:val="ru-RU"/>
        </w:rPr>
        <w:tab/>
        <w:t xml:space="preserve">Составитель     </w:t>
      </w:r>
      <w:r w:rsidRPr="003734DA">
        <w:rPr>
          <w:rFonts w:ascii="Times New Roman" w:eastAsia="Times New Roman" w:hAnsi="Times New Roman" w:cs="Times New Roman"/>
          <w:sz w:val="27"/>
          <w:szCs w:val="27"/>
          <w:lang w:val="ru-RU"/>
        </w:rPr>
        <w:t xml:space="preserve">                                                                                </w:t>
      </w:r>
      <w:r w:rsidRPr="003734DA">
        <w:rPr>
          <w:rFonts w:ascii="Times New Roman" w:eastAsia="Times New Roman" w:hAnsi="Times New Roman" w:cs="Times New Roman"/>
          <w:color w:val="000000"/>
          <w:sz w:val="24"/>
          <w:szCs w:val="24"/>
          <w:lang w:val="ru-RU" w:eastAsia="ru-RU"/>
        </w:rPr>
        <w:t>Е.В. Решетов</w:t>
      </w:r>
    </w:p>
    <w:p w:rsidR="003734DA" w:rsidRPr="003734DA" w:rsidRDefault="003734DA" w:rsidP="003734DA">
      <w:pPr>
        <w:spacing w:after="0"/>
        <w:textAlignment w:val="baseline"/>
        <w:rPr>
          <w:rFonts w:ascii="Times New Roman" w:hAnsi="Times New Roman"/>
          <w:sz w:val="24"/>
          <w:szCs w:val="24"/>
          <w:lang w:val="ru-RU"/>
        </w:rPr>
      </w:pPr>
      <w:r w:rsidRPr="003734DA">
        <w:rPr>
          <w:rFonts w:ascii="Times New Roman" w:hAnsi="Times New Roman"/>
          <w:sz w:val="24"/>
          <w:szCs w:val="24"/>
          <w:lang w:val="ru-RU"/>
        </w:rPr>
        <w:t>«_</w:t>
      </w:r>
      <w:r w:rsidRPr="003734DA">
        <w:rPr>
          <w:rFonts w:ascii="Times New Roman" w:hAnsi="Times New Roman"/>
          <w:sz w:val="24"/>
          <w:szCs w:val="24"/>
          <w:u w:val="single"/>
          <w:lang w:val="ru-RU"/>
        </w:rPr>
        <w:t>16</w:t>
      </w:r>
      <w:r w:rsidRPr="003734DA">
        <w:rPr>
          <w:rFonts w:ascii="Times New Roman" w:hAnsi="Times New Roman"/>
          <w:sz w:val="24"/>
          <w:szCs w:val="24"/>
          <w:lang w:val="ru-RU"/>
        </w:rPr>
        <w:t>_»__</w:t>
      </w:r>
      <w:r w:rsidRPr="003734DA">
        <w:rPr>
          <w:rFonts w:ascii="Times New Roman" w:hAnsi="Times New Roman"/>
          <w:sz w:val="24"/>
          <w:szCs w:val="24"/>
          <w:u w:val="single"/>
          <w:lang w:val="ru-RU"/>
        </w:rPr>
        <w:t>мая</w:t>
      </w:r>
      <w:r w:rsidRPr="003734DA">
        <w:rPr>
          <w:rFonts w:ascii="Times New Roman" w:hAnsi="Times New Roman"/>
          <w:sz w:val="24"/>
          <w:szCs w:val="24"/>
          <w:lang w:val="ru-RU"/>
        </w:rPr>
        <w:t>__ 2018</w:t>
      </w:r>
      <w:r w:rsidRPr="003734DA">
        <w:rPr>
          <w:rFonts w:ascii="Times New Roman" w:hAnsi="Times New Roman"/>
          <w:sz w:val="24"/>
          <w:szCs w:val="24"/>
        </w:rPr>
        <w:t>  </w:t>
      </w:r>
      <w:r w:rsidRPr="003734DA">
        <w:rPr>
          <w:rFonts w:ascii="Times New Roman" w:hAnsi="Times New Roman"/>
          <w:sz w:val="24"/>
          <w:szCs w:val="24"/>
          <w:lang w:val="ru-RU"/>
        </w:rPr>
        <w:t>г.</w:t>
      </w:r>
      <w:r w:rsidRPr="003734DA">
        <w:rPr>
          <w:rFonts w:ascii="Times New Roman" w:hAnsi="Times New Roman"/>
          <w:sz w:val="24"/>
          <w:szCs w:val="24"/>
        </w:rPr>
        <w:t> </w:t>
      </w:r>
    </w:p>
    <w:p w:rsidR="003734DA" w:rsidRPr="003734DA" w:rsidRDefault="003734DA" w:rsidP="003734DA">
      <w:pPr>
        <w:spacing w:after="0"/>
        <w:textAlignment w:val="baseline"/>
        <w:rPr>
          <w:rFonts w:ascii="Times New Roman" w:hAnsi="Times New Roman"/>
          <w:sz w:val="24"/>
          <w:szCs w:val="24"/>
          <w:lang w:val="ru-RU"/>
        </w:rPr>
      </w:pPr>
    </w:p>
    <w:p w:rsidR="003734DA" w:rsidRPr="003734DA" w:rsidRDefault="003734DA" w:rsidP="003734DA">
      <w:pPr>
        <w:keepNext/>
        <w:keepLines/>
        <w:spacing w:after="0" w:line="240" w:lineRule="auto"/>
        <w:jc w:val="both"/>
        <w:outlineLvl w:val="0"/>
        <w:rPr>
          <w:rFonts w:ascii="Times New Roman" w:eastAsia="Times New Roman" w:hAnsi="Times New Roman" w:cs="Times New Roman"/>
          <w:b/>
          <w:bCs/>
          <w:sz w:val="24"/>
          <w:szCs w:val="24"/>
          <w:lang w:val="ru-RU" w:eastAsia="ru-RU"/>
        </w:rPr>
      </w:pPr>
      <w:r w:rsidRPr="003734DA">
        <w:rPr>
          <w:rFonts w:ascii="Times New Roman" w:eastAsia="Times New Roman" w:hAnsi="Times New Roman" w:cs="Times New Roman"/>
          <w:b/>
          <w:bCs/>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bookmarkEnd w:id="2"/>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Министерство образования и науки Российской Федерации</w:t>
      </w:r>
    </w:p>
    <w:p w:rsidR="003734DA" w:rsidRPr="003734DA" w:rsidRDefault="003734DA" w:rsidP="003734DA">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Федеральное государственное бюджетное образовательное учреждение </w:t>
      </w:r>
    </w:p>
    <w:p w:rsidR="003734DA" w:rsidRPr="003734DA" w:rsidRDefault="003734DA" w:rsidP="003734DA">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высшего образования</w:t>
      </w: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734DA" w:rsidRPr="003734DA" w:rsidRDefault="003734DA" w:rsidP="003734DA">
      <w:pPr>
        <w:spacing w:after="0" w:line="240" w:lineRule="auto"/>
        <w:jc w:val="center"/>
        <w:rPr>
          <w:rFonts w:ascii="Times New Roman" w:eastAsia="Calibri" w:hAnsi="Times New Roman" w:cs="Times New Roman"/>
          <w:b/>
          <w:sz w:val="24"/>
          <w:szCs w:val="24"/>
          <w:u w:val="single"/>
          <w:lang w:val="ru-RU" w:eastAsia="ru-RU"/>
        </w:rPr>
      </w:pPr>
      <w:r w:rsidRPr="003734DA">
        <w:rPr>
          <w:rFonts w:ascii="Times New Roman" w:eastAsia="Calibri" w:hAnsi="Times New Roman" w:cs="Times New Roman"/>
          <w:sz w:val="24"/>
          <w:szCs w:val="24"/>
          <w:lang w:val="ru-RU" w:eastAsia="ru-RU"/>
        </w:rPr>
        <w:t xml:space="preserve">Кафедра  </w:t>
      </w:r>
      <w:r w:rsidRPr="003734DA">
        <w:rPr>
          <w:rFonts w:ascii="Times New Roman" w:eastAsia="Calibri" w:hAnsi="Times New Roman" w:cs="Times New Roman"/>
          <w:sz w:val="24"/>
          <w:szCs w:val="24"/>
          <w:u w:val="single"/>
          <w:lang w:val="ru-RU" w:eastAsia="ru-RU"/>
        </w:rPr>
        <w:t>Судебной экспертизы и криминалистики</w:t>
      </w:r>
    </w:p>
    <w:p w:rsidR="003734DA" w:rsidRPr="003734DA" w:rsidRDefault="003734DA" w:rsidP="003734DA">
      <w:pPr>
        <w:spacing w:after="0" w:line="240" w:lineRule="auto"/>
        <w:jc w:val="center"/>
        <w:rPr>
          <w:rFonts w:ascii="Times New Roman" w:eastAsia="Calibri" w:hAnsi="Times New Roman" w:cs="Times New Roman"/>
          <w:b/>
          <w:sz w:val="24"/>
          <w:szCs w:val="24"/>
          <w:lang w:val="ru-RU" w:eastAsia="ru-RU"/>
        </w:rPr>
      </w:pPr>
      <w:r w:rsidRPr="003734DA">
        <w:rPr>
          <w:rFonts w:ascii="Times New Roman" w:eastAsia="Calibri" w:hAnsi="Times New Roman" w:cs="Times New Roman"/>
          <w:b/>
          <w:sz w:val="24"/>
          <w:szCs w:val="24"/>
          <w:lang w:val="ru-RU" w:eastAsia="ru-RU"/>
        </w:rPr>
        <w:t>Вопросы к зачету</w:t>
      </w:r>
    </w:p>
    <w:p w:rsidR="003734DA" w:rsidRPr="003734DA" w:rsidRDefault="003734DA" w:rsidP="003734DA">
      <w:pPr>
        <w:spacing w:after="0" w:line="240" w:lineRule="auto"/>
        <w:jc w:val="center"/>
        <w:rPr>
          <w:rFonts w:ascii="Times New Roman" w:eastAsia="Calibri" w:hAnsi="Times New Roman" w:cs="Times New Roman"/>
          <w:sz w:val="24"/>
          <w:szCs w:val="24"/>
          <w:u w:val="single"/>
          <w:lang w:val="ru-RU" w:eastAsia="ru-RU"/>
        </w:rPr>
      </w:pPr>
      <w:r w:rsidRPr="003734DA">
        <w:rPr>
          <w:rFonts w:ascii="Times New Roman" w:eastAsia="Calibri" w:hAnsi="Times New Roman" w:cs="Times New Roman"/>
          <w:sz w:val="24"/>
          <w:szCs w:val="24"/>
          <w:lang w:val="ru-RU" w:eastAsia="ru-RU"/>
        </w:rPr>
        <w:t>по дисциплине</w:t>
      </w:r>
      <w:r w:rsidRPr="003734DA">
        <w:rPr>
          <w:rFonts w:ascii="Times New Roman" w:eastAsia="Calibri" w:hAnsi="Times New Roman" w:cs="Times New Roman"/>
          <w:i/>
          <w:sz w:val="24"/>
          <w:szCs w:val="24"/>
          <w:lang w:val="ru-RU" w:eastAsia="ru-RU"/>
        </w:rPr>
        <w:t xml:space="preserve"> </w:t>
      </w:r>
      <w:r w:rsidRPr="003734DA">
        <w:rPr>
          <w:rFonts w:ascii="Times New Roman" w:eastAsia="Calibri" w:hAnsi="Times New Roman" w:cs="Times New Roman"/>
          <w:sz w:val="24"/>
          <w:szCs w:val="24"/>
          <w:vertAlign w:val="superscript"/>
          <w:lang w:val="ru-RU" w:eastAsia="ru-RU"/>
        </w:rPr>
        <w:t xml:space="preserve"> </w:t>
      </w:r>
      <w:r w:rsidRPr="003734DA">
        <w:rPr>
          <w:rFonts w:ascii="Times New Roman" w:eastAsia="Calibri" w:hAnsi="Times New Roman" w:cs="Times New Roman"/>
          <w:sz w:val="24"/>
          <w:szCs w:val="24"/>
          <w:u w:val="single"/>
          <w:lang w:val="ru-RU" w:eastAsia="ru-RU"/>
        </w:rPr>
        <w:t>Методика расследования отдельных видов преступлений.</w:t>
      </w:r>
    </w:p>
    <w:p w:rsidR="003734DA" w:rsidRPr="003734DA" w:rsidRDefault="003734DA" w:rsidP="003734DA">
      <w:pPr>
        <w:spacing w:after="0" w:line="240" w:lineRule="auto"/>
        <w:jc w:val="center"/>
        <w:rPr>
          <w:rFonts w:ascii="Times New Roman" w:eastAsia="Calibri" w:hAnsi="Times New Roman" w:cs="Times New Roman"/>
          <w:b/>
          <w:sz w:val="24"/>
          <w:szCs w:val="24"/>
          <w:u w:val="single"/>
          <w:lang w:val="ru-RU" w:eastAsia="ru-RU"/>
        </w:rPr>
      </w:pP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Структура криминалистической характеристики отдельных видов преступлений. Общие положения  методики расследования преступлений.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lastRenderedPageBreak/>
        <w:t>Особенности обнаружения и фиксации материальных  и   интеллектуальных следов при расследовании краж.</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Разбои и грабежи как разновидность преступлений против собственности. Криминалистическая характеристика грабежей и разбойных нападений.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Особенности механизма следообразования и их обнаружения при грабежах и разбойных нападениях.</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Понятие должностных преступлений. Особенности возбуждения уголовного дела по фактам взяточничества и коррупции. Особенности проведения первоначальных следственных действий по делам о должностных преступлениях.</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Формы проявления банды (ст. 209 УК РФ). Состав и структура бандитских формирований. Функциональные роли лидера и участников банды. 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Типичные ситуации. Возбуждение уголовных дел и особенности расследования легализации (отмывания) денежных средств или иного имущества (ст. 164 УК).</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Обстоятельства, подлежащие доказыванию, по делам о происшествиях на воздушном, железнодорожном и водном транспорте (ст. 263 УК РФ). Особенности осмотра места происшествия. Виды  судебных экспертиз и назначение их по делам о происшествиях на транспорте.</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Понятие тайного хищения чужого имущества (ст. 158 УК РФ). Криминалистическая характеристика краж.</w:t>
      </w:r>
    </w:p>
    <w:p w:rsidR="003734DA" w:rsidRPr="003734DA" w:rsidRDefault="003734DA" w:rsidP="003734DA">
      <w:pPr>
        <w:numPr>
          <w:ilvl w:val="0"/>
          <w:numId w:val="3"/>
        </w:numPr>
        <w:spacing w:after="0" w:line="240" w:lineRule="auto"/>
        <w:ind w:left="284" w:hanging="284"/>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Понятие налога. Криминалистическая характеристика налоговых преступлений.</w:t>
      </w:r>
    </w:p>
    <w:p w:rsidR="003734DA" w:rsidRPr="003734DA" w:rsidRDefault="003734DA" w:rsidP="003734DA">
      <w:pPr>
        <w:numPr>
          <w:ilvl w:val="0"/>
          <w:numId w:val="3"/>
        </w:numPr>
        <w:spacing w:after="0" w:line="240" w:lineRule="auto"/>
        <w:ind w:left="284" w:hanging="284"/>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Способы совершения и сокрытия налоговых преступлений. Документы - вещественные доказательства по делам, связанные с налоговыми преступлениями.</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Обстоятельства, подлежащие установлению. Типовые версии, выдвигаемые и проверяемые в процессе расследования налоговых преступлений. Обеспечение возмещения ущерба, причиненного налоговыми преступлениями.</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Особенности осмотра места происшествия, указывающие на групповой характер преступления. Возбуждение уголовного дела по фактам преступлений, совершенных организованной группой. Особенности тактики проведения допроса потерпевших и свидетелей, подозреваемых. Типовая криминалистическая характеристика преступлений, совершенных организованными группами.</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Криминалистическая характеристика убийств (ст.ст. 105, 107, 108, 109 УК РФ). Проведение осмотра места убийства и особенности планирования первоначального этапа расследования. Типичные следственные ситуации первоначального этапа расследования убийств.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Особенности расследования заказных убийств. Обстоятельства, подлежащие доказыванию. Типичные следственные ситуации и выдвижение первоначальных версий.</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Проведение осмотра места убийства и планирование первоначального этапа расследования. Типичные следственные ситуации первоначального этапа расследования.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Способы подготовки совершения и сокрытия заказного убийства. Особенности проведения допроса потерпевшего, родственников, предполагаемого организатора, исполнителя, посредников. Общие организационно-тактические требования к расследованию заказных убийств (организация следственно-оперативной группы; взаимодействие следователя с оперативными подразделениями различных ведомств).</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Присвоение или растрата чужого имущества (ст.160 УК). Обстоятельства, подлежащие доказыванию. Особенности возбуждения уголовного дела. Типичные следственные ситуации. Присвоение или растрата чужого имущества. Обстоятельства, подлежащие доказыванию. Особенности возбуждения уголовного дела. Типичные следственные ситуации.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Особенности проведения первоначальных следственных действий по делам о должностных преступлениях.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Понятие компьютерной информации, ее источники. Использование ее в совершении мошенничества, присвоения или растраты, фальшивомонетничества.</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Особенности тактики следственных действий. Возможности судебных экспертиз при расследовании компьютерных преступлений.</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lastRenderedPageBreak/>
        <w:t xml:space="preserve">Общая криминалистическая характеристика преступлений в сфере экономики. Фальсификация платежных документов; хищение наличных и безналичных денежных средств;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Следственные ситуации и источники сведений при расследовании банковских хищений.</w:t>
      </w:r>
    </w:p>
    <w:p w:rsidR="003734DA" w:rsidRPr="003734DA" w:rsidRDefault="003734DA" w:rsidP="003734DA">
      <w:pPr>
        <w:numPr>
          <w:ilvl w:val="0"/>
          <w:numId w:val="3"/>
        </w:numPr>
        <w:spacing w:after="0" w:line="240" w:lineRule="auto"/>
        <w:ind w:left="284" w:hanging="284"/>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Особенности проведения следственных действий при расследовании преступлений в банковской сфере.</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Понятие денежных кредитов. Следственные ситуации. Типичные способы совершения и сокрытия преступлений в банковской сфере.  Следственные действия, проводимые при расследовании преступлений в банковской сфере. Процессуальные и тактические особенности обыска и выемки.</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Уголовно-правовая и криминалистическая характеристика преступлений, связанных с НОН (ст. 228 УК РФ). Предмет преступного посягательства.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Обнаружение и закрепление доказательств при расследовании преступлений, связанных с НОН. Допрос подозреваемого. Предъявление для опознания. Медицинское освидетельствование.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Понятие контрабанды, таможенной границы и территории. Криминалистическая характеристика контрабанды. Способы совершения и маскировки. Источники криминалистической информации при расследовании контрабанды.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Особенности проведения отдельных следственных действий при расследовании преступлений «по горячим следам».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наркотиков.</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Криминалистическая характеристика причинения вреда здоровью (ст. ст. 111- 115, 118 УК РФ). Особенности возбуждения уголовного дела по делам этих категорий. Тактика первоначальных  и последующих следственных действий. </w:t>
      </w:r>
    </w:p>
    <w:p w:rsidR="003734DA" w:rsidRPr="003734DA" w:rsidRDefault="003734DA" w:rsidP="003734DA">
      <w:pPr>
        <w:numPr>
          <w:ilvl w:val="0"/>
          <w:numId w:val="3"/>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Составитель ________________________ Е.В. Решетов</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 xml:space="preserve"> «16» мая 2018 г. </w:t>
      </w: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Министерство образования и науки Российской Федерации</w:t>
      </w:r>
    </w:p>
    <w:p w:rsidR="003734DA" w:rsidRPr="003734DA" w:rsidRDefault="003734DA" w:rsidP="003734DA">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 xml:space="preserve">Кафедра </w:t>
      </w:r>
      <w:r w:rsidRPr="003734DA">
        <w:rPr>
          <w:rFonts w:ascii="Times New Roman" w:eastAsia="Calibri" w:hAnsi="Times New Roman" w:cs="Times New Roman"/>
          <w:sz w:val="24"/>
          <w:szCs w:val="24"/>
          <w:u w:val="single"/>
          <w:lang w:val="ru-RU" w:eastAsia="ru-RU"/>
        </w:rPr>
        <w:t>судебной  экспертизы и криминалистики</w:t>
      </w:r>
    </w:p>
    <w:p w:rsidR="003734DA" w:rsidRPr="003734DA" w:rsidRDefault="003734DA" w:rsidP="003734DA">
      <w:pPr>
        <w:autoSpaceDE w:val="0"/>
        <w:autoSpaceDN w:val="0"/>
        <w:adjustRightInd w:val="0"/>
        <w:spacing w:after="0" w:line="240" w:lineRule="auto"/>
        <w:jc w:val="center"/>
        <w:rPr>
          <w:rFonts w:ascii="Times New Roman" w:eastAsia="Times New Roman" w:hAnsi="Times New Roman" w:cs="Times New Roman"/>
          <w:b/>
          <w:color w:val="000000"/>
          <w:sz w:val="24"/>
          <w:szCs w:val="24"/>
          <w:lang w:val="ru-RU"/>
        </w:rPr>
      </w:pPr>
      <w:r w:rsidRPr="003734DA">
        <w:rPr>
          <w:rFonts w:ascii="Times New Roman" w:eastAsia="Times New Roman" w:hAnsi="Times New Roman" w:cs="Times New Roman"/>
          <w:b/>
          <w:color w:val="000000"/>
          <w:sz w:val="24"/>
          <w:szCs w:val="24"/>
          <w:lang w:val="ru-RU"/>
        </w:rPr>
        <w:t xml:space="preserve">Тесты письменные </w:t>
      </w:r>
    </w:p>
    <w:p w:rsidR="003734DA" w:rsidRPr="003734DA" w:rsidRDefault="003734DA" w:rsidP="003734DA">
      <w:pPr>
        <w:widowControl w:val="0"/>
        <w:shd w:val="clear" w:color="auto" w:fill="FFFFFF"/>
        <w:spacing w:after="0" w:line="240" w:lineRule="auto"/>
        <w:jc w:val="center"/>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по дисциплине</w:t>
      </w:r>
      <w:r w:rsidRPr="003734DA">
        <w:rPr>
          <w:rFonts w:ascii="Times New Roman" w:eastAsia="Calibri" w:hAnsi="Times New Roman" w:cs="Times New Roman"/>
          <w:b/>
          <w:bCs/>
          <w:i/>
          <w:iCs/>
          <w:sz w:val="24"/>
          <w:szCs w:val="24"/>
          <w:lang w:val="ru-RU" w:eastAsia="ru-RU"/>
        </w:rPr>
        <w:t> </w:t>
      </w:r>
      <w:r w:rsidRPr="003734DA">
        <w:rPr>
          <w:rFonts w:ascii="Times New Roman" w:eastAsia="Calibri" w:hAnsi="Times New Roman" w:cs="Times New Roman"/>
          <w:sz w:val="24"/>
          <w:szCs w:val="24"/>
          <w:u w:val="single"/>
          <w:lang w:val="ru-RU" w:eastAsia="ru-RU"/>
        </w:rPr>
        <w:t xml:space="preserve"> </w:t>
      </w:r>
      <w:r w:rsidRPr="003734DA">
        <w:rPr>
          <w:rFonts w:ascii="Times New Roman" w:eastAsia="Calibri" w:hAnsi="Times New Roman" w:cs="Times New Roman"/>
          <w:b/>
          <w:sz w:val="24"/>
          <w:szCs w:val="24"/>
          <w:u w:val="single"/>
          <w:lang w:val="ru-RU" w:eastAsia="ru-RU"/>
        </w:rPr>
        <w:t>Методика расследования отдельных видов преступлений</w:t>
      </w:r>
      <w:r w:rsidRPr="003734DA">
        <w:rPr>
          <w:rFonts w:ascii="Times New Roman" w:eastAsia="Calibri" w:hAnsi="Times New Roman" w:cs="Times New Roman"/>
          <w:sz w:val="24"/>
          <w:szCs w:val="24"/>
          <w:vertAlign w:val="superscript"/>
          <w:lang w:val="ru-RU" w:eastAsia="ru-RU"/>
        </w:rPr>
        <w:t xml:space="preserve">                                      (наименование дисциплины)</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b/>
          <w:color w:val="000000"/>
          <w:sz w:val="24"/>
          <w:szCs w:val="24"/>
          <w:lang w:val="ru-RU"/>
        </w:rPr>
        <w:t>1. Банк тестов по модулям и (или) темам</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b/>
          <w:color w:val="000000"/>
          <w:sz w:val="24"/>
          <w:szCs w:val="24"/>
          <w:lang w:val="ru-RU"/>
        </w:rPr>
        <w:t>Модуль</w:t>
      </w:r>
      <w:r w:rsidRPr="003734DA">
        <w:rPr>
          <w:rFonts w:ascii="Times New Roman" w:eastAsia="Times New Roman" w:hAnsi="Times New Roman" w:cs="Times New Roman"/>
          <w:color w:val="000000"/>
          <w:sz w:val="24"/>
          <w:szCs w:val="24"/>
          <w:lang w:val="ru-RU"/>
        </w:rPr>
        <w:t xml:space="preserve"> </w:t>
      </w:r>
      <w:r w:rsidRPr="003734DA">
        <w:rPr>
          <w:rFonts w:ascii="Times New Roman" w:eastAsia="Times New Roman" w:hAnsi="Times New Roman" w:cs="Times New Roman"/>
          <w:b/>
          <w:color w:val="000000"/>
          <w:sz w:val="24"/>
          <w:szCs w:val="24"/>
          <w:lang w:val="ru-RU"/>
        </w:rPr>
        <w:t>1. Общие положения методики расследований преступлений в сфере экономической деятельности.</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1.Тестовое задание (вопрос):</w:t>
      </w:r>
    </w:p>
    <w:p w:rsidR="003734DA" w:rsidRPr="003734DA" w:rsidRDefault="003734DA" w:rsidP="003734DA">
      <w:pPr>
        <w:keepNext/>
        <w:spacing w:after="0" w:line="240" w:lineRule="auto"/>
        <w:jc w:val="both"/>
        <w:outlineLvl w:val="3"/>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Общие положения криминалистической методики расследования.</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Расследование преступлений по «горячим следам».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2. Тестовое задание (вопрос):</w:t>
      </w:r>
    </w:p>
    <w:p w:rsidR="003734DA" w:rsidRPr="003734DA" w:rsidRDefault="003734DA" w:rsidP="003734DA">
      <w:p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Основные черты расследования преступлений. </w:t>
      </w:r>
    </w:p>
    <w:p w:rsidR="003734DA" w:rsidRPr="003734DA" w:rsidRDefault="003734DA" w:rsidP="003734DA">
      <w:p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Планирование расследования преступлений.  </w:t>
      </w:r>
    </w:p>
    <w:p w:rsidR="003734DA" w:rsidRPr="003734DA" w:rsidRDefault="003734DA" w:rsidP="003734DA">
      <w:p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Первоначальные следственные действия при расследовании преступлений. </w:t>
      </w:r>
    </w:p>
    <w:p w:rsidR="003734DA" w:rsidRPr="003734DA" w:rsidRDefault="003734DA" w:rsidP="003734DA">
      <w:p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Последующие следственные действия при расследовании преступлений.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Основные экспертизы, назначаемые при расследовании преступлений.</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3734DA">
        <w:rPr>
          <w:rFonts w:ascii="Times New Roman" w:eastAsia="Times New Roman" w:hAnsi="Times New Roman" w:cs="Times New Roman"/>
          <w:b/>
          <w:color w:val="000000"/>
          <w:sz w:val="24"/>
          <w:szCs w:val="24"/>
          <w:lang w:val="ru-RU"/>
        </w:rPr>
        <w:t>2. Инструкция по выполнению</w:t>
      </w:r>
    </w:p>
    <w:p w:rsidR="003734DA" w:rsidRPr="003734DA" w:rsidRDefault="003734DA" w:rsidP="003734DA">
      <w:pPr>
        <w:spacing w:after="0" w:line="240" w:lineRule="auto"/>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 xml:space="preserve">Для проверки и последующего анализа своих знаний Вам предлагается пройти тестовые задания. </w:t>
      </w:r>
    </w:p>
    <w:p w:rsidR="003734DA" w:rsidRPr="003734DA" w:rsidRDefault="003734DA" w:rsidP="003734DA">
      <w:pPr>
        <w:spacing w:after="0" w:line="240" w:lineRule="auto"/>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На выполнение  тестовых заданий отводится 40 мин.</w:t>
      </w:r>
    </w:p>
    <w:p w:rsidR="003734DA" w:rsidRPr="003734DA" w:rsidRDefault="003734DA" w:rsidP="003734DA">
      <w:pPr>
        <w:spacing w:after="0" w:line="240" w:lineRule="auto"/>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lastRenderedPageBreak/>
        <w:t xml:space="preserve">Выполняйте задания в том порядке, в котором они представлены. </w:t>
      </w:r>
    </w:p>
    <w:p w:rsidR="003734DA" w:rsidRPr="003734DA" w:rsidRDefault="003734DA" w:rsidP="003734DA">
      <w:pPr>
        <w:spacing w:after="0" w:line="240" w:lineRule="auto"/>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3734DA" w:rsidRPr="003734DA" w:rsidRDefault="003734DA" w:rsidP="003734DA">
      <w:pPr>
        <w:spacing w:after="0" w:line="240" w:lineRule="auto"/>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10 тестовых заданий максимально Вы можете набрать 10 баллов.</w:t>
      </w:r>
    </w:p>
    <w:p w:rsidR="003734DA" w:rsidRPr="003734DA" w:rsidRDefault="003734DA" w:rsidP="003734DA">
      <w:pPr>
        <w:autoSpaceDE w:val="0"/>
        <w:autoSpaceDN w:val="0"/>
        <w:adjustRightInd w:val="0"/>
        <w:spacing w:after="0" w:line="240" w:lineRule="auto"/>
        <w:jc w:val="both"/>
        <w:rPr>
          <w:rFonts w:ascii="Times New Roman" w:eastAsia="Times New Roman" w:hAnsi="Times New Roman" w:cs="Times New Roman"/>
          <w:b/>
          <w:color w:val="000000"/>
          <w:sz w:val="24"/>
          <w:szCs w:val="24"/>
          <w:lang w:val="ru-RU"/>
        </w:rPr>
      </w:pPr>
    </w:p>
    <w:p w:rsidR="003734DA" w:rsidRPr="003734DA" w:rsidRDefault="003734DA" w:rsidP="003734DA">
      <w:pPr>
        <w:spacing w:after="0" w:line="240" w:lineRule="auto"/>
        <w:textAlignment w:val="baseline"/>
        <w:rPr>
          <w:rFonts w:ascii="Calibri" w:eastAsia="Calibri" w:hAnsi="Calibri" w:cs="Times New Roman"/>
          <w:b/>
          <w:sz w:val="24"/>
          <w:szCs w:val="24"/>
          <w:lang w:val="ru-RU" w:eastAsia="ru-RU"/>
        </w:rPr>
      </w:pPr>
      <w:r w:rsidRPr="003734DA">
        <w:rPr>
          <w:rFonts w:ascii="Times New Roman" w:eastAsia="Calibri" w:hAnsi="Times New Roman" w:cs="Times New Roman"/>
          <w:b/>
          <w:sz w:val="24"/>
          <w:szCs w:val="24"/>
          <w:lang w:val="ru-RU" w:eastAsia="ru-RU"/>
        </w:rPr>
        <w:t>3. Критерии оценки: </w:t>
      </w:r>
    </w:p>
    <w:p w:rsidR="003734DA" w:rsidRPr="003734DA" w:rsidRDefault="003734DA" w:rsidP="003734DA">
      <w:pPr>
        <w:spacing w:after="0" w:line="240" w:lineRule="auto"/>
        <w:ind w:left="360"/>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0-49% правильных ответов – «неудовлетворительно»</w:t>
      </w:r>
    </w:p>
    <w:p w:rsidR="003734DA" w:rsidRPr="003734DA" w:rsidRDefault="003734DA" w:rsidP="003734DA">
      <w:pPr>
        <w:spacing w:after="0" w:line="240" w:lineRule="auto"/>
        <w:ind w:left="360"/>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50-67% правильных ответов – «удовлетворительно»</w:t>
      </w:r>
    </w:p>
    <w:p w:rsidR="003734DA" w:rsidRPr="003734DA" w:rsidRDefault="003734DA" w:rsidP="003734DA">
      <w:pPr>
        <w:spacing w:after="0" w:line="240" w:lineRule="auto"/>
        <w:ind w:left="360"/>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68-84% правильных ответов - «хорошо»</w:t>
      </w:r>
    </w:p>
    <w:p w:rsidR="003734DA" w:rsidRPr="003734DA" w:rsidRDefault="003734DA" w:rsidP="003734DA">
      <w:pPr>
        <w:spacing w:after="0" w:line="240" w:lineRule="auto"/>
        <w:ind w:left="360"/>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85-100 % правильных ответов - «отлично»</w:t>
      </w:r>
    </w:p>
    <w:p w:rsidR="003734DA" w:rsidRPr="003734DA" w:rsidRDefault="003734DA" w:rsidP="003734DA">
      <w:pPr>
        <w:spacing w:after="0" w:line="240" w:lineRule="auto"/>
        <w:rPr>
          <w:rFonts w:ascii="Times New Roman" w:eastAsia="Calibri" w:hAnsi="Times New Roman" w:cs="Times New Roman"/>
          <w:b/>
          <w:sz w:val="24"/>
          <w:szCs w:val="24"/>
          <w:lang w:val="ru-RU" w:eastAsia="ru-RU"/>
        </w:rPr>
      </w:pPr>
    </w:p>
    <w:p w:rsidR="003734DA" w:rsidRPr="003734DA" w:rsidRDefault="003734DA" w:rsidP="003734DA">
      <w:pPr>
        <w:spacing w:after="0" w:line="240" w:lineRule="auto"/>
        <w:rPr>
          <w:rFonts w:ascii="Times New Roman" w:eastAsia="Calibri" w:hAnsi="Times New Roman" w:cs="Times New Roman"/>
          <w:b/>
          <w:sz w:val="24"/>
          <w:szCs w:val="24"/>
          <w:lang w:val="ru-RU" w:eastAsia="ru-RU"/>
        </w:rPr>
      </w:pPr>
      <w:r w:rsidRPr="003734DA">
        <w:rPr>
          <w:rFonts w:ascii="Times New Roman" w:eastAsia="Calibri" w:hAnsi="Times New Roman" w:cs="Times New Roman"/>
          <w:b/>
          <w:sz w:val="24"/>
          <w:szCs w:val="24"/>
          <w:lang w:val="ru-RU" w:eastAsia="ru-RU"/>
        </w:rPr>
        <w:t>Модуль 2. Особенности расследования отдельных видов преступлений.</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1. Тестовое задание (вопрос):</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Методика расследования отдельных видов преступлений.</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Проблемные вопросы методики расследования отдельных видов преступлений. Криминалистическая характеристика отдельных видов преступлений.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Конструкция состава отдельных видов преступлений.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Планирование расследования отдельных видов преступлений.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Первоначальные следственные действия при расследовании отдельных видов преступлений.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Последующие следственные действия при расследовании отдельных видов преступлений.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Основные экспертизы, назначаемые при расследовании отдельных видов преступлений.</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2. Тестовое задание (вопрос):</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Расследование должностных преступлений.</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Проблемные вопросы методики расследования должностных преступлений.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Криминалистическая характеристика должностных преступлений.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Конструкция состава должностных преступлений.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Планирование расследования должностных преступлений.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Первоначальные следственные действия при расследовании должностных преступлений.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Последующие следственные действия при расследовании должностных преступлений.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Основные экспертизы, назначаемые при расследовании должностных преступлений.</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3. Тестовое задание (вопрос):</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Методика расследования организованной преступной деятельности.</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Проблемные вопросы методики расследования организованной преступной деятельности. Криминалистическая характеристика организованной преступной деятельности.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Конструкция состава организованной преступной деятельности.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Планирование расследования организованной преступной деятельности.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Первоначальные следственные действия при расследовании организованной преступной деятельности.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Последующие следственные действия при расследовании организованной преступной деятельности. </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Основные экспертизы</w:t>
      </w:r>
      <w:r w:rsidRPr="003734DA">
        <w:rPr>
          <w:rFonts w:ascii="Times New Roman" w:eastAsia="Calibri" w:hAnsi="Times New Roman" w:cs="Times New Roman"/>
          <w:b/>
          <w:sz w:val="24"/>
          <w:szCs w:val="24"/>
          <w:lang w:val="ru-RU" w:eastAsia="ru-RU"/>
        </w:rPr>
        <w:t xml:space="preserve">, </w:t>
      </w:r>
      <w:r w:rsidRPr="003734DA">
        <w:rPr>
          <w:rFonts w:ascii="Times New Roman" w:eastAsia="Calibri" w:hAnsi="Times New Roman" w:cs="Times New Roman"/>
          <w:sz w:val="24"/>
          <w:szCs w:val="24"/>
          <w:lang w:val="ru-RU" w:eastAsia="ru-RU"/>
        </w:rPr>
        <w:t>назначаемые при расследовании организованной преступной деятельности.</w:t>
      </w:r>
    </w:p>
    <w:p w:rsidR="003734DA" w:rsidRPr="003734DA" w:rsidRDefault="003734DA" w:rsidP="003734DA">
      <w:pPr>
        <w:spacing w:after="0" w:line="240" w:lineRule="auto"/>
        <w:rPr>
          <w:rFonts w:ascii="Times New Roman" w:eastAsia="Calibri" w:hAnsi="Times New Roman" w:cs="Times New Roman"/>
          <w:sz w:val="24"/>
          <w:szCs w:val="24"/>
          <w:lang w:val="ru-RU" w:eastAsia="ru-RU"/>
        </w:rPr>
      </w:pP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4. Тестовое задание (вопрос):</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Методика расследования преступлений в сфере экономической деятельности.</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Проблемные вопросы методики расследования преступлений в сфере экономической деятельности.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Конструкция состава преступлений в сфере экономической деятельности.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Планирование расследования преступлений в сфере экономической деятельности.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Первоначальные следственные действия при расследовании преступлений в сфере экономической деятельности.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lastRenderedPageBreak/>
        <w:t xml:space="preserve">Последующие следственные действия при расследовании преступлений в сфере экономической деятельности. </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Основные экспертизы, назначаемые при расследовании преступлений в сфере экономической деятельности.</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5. Тестовое задание (вопрос):</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Методика расследования налоговых преступлений.</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Проблемные вопросы методики расследования налоговых преступлений. Криминалистическая характеристика налоговых преступлений.</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Конструкция состава налоговых преступлений.</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Планирование расследования налоговых преступлений.</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 xml:space="preserve">Первоначальные следственные действия при расследовании налоговых преступлений.  </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Последующие следственные действия при расследовании налоговых преступлений. Основные экспертизы, назначаемые при расследовании налоговых преступлений.</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3734DA">
        <w:rPr>
          <w:rFonts w:ascii="Times New Roman" w:eastAsia="Times New Roman" w:hAnsi="Times New Roman" w:cs="Times New Roman"/>
          <w:color w:val="000000"/>
          <w:sz w:val="24"/>
          <w:szCs w:val="24"/>
          <w:lang w:val="ru-RU"/>
        </w:rPr>
        <w:t>6. Тестовое задание (вопрос):</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Расследование преступлений, связанных с незаконным оборотом наркотиков.</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Проблемные вопросы методики расследования преступлений, связанных с незаконным оборотом наркотиков.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Криминалистическая характеристика преступлений, связанных с незаконным оборотом наркотиков.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Конструкция состава преступлений, связанных с незаконным оборотом наркотиков.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Планирование расследования преступлений, связанных с незаконным оборотом наркотиков.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Первоначальные следственные действия при расследовании преступлений, связанных с незаконным оборотом наркотиков.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Последующие следственные действия при расследовании преступлений, связанных с незаконным оборотом наркотиков. </w:t>
      </w:r>
    </w:p>
    <w:p w:rsidR="003734DA" w:rsidRPr="003734DA" w:rsidRDefault="003734DA" w:rsidP="003734DA">
      <w:pPr>
        <w:widowControl w:val="0"/>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Основные экспертизы, назначаемые при расследовании преступлений, связанных с незаконным оборотом наркотиков.</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3734DA">
        <w:rPr>
          <w:rFonts w:ascii="Times New Roman" w:eastAsia="Times New Roman" w:hAnsi="Times New Roman" w:cs="Times New Roman"/>
          <w:b/>
          <w:color w:val="000000"/>
          <w:sz w:val="24"/>
          <w:szCs w:val="24"/>
          <w:lang w:val="ru-RU"/>
        </w:rPr>
        <w:t>2. Инструкция по выполнению</w:t>
      </w:r>
    </w:p>
    <w:p w:rsidR="003734DA" w:rsidRPr="003734DA" w:rsidRDefault="003734DA" w:rsidP="003734DA">
      <w:pPr>
        <w:spacing w:after="0" w:line="240" w:lineRule="auto"/>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Для проверки и последующего анализа своих знаний Вам предлагается пройти тестовые задания. На выполнение  тестовых заданий отводится 40 мин.</w:t>
      </w:r>
    </w:p>
    <w:p w:rsidR="003734DA" w:rsidRPr="003734DA" w:rsidRDefault="003734DA" w:rsidP="003734DA">
      <w:pPr>
        <w:spacing w:after="0" w:line="240" w:lineRule="auto"/>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 xml:space="preserve">Выполняйте задания в том порядке, в котором они представлены. </w:t>
      </w:r>
    </w:p>
    <w:p w:rsidR="003734DA" w:rsidRPr="003734DA" w:rsidRDefault="003734DA" w:rsidP="003734DA">
      <w:pPr>
        <w:spacing w:after="0" w:line="240" w:lineRule="auto"/>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3734DA" w:rsidRPr="003734DA" w:rsidRDefault="003734DA" w:rsidP="003734DA">
      <w:pPr>
        <w:spacing w:after="0" w:line="240" w:lineRule="auto"/>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15 тестовых заданий максимально Вы можете набрать 15баллов.</w:t>
      </w:r>
    </w:p>
    <w:p w:rsidR="003734DA" w:rsidRPr="003734DA" w:rsidRDefault="003734DA" w:rsidP="003734DA">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3734DA" w:rsidRPr="003734DA" w:rsidRDefault="003734DA" w:rsidP="003734DA">
      <w:pPr>
        <w:spacing w:after="0" w:line="240" w:lineRule="auto"/>
        <w:textAlignment w:val="baseline"/>
        <w:rPr>
          <w:rFonts w:ascii="Calibri" w:eastAsia="Calibri" w:hAnsi="Calibri" w:cs="Times New Roman"/>
          <w:b/>
          <w:sz w:val="24"/>
          <w:szCs w:val="24"/>
          <w:lang w:val="ru-RU" w:eastAsia="ru-RU"/>
        </w:rPr>
      </w:pPr>
      <w:r w:rsidRPr="003734DA">
        <w:rPr>
          <w:rFonts w:ascii="Times New Roman" w:eastAsia="Calibri" w:hAnsi="Times New Roman" w:cs="Times New Roman"/>
          <w:b/>
          <w:sz w:val="24"/>
          <w:szCs w:val="24"/>
          <w:lang w:val="ru-RU" w:eastAsia="ru-RU"/>
        </w:rPr>
        <w:t>3. Критерии оценки: </w:t>
      </w:r>
    </w:p>
    <w:p w:rsidR="003734DA" w:rsidRPr="003734DA" w:rsidRDefault="003734DA" w:rsidP="003734DA">
      <w:pPr>
        <w:spacing w:after="0" w:line="240" w:lineRule="auto"/>
        <w:ind w:left="360"/>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0-49% правильных ответов – «неудовлетворительно»</w:t>
      </w:r>
    </w:p>
    <w:p w:rsidR="003734DA" w:rsidRPr="003734DA" w:rsidRDefault="003734DA" w:rsidP="003734DA">
      <w:pPr>
        <w:spacing w:after="0" w:line="240" w:lineRule="auto"/>
        <w:ind w:left="360"/>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50-67% правильных ответов – «удовлетворительно»</w:t>
      </w:r>
    </w:p>
    <w:p w:rsidR="003734DA" w:rsidRPr="003734DA" w:rsidRDefault="003734DA" w:rsidP="003734DA">
      <w:pPr>
        <w:spacing w:after="0" w:line="240" w:lineRule="auto"/>
        <w:ind w:left="360"/>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68-84% правильных ответов - «хорошо»</w:t>
      </w:r>
    </w:p>
    <w:p w:rsidR="003734DA" w:rsidRPr="003734DA" w:rsidRDefault="003734DA" w:rsidP="003734DA">
      <w:pPr>
        <w:spacing w:after="0" w:line="240" w:lineRule="auto"/>
        <w:ind w:left="360"/>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85-100 % правильных ответов - «отлично»</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Составитель _________________________________            Е.В. Решетов</w:t>
      </w:r>
    </w:p>
    <w:p w:rsidR="003734DA" w:rsidRPr="003734DA" w:rsidRDefault="003734DA" w:rsidP="003734DA">
      <w:pPr>
        <w:spacing w:after="0" w:line="240" w:lineRule="auto"/>
        <w:textAlignment w:val="baseline"/>
        <w:rPr>
          <w:rFonts w:ascii="Times New Roman" w:eastAsia="Calibri" w:hAnsi="Times New Roman" w:cs="Times New Roman"/>
          <w:sz w:val="24"/>
          <w:szCs w:val="24"/>
          <w:vertAlign w:val="superscript"/>
          <w:lang w:val="ru-RU" w:eastAsia="ru-RU"/>
        </w:rPr>
      </w:pPr>
      <w:r w:rsidRPr="003734DA">
        <w:rPr>
          <w:rFonts w:ascii="Times New Roman" w:eastAsia="Calibri" w:hAnsi="Times New Roman" w:cs="Times New Roman"/>
          <w:sz w:val="24"/>
          <w:szCs w:val="24"/>
          <w:vertAlign w:val="superscript"/>
          <w:lang w:val="ru-RU" w:eastAsia="ru-RU"/>
        </w:rPr>
        <w:t xml:space="preserve">                                                                             (подпись)</w:t>
      </w:r>
    </w:p>
    <w:p w:rsidR="003734DA" w:rsidRPr="003734DA" w:rsidRDefault="003734DA" w:rsidP="003734DA">
      <w:pPr>
        <w:spacing w:after="0" w:line="240" w:lineRule="auto"/>
        <w:textAlignment w:val="baseline"/>
        <w:rPr>
          <w:rFonts w:ascii="Times New Roman" w:eastAsia="Calibri" w:hAnsi="Times New Roman" w:cs="Times New Roman"/>
          <w:sz w:val="24"/>
          <w:szCs w:val="24"/>
          <w:vertAlign w:val="superscript"/>
          <w:lang w:val="ru-RU" w:eastAsia="ru-RU"/>
        </w:rPr>
      </w:pPr>
      <w:r w:rsidRPr="003734DA">
        <w:rPr>
          <w:rFonts w:ascii="Times New Roman" w:eastAsia="Calibri" w:hAnsi="Times New Roman" w:cs="Times New Roman"/>
          <w:sz w:val="24"/>
          <w:szCs w:val="24"/>
          <w:lang w:val="ru-RU" w:eastAsia="ru-RU"/>
        </w:rPr>
        <w:t>«16» мая 2018  г. </w:t>
      </w:r>
    </w:p>
    <w:p w:rsidR="003734DA" w:rsidRPr="003734DA" w:rsidRDefault="003734DA" w:rsidP="003734DA">
      <w:pPr>
        <w:spacing w:after="0" w:line="240" w:lineRule="auto"/>
        <w:jc w:val="center"/>
        <w:textAlignment w:val="baseline"/>
        <w:rPr>
          <w:rFonts w:ascii="Times New Roman" w:eastAsia="Calibri" w:hAnsi="Times New Roman" w:cs="Times New Roman"/>
          <w:b/>
          <w:bCs/>
          <w:sz w:val="24"/>
          <w:szCs w:val="24"/>
          <w:lang w:val="ru-RU" w:eastAsia="ru-RU"/>
        </w:rPr>
      </w:pP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b/>
          <w:bCs/>
          <w:sz w:val="24"/>
          <w:szCs w:val="24"/>
          <w:lang w:val="ru-RU" w:eastAsia="ru-RU"/>
        </w:rPr>
        <w:t>Оформление задания для кейс-задачи</w:t>
      </w:r>
    </w:p>
    <w:p w:rsidR="003734DA" w:rsidRPr="003734DA" w:rsidRDefault="003734DA" w:rsidP="003734DA">
      <w:pPr>
        <w:spacing w:after="0" w:line="240" w:lineRule="auto"/>
        <w:jc w:val="center"/>
        <w:textAlignment w:val="baseline"/>
        <w:rPr>
          <w:rFonts w:ascii="Times New Roman" w:eastAsia="Calibri" w:hAnsi="Times New Roman" w:cs="Times New Roman"/>
          <w:b/>
          <w:bCs/>
          <w:sz w:val="24"/>
          <w:szCs w:val="24"/>
          <w:lang w:val="ru-RU" w:eastAsia="ru-RU"/>
        </w:rPr>
      </w:pP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Министерство образования и науки Российской Федерации</w:t>
      </w:r>
    </w:p>
    <w:p w:rsidR="003734DA" w:rsidRPr="003734DA" w:rsidRDefault="003734DA" w:rsidP="003734DA">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lastRenderedPageBreak/>
        <w:t>Федеральное государственное бюджетное образовательное учреждение высшего образования</w:t>
      </w: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 xml:space="preserve">Кафедра </w:t>
      </w:r>
      <w:r w:rsidRPr="003734DA">
        <w:rPr>
          <w:rFonts w:ascii="Times New Roman" w:eastAsia="Calibri" w:hAnsi="Times New Roman" w:cs="Times New Roman"/>
          <w:sz w:val="24"/>
          <w:szCs w:val="24"/>
          <w:u w:val="single"/>
          <w:lang w:val="ru-RU" w:eastAsia="ru-RU"/>
        </w:rPr>
        <w:t>Судебной экспертизы и криминалистики</w:t>
      </w:r>
    </w:p>
    <w:p w:rsidR="003734DA" w:rsidRPr="003734DA" w:rsidRDefault="003734DA" w:rsidP="003734DA">
      <w:pPr>
        <w:spacing w:after="0" w:line="240" w:lineRule="auto"/>
        <w:textAlignment w:val="baseline"/>
        <w:rPr>
          <w:rFonts w:ascii="Times New Roman" w:eastAsia="Calibri" w:hAnsi="Times New Roman" w:cs="Times New Roman"/>
          <w:b/>
          <w:bCs/>
          <w:sz w:val="24"/>
          <w:szCs w:val="24"/>
          <w:lang w:val="ru-RU" w:eastAsia="ru-RU"/>
        </w:rPr>
      </w:pPr>
      <w:r w:rsidRPr="003734DA">
        <w:rPr>
          <w:rFonts w:ascii="Times New Roman" w:eastAsia="Calibri" w:hAnsi="Times New Roman" w:cs="Times New Roman"/>
          <w:sz w:val="24"/>
          <w:szCs w:val="24"/>
          <w:lang w:val="ru-RU" w:eastAsia="ru-RU"/>
        </w:rPr>
        <w:t xml:space="preserve">                                                                  </w:t>
      </w:r>
      <w:r w:rsidRPr="003734DA">
        <w:rPr>
          <w:rFonts w:ascii="Times New Roman" w:eastAsia="Calibri" w:hAnsi="Times New Roman" w:cs="Times New Roman"/>
          <w:b/>
          <w:bCs/>
          <w:sz w:val="24"/>
          <w:szCs w:val="24"/>
          <w:lang w:val="ru-RU" w:eastAsia="ru-RU"/>
        </w:rPr>
        <w:t>Кейс-задача</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по дисциплине</w:t>
      </w:r>
      <w:r w:rsidRPr="003734DA">
        <w:rPr>
          <w:rFonts w:ascii="Times New Roman" w:eastAsia="Calibri" w:hAnsi="Times New Roman" w:cs="Times New Roman"/>
          <w:b/>
          <w:bCs/>
          <w:i/>
          <w:iCs/>
          <w:sz w:val="24"/>
          <w:szCs w:val="24"/>
          <w:lang w:val="ru-RU" w:eastAsia="ru-RU"/>
        </w:rPr>
        <w:t> </w:t>
      </w:r>
      <w:r w:rsidRPr="003734DA">
        <w:rPr>
          <w:rFonts w:ascii="Times New Roman" w:eastAsia="Calibri" w:hAnsi="Times New Roman" w:cs="Times New Roman"/>
          <w:sz w:val="24"/>
          <w:szCs w:val="24"/>
          <w:vertAlign w:val="superscript"/>
          <w:lang w:val="ru-RU" w:eastAsia="ru-RU"/>
        </w:rPr>
        <w:t> </w:t>
      </w:r>
      <w:r w:rsidRPr="003734DA">
        <w:rPr>
          <w:rFonts w:ascii="Times New Roman" w:eastAsia="Calibri" w:hAnsi="Times New Roman" w:cs="Times New Roman"/>
          <w:sz w:val="24"/>
          <w:szCs w:val="24"/>
          <w:u w:val="single"/>
          <w:lang w:val="ru-RU" w:eastAsia="ru-RU"/>
        </w:rPr>
        <w:t>«</w:t>
      </w:r>
      <w:r w:rsidRPr="003734DA">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3734DA">
        <w:rPr>
          <w:rFonts w:ascii="Times New Roman" w:eastAsia="Calibri" w:hAnsi="Times New Roman" w:cs="Times New Roman"/>
          <w:sz w:val="24"/>
          <w:szCs w:val="24"/>
          <w:u w:val="single"/>
          <w:lang w:val="ru-RU" w:eastAsia="ru-RU"/>
        </w:rPr>
        <w:t>»</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vertAlign w:val="superscript"/>
          <w:lang w:val="ru-RU" w:eastAsia="ru-RU"/>
        </w:rPr>
        <w:t>(наименование дисциплины)</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b/>
          <w:bCs/>
          <w:sz w:val="24"/>
          <w:szCs w:val="24"/>
          <w:lang w:val="ru-RU" w:eastAsia="ru-RU"/>
        </w:rPr>
        <w:t>Задание(я):</w:t>
      </w:r>
      <w:r w:rsidRPr="003734DA">
        <w:rPr>
          <w:rFonts w:ascii="Times New Roman" w:eastAsia="Calibri" w:hAnsi="Times New Roman" w:cs="Times New Roman"/>
          <w:sz w:val="24"/>
          <w:szCs w:val="24"/>
          <w:lang w:val="ru-RU" w:eastAsia="ru-RU"/>
        </w:rPr>
        <w:t> </w:t>
      </w:r>
    </w:p>
    <w:p w:rsidR="003734DA" w:rsidRPr="003734DA" w:rsidRDefault="003734DA" w:rsidP="003734DA">
      <w:pPr>
        <w:spacing w:after="0" w:line="240" w:lineRule="auto"/>
        <w:jc w:val="both"/>
        <w:textAlignment w:val="baseline"/>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проведение экономической экспертизы (конкретная экономическая задача предоставляется в индивидуальном порядке)</w:t>
      </w:r>
    </w:p>
    <w:p w:rsidR="003734DA" w:rsidRPr="003734DA" w:rsidRDefault="003734DA" w:rsidP="003734DA">
      <w:pPr>
        <w:spacing w:after="0" w:line="240" w:lineRule="auto"/>
        <w:textAlignment w:val="baseline"/>
        <w:rPr>
          <w:rFonts w:ascii="Times New Roman" w:eastAsia="Calibri" w:hAnsi="Times New Roman" w:cs="Times New Roman"/>
          <w:b/>
          <w:sz w:val="24"/>
          <w:szCs w:val="24"/>
          <w:lang w:val="ru-RU" w:eastAsia="ru-RU"/>
        </w:rPr>
      </w:pPr>
    </w:p>
    <w:p w:rsidR="003734DA" w:rsidRPr="003734DA" w:rsidRDefault="003734DA" w:rsidP="003734DA">
      <w:pPr>
        <w:spacing w:after="0" w:line="240" w:lineRule="auto"/>
        <w:textAlignment w:val="baseline"/>
        <w:rPr>
          <w:rFonts w:ascii="Times New Roman" w:eastAsia="Calibri" w:hAnsi="Times New Roman" w:cs="Times New Roman"/>
          <w:b/>
          <w:sz w:val="24"/>
          <w:szCs w:val="24"/>
          <w:lang w:val="ru-RU" w:eastAsia="ru-RU"/>
        </w:rPr>
      </w:pPr>
      <w:r w:rsidRPr="003734DA">
        <w:rPr>
          <w:rFonts w:ascii="Times New Roman" w:eastAsia="Calibri" w:hAnsi="Times New Roman" w:cs="Times New Roman"/>
          <w:b/>
          <w:sz w:val="24"/>
          <w:szCs w:val="24"/>
          <w:lang w:val="ru-RU" w:eastAsia="ru-RU"/>
        </w:rPr>
        <w:t>Инструкция и/или методические рекомендации по выполнению:</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проведение экспертного  исследования в соответствии с  действующим  законодательством РФ с  применением научно обоснованных методик исследования.</w:t>
      </w:r>
    </w:p>
    <w:p w:rsidR="003734DA" w:rsidRPr="003734DA" w:rsidRDefault="003734DA" w:rsidP="003734DA">
      <w:pPr>
        <w:spacing w:after="0" w:line="240" w:lineRule="auto"/>
        <w:textAlignment w:val="baseline"/>
        <w:rPr>
          <w:rFonts w:ascii="Calibri" w:eastAsia="Calibri" w:hAnsi="Calibri" w:cs="Times New Roman"/>
          <w:b/>
          <w:sz w:val="24"/>
          <w:szCs w:val="24"/>
          <w:lang w:val="ru-RU" w:eastAsia="ru-RU"/>
        </w:rPr>
      </w:pP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b/>
          <w:bCs/>
          <w:sz w:val="24"/>
          <w:szCs w:val="24"/>
          <w:lang w:val="ru-RU" w:eastAsia="ru-RU"/>
        </w:rPr>
        <w:t>Критерии оценки:</w:t>
      </w:r>
      <w:r w:rsidRPr="003734DA">
        <w:rPr>
          <w:rFonts w:ascii="Times New Roman" w:eastAsia="Calibri" w:hAnsi="Times New Roman" w:cs="Times New Roman"/>
          <w:sz w:val="24"/>
          <w:szCs w:val="24"/>
          <w:lang w:val="ru-RU" w:eastAsia="ru-RU"/>
        </w:rPr>
        <w:t> </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 оценка «зачтено» выставляется студенту, если  экспертиза выполнена, исследование проведено методически и процессуально на должном уровне; </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оценка «не зачтено» выставляется студенту, если  экспертиза не  выполнена, исследование не проведено</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 Составитель ________________________ Е.В. Решетов</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Calibri" w:eastAsia="Calibri" w:hAnsi="Calibri" w:cs="Times New Roman"/>
          <w:sz w:val="24"/>
          <w:szCs w:val="24"/>
          <w:lang w:val="ru-RU" w:eastAsia="ru-RU"/>
        </w:rPr>
        <w:t xml:space="preserve">                                                </w:t>
      </w:r>
      <w:r w:rsidRPr="003734DA">
        <w:rPr>
          <w:rFonts w:ascii="Times New Roman" w:eastAsia="Calibri" w:hAnsi="Times New Roman" w:cs="Times New Roman"/>
          <w:sz w:val="24"/>
          <w:szCs w:val="24"/>
          <w:vertAlign w:val="superscript"/>
          <w:lang w:val="ru-RU" w:eastAsia="ru-RU"/>
        </w:rPr>
        <w:t>(подпись)</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«16» мая 2018 г. </w:t>
      </w:r>
    </w:p>
    <w:p w:rsidR="003734DA" w:rsidRPr="003734DA" w:rsidRDefault="003734DA" w:rsidP="003734DA">
      <w:pPr>
        <w:spacing w:after="0" w:line="240" w:lineRule="auto"/>
        <w:jc w:val="center"/>
        <w:textAlignment w:val="baseline"/>
        <w:rPr>
          <w:rFonts w:ascii="Times New Roman" w:eastAsia="Calibri" w:hAnsi="Times New Roman" w:cs="Times New Roman"/>
          <w:b/>
          <w:bCs/>
          <w:sz w:val="24"/>
          <w:szCs w:val="24"/>
          <w:lang w:val="ru-RU" w:eastAsia="ru-RU"/>
        </w:rPr>
      </w:pPr>
    </w:p>
    <w:p w:rsidR="003734DA" w:rsidRPr="003734DA" w:rsidRDefault="003734DA" w:rsidP="003734DA">
      <w:pPr>
        <w:spacing w:after="0" w:line="240" w:lineRule="auto"/>
        <w:jc w:val="center"/>
        <w:textAlignment w:val="baseline"/>
        <w:rPr>
          <w:rFonts w:ascii="Times New Roman" w:eastAsia="Calibri" w:hAnsi="Times New Roman" w:cs="Times New Roman"/>
          <w:b/>
          <w:bCs/>
          <w:sz w:val="24"/>
          <w:szCs w:val="24"/>
          <w:lang w:val="ru-RU" w:eastAsia="ru-RU"/>
        </w:rPr>
      </w:pPr>
      <w:r w:rsidRPr="003734DA">
        <w:rPr>
          <w:rFonts w:ascii="Times New Roman" w:eastAsia="Calibri" w:hAnsi="Times New Roman" w:cs="Times New Roman"/>
          <w:b/>
          <w:bCs/>
          <w:sz w:val="24"/>
          <w:szCs w:val="24"/>
          <w:lang w:val="ru-RU" w:eastAsia="ru-RU"/>
        </w:rPr>
        <w:t>Оформление вопросов для коллоквиумов, собеседования</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Министерство образования и науки Российской Федерации</w:t>
      </w:r>
    </w:p>
    <w:p w:rsidR="003734DA" w:rsidRPr="003734DA" w:rsidRDefault="003734DA" w:rsidP="003734DA">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Федеральное государственное бюджетное образовательное учреждение</w:t>
      </w:r>
    </w:p>
    <w:p w:rsidR="003734DA" w:rsidRPr="003734DA" w:rsidRDefault="003734DA" w:rsidP="003734DA">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 высшего образования</w:t>
      </w: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 xml:space="preserve">Кафедра </w:t>
      </w:r>
      <w:r w:rsidRPr="003734DA">
        <w:rPr>
          <w:rFonts w:ascii="Times New Roman" w:eastAsia="Calibri" w:hAnsi="Times New Roman" w:cs="Times New Roman"/>
          <w:sz w:val="24"/>
          <w:szCs w:val="24"/>
          <w:u w:val="single"/>
          <w:lang w:val="ru-RU" w:eastAsia="ru-RU"/>
        </w:rPr>
        <w:t>Судебной экспертизы и криминалистики</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b/>
          <w:bCs/>
          <w:sz w:val="24"/>
          <w:szCs w:val="24"/>
          <w:lang w:val="ru-RU" w:eastAsia="ru-RU"/>
        </w:rPr>
        <w:t>Вопросы для коллоквиумов, собеседования</w:t>
      </w:r>
    </w:p>
    <w:p w:rsidR="003734DA" w:rsidRPr="003734DA" w:rsidRDefault="003734DA" w:rsidP="003734DA">
      <w:pPr>
        <w:spacing w:after="0" w:line="240" w:lineRule="auto"/>
        <w:jc w:val="center"/>
        <w:textAlignment w:val="baseline"/>
        <w:rPr>
          <w:rFonts w:ascii="Times New Roman" w:eastAsia="Calibri" w:hAnsi="Times New Roman" w:cs="Times New Roman"/>
          <w:sz w:val="24"/>
          <w:szCs w:val="24"/>
          <w:vertAlign w:val="superscript"/>
          <w:lang w:val="ru-RU" w:eastAsia="ru-RU"/>
        </w:rPr>
      </w:pPr>
      <w:r w:rsidRPr="003734DA">
        <w:rPr>
          <w:rFonts w:ascii="Times New Roman" w:eastAsia="Calibri" w:hAnsi="Times New Roman" w:cs="Times New Roman"/>
          <w:sz w:val="24"/>
          <w:szCs w:val="24"/>
          <w:lang w:val="ru-RU" w:eastAsia="ru-RU"/>
        </w:rPr>
        <w:t>по дисциплине</w:t>
      </w:r>
      <w:r w:rsidRPr="003734DA">
        <w:rPr>
          <w:rFonts w:ascii="Times New Roman" w:eastAsia="Calibri" w:hAnsi="Times New Roman" w:cs="Times New Roman"/>
          <w:b/>
          <w:bCs/>
          <w:i/>
          <w:iCs/>
          <w:sz w:val="24"/>
          <w:szCs w:val="24"/>
          <w:lang w:val="ru-RU" w:eastAsia="ru-RU"/>
        </w:rPr>
        <w:t> </w:t>
      </w:r>
      <w:r w:rsidRPr="003734DA">
        <w:rPr>
          <w:rFonts w:ascii="Times New Roman" w:eastAsia="Calibri" w:hAnsi="Times New Roman" w:cs="Times New Roman"/>
          <w:sz w:val="24"/>
          <w:szCs w:val="24"/>
          <w:vertAlign w:val="superscript"/>
          <w:lang w:val="ru-RU" w:eastAsia="ru-RU"/>
        </w:rPr>
        <w:t> </w:t>
      </w:r>
      <w:r w:rsidRPr="003734DA">
        <w:rPr>
          <w:rFonts w:ascii="Times New Roman" w:eastAsia="Calibri" w:hAnsi="Times New Roman" w:cs="Times New Roman"/>
          <w:sz w:val="24"/>
          <w:szCs w:val="24"/>
          <w:u w:val="single"/>
          <w:lang w:val="ru-RU" w:eastAsia="ru-RU"/>
        </w:rPr>
        <w:t>«</w:t>
      </w:r>
      <w:r w:rsidRPr="003734DA">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3734DA">
        <w:rPr>
          <w:rFonts w:ascii="Times New Roman" w:eastAsia="Calibri" w:hAnsi="Times New Roman" w:cs="Times New Roman"/>
          <w:sz w:val="24"/>
          <w:szCs w:val="24"/>
          <w:u w:val="single"/>
          <w:lang w:val="ru-RU" w:eastAsia="ru-RU"/>
        </w:rPr>
        <w:t>»</w:t>
      </w:r>
      <w:r w:rsidRPr="003734DA">
        <w:rPr>
          <w:rFonts w:ascii="Times New Roman" w:eastAsia="Calibri" w:hAnsi="Times New Roman" w:cs="Times New Roman"/>
          <w:sz w:val="24"/>
          <w:szCs w:val="24"/>
          <w:vertAlign w:val="superscript"/>
          <w:lang w:val="ru-RU" w:eastAsia="ru-RU"/>
        </w:rPr>
        <w:t xml:space="preserve">           </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vertAlign w:val="superscript"/>
          <w:lang w:val="ru-RU" w:eastAsia="ru-RU"/>
        </w:rPr>
        <w:t xml:space="preserve">                         (наименование дисциплины)</w:t>
      </w:r>
    </w:p>
    <w:p w:rsidR="003734DA" w:rsidRPr="003734DA" w:rsidRDefault="003734DA" w:rsidP="003734DA">
      <w:pPr>
        <w:framePr w:hSpace="180" w:wrap="around" w:vAnchor="text" w:hAnchor="text" w:x="-601" w:y="1"/>
        <w:spacing w:after="0" w:line="240" w:lineRule="auto"/>
        <w:suppressOverlap/>
        <w:jc w:val="center"/>
        <w:rPr>
          <w:rFonts w:ascii="Times New Roman" w:eastAsia="Calibri" w:hAnsi="Times New Roman" w:cs="Times New Roman"/>
          <w:b/>
          <w:sz w:val="24"/>
          <w:szCs w:val="24"/>
          <w:lang w:val="ru-RU" w:eastAsia="ru-RU"/>
        </w:rPr>
      </w:pPr>
      <w:r w:rsidRPr="003734DA">
        <w:rPr>
          <w:rFonts w:ascii="Times New Roman" w:eastAsia="Calibri" w:hAnsi="Times New Roman" w:cs="Times New Roman"/>
          <w:b/>
          <w:sz w:val="24"/>
          <w:szCs w:val="24"/>
          <w:lang w:val="ru-RU" w:eastAsia="ru-RU"/>
        </w:rPr>
        <w:t xml:space="preserve">            Модуль 1:«Общие положения криминалистической методики</w:t>
      </w:r>
    </w:p>
    <w:p w:rsidR="003734DA" w:rsidRPr="003734DA" w:rsidRDefault="003734DA" w:rsidP="003734DA">
      <w:pPr>
        <w:widowControl w:val="0"/>
        <w:spacing w:after="120" w:line="240" w:lineRule="auto"/>
        <w:jc w:val="both"/>
        <w:rPr>
          <w:rFonts w:ascii="Times New Roman" w:eastAsia="Calibri" w:hAnsi="Times New Roman" w:cs="Times New Roman"/>
          <w:b/>
          <w:sz w:val="24"/>
          <w:szCs w:val="24"/>
          <w:lang w:val="ru-RU" w:eastAsia="ru-RU"/>
        </w:rPr>
      </w:pPr>
      <w:r w:rsidRPr="003734DA">
        <w:rPr>
          <w:rFonts w:ascii="Times New Roman" w:eastAsia="Calibri" w:hAnsi="Times New Roman" w:cs="Times New Roman"/>
          <w:b/>
          <w:sz w:val="24"/>
          <w:szCs w:val="24"/>
          <w:lang w:val="ru-RU" w:eastAsia="ru-RU"/>
        </w:rPr>
        <w:t>расследования»</w:t>
      </w:r>
    </w:p>
    <w:p w:rsidR="003734DA" w:rsidRPr="003734DA" w:rsidRDefault="003734DA" w:rsidP="003734DA">
      <w:pPr>
        <w:keepNext/>
        <w:numPr>
          <w:ilvl w:val="0"/>
          <w:numId w:val="2"/>
        </w:numPr>
        <w:spacing w:after="0" w:line="240" w:lineRule="auto"/>
        <w:jc w:val="both"/>
        <w:outlineLvl w:val="3"/>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Общие положения криминалистической методики расследования.</w:t>
      </w:r>
    </w:p>
    <w:p w:rsidR="003734DA" w:rsidRPr="003734DA" w:rsidRDefault="003734DA" w:rsidP="003734DA">
      <w:pPr>
        <w:numPr>
          <w:ilvl w:val="0"/>
          <w:numId w:val="2"/>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Расследование преступлений по «горячим следам. </w:t>
      </w:r>
    </w:p>
    <w:p w:rsidR="003734DA" w:rsidRPr="003734DA" w:rsidRDefault="003734DA" w:rsidP="003734DA">
      <w:pPr>
        <w:spacing w:after="0" w:line="240" w:lineRule="auto"/>
        <w:ind w:left="360"/>
        <w:textAlignment w:val="baseline"/>
        <w:rPr>
          <w:rFonts w:ascii="Calibri" w:eastAsia="Calibri" w:hAnsi="Calibri" w:cs="Times New Roman"/>
          <w:sz w:val="24"/>
          <w:szCs w:val="24"/>
          <w:lang w:val="ru-RU" w:eastAsia="ru-RU"/>
        </w:rPr>
      </w:pPr>
    </w:p>
    <w:p w:rsidR="003734DA" w:rsidRPr="003734DA" w:rsidRDefault="003734DA" w:rsidP="003734DA">
      <w:pPr>
        <w:spacing w:after="0" w:line="240" w:lineRule="auto"/>
        <w:rPr>
          <w:rFonts w:ascii="Times New Roman" w:eastAsia="Calibri" w:hAnsi="Times New Roman" w:cs="Times New Roman"/>
          <w:b/>
          <w:sz w:val="24"/>
          <w:szCs w:val="24"/>
          <w:lang w:val="ru-RU" w:eastAsia="ru-RU"/>
        </w:rPr>
      </w:pPr>
      <w:r w:rsidRPr="003734DA">
        <w:rPr>
          <w:rFonts w:ascii="Times New Roman" w:eastAsia="Calibri" w:hAnsi="Times New Roman" w:cs="Times New Roman"/>
          <w:b/>
          <w:sz w:val="24"/>
          <w:szCs w:val="24"/>
          <w:lang w:val="ru-RU" w:eastAsia="ru-RU"/>
        </w:rPr>
        <w:t xml:space="preserve">            Модуль 2:«Особенности методики расследования отдельных видов преступлений»</w:t>
      </w:r>
    </w:p>
    <w:p w:rsidR="003734DA" w:rsidRPr="003734DA" w:rsidRDefault="003734DA" w:rsidP="003734DA">
      <w:pPr>
        <w:numPr>
          <w:ilvl w:val="0"/>
          <w:numId w:val="1"/>
        </w:num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Расследование должностных преступлений.</w:t>
      </w:r>
    </w:p>
    <w:p w:rsidR="003734DA" w:rsidRPr="003734DA" w:rsidRDefault="003734DA" w:rsidP="003734DA">
      <w:pPr>
        <w:numPr>
          <w:ilvl w:val="0"/>
          <w:numId w:val="1"/>
        </w:num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Расследование организованной преступной деятельности. </w:t>
      </w:r>
    </w:p>
    <w:p w:rsidR="003734DA" w:rsidRPr="003734DA" w:rsidRDefault="003734DA" w:rsidP="003734DA">
      <w:pPr>
        <w:numPr>
          <w:ilvl w:val="0"/>
          <w:numId w:val="1"/>
        </w:num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Расследование  преступлений в сфере экономической деятельности.</w:t>
      </w:r>
    </w:p>
    <w:p w:rsidR="003734DA" w:rsidRPr="003734DA" w:rsidRDefault="003734DA" w:rsidP="003734DA">
      <w:pPr>
        <w:numPr>
          <w:ilvl w:val="0"/>
          <w:numId w:val="1"/>
        </w:num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Расследование налоговых преступлений. </w:t>
      </w:r>
    </w:p>
    <w:p w:rsidR="003734DA" w:rsidRPr="003734DA" w:rsidRDefault="003734DA" w:rsidP="003734DA">
      <w:pPr>
        <w:numPr>
          <w:ilvl w:val="0"/>
          <w:numId w:val="1"/>
        </w:numPr>
        <w:spacing w:after="0" w:line="240" w:lineRule="auto"/>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Расследование преступлений, связанных с незаконным оборотом наркотиков.</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 </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b/>
          <w:bCs/>
          <w:sz w:val="24"/>
          <w:szCs w:val="24"/>
          <w:lang w:val="ru-RU" w:eastAsia="ru-RU"/>
        </w:rPr>
        <w:t>Критерии оценки:</w:t>
      </w:r>
      <w:r w:rsidRPr="003734DA">
        <w:rPr>
          <w:rFonts w:ascii="Times New Roman" w:eastAsia="Calibri" w:hAnsi="Times New Roman" w:cs="Times New Roman"/>
          <w:sz w:val="24"/>
          <w:szCs w:val="24"/>
          <w:lang w:val="ru-RU" w:eastAsia="ru-RU"/>
        </w:rPr>
        <w:t> </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w:t>
      </w:r>
      <w:r w:rsidRPr="003734DA">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p>
    <w:p w:rsidR="003734DA" w:rsidRPr="003734DA" w:rsidRDefault="003734DA" w:rsidP="003734DA">
      <w:p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pacing w:val="-1"/>
          <w:sz w:val="24"/>
          <w:szCs w:val="24"/>
          <w:lang w:val="ru-RU" w:eastAsia="ru-RU"/>
        </w:rPr>
        <w:lastRenderedPageBreak/>
        <w:t xml:space="preserve">- оценка «хорошо» выставляется, если студент демонстрирует достаточно уверенные знания, усвоил материал раздела по всем вопросам в рамках лекций и основной учебной литературы, </w:t>
      </w:r>
      <w:r w:rsidRPr="003734DA">
        <w:rPr>
          <w:rFonts w:ascii="Times New Roman" w:eastAsia="Calibri" w:hAnsi="Times New Roman" w:cs="Times New Roman"/>
          <w:sz w:val="24"/>
          <w:szCs w:val="24"/>
          <w:lang w:val="ru-RU" w:eastAsia="ru-RU"/>
        </w:rPr>
        <w:t>развернуто ответил на вопрос, аргументировано высказал свою точку зрения, сформулировал самостоятельные выводы.</w:t>
      </w:r>
    </w:p>
    <w:p w:rsidR="003734DA" w:rsidRPr="003734DA" w:rsidRDefault="003734DA" w:rsidP="003734DA">
      <w:p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ответил на вопросы, не проявлял активность при обсуждении дискуссионных вопросов, не сформулировал самостоятельные выводы, допустил ошибки при ответе на вопрос.</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оценка «неудовлетворительно»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 </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 Составитель ________________________ Е.В. Решетов</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vertAlign w:val="superscript"/>
          <w:lang w:val="ru-RU" w:eastAsia="ru-RU"/>
        </w:rPr>
        <w:t xml:space="preserve">                                                             (подпись)</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«16» мая  2018 г. </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b/>
          <w:bCs/>
          <w:sz w:val="24"/>
          <w:szCs w:val="24"/>
          <w:lang w:val="ru-RU" w:eastAsia="ru-RU"/>
        </w:rPr>
        <w:t>Оформление тем рефератов</w:t>
      </w:r>
    </w:p>
    <w:p w:rsidR="003734DA" w:rsidRPr="003734DA" w:rsidRDefault="003734DA" w:rsidP="003734DA">
      <w:pPr>
        <w:spacing w:after="0" w:line="240" w:lineRule="auto"/>
        <w:jc w:val="center"/>
        <w:textAlignment w:val="baseline"/>
        <w:rPr>
          <w:rFonts w:ascii="Times New Roman" w:eastAsia="Calibri" w:hAnsi="Times New Roman" w:cs="Times New Roman"/>
          <w:sz w:val="24"/>
          <w:szCs w:val="24"/>
          <w:lang w:val="ru-RU" w:eastAsia="ru-RU"/>
        </w:rPr>
      </w:pP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Министерство образования и науки Российской Федерации</w:t>
      </w:r>
    </w:p>
    <w:p w:rsidR="003734DA" w:rsidRPr="003734DA" w:rsidRDefault="003734DA" w:rsidP="003734DA">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Федеральное государственное бюджетное образовательное учреждение </w:t>
      </w:r>
    </w:p>
    <w:p w:rsidR="003734DA" w:rsidRPr="003734DA" w:rsidRDefault="003734DA" w:rsidP="003734DA">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высшего образования</w:t>
      </w:r>
    </w:p>
    <w:p w:rsidR="003734DA" w:rsidRPr="003734DA" w:rsidRDefault="003734DA" w:rsidP="003734DA">
      <w:pPr>
        <w:shd w:val="clear" w:color="auto" w:fill="FFFFFF"/>
        <w:spacing w:after="0" w:line="240" w:lineRule="auto"/>
        <w:jc w:val="center"/>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Кафедра </w:t>
      </w:r>
      <w:r w:rsidRPr="003734DA">
        <w:rPr>
          <w:rFonts w:ascii="Times New Roman" w:eastAsia="Calibri" w:hAnsi="Times New Roman" w:cs="Times New Roman"/>
          <w:sz w:val="24"/>
          <w:szCs w:val="24"/>
          <w:u w:val="single"/>
          <w:lang w:val="ru-RU" w:eastAsia="ru-RU"/>
        </w:rPr>
        <w:t>Судебной  экспертизы и криминалистики</w:t>
      </w:r>
    </w:p>
    <w:p w:rsidR="003734DA" w:rsidRPr="003734DA" w:rsidRDefault="003734DA" w:rsidP="003734DA">
      <w:pPr>
        <w:spacing w:after="0" w:line="240" w:lineRule="auto"/>
        <w:jc w:val="center"/>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b/>
          <w:bCs/>
          <w:sz w:val="24"/>
          <w:szCs w:val="24"/>
          <w:lang w:val="ru-RU" w:eastAsia="ru-RU"/>
        </w:rPr>
        <w:t>Темы рефератов</w:t>
      </w:r>
    </w:p>
    <w:p w:rsidR="003734DA" w:rsidRPr="003734DA" w:rsidRDefault="003734DA" w:rsidP="003734DA">
      <w:pPr>
        <w:spacing w:after="0" w:line="240" w:lineRule="auto"/>
        <w:jc w:val="center"/>
        <w:textAlignment w:val="baseline"/>
        <w:rPr>
          <w:rFonts w:ascii="Times New Roman" w:eastAsia="Calibri" w:hAnsi="Times New Roman" w:cs="Times New Roman"/>
          <w:i/>
          <w:iCs/>
          <w:sz w:val="24"/>
          <w:szCs w:val="24"/>
          <w:lang w:val="ru-RU" w:eastAsia="ru-RU"/>
        </w:rPr>
      </w:pPr>
      <w:r w:rsidRPr="003734DA">
        <w:rPr>
          <w:rFonts w:ascii="Times New Roman" w:eastAsia="Calibri" w:hAnsi="Times New Roman" w:cs="Times New Roman"/>
          <w:sz w:val="24"/>
          <w:szCs w:val="24"/>
          <w:lang w:val="ru-RU" w:eastAsia="ru-RU"/>
        </w:rPr>
        <w:t>по дисциплине</w:t>
      </w:r>
      <w:r w:rsidRPr="003734DA">
        <w:rPr>
          <w:rFonts w:ascii="Times New Roman" w:eastAsia="Calibri" w:hAnsi="Times New Roman" w:cs="Times New Roman"/>
          <w:b/>
          <w:bCs/>
          <w:i/>
          <w:iCs/>
          <w:sz w:val="24"/>
          <w:szCs w:val="24"/>
          <w:lang w:val="ru-RU" w:eastAsia="ru-RU"/>
        </w:rPr>
        <w:t> </w:t>
      </w:r>
      <w:r w:rsidRPr="003734DA">
        <w:rPr>
          <w:rFonts w:ascii="Times New Roman" w:eastAsia="Calibri" w:hAnsi="Times New Roman" w:cs="Times New Roman"/>
          <w:sz w:val="24"/>
          <w:szCs w:val="24"/>
          <w:u w:val="single"/>
          <w:lang w:val="ru-RU" w:eastAsia="ru-RU"/>
        </w:rPr>
        <w:t>«</w:t>
      </w:r>
      <w:r w:rsidRPr="003734DA">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3734DA">
        <w:rPr>
          <w:rFonts w:ascii="Times New Roman" w:eastAsia="Calibri" w:hAnsi="Times New Roman" w:cs="Times New Roman"/>
          <w:sz w:val="24"/>
          <w:szCs w:val="24"/>
          <w:u w:val="single"/>
          <w:lang w:val="ru-RU" w:eastAsia="ru-RU"/>
        </w:rPr>
        <w:t>»</w:t>
      </w:r>
      <w:r w:rsidRPr="003734DA">
        <w:rPr>
          <w:rFonts w:ascii="Times New Roman" w:eastAsia="Calibri" w:hAnsi="Times New Roman" w:cs="Times New Roman"/>
          <w:i/>
          <w:iCs/>
          <w:sz w:val="24"/>
          <w:szCs w:val="24"/>
          <w:lang w:val="ru-RU" w:eastAsia="ru-RU"/>
        </w:rPr>
        <w:t xml:space="preserve"> </w:t>
      </w:r>
    </w:p>
    <w:p w:rsidR="003734DA" w:rsidRPr="003734DA" w:rsidRDefault="003734DA" w:rsidP="003734DA">
      <w:pPr>
        <w:spacing w:after="0" w:line="240" w:lineRule="auto"/>
        <w:jc w:val="center"/>
        <w:textAlignment w:val="baseline"/>
        <w:rPr>
          <w:rFonts w:ascii="Times New Roman" w:eastAsia="Calibri" w:hAnsi="Times New Roman" w:cs="Times New Roman"/>
          <w:i/>
          <w:iCs/>
          <w:sz w:val="24"/>
          <w:szCs w:val="24"/>
          <w:lang w:val="ru-RU" w:eastAsia="ru-RU"/>
        </w:rPr>
      </w:pPr>
    </w:p>
    <w:p w:rsidR="003734DA" w:rsidRPr="003734DA" w:rsidRDefault="003734DA" w:rsidP="003734DA">
      <w:pPr>
        <w:numPr>
          <w:ilvl w:val="0"/>
          <w:numId w:val="4"/>
        </w:numPr>
        <w:tabs>
          <w:tab w:val="left" w:pos="601"/>
        </w:tabs>
        <w:spacing w:after="0" w:line="240" w:lineRule="auto"/>
        <w:contextualSpacing/>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Планирование и организация расследования.</w:t>
      </w:r>
    </w:p>
    <w:p w:rsidR="003734DA" w:rsidRPr="003734DA" w:rsidRDefault="003734DA" w:rsidP="003734DA">
      <w:pPr>
        <w:numPr>
          <w:ilvl w:val="0"/>
          <w:numId w:val="4"/>
        </w:numPr>
        <w:tabs>
          <w:tab w:val="left" w:pos="459"/>
        </w:tabs>
        <w:spacing w:after="0" w:line="240" w:lineRule="auto"/>
        <w:contextualSpacing/>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Проблемы и перспективы выявления и расследования экономических преступлений.</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Основные виды судебных экспертиз, назначаемых при расследовании преступлений в сфере экономической деятельности. </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Значение идентификации в раскрытии и  расследовании преступлений против личности.</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Современные методы обнаружения и исследования биологических следов преступления в расследовании преступлений, связанных с насилием.</w:t>
      </w:r>
    </w:p>
    <w:p w:rsidR="003734DA" w:rsidRPr="003734DA" w:rsidRDefault="003734DA" w:rsidP="003734DA">
      <w:pPr>
        <w:numPr>
          <w:ilvl w:val="0"/>
          <w:numId w:val="4"/>
        </w:numPr>
        <w:tabs>
          <w:tab w:val="left" w:pos="459"/>
        </w:tabs>
        <w:spacing w:after="0" w:line="240" w:lineRule="auto"/>
        <w:contextualSpacing/>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Современные технико-криминалистические методы и средства обеспечения расследования преступлений по уголовным делам.</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Проблемные вопросы осмотра места происшествий в судебной и экспертной практике. </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Психологические приемы, используемые при допросе и их значение в получении правдивых показаний.</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Процессуальные и этические проблемы использования полиграфа и криминалистическое значение результатов, полученных с его помощью.</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Планирование и организация расследования краж.  </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Проблемные вопросы методики расследования краж. </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Планирование и организация расследования грабежей и разбоев.</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Проблемные вопросы методики расследования грабежей и разбоев.</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Планирование и организация расследования вымогательств. </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Криминалистическая характеристика вымогательства.  </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Проблемные вопросы методики расследования вымогательства. </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Особенности проведения расследования происшествий на транспорте (в авиации, ж/д и водном транспорте).</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Бандитизм: уголовно-правовой и криминалистический аспекты.</w:t>
      </w:r>
    </w:p>
    <w:p w:rsidR="003734DA" w:rsidRPr="003734DA" w:rsidRDefault="003734DA" w:rsidP="003734DA">
      <w:pPr>
        <w:numPr>
          <w:ilvl w:val="0"/>
          <w:numId w:val="4"/>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Типичные ситуации. Возбуждение уголовных дел и особенности расследования легализации (отмывания) денежных средств или иного имущества (ст. 164 УК).</w:t>
      </w:r>
    </w:p>
    <w:p w:rsidR="003734DA" w:rsidRPr="003734DA" w:rsidRDefault="003734DA" w:rsidP="003734DA">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Обстоятельства, подлежащие доказыванию, по делам о происшествиях на воздушном, железнодорожном и водном транспорте (ст. 263 УК РФ). Особенности осмотра места </w:t>
      </w:r>
      <w:r w:rsidRPr="003734DA">
        <w:rPr>
          <w:rFonts w:ascii="Times New Roman" w:eastAsia="Calibri" w:hAnsi="Times New Roman" w:cs="Times New Roman"/>
          <w:sz w:val="24"/>
          <w:szCs w:val="24"/>
          <w:lang w:val="ru-RU" w:eastAsia="ru-RU"/>
        </w:rPr>
        <w:lastRenderedPageBreak/>
        <w:t>происшествия. Виды  судебных экспертиз и назначение их по делам о происшествиях на транспорте</w:t>
      </w:r>
    </w:p>
    <w:p w:rsidR="003734DA" w:rsidRPr="003734DA" w:rsidRDefault="003734DA" w:rsidP="003734DA">
      <w:pPr>
        <w:numPr>
          <w:ilvl w:val="0"/>
          <w:numId w:val="4"/>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Криминалистическая характеристика убийств (ст.ст. 105, 107, 108, 109 УК РФ). Проведение осмотра места убийства и особенности планирования первоначального этапа расследования. Типичные следственные ситуации первоначального этапа расследования убийств. </w:t>
      </w:r>
    </w:p>
    <w:p w:rsidR="003734DA" w:rsidRPr="003734DA" w:rsidRDefault="003734DA" w:rsidP="003734DA">
      <w:pPr>
        <w:numPr>
          <w:ilvl w:val="0"/>
          <w:numId w:val="4"/>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Особенности расследования заказных убийств. Обстоятельства, подлежащие доказыванию. Типичные следственные ситуации и выдвижение первоначальных версий.</w:t>
      </w:r>
    </w:p>
    <w:p w:rsidR="003734DA" w:rsidRPr="003734DA" w:rsidRDefault="003734DA" w:rsidP="003734DA">
      <w:pPr>
        <w:numPr>
          <w:ilvl w:val="0"/>
          <w:numId w:val="4"/>
        </w:num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xml:space="preserve">Проведение осмотра места убийства и планирование первоначального этапа расследования. Типичные следственные ситуации первоначального этапа расследования. </w:t>
      </w:r>
    </w:p>
    <w:p w:rsidR="003734DA" w:rsidRPr="003734DA" w:rsidRDefault="003734DA" w:rsidP="003734DA">
      <w:pPr>
        <w:numPr>
          <w:ilvl w:val="0"/>
          <w:numId w:val="4"/>
        </w:num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Способы подготовки совершения и сокрытия заказного убийства. Особенности проведения допроса потерпевшего, родственников, предполагаемого организатора, исполнителя, посредников. Общие организационно-тактические требования к расследованию заказных убийств.</w:t>
      </w:r>
    </w:p>
    <w:p w:rsidR="003734DA" w:rsidRPr="003734DA" w:rsidRDefault="003734DA" w:rsidP="003734DA">
      <w:pPr>
        <w:spacing w:after="0" w:line="240" w:lineRule="auto"/>
        <w:textAlignment w:val="baseline"/>
        <w:rPr>
          <w:rFonts w:ascii="Calibri" w:eastAsia="Calibri" w:hAnsi="Calibri" w:cs="Times New Roman"/>
          <w:b/>
          <w:sz w:val="24"/>
          <w:szCs w:val="24"/>
          <w:lang w:val="ru-RU" w:eastAsia="ru-RU"/>
        </w:rPr>
      </w:pPr>
      <w:r w:rsidRPr="003734DA">
        <w:rPr>
          <w:rFonts w:ascii="Times New Roman" w:eastAsia="Calibri" w:hAnsi="Times New Roman" w:cs="Times New Roman"/>
          <w:b/>
          <w:bCs/>
          <w:sz w:val="24"/>
          <w:szCs w:val="24"/>
          <w:lang w:val="ru-RU" w:eastAsia="ru-RU"/>
        </w:rPr>
        <w:t>Критерии оценки: </w:t>
      </w:r>
      <w:r w:rsidRPr="003734DA">
        <w:rPr>
          <w:rFonts w:ascii="Times New Roman" w:eastAsia="Calibri" w:hAnsi="Times New Roman" w:cs="Times New Roman"/>
          <w:b/>
          <w:sz w:val="24"/>
          <w:szCs w:val="24"/>
          <w:lang w:val="ru-RU" w:eastAsia="ru-RU"/>
        </w:rPr>
        <w:t> </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w:t>
      </w:r>
      <w:r w:rsidRPr="003734DA">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материала, продемонстрировал глубокие исчерпывающие знания в объеме темы, использовал дополнительную научную литературу по теме, аргументировано высказал свою точку зрения, сформулировал самостоятельные выводы.</w:t>
      </w:r>
    </w:p>
    <w:p w:rsidR="003734DA" w:rsidRPr="003734DA" w:rsidRDefault="003734DA" w:rsidP="003734DA">
      <w:p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pacing w:val="-1"/>
          <w:sz w:val="24"/>
          <w:szCs w:val="24"/>
          <w:lang w:val="ru-RU" w:eastAsia="ru-RU"/>
        </w:rPr>
        <w:t xml:space="preserve">- оценка «хорошо» выставляется, если студент продемонстрировал достаточно уверенные знания, усвоил материал темы по всем вопросам в рамках лекций и основной учебной литературы, </w:t>
      </w:r>
      <w:r w:rsidRPr="003734DA">
        <w:rPr>
          <w:rFonts w:ascii="Times New Roman" w:eastAsia="Calibri" w:hAnsi="Times New Roman" w:cs="Times New Roman"/>
          <w:sz w:val="24"/>
          <w:szCs w:val="24"/>
          <w:lang w:val="ru-RU" w:eastAsia="ru-RU"/>
        </w:rPr>
        <w:t>развернуто и аргументировано высказал свою точку зрения, сформулировал самостоятельные выводы.</w:t>
      </w:r>
    </w:p>
    <w:p w:rsidR="003734DA" w:rsidRPr="003734DA" w:rsidRDefault="003734DA" w:rsidP="003734DA">
      <w:pPr>
        <w:spacing w:after="0" w:line="240" w:lineRule="auto"/>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раскрыл поставленные в теме  задачи не сформулировал самостоятельные выводы, допустил ошибки при ответе на вопрос.</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оценка «неудовлетворительно» ставится, если студент не выполнил работу или выполнил с грубыми ошибками, не в соответствии с темой.</w:t>
      </w: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 Составитель ________________________ Е.В. Решетов</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«16» мая  2018 г. </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p>
    <w:p w:rsidR="003734DA" w:rsidRPr="003734DA" w:rsidRDefault="003734DA" w:rsidP="003734DA">
      <w:pPr>
        <w:spacing w:after="0" w:line="240" w:lineRule="auto"/>
        <w:jc w:val="both"/>
        <w:textAlignment w:val="baseline"/>
        <w:rPr>
          <w:rFonts w:ascii="Times New Roman" w:eastAsia="Calibri" w:hAnsi="Times New Roman" w:cs="Times New Roman"/>
          <w:b/>
          <w:bCs/>
          <w:sz w:val="24"/>
          <w:szCs w:val="24"/>
          <w:lang w:val="ru-RU" w:eastAsia="ru-RU"/>
        </w:rPr>
      </w:pPr>
      <w:r w:rsidRPr="003734DA">
        <w:rPr>
          <w:rFonts w:ascii="Times New Roman" w:eastAsia="Calibri" w:hAnsi="Times New Roman" w:cs="Times New Roman"/>
          <w:b/>
          <w:bCs/>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3734DA" w:rsidRPr="003734DA" w:rsidRDefault="003734DA" w:rsidP="003734DA">
      <w:pPr>
        <w:spacing w:after="0" w:line="240" w:lineRule="auto"/>
        <w:jc w:val="both"/>
        <w:textAlignment w:val="baseline"/>
        <w:rPr>
          <w:rFonts w:ascii="Times New Roman" w:eastAsia="Calibri" w:hAnsi="Times New Roman" w:cs="Times New Roman"/>
          <w:sz w:val="24"/>
          <w:szCs w:val="24"/>
          <w:lang w:val="ru-RU" w:eastAsia="ru-RU"/>
        </w:rPr>
      </w:pPr>
    </w:p>
    <w:p w:rsidR="003734DA" w:rsidRPr="003734DA" w:rsidRDefault="003734DA" w:rsidP="003734DA">
      <w:pPr>
        <w:spacing w:after="0" w:line="240" w:lineRule="auto"/>
        <w:ind w:firstLine="708"/>
        <w:jc w:val="both"/>
        <w:textAlignment w:val="baseline"/>
        <w:rPr>
          <w:rFonts w:ascii="Times New Roman" w:eastAsia="Calibri" w:hAnsi="Times New Roman"/>
          <w:bCs/>
          <w:sz w:val="24"/>
          <w:szCs w:val="24"/>
          <w:lang w:val="ru-RU" w:eastAsia="ru-RU"/>
        </w:rPr>
      </w:pPr>
      <w:r w:rsidRPr="003734DA">
        <w:rPr>
          <w:rFonts w:ascii="Times New Roman" w:eastAsia="Calibri" w:hAnsi="Times New Roman"/>
          <w:bCs/>
          <w:sz w:val="24"/>
          <w:szCs w:val="24"/>
          <w:lang w:val="ru-RU" w:eastAsia="ru-RU"/>
        </w:rPr>
        <w:t>Процедуры оценивания включают в себя текущий контроль и промежуточную аттестацию.</w:t>
      </w:r>
    </w:p>
    <w:p w:rsidR="003734DA" w:rsidRPr="003734DA" w:rsidRDefault="003734DA" w:rsidP="003734DA">
      <w:pPr>
        <w:spacing w:after="0" w:line="240" w:lineRule="auto"/>
        <w:ind w:firstLine="708"/>
        <w:jc w:val="both"/>
        <w:textAlignment w:val="baseline"/>
        <w:rPr>
          <w:rFonts w:ascii="Times New Roman" w:eastAsia="Calibri" w:hAnsi="Times New Roman"/>
          <w:bCs/>
          <w:sz w:val="24"/>
          <w:szCs w:val="24"/>
          <w:lang w:val="ru-RU" w:eastAsia="ru-RU"/>
        </w:rPr>
      </w:pPr>
      <w:r w:rsidRPr="003734DA">
        <w:rPr>
          <w:rFonts w:ascii="Times New Roman" w:eastAsia="Calibri" w:hAnsi="Times New Roman"/>
          <w:b/>
          <w:bCs/>
          <w:sz w:val="24"/>
          <w:szCs w:val="24"/>
          <w:lang w:val="ru-RU" w:eastAsia="ru-RU"/>
        </w:rPr>
        <w:t>Текущий контроль</w:t>
      </w:r>
      <w:r w:rsidRPr="003734DA">
        <w:rPr>
          <w:rFonts w:ascii="Times New Roman" w:eastAsia="Calibri" w:hAnsi="Times New Roman"/>
          <w:bCs/>
          <w:sz w:val="24"/>
          <w:szCs w:val="24"/>
          <w:lang w:val="ru-RU" w:eastAsia="ru-RU"/>
        </w:rPr>
        <w:t xml:space="preserve"> 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3734DA" w:rsidRPr="003734DA" w:rsidRDefault="003734DA" w:rsidP="003734DA">
      <w:pPr>
        <w:spacing w:after="0" w:line="240" w:lineRule="auto"/>
        <w:jc w:val="both"/>
        <w:textAlignment w:val="baseline"/>
        <w:rPr>
          <w:rFonts w:ascii="Times New Roman" w:eastAsia="Calibri" w:hAnsi="Times New Roman"/>
          <w:bCs/>
          <w:sz w:val="24"/>
          <w:szCs w:val="24"/>
          <w:lang w:val="ru-RU" w:eastAsia="ru-RU"/>
        </w:rPr>
      </w:pPr>
      <w:r w:rsidRPr="003734DA">
        <w:rPr>
          <w:rFonts w:ascii="Times New Roman" w:eastAsia="Calibri" w:hAnsi="Times New Roman"/>
          <w:bCs/>
          <w:sz w:val="24"/>
          <w:szCs w:val="24"/>
          <w:lang w:val="ru-RU" w:eastAsia="ru-RU"/>
        </w:rPr>
        <w:t xml:space="preserve"> </w:t>
      </w:r>
      <w:r w:rsidRPr="003734DA">
        <w:rPr>
          <w:rFonts w:ascii="Times New Roman" w:eastAsia="Calibri" w:hAnsi="Times New Roman"/>
          <w:bCs/>
          <w:sz w:val="24"/>
          <w:szCs w:val="24"/>
          <w:lang w:val="ru-RU" w:eastAsia="ru-RU"/>
        </w:rPr>
        <w:tab/>
      </w:r>
      <w:r w:rsidRPr="003734DA">
        <w:rPr>
          <w:rFonts w:ascii="Times New Roman" w:eastAsia="Calibri" w:hAnsi="Times New Roman"/>
          <w:b/>
          <w:bCs/>
          <w:sz w:val="24"/>
          <w:szCs w:val="24"/>
          <w:lang w:val="ru-RU" w:eastAsia="ru-RU"/>
        </w:rPr>
        <w:t>Промежуточная аттестация</w:t>
      </w:r>
      <w:r w:rsidRPr="003734DA">
        <w:rPr>
          <w:rFonts w:ascii="Times New Roman" w:eastAsia="Calibri" w:hAnsi="Times New Roman"/>
          <w:bCs/>
          <w:sz w:val="24"/>
          <w:szCs w:val="24"/>
          <w:lang w:val="ru-RU" w:eastAsia="ru-RU"/>
        </w:rPr>
        <w:t xml:space="preserve"> проводится в форме  зачета. </w:t>
      </w:r>
    </w:p>
    <w:p w:rsidR="003734DA" w:rsidRPr="003734DA" w:rsidRDefault="003734DA" w:rsidP="003734DA">
      <w:pPr>
        <w:spacing w:after="0" w:line="240" w:lineRule="auto"/>
        <w:jc w:val="both"/>
        <w:textAlignment w:val="baseline"/>
        <w:rPr>
          <w:rFonts w:ascii="Times New Roman" w:eastAsia="Calibri" w:hAnsi="Times New Roman"/>
          <w:bCs/>
          <w:sz w:val="24"/>
          <w:szCs w:val="24"/>
          <w:lang w:val="ru-RU" w:eastAsia="ru-RU"/>
        </w:rPr>
      </w:pPr>
      <w:r w:rsidRPr="003734DA">
        <w:rPr>
          <w:rFonts w:ascii="Times New Roman" w:eastAsia="Calibri" w:hAnsi="Times New Roman"/>
          <w:bCs/>
          <w:sz w:val="24"/>
          <w:szCs w:val="24"/>
          <w:lang w:val="ru-RU" w:eastAsia="ru-RU"/>
        </w:rPr>
        <w:tab/>
        <w:t xml:space="preserve">Зачет проводится по расписанию зачетной недели в устном виде.  Количество вопросов в билете для зачета – 2.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3734DA" w:rsidRPr="003734DA" w:rsidRDefault="003734DA" w:rsidP="003734DA">
      <w:pPr>
        <w:spacing w:after="0" w:line="240" w:lineRule="auto"/>
        <w:jc w:val="both"/>
        <w:textAlignment w:val="baseline"/>
        <w:rPr>
          <w:rFonts w:ascii="Times New Roman" w:eastAsia="Calibri" w:hAnsi="Times New Roman" w:cs="Times New Roman"/>
          <w:sz w:val="24"/>
          <w:szCs w:val="24"/>
          <w:lang w:val="ru-RU" w:eastAsia="ru-RU"/>
        </w:rPr>
      </w:pPr>
    </w:p>
    <w:p w:rsidR="003734DA" w:rsidRPr="003734DA" w:rsidRDefault="003734DA" w:rsidP="003734DA">
      <w:pPr>
        <w:spacing w:after="0" w:line="240" w:lineRule="auto"/>
        <w:textAlignment w:val="baseline"/>
        <w:rPr>
          <w:rFonts w:ascii="Times New Roman" w:eastAsia="Calibri" w:hAnsi="Times New Roman" w:cs="Times New Roman"/>
          <w:sz w:val="24"/>
          <w:szCs w:val="24"/>
          <w:lang w:val="ru-RU" w:eastAsia="ru-RU"/>
        </w:rPr>
      </w:pPr>
      <w:r w:rsidRPr="003734DA">
        <w:rPr>
          <w:rFonts w:ascii="Times New Roman" w:eastAsia="Calibri" w:hAnsi="Times New Roman" w:cs="Times New Roman"/>
          <w:sz w:val="24"/>
          <w:szCs w:val="24"/>
          <w:lang w:val="ru-RU" w:eastAsia="ru-RU"/>
        </w:rPr>
        <w:t>Составитель ________________________ Е.В. Решетов</w:t>
      </w:r>
    </w:p>
    <w:p w:rsidR="003734DA" w:rsidRPr="003734DA" w:rsidRDefault="003734DA" w:rsidP="003734DA">
      <w:pPr>
        <w:spacing w:after="0" w:line="240" w:lineRule="auto"/>
        <w:textAlignment w:val="baseline"/>
        <w:rPr>
          <w:rFonts w:ascii="Calibri" w:eastAsia="Calibri" w:hAnsi="Calibri" w:cs="Times New Roman"/>
          <w:sz w:val="24"/>
          <w:szCs w:val="24"/>
          <w:lang w:val="ru-RU" w:eastAsia="ru-RU"/>
        </w:rPr>
      </w:pPr>
      <w:r w:rsidRPr="003734DA">
        <w:rPr>
          <w:rFonts w:ascii="Times New Roman" w:eastAsia="Calibri" w:hAnsi="Times New Roman" w:cs="Times New Roman"/>
          <w:sz w:val="24"/>
          <w:szCs w:val="24"/>
          <w:lang w:val="ru-RU" w:eastAsia="ru-RU"/>
        </w:rPr>
        <w:t>«16» мая  2018 г. </w:t>
      </w:r>
    </w:p>
    <w:p w:rsidR="003734DA" w:rsidRPr="003734DA" w:rsidRDefault="003734DA" w:rsidP="003734DA">
      <w:pPr>
        <w:spacing w:after="0" w:line="240" w:lineRule="auto"/>
        <w:jc w:val="both"/>
        <w:textAlignment w:val="baseline"/>
        <w:rPr>
          <w:rFonts w:ascii="Times New Roman" w:eastAsia="Calibri" w:hAnsi="Times New Roman" w:cs="Times New Roman"/>
          <w:sz w:val="24"/>
          <w:szCs w:val="24"/>
          <w:lang w:val="ru-RU" w:eastAsia="ru-RU"/>
        </w:rPr>
      </w:pPr>
    </w:p>
    <w:p w:rsidR="003734DA" w:rsidRPr="003734DA" w:rsidRDefault="003734DA" w:rsidP="003734DA">
      <w:pPr>
        <w:spacing w:after="0" w:line="240" w:lineRule="auto"/>
        <w:jc w:val="both"/>
        <w:textAlignment w:val="baseline"/>
        <w:rPr>
          <w:rFonts w:ascii="Times New Roman" w:eastAsia="Calibri" w:hAnsi="Times New Roman" w:cs="Times New Roman"/>
          <w:sz w:val="24"/>
          <w:szCs w:val="24"/>
          <w:lang w:val="ru-RU" w:eastAsia="ru-RU"/>
        </w:rPr>
      </w:pPr>
    </w:p>
    <w:p w:rsidR="003734DA" w:rsidRDefault="003734DA">
      <w:pPr>
        <w:rPr>
          <w:lang w:val="ru-RU"/>
        </w:rPr>
      </w:pPr>
      <w:r>
        <w:rPr>
          <w:lang w:val="ru-RU"/>
        </w:rPr>
        <w:br w:type="page"/>
      </w:r>
    </w:p>
    <w:p w:rsidR="00C40604" w:rsidRPr="003734DA" w:rsidRDefault="003734DA" w:rsidP="00C40604">
      <w:pPr>
        <w:widowControl w:val="0"/>
        <w:spacing w:after="0" w:line="240" w:lineRule="auto"/>
        <w:jc w:val="right"/>
        <w:rPr>
          <w:rFonts w:ascii="Times New Roman" w:eastAsia="Calibri" w:hAnsi="Times New Roman" w:cs="Times New Roman"/>
          <w:bCs/>
          <w:sz w:val="24"/>
          <w:szCs w:val="24"/>
          <w:lang w:val="ru-RU" w:eastAsia="ru-RU"/>
        </w:rPr>
      </w:pPr>
      <w:r w:rsidRPr="003734DA">
        <w:rPr>
          <w:rFonts w:ascii="Times New Roman" w:eastAsia="Times New Roman" w:hAnsi="Times New Roman" w:cs="Times New Roman"/>
          <w:sz w:val="24"/>
          <w:szCs w:val="24"/>
          <w:lang w:val="ru-RU" w:eastAsia="ru-RU"/>
        </w:rPr>
        <w:lastRenderedPageBreak/>
        <w:t xml:space="preserve">                                                                                                              </w:t>
      </w:r>
    </w:p>
    <w:p w:rsidR="00C40604" w:rsidRDefault="00C40604" w:rsidP="003734DA">
      <w:pPr>
        <w:widowControl w:val="0"/>
        <w:spacing w:after="0" w:line="240" w:lineRule="auto"/>
        <w:ind w:firstLine="708"/>
        <w:jc w:val="both"/>
        <w:rPr>
          <w:rFonts w:ascii="Times New Roman" w:eastAsia="Calibri" w:hAnsi="Times New Roman" w:cs="Times New Roman"/>
          <w:bCs/>
          <w:sz w:val="24"/>
          <w:szCs w:val="24"/>
          <w:lang w:val="ru-RU" w:eastAsia="ru-RU"/>
        </w:rPr>
      </w:pPr>
      <w:bookmarkStart w:id="4" w:name="_GoBack"/>
      <w:r>
        <w:rPr>
          <w:rFonts w:ascii="Times New Roman" w:eastAsia="Calibri" w:hAnsi="Times New Roman" w:cs="Times New Roman"/>
          <w:bCs/>
          <w:noProof/>
          <w:sz w:val="24"/>
          <w:szCs w:val="24"/>
          <w:lang w:val="ru-RU" w:eastAsia="ru-RU"/>
        </w:rPr>
        <w:drawing>
          <wp:anchor distT="0" distB="0" distL="114300" distR="114300" simplePos="0" relativeHeight="251658240" behindDoc="0" locked="0" layoutInCell="1" allowOverlap="1">
            <wp:simplePos x="1171575" y="962025"/>
            <wp:positionH relativeFrom="margin">
              <wp:align>center</wp:align>
            </wp:positionH>
            <wp:positionV relativeFrom="margin">
              <wp:align>top</wp:align>
            </wp:positionV>
            <wp:extent cx="6480810" cy="916432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2">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anchor>
        </w:drawing>
      </w:r>
      <w:bookmarkEnd w:id="4"/>
      <w:r>
        <w:rPr>
          <w:rFonts w:ascii="Times New Roman" w:eastAsia="Calibri" w:hAnsi="Times New Roman" w:cs="Times New Roman"/>
          <w:bCs/>
          <w:sz w:val="24"/>
          <w:szCs w:val="24"/>
          <w:lang w:val="ru-RU" w:eastAsia="ru-RU"/>
        </w:rPr>
        <w:br w:type="page"/>
      </w:r>
    </w:p>
    <w:p w:rsidR="003734DA" w:rsidRPr="003734DA" w:rsidRDefault="003734DA" w:rsidP="003734DA">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sz w:val="24"/>
          <w:szCs w:val="24"/>
          <w:lang w:val="ru-RU" w:eastAsia="ru-RU"/>
        </w:rPr>
        <w:lastRenderedPageBreak/>
        <w:t xml:space="preserve">Методические  указания  по  освоению  дисциплины  </w:t>
      </w:r>
      <w:r w:rsidRPr="003734DA">
        <w:rPr>
          <w:rFonts w:ascii="Times New Roman" w:eastAsia="Calibri" w:hAnsi="Times New Roman" w:cs="Times New Roman"/>
          <w:sz w:val="24"/>
          <w:szCs w:val="24"/>
          <w:u w:val="single"/>
          <w:lang w:val="ru-RU" w:eastAsia="ru-RU"/>
        </w:rPr>
        <w:t>«</w:t>
      </w:r>
      <w:r w:rsidRPr="003734DA">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3734DA">
        <w:rPr>
          <w:rFonts w:ascii="Times New Roman" w:eastAsia="Calibri" w:hAnsi="Times New Roman" w:cs="Times New Roman"/>
          <w:sz w:val="24"/>
          <w:szCs w:val="24"/>
          <w:u w:val="single"/>
          <w:lang w:val="ru-RU" w:eastAsia="ru-RU"/>
        </w:rPr>
        <w:t>»</w:t>
      </w:r>
      <w:r w:rsidRPr="003734DA">
        <w:rPr>
          <w:rFonts w:ascii="Times New Roman" w:eastAsia="Calibri" w:hAnsi="Times New Roman" w:cs="Times New Roman"/>
          <w:bCs/>
          <w:sz w:val="24"/>
          <w:szCs w:val="24"/>
          <w:lang w:val="ru-RU" w:eastAsia="ru-RU"/>
        </w:rPr>
        <w:t xml:space="preserve"> адресованы  студентам  всех форм обучения. Учебным планом по направлению подготовки </w:t>
      </w:r>
      <w:r w:rsidRPr="003734DA">
        <w:rPr>
          <w:rFonts w:ascii="Times New Roman" w:eastAsia="Calibri" w:hAnsi="Times New Roman" w:cs="Times New Roman"/>
          <w:bCs/>
          <w:sz w:val="24"/>
          <w:szCs w:val="24"/>
          <w:u w:val="single"/>
          <w:lang w:val="ru-RU" w:eastAsia="ru-RU"/>
        </w:rPr>
        <w:t xml:space="preserve">Юриспруденция </w:t>
      </w:r>
      <w:r w:rsidRPr="003734DA">
        <w:rPr>
          <w:rFonts w:ascii="Times New Roman" w:eastAsia="Calibri" w:hAnsi="Times New Roman" w:cs="Times New Roman"/>
          <w:bCs/>
          <w:sz w:val="24"/>
          <w:szCs w:val="24"/>
          <w:lang w:val="ru-RU" w:eastAsia="ru-RU"/>
        </w:rPr>
        <w:t xml:space="preserve">предусмотрены следующие виды занятий – </w:t>
      </w:r>
      <w:r w:rsidRPr="003734DA">
        <w:rPr>
          <w:rFonts w:ascii="Times New Roman" w:eastAsia="Calibri" w:hAnsi="Times New Roman" w:cs="Times New Roman"/>
          <w:bCs/>
          <w:color w:val="000000"/>
          <w:sz w:val="24"/>
          <w:szCs w:val="24"/>
          <w:lang w:val="ru-RU" w:eastAsia="ru-RU"/>
        </w:rPr>
        <w:t xml:space="preserve">лекции и  практические занятия. </w:t>
      </w:r>
    </w:p>
    <w:p w:rsidR="003734DA" w:rsidRPr="003734DA" w:rsidRDefault="003734DA" w:rsidP="003734DA">
      <w:pPr>
        <w:widowControl w:val="0"/>
        <w:spacing w:after="0" w:line="240" w:lineRule="auto"/>
        <w:ind w:firstLine="708"/>
        <w:jc w:val="both"/>
        <w:rPr>
          <w:rFonts w:ascii="Times New Roman" w:eastAsia="Calibri" w:hAnsi="Times New Roman" w:cs="Times New Roman"/>
          <w:bCs/>
          <w:sz w:val="24"/>
          <w:szCs w:val="24"/>
          <w:lang w:val="ru-RU" w:eastAsia="ru-RU"/>
        </w:rPr>
      </w:pPr>
      <w:r w:rsidRPr="003734DA">
        <w:rPr>
          <w:rFonts w:ascii="Times New Roman" w:eastAsia="Calibri" w:hAnsi="Times New Roman" w:cs="Times New Roman"/>
          <w:bCs/>
          <w:sz w:val="24"/>
          <w:szCs w:val="24"/>
          <w:lang w:val="ru-RU" w:eastAsia="ru-RU"/>
        </w:rPr>
        <w:t xml:space="preserve">В ходе лекционных занятий рассматриваются все темы программы, </w:t>
      </w:r>
      <w:r w:rsidRPr="003734DA">
        <w:rPr>
          <w:rFonts w:ascii="Times New Roman" w:eastAsia="Calibri" w:hAnsi="Times New Roman" w:cs="Times New Roman"/>
          <w:sz w:val="24"/>
          <w:szCs w:val="24"/>
          <w:lang w:val="ru-RU" w:eastAsia="ru-RU"/>
        </w:rPr>
        <w:t>преподаватель излагает и разъясняет основные, наиболее сложные понятия темы, а также связанные с ней теоретические и практические проблемы, дает рекомендации на семинарское занятие и указания на самостоятельную работу</w:t>
      </w:r>
      <w:r w:rsidRPr="003734DA">
        <w:rPr>
          <w:rFonts w:ascii="Times New Roman" w:eastAsia="Calibri" w:hAnsi="Times New Roman" w:cs="Times New Roman"/>
          <w:bCs/>
          <w:sz w:val="24"/>
          <w:szCs w:val="24"/>
          <w:lang w:val="ru-RU" w:eastAsia="ru-RU"/>
        </w:rPr>
        <w:t xml:space="preserve">, даются  рекомендации для самостоятельной работы и подготовке к практическим занятиям. </w:t>
      </w:r>
    </w:p>
    <w:p w:rsidR="003734DA" w:rsidRPr="003734DA" w:rsidRDefault="003734DA" w:rsidP="003734DA">
      <w:pPr>
        <w:spacing w:after="0" w:line="240" w:lineRule="auto"/>
        <w:ind w:firstLine="709"/>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bCs/>
          <w:sz w:val="24"/>
          <w:szCs w:val="24"/>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w:t>
      </w:r>
      <w:r w:rsidRPr="003734DA">
        <w:rPr>
          <w:rFonts w:ascii="Times New Roman" w:eastAsia="Times New Roman" w:hAnsi="Times New Roman" w:cs="Times New Roman"/>
          <w:sz w:val="24"/>
          <w:szCs w:val="24"/>
          <w:lang w:val="ru-RU" w:eastAsia="ru-RU"/>
        </w:rPr>
        <w:t>изучаются наиболее важные тем учебной дисциплины. Они служат для закрепления изученного материала, развития умений и навыков подготовки докладов, рефератов, приобретения опыта устных публичных выступлений, ведения дискуссии, аргументации и защиты выдвигаемых положений, а также для контроля преподавателем степени подготовленности студентов по изучаемой дисциплине.</w:t>
      </w:r>
    </w:p>
    <w:p w:rsidR="003734DA" w:rsidRPr="003734DA" w:rsidRDefault="003734DA" w:rsidP="003734DA">
      <w:pPr>
        <w:spacing w:after="0" w:line="240" w:lineRule="auto"/>
        <w:ind w:firstLine="709"/>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Семинар предполагает свободный обмен мнениями по избранной тематике. Он начинается со вступительного слова преподавателя, формулирующего цель занятия и характеризующего его основную проблематику. Затем, как правило, заслушиваются сообщения студентов. Обсуждение сообщения совмещается с рассмотрением намеченных вопросов. Сообщения, предполагающие анализ публикаций по отдельным вопросам семинара, заслушиваются обычно в середине занятия. Поощряется выдвижение и обсуждение альтернативных мнений. В заключительном слове преподаватель подводит итоги обсуждения и объявляет оценки выступавшим студентам.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w:t>
      </w:r>
    </w:p>
    <w:p w:rsidR="003734DA" w:rsidRPr="003734DA" w:rsidRDefault="003734DA" w:rsidP="003734DA">
      <w:pPr>
        <w:spacing w:after="0" w:line="240" w:lineRule="auto"/>
        <w:ind w:firstLine="709"/>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При подготовке к семинару студенты имеют возможность воспользоваться консультациями преподавателя. Кроме указанных тем студенты вправе, по согласованию с преподавателем, избирать и другие интересующие их темы.</w:t>
      </w:r>
    </w:p>
    <w:p w:rsidR="003734DA" w:rsidRPr="003734DA" w:rsidRDefault="003734DA" w:rsidP="003734DA">
      <w:pPr>
        <w:spacing w:after="0" w:line="240" w:lineRule="auto"/>
        <w:ind w:firstLine="709"/>
        <w:jc w:val="both"/>
        <w:rPr>
          <w:rFonts w:ascii="Times New Roman" w:eastAsia="Times New Roman" w:hAnsi="Times New Roman" w:cs="Times New Roman"/>
          <w:sz w:val="24"/>
          <w:szCs w:val="24"/>
          <w:lang w:val="ru-RU" w:eastAsia="ru-RU"/>
        </w:rPr>
      </w:pPr>
      <w:r w:rsidRPr="003734DA">
        <w:rPr>
          <w:rFonts w:ascii="Times New Roman" w:eastAsia="Times New Roman" w:hAnsi="Times New Roman" w:cs="Times New Roman"/>
          <w:sz w:val="24"/>
          <w:szCs w:val="24"/>
          <w:lang w:val="ru-RU" w:eastAsia="ru-RU"/>
        </w:rPr>
        <w:t>Качество учебной работы студентов преподаватель оценивает в конце семинара, выставляя в рабочий журнал текущие оценки. Студент имеет право ознакомиться с ними.</w:t>
      </w:r>
    </w:p>
    <w:p w:rsidR="003734DA" w:rsidRPr="003734DA" w:rsidRDefault="003734DA" w:rsidP="003734DA">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При подготовке к практическим занятиям каждый студент должен:  </w:t>
      </w:r>
    </w:p>
    <w:p w:rsidR="003734DA" w:rsidRPr="003734DA" w:rsidRDefault="003734DA" w:rsidP="003734DA">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изучить рекомендованную учебную литературу;  </w:t>
      </w:r>
    </w:p>
    <w:p w:rsidR="003734DA" w:rsidRPr="003734DA" w:rsidRDefault="003734DA" w:rsidP="003734DA">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изучить конспекты лекций;  </w:t>
      </w:r>
    </w:p>
    <w:p w:rsidR="003734DA" w:rsidRPr="003734DA" w:rsidRDefault="003734DA" w:rsidP="003734DA">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 подготовить ответы на все вопросы по изучаемой теме;  </w:t>
      </w:r>
    </w:p>
    <w:p w:rsidR="003734DA" w:rsidRPr="003734DA" w:rsidRDefault="003734DA" w:rsidP="003734DA">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–письменно решить домашнее задание, рекомендованные преподавателем при изучении каждой темы.    </w:t>
      </w:r>
    </w:p>
    <w:p w:rsidR="003734DA" w:rsidRPr="003734DA" w:rsidRDefault="003734DA" w:rsidP="003734DA">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3734DA" w:rsidRPr="003734DA" w:rsidRDefault="003734DA" w:rsidP="003734DA">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sz w:val="24"/>
          <w:szCs w:val="24"/>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w:t>
      </w:r>
      <w:r w:rsidRPr="003734DA">
        <w:rPr>
          <w:rFonts w:ascii="Times New Roman" w:eastAsia="Calibri" w:hAnsi="Times New Roman" w:cs="Times New Roman"/>
          <w:bCs/>
          <w:color w:val="000000"/>
          <w:sz w:val="24"/>
          <w:szCs w:val="24"/>
          <w:lang w:val="ru-RU" w:eastAsia="ru-RU"/>
        </w:rPr>
        <w:t xml:space="preserve">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3734DA" w:rsidRPr="003734DA" w:rsidRDefault="003734DA" w:rsidP="003734DA">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3734DA">
        <w:rPr>
          <w:rFonts w:ascii="Times New Roman" w:eastAsia="Calibri" w:hAnsi="Times New Roman" w:cs="Times New Roman"/>
          <w:bCs/>
          <w:color w:val="000000"/>
          <w:sz w:val="24"/>
          <w:szCs w:val="24"/>
          <w:lang w:val="ru-RU" w:eastAsia="ru-RU"/>
        </w:rPr>
        <w:t xml:space="preserve">При  реализации  различных  видов  учебной  работы  используются разнообразные (в т.ч. интерактивные) методы обучения, в частности, интерактивная доска для подготовки и проведения лекционных и семинарских занятий.  </w:t>
      </w:r>
    </w:p>
    <w:p w:rsidR="003734DA" w:rsidRPr="003734DA" w:rsidRDefault="003734DA" w:rsidP="003734DA">
      <w:pPr>
        <w:widowControl w:val="0"/>
        <w:spacing w:after="0" w:line="240" w:lineRule="auto"/>
        <w:ind w:firstLine="708"/>
        <w:jc w:val="both"/>
        <w:rPr>
          <w:rFonts w:ascii="Times New Roman" w:eastAsia="Calibri" w:hAnsi="Times New Roman" w:cs="Times New Roman"/>
          <w:sz w:val="24"/>
          <w:szCs w:val="24"/>
          <w:lang w:val="ru-RU" w:eastAsia="ru-RU"/>
        </w:rPr>
      </w:pPr>
      <w:r w:rsidRPr="003734DA">
        <w:rPr>
          <w:rFonts w:ascii="Times New Roman" w:eastAsia="Calibri" w:hAnsi="Times New Roman" w:cs="Times New Roman"/>
          <w:bCs/>
          <w:color w:val="000000"/>
          <w:sz w:val="24"/>
          <w:szCs w:val="24"/>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3" w:history="1">
        <w:r w:rsidRPr="003734DA">
          <w:rPr>
            <w:rFonts w:ascii="Times New Roman" w:eastAsia="Calibri" w:hAnsi="Times New Roman" w:cs="Times New Roman"/>
            <w:bCs/>
            <w:color w:val="000000"/>
            <w:sz w:val="24"/>
            <w:szCs w:val="24"/>
            <w:u w:val="single"/>
            <w:lang w:val="ru-RU" w:eastAsia="ru-RU"/>
          </w:rPr>
          <w:t>http://library.rsue.ru/</w:t>
        </w:r>
      </w:hyperlink>
      <w:r w:rsidRPr="003734DA">
        <w:rPr>
          <w:rFonts w:ascii="Times New Roman" w:eastAsia="Calibri" w:hAnsi="Times New Roman" w:cs="Times New Roman"/>
          <w:bCs/>
          <w:color w:val="000000"/>
          <w:sz w:val="24"/>
          <w:szCs w:val="24"/>
          <w:lang w:val="ru-RU" w:eastAsia="ru-RU"/>
        </w:rPr>
        <w:t xml:space="preserve"> . </w:t>
      </w:r>
    </w:p>
    <w:p w:rsidR="00491CFB" w:rsidRPr="003734DA" w:rsidRDefault="00491CFB">
      <w:pPr>
        <w:rPr>
          <w:lang w:val="ru-RU"/>
        </w:rPr>
      </w:pPr>
    </w:p>
    <w:sectPr w:rsidR="00491CFB" w:rsidRPr="003734DA">
      <w:headerReference w:type="default" r:id="rId14"/>
      <w:pgSz w:w="11907" w:h="16840"/>
      <w:pgMar w:top="567" w:right="567" w:bottom="5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59CA" w:rsidRDefault="007C59CA" w:rsidP="003734DA">
      <w:pPr>
        <w:spacing w:after="0" w:line="240" w:lineRule="auto"/>
      </w:pPr>
      <w:r>
        <w:separator/>
      </w:r>
    </w:p>
  </w:endnote>
  <w:endnote w:type="continuationSeparator" w:id="0">
    <w:p w:rsidR="007C59CA" w:rsidRDefault="007C59CA" w:rsidP="003734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59CA" w:rsidRDefault="007C59CA" w:rsidP="003734DA">
      <w:pPr>
        <w:spacing w:after="0" w:line="240" w:lineRule="auto"/>
      </w:pPr>
      <w:r>
        <w:separator/>
      </w:r>
    </w:p>
  </w:footnote>
  <w:footnote w:type="continuationSeparator" w:id="0">
    <w:p w:rsidR="007C59CA" w:rsidRDefault="007C59CA" w:rsidP="003734D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6863216"/>
      <w:docPartObj>
        <w:docPartGallery w:val="Page Numbers (Top of Page)"/>
        <w:docPartUnique/>
      </w:docPartObj>
    </w:sdtPr>
    <w:sdtContent>
      <w:p w:rsidR="003734DA" w:rsidRDefault="003734DA">
        <w:pPr>
          <w:pStyle w:val="a4"/>
          <w:jc w:val="right"/>
        </w:pPr>
        <w:r>
          <w:fldChar w:fldCharType="begin"/>
        </w:r>
        <w:r>
          <w:instrText>PAGE   \* MERGEFORMAT</w:instrText>
        </w:r>
        <w:r>
          <w:fldChar w:fldCharType="separate"/>
        </w:r>
        <w:r w:rsidR="00C40604" w:rsidRPr="00C40604">
          <w:rPr>
            <w:noProof/>
            <w:lang w:val="ru-RU"/>
          </w:rPr>
          <w:t>39</w:t>
        </w:r>
        <w:r>
          <w:fldChar w:fldCharType="end"/>
        </w:r>
      </w:p>
    </w:sdtContent>
  </w:sdt>
  <w:p w:rsidR="003734DA" w:rsidRDefault="003734DA">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086BF1"/>
    <w:multiLevelType w:val="hybridMultilevel"/>
    <w:tmpl w:val="BA221CF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
    <w:nsid w:val="216442F4"/>
    <w:multiLevelType w:val="hybridMultilevel"/>
    <w:tmpl w:val="E18690EC"/>
    <w:lvl w:ilvl="0" w:tplc="580AFE7E">
      <w:start w:val="1"/>
      <w:numFmt w:val="decimal"/>
      <w:lvlText w:val="%1."/>
      <w:lvlJc w:val="left"/>
      <w:pPr>
        <w:tabs>
          <w:tab w:val="num" w:pos="1065"/>
        </w:tabs>
        <w:ind w:left="1065" w:hanging="360"/>
      </w:pPr>
      <w:rPr>
        <w:rFonts w:cs="Times New Roman" w:hint="default"/>
      </w:rPr>
    </w:lvl>
    <w:lvl w:ilvl="1" w:tplc="04190019">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
    <w:nsid w:val="5BB62C78"/>
    <w:multiLevelType w:val="hybridMultilevel"/>
    <w:tmpl w:val="43E03A1A"/>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61BE132B"/>
    <w:multiLevelType w:val="hybridMultilevel"/>
    <w:tmpl w:val="975C477C"/>
    <w:lvl w:ilvl="0" w:tplc="C8D66422">
      <w:start w:val="1"/>
      <w:numFmt w:val="decimal"/>
      <w:lvlText w:val="%1."/>
      <w:lvlJc w:val="left"/>
      <w:pPr>
        <w:ind w:left="107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3734DA"/>
    <w:rsid w:val="00491CFB"/>
    <w:rsid w:val="006F1DB2"/>
    <w:rsid w:val="007C59CA"/>
    <w:rsid w:val="00C40604"/>
    <w:rsid w:val="00D31453"/>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734DA"/>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unhideWhenUsed/>
    <w:rsid w:val="003734D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734DA"/>
  </w:style>
  <w:style w:type="paragraph" w:styleId="a6">
    <w:name w:val="footer"/>
    <w:basedOn w:val="a"/>
    <w:link w:val="a7"/>
    <w:uiPriority w:val="99"/>
    <w:unhideWhenUsed/>
    <w:rsid w:val="003734D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734DA"/>
  </w:style>
  <w:style w:type="paragraph" w:styleId="a8">
    <w:name w:val="Balloon Text"/>
    <w:basedOn w:val="a"/>
    <w:link w:val="a9"/>
    <w:uiPriority w:val="99"/>
    <w:semiHidden/>
    <w:unhideWhenUsed/>
    <w:rsid w:val="003734D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3734D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bmp"/><Relationship Id="rId13" Type="http://schemas.openxmlformats.org/officeDocument/2006/relationships/hyperlink" Target="http://library.rsue.ru/" TargetMode="Externa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bmp"/><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bmp"/><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bmp"/><Relationship Id="rId4" Type="http://schemas.openxmlformats.org/officeDocument/2006/relationships/settings" Target="settings.xml"/><Relationship Id="rId9" Type="http://schemas.openxmlformats.org/officeDocument/2006/relationships/image" Target="media/image2.bmp"/><Relationship Id="rId14"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39</Pages>
  <Words>11441</Words>
  <Characters>65215</Characters>
  <Application>Microsoft Office Word</Application>
  <DocSecurity>0</DocSecurity>
  <Lines>543</Lines>
  <Paragraphs>153</Paragraphs>
  <ScaleCrop>false</ScaleCrop>
  <HeadingPairs>
    <vt:vector size="2" baseType="variant">
      <vt:variant>
        <vt:lpstr>Worksheets</vt:lpstr>
      </vt:variant>
      <vt:variant>
        <vt:i4>2</vt:i4>
      </vt:variant>
    </vt:vector>
  </HeadingPairs>
  <TitlesOfParts>
    <vt:vector size="1" baseType="lpstr">
      <vt:lpstr>Лист1</vt:lpstr>
    </vt:vector>
  </TitlesOfParts>
  <Company/>
  <LinksUpToDate>false</LinksUpToDate>
  <CharactersWithSpaces>76503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2018-2019_oz40_03_01_03_1_plx_Методика расследования отдельных видов преступлений</dc:title>
  <dc:creator>FastReport.NET</dc:creator>
  <cp:lastModifiedBy>Л. А. Бушмакина</cp:lastModifiedBy>
  <cp:revision>4</cp:revision>
  <dcterms:created xsi:type="dcterms:W3CDTF">2018-10-31T11:12:00Z</dcterms:created>
  <dcterms:modified xsi:type="dcterms:W3CDTF">2018-10-31T11:22:00Z</dcterms:modified>
</cp:coreProperties>
</file>