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21F" w:rsidRDefault="0028621F" w:rsidP="0028621F">
      <w:pPr>
        <w:framePr w:h="16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48525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8621F" w:rsidRDefault="0028621F" w:rsidP="0028621F">
      <w:pPr>
        <w:framePr w:h="164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621F">
          <w:pgSz w:w="14302" w:h="19303"/>
          <w:pgMar w:top="1440" w:right="1440" w:bottom="360" w:left="1440" w:header="720" w:footer="720" w:gutter="0"/>
          <w:cols w:space="720"/>
          <w:noEndnote/>
        </w:sectPr>
      </w:pPr>
    </w:p>
    <w:p w:rsidR="0028621F" w:rsidRDefault="0028621F" w:rsidP="0028621F">
      <w:pPr>
        <w:framePr w:h="16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832566" cy="8505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66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97FA5" w:rsidRPr="0028621F" w:rsidRDefault="00D97FA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878"/>
        <w:gridCol w:w="1656"/>
        <w:gridCol w:w="4467"/>
        <w:gridCol w:w="931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z40.03.01.03_1.plx</w:t>
            </w:r>
          </w:p>
        </w:tc>
        <w:tc>
          <w:tcPr>
            <w:tcW w:w="5104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97FA5" w:rsidRPr="0028621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 – формирование понимания особенностей основных принципов и институтов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права, а также грамотного использования его положений при подготовке обучающихся.</w:t>
            </w:r>
          </w:p>
        </w:tc>
      </w:tr>
      <w:tr w:rsidR="00D97FA5" w:rsidRPr="0028621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задачи курса: формирование представления о римском праве, его месте и роли в системе юридических наук, о его значении для современной практической и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правоприменительной деятельности; изучение содержания основных институтов римского права, особенностей их становления и развития его понятийного аппарата; формирование навыков по применению римского права в практической деятельности.</w:t>
            </w:r>
          </w:p>
        </w:tc>
      </w:tr>
      <w:tr w:rsidR="00D97FA5" w:rsidRPr="0028621F">
        <w:trPr>
          <w:trHeight w:hRule="exact" w:val="277"/>
        </w:trPr>
        <w:tc>
          <w:tcPr>
            <w:tcW w:w="766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В СТРУКТУРЕ ОБРАЗОВАТЕЛЬНОЙ ПРОГРАММЫ</w:t>
            </w:r>
          </w:p>
        </w:tc>
      </w:tr>
      <w:tr w:rsidR="00D97FA5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D97FA5" w:rsidRPr="0028621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97FA5" w:rsidRPr="0028621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по обществознанию и истории в объеме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средней школы</w:t>
            </w:r>
          </w:p>
        </w:tc>
      </w:tr>
      <w:tr w:rsidR="00D97FA5" w:rsidRPr="0028621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97F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D97FA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97FA5">
        <w:trPr>
          <w:trHeight w:hRule="exact" w:val="277"/>
        </w:trPr>
        <w:tc>
          <w:tcPr>
            <w:tcW w:w="766" w:type="dxa"/>
          </w:tcPr>
          <w:p w:rsidR="00D97FA5" w:rsidRDefault="00D97FA5"/>
        </w:tc>
        <w:tc>
          <w:tcPr>
            <w:tcW w:w="2071" w:type="dxa"/>
          </w:tcPr>
          <w:p w:rsidR="00D97FA5" w:rsidRDefault="00D97FA5"/>
        </w:tc>
        <w:tc>
          <w:tcPr>
            <w:tcW w:w="1844" w:type="dxa"/>
          </w:tcPr>
          <w:p w:rsidR="00D97FA5" w:rsidRDefault="00D97FA5"/>
        </w:tc>
        <w:tc>
          <w:tcPr>
            <w:tcW w:w="5104" w:type="dxa"/>
          </w:tcPr>
          <w:p w:rsidR="00D97FA5" w:rsidRDefault="00D97FA5"/>
        </w:tc>
        <w:tc>
          <w:tcPr>
            <w:tcW w:w="993" w:type="dxa"/>
          </w:tcPr>
          <w:p w:rsidR="00D97FA5" w:rsidRDefault="00D97FA5"/>
        </w:tc>
      </w:tr>
      <w:tr w:rsidR="00D97FA5" w:rsidRPr="0028621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терминологию римского права; периодизацию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римского права; источники римского права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воспринимать, анализировать, сопоставлять, обобщать информацию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ОПК-6:  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 способностью повышать уровень своей профессиональной компетентности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понятия, методы и принципы построения и развития римской правовой действительности.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совершенствовать свой понятийный аппарат в области цивилистики.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основами правовых знаний в различных сферах деятельности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закономерности взаимодействия человека и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социума, направленные на формирование определенного уровня правосознания и правовой культуры общества и индивида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характеризовать правовое мышление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деятельности; осуществлять профессиональную практическую /п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ознавательную деятельность по собственной инициативе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ПК-6: способностью юридически правильно квалифицировать факты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обстоятельства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</w:t>
            </w:r>
          </w:p>
        </w:tc>
      </w:tr>
    </w:tbl>
    <w:p w:rsidR="00D97FA5" w:rsidRPr="0028621F" w:rsidRDefault="0028621F">
      <w:pPr>
        <w:rPr>
          <w:sz w:val="0"/>
          <w:szCs w:val="0"/>
          <w:lang w:val="ru-RU"/>
        </w:rPr>
      </w:pPr>
      <w:r w:rsidRPr="002862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2898"/>
        <w:gridCol w:w="143"/>
        <w:gridCol w:w="780"/>
        <w:gridCol w:w="671"/>
        <w:gridCol w:w="1083"/>
        <w:gridCol w:w="1213"/>
        <w:gridCol w:w="680"/>
        <w:gridCol w:w="371"/>
        <w:gridCol w:w="955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устанавливать соответствие или несоответствие признаков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 фактического обстоятельства признакам юридического факта;  - определять юридическую природу конкретных фактических обстоятельств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круга фактов, необходимых для решения дела,  которые могут войти в сферу применения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права.</w:t>
            </w:r>
          </w:p>
        </w:tc>
      </w:tr>
      <w:tr w:rsidR="00D97FA5" w:rsidRPr="0028621F">
        <w:trPr>
          <w:trHeight w:hRule="exact" w:val="277"/>
        </w:trPr>
        <w:tc>
          <w:tcPr>
            <w:tcW w:w="993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97FA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97FA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римского права.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Статусное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права. Основные институты римского частного права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«Правовое положение лиц в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римском частном праве (статусное право)»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ском государстве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«Понятие и содержание курса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«Римское право». Система и источники римского права»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Становление и периодизация римского права. Рецепция римского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точники римского частного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spellStart"/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</w:tbl>
    <w:p w:rsidR="00D97FA5" w:rsidRDefault="002862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43"/>
        <w:gridCol w:w="1043"/>
        <w:gridCol w:w="1143"/>
        <w:gridCol w:w="627"/>
        <w:gridCol w:w="354"/>
        <w:gridCol w:w="890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97FA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«Правовое положение лиц в римском частном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праве (статусное право)»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римских граждан и вольноотпущенников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Первоначальные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защиты прав. Самоуправство, третейский суд, мировая сделка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процесс, понятие и его стадии процесса.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Формулярный процесс, его о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тличительные черты от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Коллизия прав и конкуренция исков. Исковая защита, виды исков.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Исполнение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судебных решений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spellStart"/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«Семейное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Власть главы семьи в древнем Риме: основания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 и прекращения. Лица «своего» и «чужого»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Условия заключения и формы брака.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spellStart"/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 и содержание курса «Римское право». Система и источники римского права»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римского права. Предмет курса «Римское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Становление и периодизация римского права.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Рецепция римского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римского права. Основные институты римского частного права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римского частного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императоре Юстиниане. /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</w:tbl>
    <w:p w:rsidR="00D97FA5" w:rsidRDefault="002862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54"/>
        <w:gridCol w:w="111"/>
        <w:gridCol w:w="749"/>
        <w:gridCol w:w="642"/>
        <w:gridCol w:w="1041"/>
        <w:gridCol w:w="1141"/>
        <w:gridCol w:w="625"/>
        <w:gridCol w:w="353"/>
        <w:gridCol w:w="889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97FA5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«Правовое положение лиц в римском частном праве (статусное право)»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лица. Правоспособность и дееспособность лица: основания возникновения, изменения и утраты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Правовой статус римских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 и вольноотпущенников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Содержание правового статуса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римском государстве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Установление и прекращение правового положения рабов и колонов.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пекулия</w:t>
            </w:r>
            <w:proofErr w:type="spellEnd"/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«Формы защиты частных прав»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Первоначальные способы защиты прав. Самоуправство, третейский суд, мировая сделка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защита: вопросы юрисдикции и подсудности.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Гражданский процесс,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его стадии процесса.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Легисакционный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Формулярный процесс, его отличительные черты от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Экстраординарный процесс, его отличительные черты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Коллизия прав и конкуренция исков.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Исковая защита, виды исков.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Законные сроки для предъявления исков и исковая давность.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Исполнение судебных решений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Средства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защиты нарушенных прав /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1.4.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«Семейное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римской семьи и ее виды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Власть главы семьи в древнем Риме: основания возникновения и прекращения. Лица «своего» и «чужого»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Имущественное положение подвластных детей. Узаконение и усыновление.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брака. Услов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заключения и формы брака.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имущества супругов в римском браке. /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«Вещные и обязательственные отношения в римском праве.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Наследственное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</w:tbl>
    <w:p w:rsidR="00D97FA5" w:rsidRDefault="002862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6"/>
        <w:gridCol w:w="111"/>
        <w:gridCol w:w="753"/>
        <w:gridCol w:w="644"/>
        <w:gridCol w:w="1045"/>
        <w:gridCol w:w="1145"/>
        <w:gridCol w:w="628"/>
        <w:gridCol w:w="355"/>
        <w:gridCol w:w="892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z40.03.01.03_1.plx</w:t>
            </w:r>
          </w:p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97FA5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«Понятие и виды вещных прав»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вещи в римском праве. Классификация вещей.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виды владения. Различие между владением и держанием. Возникновение и прекращение владения. Особенности правовой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 владения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собственности. Совместная собственность нескольких лиц.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приобретения права собственности: первоначальные и производные. Изменение права собственности в связи с переработкой и соединением вещей. Утрат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права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Защита права собственности в римском праве.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Виндикационный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негаторный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происхождение сервитута и его виды. Установление и прекращение сервитутов.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Личные сервитуты: узуфрукт, узус, право проживания, право поль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зования рабочей силой. Защита сервитутов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Эмфитевзис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Залоговое право. Исторические формы залога.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Ипотека</w:t>
            </w:r>
            <w:proofErr w:type="spellEnd"/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«Обязательственное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Понятие и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обязательства. Виды обязательств. Основания возникновения обязательств.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Стороны в обязательстве Замена лиц в обязательстве. Обязательства с несколькими кредиторами и должниками.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исполнения обязательства. Надлежащее исполнение обяза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обязательства помимо исполнения.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должника за неисполнение обязательства и возмещение ущерба.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обязательств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«Договорное право. Отдельные виды обязательств»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содержание и классификация контрактов.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Вербальные контракты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Литеральные контракты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Реальные контракты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Консенсуальные контракты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Безымянные контракты. Пакты, их место и значение в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римском праве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Обязательства как бы из договоров (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квазиконтракты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Обязательства из деликтов и как бы из деликтов (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квазиделикты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</w:tbl>
    <w:p w:rsidR="00D97FA5" w:rsidRDefault="0028621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0"/>
        <w:gridCol w:w="126"/>
        <w:gridCol w:w="741"/>
        <w:gridCol w:w="646"/>
        <w:gridCol w:w="1046"/>
        <w:gridCol w:w="1148"/>
        <w:gridCol w:w="630"/>
        <w:gridCol w:w="356"/>
        <w:gridCol w:w="894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97FA5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«Наследственное право»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наследования. Основания и порядок вступления в наследство. Универсальное и сингулярное правопреемство.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по завещанию. Завещательная правоспособность. Содержание, форма и действительность завещания.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дование по закону. Наследственные очереди. Обязательная доля в наследстве.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Принятие наследства и его последствия. Наследственная трансмиссия.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Легаты: понятие, виды, способы установления и ограничения.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Фидеикомисс: понятие, значение, способы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Средства защиты прав наследника. /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ПК-2 ПК- 6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</w:tr>
      <w:tr w:rsidR="00D97FA5">
        <w:trPr>
          <w:trHeight w:hRule="exact" w:val="277"/>
        </w:trPr>
        <w:tc>
          <w:tcPr>
            <w:tcW w:w="993" w:type="dxa"/>
          </w:tcPr>
          <w:p w:rsidR="00D97FA5" w:rsidRDefault="00D97FA5"/>
        </w:tc>
        <w:tc>
          <w:tcPr>
            <w:tcW w:w="3545" w:type="dxa"/>
          </w:tcPr>
          <w:p w:rsidR="00D97FA5" w:rsidRDefault="00D97FA5"/>
        </w:tc>
        <w:tc>
          <w:tcPr>
            <w:tcW w:w="143" w:type="dxa"/>
          </w:tcPr>
          <w:p w:rsidR="00D97FA5" w:rsidRDefault="00D97FA5"/>
        </w:tc>
        <w:tc>
          <w:tcPr>
            <w:tcW w:w="851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135" w:type="dxa"/>
          </w:tcPr>
          <w:p w:rsidR="00D97FA5" w:rsidRDefault="00D97FA5"/>
        </w:tc>
        <w:tc>
          <w:tcPr>
            <w:tcW w:w="1277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426" w:type="dxa"/>
          </w:tcPr>
          <w:p w:rsidR="00D97FA5" w:rsidRDefault="00D97FA5"/>
        </w:tc>
        <w:tc>
          <w:tcPr>
            <w:tcW w:w="993" w:type="dxa"/>
          </w:tcPr>
          <w:p w:rsidR="00D97FA5" w:rsidRDefault="00D97FA5"/>
        </w:tc>
      </w:tr>
      <w:tr w:rsidR="00D97FA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сре</w:t>
            </w:r>
            <w:proofErr w:type="gramStart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97FA5" w:rsidRPr="0028621F">
        <w:trPr>
          <w:trHeight w:hRule="exact" w:val="843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Разграничение публичного и частного права в Древнем Риме.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Система римского права Понятия, отличие и взаимодействие цивильного права, права народов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преторского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источников РП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Дать правовую характеристику обычному праву и закону в Римской империи.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Кодификация римского права при Юстиниане и ее историко-правовая роль.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Иски: понятие и виды. Формирование института исковой давности.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Коллизи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прав и конкуренция исков в римском праве и пути их разрешения.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Защита прав по римским законам. Государственная защита (юрисдикция, подсудность).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Первоначальные способы защиты прав. Самоуправство. Третейский суд. Мировая сделка.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Гражданский проц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есс, понятие и его стадии процесса.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Легесакционный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процесс. Виды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легесакций</w:t>
            </w:r>
            <w:proofErr w:type="spellEnd"/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Формулярный процесс, его основные и отличительные черты от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легесакционного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Экстраординарный процесс, его основные и отличительные черты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формулярного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Преторская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нарушенного права и ее виды.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Исполнение судебных решений. Последствие таких неисполнений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 и дееспособность в области публичных и частных прав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основные составляющие правового статуса лица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Правовое положение римских граж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правоспособности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Ограничение правоспособности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Ограничение дееспособности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Содержание правового статуса римских граждан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Содержание правового статуса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перегринов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правового статуса римских граждан.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положение рабов. Институт пекулия.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Отличие правового статуса вольноотпущенников от правового статуса римских граждан.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Институт юридических лиц в римском праве.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Виды Юридических лиц.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Институт брака и семьи в римском праве.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Виды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родства.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виды римской семьи.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условия для заключения брака.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Приданное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свадебный дар.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заключения брака. Юридические последствия брака.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Препятствие для заключения брака.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Отличие в правовом положении лиц со своим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правом и лиц с чужим правом.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Институт опеки и попечительства. Порядок установления опеки.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Вещное право, виды вещных прав.</w:t>
            </w:r>
          </w:p>
        </w:tc>
      </w:tr>
    </w:tbl>
    <w:p w:rsidR="00D97FA5" w:rsidRPr="0028621F" w:rsidRDefault="0028621F">
      <w:pPr>
        <w:rPr>
          <w:sz w:val="0"/>
          <w:szCs w:val="0"/>
          <w:lang w:val="ru-RU"/>
        </w:rPr>
      </w:pPr>
      <w:r w:rsidRPr="0028621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4"/>
        <w:gridCol w:w="1817"/>
        <w:gridCol w:w="1920"/>
        <w:gridCol w:w="1777"/>
        <w:gridCol w:w="1909"/>
        <w:gridCol w:w="683"/>
        <w:gridCol w:w="976"/>
      </w:tblGrid>
      <w:tr w:rsidR="00D97F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D97FA5" w:rsidRDefault="00D97FA5"/>
        </w:tc>
        <w:tc>
          <w:tcPr>
            <w:tcW w:w="2269" w:type="dxa"/>
          </w:tcPr>
          <w:p w:rsidR="00D97FA5" w:rsidRDefault="00D97FA5"/>
        </w:tc>
        <w:tc>
          <w:tcPr>
            <w:tcW w:w="710" w:type="dxa"/>
          </w:tcPr>
          <w:p w:rsidR="00D97FA5" w:rsidRDefault="00D97F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97FA5" w:rsidRPr="0028621F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Понятие вещи и вещно-правовые отношения.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Классификация вещей и ее юридическое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и происхождение частной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института частной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Ограничение прав частных собственников.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Виды частной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разделение способов приобретения частной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Способы прекращение права частной собственности.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виды сервитутов.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Узуфрукт и аналогичные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виды прав на чужие вещи.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Суперфиций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эмфитевзис.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Залоговое право. Возникновение залоговых правоотношений.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Субъе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кты залогового права их права и обязанности.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Прекращение залогового права.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 и содержание ипотеке в римском праве.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обязательства. Основания возникновения обязательства.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обязательств.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Стороны в обязательстве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права и обязанности.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Гарантии исполнения обязательств. Способы прекращения обязательств.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Исполнение обязательств и последствия их неисполнения.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Обязательства, возникшие из незаконного действия.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договоров.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60. Безымянные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контракты. Пакты и их виды.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 Понятие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стипуляции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ее правовое значение.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Виды реальных договоров.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Виды консенсуальных договоров.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Наследование по закону.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Наследование по завещанию.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Порядок приобретения наследства. Наследственные очеред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Вступление в наследство и его правовые последствия.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68. Раскрыть основные понятия - наследственная масса, наследственная трансмиссия и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вымороченое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наследство.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содержание легата и фидеикомисса.</w:t>
            </w:r>
          </w:p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Дарение и его правовые последствия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97FA5" w:rsidRPr="0028621F">
        <w:trPr>
          <w:trHeight w:hRule="exact" w:val="277"/>
        </w:trPr>
        <w:tc>
          <w:tcPr>
            <w:tcW w:w="710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</w:tr>
      <w:tr w:rsidR="00D97FA5" w:rsidRPr="0028621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7F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7F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7FA5" w:rsidRPr="0028621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=453277&amp;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7FA5" w:rsidRPr="0028621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=450753&amp;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Издательско- торговая корпорация «Дашков и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97F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7FA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Гетьман-Павлова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Римское частное право: учеб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030500 (521400)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97FA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97F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D97FA5" w:rsidRDefault="0028621F">
      <w:pPr>
        <w:rPr>
          <w:sz w:val="0"/>
          <w:szCs w:val="0"/>
        </w:rPr>
      </w:pPr>
      <w:r>
        <w:br w:type="page"/>
      </w:r>
    </w:p>
    <w:tbl>
      <w:tblPr>
        <w:tblW w:w="10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784"/>
        <w:gridCol w:w="1979"/>
        <w:gridCol w:w="1941"/>
        <w:gridCol w:w="2104"/>
        <w:gridCol w:w="697"/>
        <w:gridCol w:w="992"/>
      </w:tblGrid>
      <w:tr w:rsidR="00D97FA5" w:rsidTr="0028621F">
        <w:trPr>
          <w:trHeight w:hRule="exact" w:val="416"/>
        </w:trPr>
        <w:tc>
          <w:tcPr>
            <w:tcW w:w="454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1941" w:type="dxa"/>
          </w:tcPr>
          <w:p w:rsidR="00D97FA5" w:rsidRDefault="00D97FA5"/>
        </w:tc>
        <w:tc>
          <w:tcPr>
            <w:tcW w:w="2104" w:type="dxa"/>
          </w:tcPr>
          <w:p w:rsidR="00D97FA5" w:rsidRDefault="00D97FA5"/>
        </w:tc>
        <w:tc>
          <w:tcPr>
            <w:tcW w:w="697" w:type="dxa"/>
          </w:tcPr>
          <w:p w:rsidR="00D97FA5" w:rsidRDefault="00D97FA5"/>
        </w:tc>
        <w:tc>
          <w:tcPr>
            <w:tcW w:w="992" w:type="dxa"/>
            <w:shd w:val="clear" w:color="C0C0C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97FA5" w:rsidTr="0028621F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97FA5" w:rsidRPr="0028621F" w:rsidTr="0028621F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D97FA5"/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право: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7FA5" w:rsidRPr="0028621F" w:rsidTr="0028621F">
        <w:trPr>
          <w:trHeight w:hRule="exact" w:val="113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Строгецкий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39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Римское 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=274096&amp;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коммуникационной сети "Интернет"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 Журнал высшей школы экономики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государства и права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lawinfo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catalog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contents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istorija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gosudarstva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prava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Право: Теория и Практика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yurclub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docs</w:t>
            </w: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D97FA5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97FA5" w:rsidTr="0028621F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97FA5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97FA5" w:rsidTr="0028621F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D97FA5" w:rsidRPr="0028621F" w:rsidTr="0028621F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Справочно-правовая система «Консультант Плюс»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719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784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2104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D97FA5" w:rsidRPr="0028621F" w:rsidRDefault="00D97FA5">
            <w:pPr>
              <w:rPr>
                <w:lang w:val="ru-RU"/>
              </w:rPr>
            </w:pPr>
          </w:p>
        </w:tc>
      </w:tr>
      <w:tr w:rsidR="00D97FA5" w:rsidRPr="0028621F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D97FA5" w:rsidTr="0028621F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Default="0028621F">
            <w:pPr>
              <w:spacing w:after="0" w:line="240" w:lineRule="auto"/>
              <w:rPr>
                <w:sz w:val="19"/>
                <w:szCs w:val="19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97FA5" w:rsidTr="0028621F">
        <w:trPr>
          <w:trHeight w:hRule="exact" w:val="277"/>
        </w:trPr>
        <w:tc>
          <w:tcPr>
            <w:tcW w:w="719" w:type="dxa"/>
          </w:tcPr>
          <w:p w:rsidR="00D97FA5" w:rsidRDefault="00D97FA5"/>
        </w:tc>
        <w:tc>
          <w:tcPr>
            <w:tcW w:w="58" w:type="dxa"/>
          </w:tcPr>
          <w:p w:rsidR="00D97FA5" w:rsidRDefault="00D97FA5"/>
        </w:tc>
        <w:tc>
          <w:tcPr>
            <w:tcW w:w="1784" w:type="dxa"/>
          </w:tcPr>
          <w:p w:rsidR="00D97FA5" w:rsidRDefault="00D97FA5"/>
        </w:tc>
        <w:tc>
          <w:tcPr>
            <w:tcW w:w="1979" w:type="dxa"/>
          </w:tcPr>
          <w:p w:rsidR="00D97FA5" w:rsidRDefault="00D97FA5"/>
        </w:tc>
        <w:tc>
          <w:tcPr>
            <w:tcW w:w="1941" w:type="dxa"/>
          </w:tcPr>
          <w:p w:rsidR="00D97FA5" w:rsidRDefault="00D97FA5"/>
        </w:tc>
        <w:tc>
          <w:tcPr>
            <w:tcW w:w="2104" w:type="dxa"/>
          </w:tcPr>
          <w:p w:rsidR="00D97FA5" w:rsidRDefault="00D97FA5"/>
        </w:tc>
        <w:tc>
          <w:tcPr>
            <w:tcW w:w="697" w:type="dxa"/>
          </w:tcPr>
          <w:p w:rsidR="00D97FA5" w:rsidRDefault="00D97FA5"/>
        </w:tc>
        <w:tc>
          <w:tcPr>
            <w:tcW w:w="992" w:type="dxa"/>
          </w:tcPr>
          <w:p w:rsidR="00D97FA5" w:rsidRDefault="00D97FA5"/>
        </w:tc>
      </w:tr>
      <w:tr w:rsidR="00D97FA5" w:rsidRPr="0028621F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8621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97FA5" w:rsidRPr="0028621F" w:rsidTr="0028621F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97FA5" w:rsidRPr="0028621F" w:rsidRDefault="002862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proofErr w:type="gramStart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28621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программы дисциплины.</w:t>
            </w:r>
          </w:p>
        </w:tc>
      </w:tr>
    </w:tbl>
    <w:p w:rsidR="0028621F" w:rsidRDefault="0028621F" w:rsidP="0028621F">
      <w:pPr>
        <w:rPr>
          <w:lang w:val="ru-RU"/>
        </w:rPr>
      </w:pPr>
    </w:p>
    <w:p w:rsidR="0028621F" w:rsidRDefault="0028621F" w:rsidP="0028621F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CE93709" wp14:editId="49F13CDF">
            <wp:extent cx="6495002" cy="933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6" cy="93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Pr="00A123A6" w:rsidRDefault="0028621F" w:rsidP="0028621F">
      <w:pPr>
        <w:pStyle w:val="a5"/>
        <w:widowControl w:val="0"/>
        <w:spacing w:line="276" w:lineRule="auto"/>
        <w:jc w:val="center"/>
        <w:rPr>
          <w:b/>
          <w:bCs/>
        </w:rPr>
      </w:pPr>
      <w:r w:rsidRPr="00A123A6">
        <w:rPr>
          <w:b/>
          <w:bCs/>
        </w:rPr>
        <w:lastRenderedPageBreak/>
        <w:t>Оглавление</w:t>
      </w:r>
    </w:p>
    <w:p w:rsidR="0028621F" w:rsidRPr="00A123A6" w:rsidRDefault="0028621F" w:rsidP="0028621F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1. Перечень компетенций с указанием этапов их формирования в процессе освоения образовательной программы</w:t>
      </w:r>
      <w:r w:rsidRPr="00A123A6">
        <w:rPr>
          <w:bCs/>
        </w:rPr>
        <w:tab/>
        <w:t>…………………………………………………………….….3</w:t>
      </w:r>
    </w:p>
    <w:p w:rsidR="0028621F" w:rsidRPr="00A123A6" w:rsidRDefault="0028621F" w:rsidP="0028621F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2. Описание показателей и критериев оценивания компетенций на различных этапах их формирования, описание шкал оценивания…………………………………………………3</w:t>
      </w:r>
    </w:p>
    <w:p w:rsidR="0028621F" w:rsidRPr="00A123A6" w:rsidRDefault="0028621F" w:rsidP="0028621F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A123A6">
        <w:rPr>
          <w:bCs/>
        </w:rPr>
        <w:tab/>
        <w:t>…………………………8</w:t>
      </w:r>
    </w:p>
    <w:p w:rsidR="0028621F" w:rsidRPr="00A123A6" w:rsidRDefault="0028621F" w:rsidP="0028621F">
      <w:pPr>
        <w:pStyle w:val="a5"/>
        <w:widowControl w:val="0"/>
        <w:spacing w:line="276" w:lineRule="auto"/>
        <w:jc w:val="both"/>
        <w:rPr>
          <w:bCs/>
        </w:rPr>
      </w:pPr>
      <w:r w:rsidRPr="00A123A6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компетенций……………………………………………………………………………………15</w:t>
      </w:r>
    </w:p>
    <w:p w:rsidR="0028621F" w:rsidRPr="00A123A6" w:rsidRDefault="0028621F" w:rsidP="0028621F">
      <w:pPr>
        <w:pStyle w:val="a5"/>
        <w:widowControl w:val="0"/>
        <w:spacing w:after="0" w:line="360" w:lineRule="auto"/>
        <w:ind w:left="0"/>
        <w:jc w:val="both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</w:pPr>
    </w:p>
    <w:p w:rsidR="0028621F" w:rsidRPr="00A123A6" w:rsidRDefault="0028621F" w:rsidP="0028621F">
      <w:pPr>
        <w:pStyle w:val="a5"/>
        <w:widowControl w:val="0"/>
        <w:spacing w:after="0" w:line="276" w:lineRule="auto"/>
        <w:jc w:val="center"/>
        <w:rPr>
          <w:bCs/>
        </w:rPr>
        <w:sectPr w:rsidR="0028621F" w:rsidRPr="00A123A6" w:rsidSect="00213844">
          <w:footerReference w:type="default" r:id="rId9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8621F" w:rsidRPr="00A123A6" w:rsidRDefault="0028621F" w:rsidP="0028621F">
      <w:pPr>
        <w:pStyle w:val="1"/>
        <w:keepNext w:val="0"/>
        <w:keepLines w:val="0"/>
        <w:widowControl w:val="0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20739500"/>
      <w:bookmarkStart w:id="1" w:name="_Toc493166927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28621F" w:rsidRPr="00A123A6" w:rsidRDefault="0028621F" w:rsidP="0028621F">
      <w:pPr>
        <w:pStyle w:val="a5"/>
        <w:widowControl w:val="0"/>
        <w:tabs>
          <w:tab w:val="left" w:pos="360"/>
        </w:tabs>
        <w:spacing w:after="0"/>
        <w:ind w:left="0" w:firstLine="567"/>
        <w:jc w:val="both"/>
      </w:pPr>
      <w:r w:rsidRPr="00A123A6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28621F" w:rsidRPr="00A123A6" w:rsidRDefault="0028621F" w:rsidP="0028621F">
      <w:pPr>
        <w:pStyle w:val="1"/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93166928"/>
      <w:r w:rsidRPr="00A123A6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123A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28621F" w:rsidRPr="00A123A6" w:rsidRDefault="0028621F" w:rsidP="0028621F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70"/>
        <w:gridCol w:w="2232"/>
        <w:gridCol w:w="2270"/>
        <w:gridCol w:w="2232"/>
      </w:tblGrid>
      <w:tr w:rsidR="0028621F" w:rsidRPr="00A123A6" w:rsidTr="008D0684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ЗУН,</w:t>
            </w:r>
          </w:p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  <w:proofErr w:type="spellEnd"/>
          </w:p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компетенцию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proofErr w:type="spellEnd"/>
          </w:p>
        </w:tc>
      </w:tr>
      <w:tr w:rsidR="0028621F" w:rsidRPr="00220559" w:rsidTr="008D0684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 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 основные дефиниции, формирующие базовые представления о праве и государстве; природу и сущность государства и права; основные закономерности возникновения, функционирования и развития государства и права, на примере развития римского государства; систему права.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характеризовать правовое мышление и </w:t>
            </w:r>
            <w:proofErr w:type="spell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правопонимание</w:t>
            </w:r>
            <w:proofErr w:type="spellEnd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как виды познавательной деятельности; осуществлять профессиональную практическую /познавательную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деятельность по собственной инициативе;  оперировать юридическими понятиями, заимствованными из римского права; анализировать юридические факты и возникающие в связи с ними правовые отношения; интерпретировать социальные явления с точки зрения их правового значения; анализировать ценностные характеристики права и их влияние на формирование общего уровня правовой культуры в обществе.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Владеть: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терминологией римского права; навыками анализа различных правовых явлений, юридических фактов, правовых норм и правовых отношений; навыками профессионального общения и развития; начальными (элементарными) навыками психолого-педагогического воздействия на окружающих с помощью правовых средств: убеждения, поощрения, наказания; способностью взаимодействовать с людьми, окружающей средой для эффективного осуществления любой профессиональной деятельности.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ПК-6 Способность юридически правильно квалифицировать факты и обстоятельства</w:t>
            </w: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сл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ожившейся социальной ситуации; понятие, признаки и виды юридических фактов.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юридического факта; определять юридическую природу конкретных фактических обстоятельств; определять совокупность правовых последствий установленных фактических обстоятельств;   конкретизировать положения норм международного частного права относительно фактических обстоятельств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ОПК-6 Способность повышать уровень своей профессиональной компетентности</w:t>
            </w: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понятия, методы и принципы построения и развития римской правовой действительности; основные институты и методы рецепции нормативно-правовых актов; соотношение  подходов в развитии современного гражданского права и римской правовой науки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совершенствовать свой понятийный аппарат в области цивилистики; применять полученные знания для изучения последующих дисциплин курса юриспруденции; проводит системный анализ эволюции развития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цивилистических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дисциплин.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Владеть: основами правовых знаний в различных сферах деятельности; способностью повышать уровень своей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профессиональной компетентности; принимать решения и совершать юридические действия в точном соответствии с законом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основных юридических понятий и институтов римского права; терминологию римского права; периодизацию римского права; источники римского права; особенности правового регулирования статусного, вещного и обязательственного права</w:t>
            </w:r>
          </w:p>
        </w:tc>
        <w:tc>
          <w:tcPr>
            <w:tcW w:w="23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работы (в полном, не полном объеме);</w:t>
            </w:r>
            <w:proofErr w:type="gram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соответствие отчета требованиям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воспринимать, анализировать, сопоставлять, обобщать информацию; ставить цели и выбирать пути их достижения; рассуждать логично, критично и аргументировано</w:t>
            </w:r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28621F" w:rsidRPr="00220559" w:rsidTr="008D0684">
        <w:trPr>
          <w:trHeight w:val="91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культурой мышления, способностью к обобщению, анализу, восприятию информации, постановке цели и выбору путей ее достижения, основными приемами мыслительной деятельности (обобщением, систематизацией, классификацией, </w:t>
            </w:r>
            <w:r w:rsidRPr="00A12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конкретизацией, сравнением, сопоставлением и т.п.); терминологией науки римского права; навыками анализа различных государственно-правовых явлений, юридических фактов, правовых норм и правовых отношений</w:t>
            </w:r>
            <w:proofErr w:type="gramEnd"/>
          </w:p>
        </w:tc>
        <w:tc>
          <w:tcPr>
            <w:tcW w:w="23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опрос;</w:t>
            </w:r>
          </w:p>
          <w:p w:rsidR="0028621F" w:rsidRPr="00A123A6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 – тест;</w:t>
            </w:r>
          </w:p>
          <w:p w:rsidR="0028621F" w:rsidRPr="00A123A6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</w:t>
            </w:r>
            <w:proofErr w:type="gramEnd"/>
            <w:r w:rsidRPr="00A123A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– реферат</w:t>
            </w:r>
          </w:p>
          <w:p w:rsidR="0028621F" w:rsidRPr="00220559" w:rsidRDefault="0028621F" w:rsidP="008D0684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2055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</w:t>
            </w:r>
          </w:p>
          <w:p w:rsidR="0028621F" w:rsidRPr="00220559" w:rsidRDefault="0028621F" w:rsidP="008D0684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:rsidR="0028621F" w:rsidRPr="00220559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8621F" w:rsidRPr="00220559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0559">
        <w:rPr>
          <w:rFonts w:ascii="Times New Roman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28621F" w:rsidRPr="00A123A6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шкале.</w:t>
      </w:r>
    </w:p>
    <w:p w:rsidR="0028621F" w:rsidRPr="00A123A6" w:rsidRDefault="0028621F" w:rsidP="0028621F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28621F" w:rsidRPr="00A123A6" w:rsidRDefault="0028621F" w:rsidP="0028621F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28621F" w:rsidRPr="00A123A6" w:rsidRDefault="0028621F" w:rsidP="0028621F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28621F" w:rsidRPr="00A123A6" w:rsidRDefault="0028621F" w:rsidP="0028621F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 </w:t>
      </w:r>
    </w:p>
    <w:p w:rsidR="0028621F" w:rsidRPr="00A123A6" w:rsidRDefault="0028621F" w:rsidP="0028621F">
      <w:pPr>
        <w:widowControl w:val="0"/>
        <w:tabs>
          <w:tab w:val="left" w:pos="984"/>
        </w:tabs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28621F" w:rsidRPr="00A123A6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Оценка 50-100 баллов (оценка «зачтено»)</w:t>
      </w: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- изложенный материал содержит в себе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программы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поставленными программой курса целями и задачами; правильные, уверенные действия по применению получен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стройная подача требуемого материала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 литературы;</w:t>
      </w:r>
    </w:p>
    <w:p w:rsidR="0028621F" w:rsidRPr="00A123A6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в объеме пройден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28621F" w:rsidRPr="00A123A6" w:rsidRDefault="0028621F" w:rsidP="0028621F">
      <w:pPr>
        <w:widowControl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- наличие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достаточно полных знаний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 объеме пройденного курса </w:t>
      </w:r>
      <w:r w:rsidRPr="00A123A6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28621F" w:rsidRPr="00A123A6" w:rsidRDefault="0028621F" w:rsidP="0028621F">
      <w:pPr>
        <w:pStyle w:val="14"/>
        <w:widowControl w:val="0"/>
        <w:tabs>
          <w:tab w:val="clear" w:pos="720"/>
          <w:tab w:val="clear" w:pos="1440"/>
        </w:tabs>
        <w:spacing w:line="276" w:lineRule="auto"/>
        <w:ind w:left="0" w:firstLine="567"/>
        <w:jc w:val="both"/>
        <w:rPr>
          <w:color w:val="auto"/>
          <w:sz w:val="24"/>
        </w:rPr>
        <w:sectPr w:rsidR="0028621F" w:rsidRPr="00A123A6" w:rsidSect="00213844">
          <w:footerReference w:type="default" r:id="rId10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123A6">
        <w:rPr>
          <w:color w:val="auto"/>
          <w:sz w:val="24"/>
        </w:rPr>
        <w:t>- 0-49 баллов (оценка «</w:t>
      </w:r>
      <w:proofErr w:type="spellStart"/>
      <w:r w:rsidRPr="00A123A6">
        <w:rPr>
          <w:color w:val="auto"/>
          <w:sz w:val="24"/>
        </w:rPr>
        <w:t>незачтено</w:t>
      </w:r>
      <w:proofErr w:type="spellEnd"/>
      <w:r w:rsidRPr="00A123A6">
        <w:rPr>
          <w:color w:val="auto"/>
          <w:sz w:val="24"/>
        </w:rPr>
        <w:t>»)</w:t>
      </w:r>
      <w:r w:rsidRPr="00A123A6">
        <w:rPr>
          <w:iCs/>
          <w:color w:val="auto"/>
          <w:sz w:val="24"/>
        </w:rPr>
        <w:t xml:space="preserve"> - ответы не связаны с вопросами, </w:t>
      </w:r>
      <w:r w:rsidRPr="00A123A6">
        <w:rPr>
          <w:color w:val="auto"/>
          <w:sz w:val="24"/>
        </w:rPr>
        <w:t xml:space="preserve">наличие грубых </w:t>
      </w:r>
      <w:r w:rsidRPr="00A123A6">
        <w:rPr>
          <w:color w:val="auto"/>
          <w:sz w:val="24"/>
        </w:rPr>
        <w:lastRenderedPageBreak/>
        <w:t xml:space="preserve">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вопросы; молчание. </w:t>
      </w:r>
    </w:p>
    <w:p w:rsidR="0028621F" w:rsidRPr="00A123A6" w:rsidRDefault="0028621F" w:rsidP="0028621F">
      <w:pPr>
        <w:pStyle w:val="1"/>
        <w:keepNext w:val="0"/>
        <w:keepLines w:val="0"/>
        <w:widowControl w:val="0"/>
        <w:spacing w:before="0"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20739503"/>
      <w:bookmarkStart w:id="4" w:name="_Toc493166929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28621F" w:rsidRPr="00A123A6" w:rsidRDefault="0028621F" w:rsidP="0028621F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621F" w:rsidRPr="00A123A6" w:rsidRDefault="0028621F" w:rsidP="0028621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8621F" w:rsidRPr="00A123A6" w:rsidRDefault="0028621F" w:rsidP="0028621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28621F" w:rsidRPr="00A123A6" w:rsidRDefault="0028621F" w:rsidP="0028621F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</w:rPr>
        <w:t>дисциплине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Римское</w:t>
      </w:r>
      <w:proofErr w:type="spellEnd"/>
      <w:r w:rsidRPr="00A123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A123A6">
        <w:rPr>
          <w:rFonts w:ascii="Times New Roman" w:eastAsia="Calibri" w:hAnsi="Times New Roman" w:cs="Times New Roman"/>
          <w:b/>
          <w:sz w:val="24"/>
          <w:szCs w:val="24"/>
        </w:rPr>
        <w:t>право</w:t>
      </w:r>
      <w:proofErr w:type="spellEnd"/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Разграничение публичного и частного права в Древнем Риме.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Система РП. Понятия, отличие и взаимодействие цивильного права, права народов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источников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РП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Дать правовую характеристику обычному праву и закону в Римской империи. 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Кодификация римского права. Кодификация Юстиниана и ее историко-правовая роль. 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Иски: понятие и виды. Формирование института исковой давности.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Коллизия прав и конкуренция исков в римском праве и пути их разрешения. 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по римским законам.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Государственная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защита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юрисдикция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подсудность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).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Первоначальные способы защиты прав. Самоуправство.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Третейский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суд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Мировая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сделка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Гражданский процесс, понятие и его стадии процесса.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Легесакционный</w:t>
      </w:r>
      <w:proofErr w:type="spellEnd"/>
      <w:r w:rsidRPr="00A123A6">
        <w:t xml:space="preserve"> процесс. Виды </w:t>
      </w:r>
      <w:proofErr w:type="spellStart"/>
      <w:r w:rsidRPr="00A123A6">
        <w:t>легесакций</w:t>
      </w:r>
      <w:proofErr w:type="spellEnd"/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Формулярный процесс, его основные и отличительные черты от </w:t>
      </w:r>
      <w:proofErr w:type="spellStart"/>
      <w:r w:rsidRPr="00A123A6">
        <w:t>легесакционного</w:t>
      </w:r>
      <w:proofErr w:type="spellEnd"/>
      <w:r w:rsidRPr="00A123A6">
        <w:t>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 xml:space="preserve">Экстраординарный процесс, его основные и отличительные черты </w:t>
      </w:r>
      <w:proofErr w:type="gramStart"/>
      <w:r w:rsidRPr="00A123A6">
        <w:t>от</w:t>
      </w:r>
      <w:proofErr w:type="gramEnd"/>
      <w:r w:rsidRPr="00A123A6">
        <w:t xml:space="preserve"> формулярного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Преторская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защита нарушенного права и ее виды.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Исполнение судебных решений. Последствие таких неисполнений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 и дееспособность в области публичных и частных прав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Понятие и основные составляющие правового статуса лица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Правовое положение римских граждан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содержание правоспособности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правоспособности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Ограничение дееспособности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статуса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римских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граждан</w:t>
      </w:r>
      <w:proofErr w:type="spellEnd"/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правового статуса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от правового статуса римских граждан.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Правовое положение рабов. Институт пекулия.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правового статуса вольноотпущенников от правового статуса римских граждан.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юридических лиц в римском праве.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Юридических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лиц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брака и семьи в римском праве.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</w:rPr>
        <w:t>родства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виды римской семьи.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Понятие и условия для заключения брака.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Приданное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свадебный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Формы заключения брака. Юридические последствия брака.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Препятствие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заключения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брака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Отличие в правовом положении лиц со своим правом и лиц с чужим правом.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Институт опеки и попечительства. Порядок установления опеки.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Вещное право, виды вещных прав.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вещи и вещно-правовые отношения.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Классификация вещей и ее юридическое значение.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происхождение частной собственности.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Содержание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института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Ограничение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собственников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частной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собственности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разделение способов приобретения частной собственности.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Способы прекращение права частной собственности.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сервитутов.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Узуфрукт и аналогичные права.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r w:rsidRPr="00A123A6">
        <w:t>Понятие и виды прав на чужие вещи.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  <w:rPr>
          <w:bCs/>
        </w:rPr>
      </w:pPr>
      <w:proofErr w:type="spellStart"/>
      <w:r w:rsidRPr="00A123A6">
        <w:t>Суперфиций</w:t>
      </w:r>
      <w:proofErr w:type="spellEnd"/>
      <w:r w:rsidRPr="00A123A6">
        <w:t xml:space="preserve"> и эмфитевзис.</w:t>
      </w:r>
    </w:p>
    <w:p w:rsidR="0028621F" w:rsidRPr="00A123A6" w:rsidRDefault="0028621F" w:rsidP="0028621F">
      <w:pPr>
        <w:pStyle w:val="a7"/>
        <w:numPr>
          <w:ilvl w:val="0"/>
          <w:numId w:val="1"/>
        </w:numPr>
        <w:tabs>
          <w:tab w:val="clear" w:pos="360"/>
          <w:tab w:val="clear" w:pos="4677"/>
          <w:tab w:val="clear" w:pos="9355"/>
          <w:tab w:val="num" w:pos="993"/>
          <w:tab w:val="center" w:pos="4153"/>
          <w:tab w:val="right" w:pos="8306"/>
        </w:tabs>
        <w:suppressAutoHyphens/>
        <w:snapToGrid w:val="0"/>
        <w:ind w:left="0" w:firstLine="426"/>
        <w:jc w:val="both"/>
      </w:pPr>
      <w:r w:rsidRPr="00A123A6">
        <w:t>Залоговое право. Возникновение залоговых правоотношений.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Субъекты залогового права их права и обязанности.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Прекращение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залогового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ипотеке в римском праве.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обязательства. Основания возникновения обязательства.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обязательств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Стороны в обязательстве их права и обязанности.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Гарантии исполнения обязательств. Способы прекращения обязательств.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Исполнение обязательств и последствия их неисполнения.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Обязательства, возникшие из незаконного действия.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Безымянные контракты. Пакты и их виды.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Понятие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стипуляции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ее правовое значение.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реальных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консенсуальных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закону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Наследование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завещанию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Порядок приобретения наследства. Наследственные очереди.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Вступление в наследство и его правовые последствия.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Раскрыть основные понятия - наследственная масса, наследственная трансмиссия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вымороченое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наследство.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легата и фидеикомисса.</w:t>
      </w:r>
    </w:p>
    <w:p w:rsidR="0028621F" w:rsidRPr="00A123A6" w:rsidRDefault="0028621F" w:rsidP="0028621F">
      <w:pPr>
        <w:numPr>
          <w:ilvl w:val="0"/>
          <w:numId w:val="1"/>
        </w:numPr>
        <w:tabs>
          <w:tab w:val="clear" w:pos="360"/>
          <w:tab w:val="num" w:pos="993"/>
        </w:tabs>
        <w:suppressAutoHyphens/>
        <w:snapToGri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Дарение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его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правовые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последствия</w:t>
      </w:r>
      <w:proofErr w:type="spellEnd"/>
    </w:p>
    <w:p w:rsidR="0028621F" w:rsidRPr="00A123A6" w:rsidRDefault="0028621F" w:rsidP="0028621F">
      <w:pPr>
        <w:rPr>
          <w:rFonts w:ascii="Times New Roman" w:hAnsi="Times New Roman" w:cs="Times New Roman"/>
          <w:b/>
          <w:sz w:val="24"/>
          <w:szCs w:val="24"/>
        </w:rPr>
      </w:pPr>
      <w:r w:rsidRPr="00A123A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8621F" w:rsidRPr="00A123A6" w:rsidRDefault="0028621F" w:rsidP="0028621F">
      <w:pPr>
        <w:widowControl w:val="0"/>
        <w:rPr>
          <w:rFonts w:ascii="Times New Roman" w:hAnsi="Times New Roman" w:cs="Times New Roman"/>
          <w:sz w:val="24"/>
          <w:szCs w:val="24"/>
        </w:rPr>
        <w:sectPr w:rsidR="0028621F" w:rsidRPr="00A123A6" w:rsidSect="0021384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621F" w:rsidRPr="00A123A6" w:rsidRDefault="0028621F" w:rsidP="0028621F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28621F" w:rsidRPr="00A123A6" w:rsidRDefault="0028621F" w:rsidP="0028621F">
      <w:pPr>
        <w:widowControl w:val="0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8621F" w:rsidRPr="00A123A6" w:rsidRDefault="0028621F" w:rsidP="0028621F">
      <w:pPr>
        <w:pStyle w:val="Default"/>
        <w:widowControl w:val="0"/>
        <w:spacing w:line="276" w:lineRule="auto"/>
        <w:rPr>
          <w:b/>
          <w:color w:val="auto"/>
        </w:rPr>
      </w:pPr>
    </w:p>
    <w:p w:rsidR="0028621F" w:rsidRPr="00A123A6" w:rsidRDefault="0028621F" w:rsidP="0028621F">
      <w:pPr>
        <w:pStyle w:val="Default"/>
        <w:widowControl w:val="0"/>
        <w:spacing w:line="276" w:lineRule="auto"/>
        <w:jc w:val="center"/>
        <w:rPr>
          <w:b/>
          <w:color w:val="auto"/>
        </w:rPr>
      </w:pPr>
      <w:r w:rsidRPr="00A123A6">
        <w:rPr>
          <w:b/>
          <w:color w:val="auto"/>
        </w:rPr>
        <w:t>Тесты письменные</w:t>
      </w:r>
    </w:p>
    <w:p w:rsidR="0028621F" w:rsidRPr="00A123A6" w:rsidRDefault="0028621F" w:rsidP="0028621F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sz w:val="24"/>
          <w:szCs w:val="24"/>
          <w:lang w:val="ru-RU"/>
        </w:rPr>
        <w:t>Римское право</w:t>
      </w:r>
    </w:p>
    <w:p w:rsidR="0028621F" w:rsidRPr="00A123A6" w:rsidRDefault="0028621F" w:rsidP="0028621F">
      <w:pPr>
        <w:widowControl w:val="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8621F" w:rsidRPr="00A123A6" w:rsidRDefault="0028621F" w:rsidP="0028621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1. К характерным чертам римского права относится: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низкая культура правотворчества;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консерватизм и стабильность;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прогрессивность и мобильность;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неэффективный механизм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правозащиты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2. Охраняет интересы государства и определяет правовое положение государства и его органов;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публичное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частное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право народов.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3. Какие категории лиц пользовались в раннем Риме гражданскими правами?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граждане Рима;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колоны.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4. Какие юридические институты получили в древнеримском праве наибольшую правовую регламентацию?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частной собственности и договора;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демократических выборов и гласности;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семьи и брака;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рабовладения.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5. Древнейшее (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) право позднее получило название: 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преторского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права народов;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цивильного права;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естественного права;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все ответы неверны.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Система права, созданная городскими магистратами называется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цивильное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7. Ко всем участникам торгового оборота, независимо от гражданства применялось: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квиритское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цивильное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право народов.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8. Институции Гая не относят к числу источников права следующие: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законы;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конституции императоров;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судебные прецеденты;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эдикты магистратов;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е) ответы юристов.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9. Как называлась часть республиканского Римского закона, в которой указывались имена инициаторов закона и обстоятельства, вызвавшие его принятие?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надпись;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санкция;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содержание.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10. Как назывался акт, издаваемый магистратом при его вступлении в должность?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мандат;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рескрипт;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эдикт;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проект;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закон.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11. В какой период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сенатусконсульты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 источники права играли значительную роль?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архаичный;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республиканский;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принципата;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домината.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12. В чем выражалась деятельность республиканских юристов?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издании законов;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редактировании формальных актов;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руководстве судебными делами;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 даче советов;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в принятии эдиктов.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13. Общие распоряжения как форма императорских конституций имели название: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14. Решения по судебным делам как форма императорских конституций назвались: 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15. Инструкции чиновникам по административным и судебным делам как форма императорских конституций назывались: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эдикты;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декреты;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рескрипты;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мандаты.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16. Как назывался акт, который систематизировал императорские конституции?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«Вечный эдикт»;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Институции Гая;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Кодекс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Грегориана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г) Закон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17. Какова причина рецепции римского права, выделившая его среди всех правовых систем рабовладельческих государств?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а) римское право строилось как абстрактное частное право, применимое непосредственно к любым отношениям частной собственности;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римское право строилось как конкретное частное право, применяемое к правовым случаям, часто встречающимся в повседневной жизни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римские юристы построили систему конкретных правовых норм, опередивших свое время.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18. Чьи интересы охраняло частное право?: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интересы отдельных лиц;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общие интересы Римского государства;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интересы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латинов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19. Под рецепцией римского права понимается: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применение Законов </w:t>
      </w:r>
      <w:r w:rsidRPr="00A123A6">
        <w:rPr>
          <w:rFonts w:ascii="Times New Roman" w:hAnsi="Times New Roman" w:cs="Times New Roman"/>
          <w:sz w:val="24"/>
          <w:szCs w:val="24"/>
        </w:rPr>
        <w:t>XII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таблиц в средние века;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заимствование в средние и последующие века категорий и понятий римского права;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изучение римского права как памятника правовой культуры.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20. Система римского частного права состояла из следующих элементов: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право, справедливое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право народов, цивильное право, естественное право;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право народов, цивильное право,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преторское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право.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21. На кого распространяло свое действие право народов?: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а) на римских граждан; 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государственными органами;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на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перегринов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и их взаимоотношения с квиритами. 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22. Какими правами в древние времена в Риме не моли обладать чужестранцы?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семейными;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имущественными.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23. Какими правами в древние времена в Риме обладали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латины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политическими;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торговыми;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семейными.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24. Можно ли в соответствии с римскими законами возлагать обязанности по договору на несовершеннолетнего?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можно без условий;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можно с согласия опекуна;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нельзя.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25. По своему правовому положению женщина в Древнем Риме была: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ограничена в дееспособности;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лишена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 дееспособности;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полностью дееспособна;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частично дееспособна.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Утрату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статуса называли «гражданской смертью»?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свободы;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гражданства;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семейного.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27. Если лицо было свидетелем при заключении сделки, но впоследствии отказалось этот факт подтверждать, то оно лишалось: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статуса свободы;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статуса гражданства;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семейного статуса; 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права быть свидетелем.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28. Каких прав лишался римский гражданин при утрате доброго имени? 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быть опекуном;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попечителем;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быть декурионом;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выступать в качестве прокуратора.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29. Женщины в Риме не могли: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принимать на себя чужие долги;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быть опекуном;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составлять завещание.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30. В каких случаях опекун отвечал за нарушение прав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опекаемого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в случае неподачи отчета о деятельности;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в случае растраты;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в случае ненадлежащего ведения дел.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31. Какой статус приобретали вольноотпущенники?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колона;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гражданина;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перегрина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того лица, которое дало ему свободу.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32. В соответствии с римским законодательством по </w:t>
      </w: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истечении</w:t>
      </w:r>
      <w:proofErr w:type="gram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какого срока вдова могла вступить в новый брак?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а) 6 месяцев;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б) 1 год;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в) 1,5 года;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г) 2 года;</w:t>
      </w:r>
    </w:p>
    <w:p w:rsidR="0028621F" w:rsidRPr="00A123A6" w:rsidRDefault="0028621F" w:rsidP="0028621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д) 3 года.</w:t>
      </w:r>
    </w:p>
    <w:p w:rsidR="0028621F" w:rsidRPr="00A123A6" w:rsidRDefault="0028621F" w:rsidP="0028621F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33. </w:t>
      </w:r>
      <w:proofErr w:type="spell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Агнатическое</w:t>
      </w:r>
      <w:proofErr w:type="spellEnd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родство определялось:</w:t>
      </w:r>
    </w:p>
    <w:p w:rsidR="0028621F" w:rsidRPr="00A123A6" w:rsidRDefault="0028621F" w:rsidP="0028621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принадлежностью к одной социальной группе;</w:t>
      </w:r>
    </w:p>
    <w:p w:rsidR="0028621F" w:rsidRPr="00A123A6" w:rsidRDefault="0028621F" w:rsidP="0028621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подчинением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власти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одного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домовладыки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;</w:t>
      </w:r>
    </w:p>
    <w:p w:rsidR="0028621F" w:rsidRPr="00A123A6" w:rsidRDefault="0028621F" w:rsidP="0028621F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123A6">
        <w:rPr>
          <w:rFonts w:ascii="Times New Roman" w:hAnsi="Times New Roman" w:cs="Times New Roman"/>
          <w:sz w:val="24"/>
          <w:szCs w:val="24"/>
        </w:rPr>
        <w:t>кровным</w:t>
      </w:r>
      <w:proofErr w:type="spellEnd"/>
      <w:proofErr w:type="gramEnd"/>
      <w:r w:rsidRPr="00A12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23A6">
        <w:rPr>
          <w:rFonts w:ascii="Times New Roman" w:hAnsi="Times New Roman" w:cs="Times New Roman"/>
          <w:sz w:val="24"/>
          <w:szCs w:val="24"/>
        </w:rPr>
        <w:t>родством</w:t>
      </w:r>
      <w:proofErr w:type="spellEnd"/>
      <w:r w:rsidRPr="00A123A6">
        <w:rPr>
          <w:rFonts w:ascii="Times New Roman" w:hAnsi="Times New Roman" w:cs="Times New Roman"/>
          <w:sz w:val="24"/>
          <w:szCs w:val="24"/>
        </w:rPr>
        <w:t>.</w:t>
      </w:r>
    </w:p>
    <w:p w:rsidR="0028621F" w:rsidRPr="00A123A6" w:rsidRDefault="0028621F" w:rsidP="0028621F">
      <w:pPr>
        <w:rPr>
          <w:rFonts w:ascii="Times New Roman" w:hAnsi="Times New Roman" w:cs="Times New Roman"/>
          <w:sz w:val="24"/>
          <w:szCs w:val="24"/>
        </w:rPr>
      </w:pPr>
      <w:r w:rsidRPr="00A123A6">
        <w:rPr>
          <w:rFonts w:ascii="Times New Roman" w:hAnsi="Times New Roman" w:cs="Times New Roman"/>
          <w:sz w:val="24"/>
          <w:szCs w:val="24"/>
        </w:rPr>
        <w:br w:type="page"/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480487764"/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621F" w:rsidRPr="00A123A6" w:rsidRDefault="0028621F" w:rsidP="0028621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28621F" w:rsidRPr="00A123A6" w:rsidRDefault="0028621F" w:rsidP="0028621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621F" w:rsidRPr="00A123A6" w:rsidRDefault="0028621F" w:rsidP="0028621F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Кейс-задания</w:t>
      </w:r>
      <w:proofErr w:type="gramEnd"/>
    </w:p>
    <w:p w:rsidR="0028621F" w:rsidRPr="00A123A6" w:rsidRDefault="0028621F" w:rsidP="0028621F">
      <w:pPr>
        <w:widowControl w:val="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A123A6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Римское право</w:t>
      </w:r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Периодизация римского права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»: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2384"/>
        <w:gridCol w:w="2845"/>
        <w:gridCol w:w="2988"/>
      </w:tblGrid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  <w:tc>
          <w:tcPr>
            <w:tcW w:w="284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Хронологические</w:t>
            </w:r>
            <w:proofErr w:type="spellEnd"/>
          </w:p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временные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2988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  <w:proofErr w:type="spellEnd"/>
          </w:p>
        </w:tc>
      </w:tr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84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столбце «Характеристика этапа» указать основные значимые события и факты из истории римского государства, связанные со становлением и развитием системы римского права по каждому периоду отдельно.</w:t>
      </w:r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Перечислить основные источники римского права и дать их характеристику.</w:t>
      </w:r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Виды гражданского процесса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3697"/>
        <w:gridCol w:w="3285"/>
      </w:tblGrid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гражданского</w:t>
            </w:r>
            <w:proofErr w:type="spellEnd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328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123A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  <w:proofErr w:type="spellEnd"/>
          </w:p>
        </w:tc>
      </w:tr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28621F" w:rsidRPr="00A123A6" w:rsidTr="008D0684">
        <w:trPr>
          <w:jc w:val="center"/>
        </w:trPr>
        <w:tc>
          <w:tcPr>
            <w:tcW w:w="734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697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необходимо дать характеристику каждому виду гражданского процесса.</w:t>
      </w:r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>Составить и заполнить таблицу «</w:t>
      </w:r>
      <w:r w:rsidRPr="00A123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Правовой статус лиц в римском праве</w:t>
      </w: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». </w:t>
      </w:r>
    </w:p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таблице указать:</w:t>
      </w:r>
    </w:p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основные категории лиц в римском праве (граждане, вольноотпущенники, рабы и т.п.);</w:t>
      </w:r>
    </w:p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– перечислить основания приобретения и прекращения соответствующего статуса;</w:t>
      </w:r>
    </w:p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– расписать, какие правомочия (т.е., что имели право делать, совершать и т.д.) и ограничения (т.е., что было запрещено, не допускалось) были у субъектов, имевших соответствующий статус.</w:t>
      </w:r>
      <w:proofErr w:type="gramEnd"/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Составить кроссворд (не менее 15 слов) по одной или нескольким темам. </w:t>
      </w:r>
    </w:p>
    <w:p w:rsidR="0028621F" w:rsidRPr="00A123A6" w:rsidRDefault="0028621F" w:rsidP="0028621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кроссворд входит сетка кроссворда (без ответов), задание (тексты вопросов) и на отдельной странице заполненная сетка кроссворда либо задание (тексты вопросов) с указанием правильного ответа в скобках после каждого вопроса.</w:t>
      </w:r>
    </w:p>
    <w:p w:rsidR="0028621F" w:rsidRPr="00A123A6" w:rsidRDefault="0028621F" w:rsidP="00286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Составить и заполнить таблицу «Формы римского брака», в которой провести сравнительный анализ личных и имущественных отношений супругов по каждой форме брака: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8621F" w:rsidRPr="00220559" w:rsidTr="008D0684">
        <w:tc>
          <w:tcPr>
            <w:tcW w:w="5210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с властью мужа</w:t>
            </w:r>
          </w:p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cum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211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Брак без власти мужа</w:t>
            </w:r>
          </w:p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sine</w:t>
            </w: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manu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mariti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28621F" w:rsidRPr="00A123A6" w:rsidTr="008D0684">
        <w:tc>
          <w:tcPr>
            <w:tcW w:w="5210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211" w:type="dxa"/>
            <w:shd w:val="clear" w:color="auto" w:fill="auto"/>
          </w:tcPr>
          <w:p w:rsidR="0028621F" w:rsidRPr="00A123A6" w:rsidRDefault="0028621F" w:rsidP="008D06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</w:tbl>
    <w:p w:rsidR="0028621F" w:rsidRPr="00A123A6" w:rsidRDefault="0028621F" w:rsidP="0028621F">
      <w:pPr>
        <w:widowControl w:val="0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621F" w:rsidRPr="00A123A6" w:rsidRDefault="0028621F" w:rsidP="0028621F">
      <w:pPr>
        <w:pStyle w:val="1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93166930"/>
      <w:r w:rsidRPr="00A123A6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балльно</w:t>
      </w:r>
      <w:proofErr w:type="spellEnd"/>
      <w:r w:rsidRPr="00A123A6">
        <w:rPr>
          <w:rFonts w:ascii="Times New Roman" w:hAnsi="Times New Roman" w:cs="Times New Roman"/>
          <w:bCs/>
          <w:sz w:val="24"/>
          <w:szCs w:val="24"/>
          <w:lang w:val="ru-RU"/>
        </w:rPr>
        <w:t>-рейтинговой системы «С</w:t>
      </w:r>
      <w:r w:rsidRPr="00A123A6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A123A6">
        <w:rPr>
          <w:rFonts w:ascii="Times New Roman" w:hAnsi="Times New Roman" w:cs="Times New Roman"/>
          <w:sz w:val="24"/>
          <w:szCs w:val="24"/>
          <w:lang w:val="ru-RU"/>
        </w:rPr>
        <w:t>» – 0-49 баллов.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3 балла;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2) баллы за самостоятельную работу начисляются </w:t>
      </w:r>
      <w:proofErr w:type="gramStart"/>
      <w:r w:rsidRPr="00A123A6">
        <w:rPr>
          <w:rFonts w:ascii="Times New Roman" w:hAnsi="Times New Roman" w:cs="Times New Roman"/>
          <w:sz w:val="24"/>
          <w:szCs w:val="24"/>
          <w:lang w:val="ru-RU"/>
        </w:rPr>
        <w:t>за</w:t>
      </w:r>
      <w:proofErr w:type="gramEnd"/>
      <w:r w:rsidRPr="00A123A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10 баллов (по контрольной точке однократно);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3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28621F" w:rsidRPr="00220559" w:rsidTr="008D0684">
        <w:tc>
          <w:tcPr>
            <w:tcW w:w="9606" w:type="dxa"/>
            <w:hideMark/>
          </w:tcPr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15 баллов;</w:t>
            </w:r>
          </w:p>
        </w:tc>
      </w:tr>
      <w:tr w:rsidR="0028621F" w:rsidRPr="00220559" w:rsidTr="008D0684">
        <w:tc>
          <w:tcPr>
            <w:tcW w:w="9606" w:type="dxa"/>
            <w:hideMark/>
          </w:tcPr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20 баллов;</w:t>
            </w:r>
          </w:p>
        </w:tc>
      </w:tr>
      <w:tr w:rsidR="0028621F" w:rsidRPr="00220559" w:rsidTr="008D0684">
        <w:tc>
          <w:tcPr>
            <w:tcW w:w="9606" w:type="dxa"/>
            <w:hideMark/>
          </w:tcPr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20 баллов;</w:t>
            </w:r>
          </w:p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конкурсах, олимпиадах – 25 баллов;</w:t>
            </w:r>
          </w:p>
        </w:tc>
      </w:tr>
      <w:tr w:rsidR="0028621F" w:rsidRPr="00220559" w:rsidTr="008D0684">
        <w:tc>
          <w:tcPr>
            <w:tcW w:w="9606" w:type="dxa"/>
            <w:hideMark/>
          </w:tcPr>
          <w:p w:rsidR="0028621F" w:rsidRPr="00A123A6" w:rsidRDefault="0028621F" w:rsidP="008D068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студенческих межвузовских, </w:t>
            </w:r>
            <w:proofErr w:type="spellStart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внутривузовских</w:t>
            </w:r>
            <w:proofErr w:type="spellEnd"/>
            <w:r w:rsidRPr="00A123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викторинах, олимпиадах по тематике изучаемой дисциплины – 15 баллов;</w:t>
            </w:r>
          </w:p>
        </w:tc>
      </w:tr>
    </w:tbl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20 баллов;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25 баллов;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10 баллов;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Промежуточная аттестация проводится в форме зачета – для очной формы обучения / зачета – для заочной формы обучения. </w:t>
      </w:r>
    </w:p>
    <w:p w:rsidR="0028621F" w:rsidRPr="00A123A6" w:rsidRDefault="0028621F" w:rsidP="0028621F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23A6">
        <w:rPr>
          <w:rFonts w:ascii="Times New Roman" w:hAnsi="Times New Roman" w:cs="Times New Roman"/>
          <w:sz w:val="24"/>
          <w:szCs w:val="24"/>
          <w:lang w:val="ru-RU"/>
        </w:rPr>
        <w:t xml:space="preserve">Зачет проводится по расписанию по окончании теоретического обучения до начала экзаменационной сессии. Количество вопросов в билете – 2.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28621F" w:rsidRPr="00647953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28621F" w:rsidRPr="00647953" w:rsidRDefault="0028621F" w:rsidP="0028621F">
      <w:pPr>
        <w:framePr w:h="166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8621F" w:rsidRPr="00647953" w:rsidSect="003A2409">
          <w:pgSz w:w="14465" w:h="19515"/>
          <w:pgMar w:top="1440" w:right="1440" w:bottom="360" w:left="1440" w:header="720" w:footer="720" w:gutter="0"/>
          <w:cols w:space="720"/>
          <w:noEndnote/>
        </w:sectPr>
      </w:pPr>
    </w:p>
    <w:p w:rsidR="0028621F" w:rsidRDefault="0028621F" w:rsidP="0028621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D1B05BD" wp14:editId="20B7FC14">
            <wp:extent cx="7200900" cy="1060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8621F" w:rsidRDefault="0028621F" w:rsidP="0028621F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621F">
          <w:pgSz w:w="14227" w:h="19579"/>
          <w:pgMar w:top="1440" w:right="1440" w:bottom="360" w:left="1440" w:header="720" w:footer="720" w:gutter="0"/>
          <w:cols w:space="720"/>
          <w:noEndnote/>
        </w:sectPr>
      </w:pPr>
    </w:p>
    <w:p w:rsidR="0028621F" w:rsidRDefault="0028621F" w:rsidP="0028621F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D4E4BA1" wp14:editId="4FB83A73">
            <wp:extent cx="7239000" cy="10658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8621F" w:rsidRDefault="0028621F" w:rsidP="0028621F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621F">
          <w:pgSz w:w="14280" w:h="19666"/>
          <w:pgMar w:top="1440" w:right="1440" w:bottom="360" w:left="1440" w:header="720" w:footer="720" w:gutter="0"/>
          <w:cols w:space="720"/>
          <w:noEndnote/>
        </w:sectPr>
      </w:pPr>
    </w:p>
    <w:p w:rsidR="0028621F" w:rsidRDefault="0028621F" w:rsidP="0028621F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A73B3F" wp14:editId="4F98C830">
            <wp:extent cx="6915150" cy="10296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8621F" w:rsidRDefault="0028621F" w:rsidP="0028621F">
      <w:pPr>
        <w:framePr w:h="16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621F">
          <w:pgSz w:w="13774" w:h="19095"/>
          <w:pgMar w:top="1440" w:right="1440" w:bottom="360" w:left="1440" w:header="720" w:footer="720" w:gutter="0"/>
          <w:cols w:space="720"/>
          <w:noEndnote/>
        </w:sectPr>
      </w:pPr>
    </w:p>
    <w:p w:rsidR="0028621F" w:rsidRDefault="0028621F" w:rsidP="0028621F">
      <w:pPr>
        <w:framePr w:h="167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344AD49" wp14:editId="6CB886CF">
            <wp:extent cx="6495110" cy="9429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1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F" w:rsidRDefault="0028621F" w:rsidP="002862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8621F" w:rsidRPr="001A3539" w:rsidRDefault="0028621F" w:rsidP="0028621F">
      <w:pPr>
        <w:rPr>
          <w:lang w:val="ru-RU"/>
        </w:rPr>
      </w:pPr>
    </w:p>
    <w:p w:rsidR="00D97FA5" w:rsidRPr="0028621F" w:rsidRDefault="00D97FA5">
      <w:pPr>
        <w:rPr>
          <w:lang w:val="ru-RU"/>
        </w:rPr>
      </w:pPr>
      <w:bookmarkStart w:id="7" w:name="_GoBack"/>
      <w:bookmarkEnd w:id="7"/>
    </w:p>
    <w:sectPr w:rsidR="00D97FA5" w:rsidRPr="0028621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59" w:rsidRDefault="0028621F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256549"/>
      <w:docPartObj>
        <w:docPartGallery w:val="Page Numbers (Bottom of Page)"/>
        <w:docPartUnique/>
      </w:docPartObj>
    </w:sdtPr>
    <w:sdtEndPr/>
    <w:sdtContent>
      <w:p w:rsidR="00220559" w:rsidRDefault="0028621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E1F20"/>
    <w:multiLevelType w:val="hybridMultilevel"/>
    <w:tmpl w:val="0FEAF174"/>
    <w:lvl w:ilvl="0" w:tplc="8B581D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3D31F8"/>
    <w:multiLevelType w:val="hybridMultilevel"/>
    <w:tmpl w:val="7F30D6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C755C4"/>
    <w:multiLevelType w:val="hybridMultilevel"/>
    <w:tmpl w:val="18A6EC6C"/>
    <w:lvl w:ilvl="0" w:tplc="6E447E3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8621F"/>
    <w:rsid w:val="00D31453"/>
    <w:rsid w:val="00D97FA5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621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2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62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2862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28621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28621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4">
    <w:name w:val="Стиль Маркерованый + 14 пт Полож"/>
    <w:basedOn w:val="a"/>
    <w:link w:val="140"/>
    <w:rsid w:val="0028621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8621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header"/>
    <w:basedOn w:val="a"/>
    <w:link w:val="a8"/>
    <w:unhideWhenUsed/>
    <w:rsid w:val="002862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Верхний колонтитул Знак"/>
    <w:basedOn w:val="a0"/>
    <w:link w:val="a7"/>
    <w:rsid w:val="0028621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28621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8621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5748</Words>
  <Characters>39360</Characters>
  <Application>Microsoft Office Word</Application>
  <DocSecurity>0</DocSecurity>
  <Lines>328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2018-2019_z40_03_01_03_1_plx_Римское право</dc:title>
  <dc:creator>FastReport.NET</dc:creator>
  <cp:lastModifiedBy>Елена Н. Богданова</cp:lastModifiedBy>
  <cp:revision>2</cp:revision>
  <dcterms:created xsi:type="dcterms:W3CDTF">2019-03-04T12:25:00Z</dcterms:created>
  <dcterms:modified xsi:type="dcterms:W3CDTF">2019-03-04T12:26:00Z</dcterms:modified>
</cp:coreProperties>
</file>