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581" w:rsidRDefault="00AA3581" w:rsidP="00AA3581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219950" cy="1070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81" w:rsidRDefault="00AA3581" w:rsidP="00AA35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A3581" w:rsidRDefault="00AA3581" w:rsidP="00AA3581">
      <w:pPr>
        <w:framePr w:h="168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3581" w:rsidSect="00AA3581">
          <w:pgSz w:w="14256" w:h="19738"/>
          <w:pgMar w:top="1440" w:right="1440" w:bottom="360" w:left="1440" w:header="720" w:footer="720" w:gutter="0"/>
          <w:cols w:space="720"/>
          <w:noEndnote/>
        </w:sectPr>
      </w:pPr>
    </w:p>
    <w:p w:rsidR="00AA3581" w:rsidRDefault="00AA3581" w:rsidP="00AA3581">
      <w:pPr>
        <w:framePr w:h="162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791307" cy="9553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07" cy="955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81" w:rsidRDefault="00AA3581" w:rsidP="00AA35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87043E" w:rsidRPr="00AA3581" w:rsidRDefault="0087043E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889"/>
        <w:gridCol w:w="1659"/>
        <w:gridCol w:w="4438"/>
        <w:gridCol w:w="940"/>
      </w:tblGrid>
      <w:tr w:rsidR="008704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5104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7043E" w:rsidRPr="00AA358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компетенций, необходимых для освоения студентами основ науки и отрасли земельного права, овладение навыками применения в практической деятельности нормативно-правовых актов, регулирующих земельные отношения и принятия решений в точном соответствии с законом.</w:t>
            </w:r>
          </w:p>
        </w:tc>
      </w:tr>
      <w:tr w:rsidR="0087043E" w:rsidRPr="00AA3581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познание студентами основных положений, сущности и содержания основных юридических понятий, категорий и институтов земельного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;и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зучение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выработка навыков применения, толкования и анализа нормативно- правовых актов, являющихся источниками земельного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права;овладение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навыками разграничения правомерного и антикоррупционного поведения в конкретной ситуации, анализа нормативно-правовых актов земельного законодательства, в том числе на предмет выявления коррупционной составляющей.</w:t>
            </w:r>
          </w:p>
        </w:tc>
      </w:tr>
      <w:tr w:rsidR="0087043E" w:rsidRPr="00AA3581">
        <w:trPr>
          <w:trHeight w:hRule="exact" w:val="277"/>
        </w:trPr>
        <w:tc>
          <w:tcPr>
            <w:tcW w:w="766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7043E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7043E" w:rsidRPr="00AA358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7043E" w:rsidRPr="00AA35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8704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8704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8704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8704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8704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8704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8704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8704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87043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87043E" w:rsidRPr="00AA358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704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8704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87043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87043E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Экологическое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87043E">
        <w:trPr>
          <w:trHeight w:hRule="exact" w:val="277"/>
        </w:trPr>
        <w:tc>
          <w:tcPr>
            <w:tcW w:w="766" w:type="dxa"/>
          </w:tcPr>
          <w:p w:rsidR="0087043E" w:rsidRDefault="0087043E"/>
        </w:tc>
        <w:tc>
          <w:tcPr>
            <w:tcW w:w="2071" w:type="dxa"/>
          </w:tcPr>
          <w:p w:rsidR="0087043E" w:rsidRDefault="0087043E"/>
        </w:tc>
        <w:tc>
          <w:tcPr>
            <w:tcW w:w="1844" w:type="dxa"/>
          </w:tcPr>
          <w:p w:rsidR="0087043E" w:rsidRDefault="0087043E"/>
        </w:tc>
        <w:tc>
          <w:tcPr>
            <w:tcW w:w="5104" w:type="dxa"/>
          </w:tcPr>
          <w:p w:rsidR="0087043E" w:rsidRDefault="0087043E"/>
        </w:tc>
        <w:tc>
          <w:tcPr>
            <w:tcW w:w="993" w:type="dxa"/>
          </w:tcPr>
          <w:p w:rsidR="0087043E" w:rsidRDefault="0087043E"/>
        </w:tc>
      </w:tr>
      <w:tr w:rsidR="0087043E" w:rsidRPr="00AA3581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7043E" w:rsidRPr="00AA358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российские правовые акты в сфере земельных отношений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нормы российского законодательства, регулирующего земельные отношения (предоставление и изъятие земельных участков, правовые последствия)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норм материального права при составлении юридических документов в сфере земельных отношений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8704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граммотно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применять правовые нормы в области земельного права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Земельным кодексом Российской Федерации</w:t>
            </w:r>
          </w:p>
        </w:tc>
      </w:tr>
      <w:tr w:rsidR="0087043E" w:rsidRPr="00AA358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основных юридических понятий земельного права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87043E" w:rsidRDefault="00AA35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2873"/>
        <w:gridCol w:w="143"/>
        <w:gridCol w:w="784"/>
        <w:gridCol w:w="673"/>
        <w:gridCol w:w="1086"/>
        <w:gridCol w:w="1217"/>
        <w:gridCol w:w="682"/>
        <w:gridCol w:w="374"/>
        <w:gridCol w:w="958"/>
      </w:tblGrid>
      <w:tr w:rsidR="008704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1135" w:type="dxa"/>
          </w:tcPr>
          <w:p w:rsidR="0087043E" w:rsidRDefault="0087043E"/>
        </w:tc>
        <w:tc>
          <w:tcPr>
            <w:tcW w:w="1277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426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совершать юридические действия в точном соответствии с законом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правовых норм в области земельного права</w:t>
            </w:r>
          </w:p>
        </w:tc>
      </w:tr>
      <w:tr w:rsidR="0087043E" w:rsidRPr="00AA358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основных правовых актов в сфере земельных отношений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раскрывать содержание, сопоставлять и правильно применять материальные и процессуальные нормы в земельном праве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юридических фактов в земельном праве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 в сл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ожившейся социальной ситуации; понятие, признаки и виды юридических фактов в земельном праве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</w:t>
            </w:r>
          </w:p>
        </w:tc>
      </w:tr>
      <w:tr w:rsidR="0087043E" w:rsidRPr="00AA358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профессиональной деятельности юриста в сфере земельных правоотношений, особенности правового статуса субъектов земельных 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правоотношений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,д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ействующее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законодательство РФ, международно-правовые нормы, нормативно- правовые акты, регулирующие общественные отношения в сфере земельных правоотношений, основные положения и категории земельного права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 правоотношений, определять юридическую природу конкретных фактических обстоятельств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7043E" w:rsidRPr="00AA358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</w:t>
            </w:r>
          </w:p>
        </w:tc>
      </w:tr>
      <w:tr w:rsidR="0087043E" w:rsidRPr="00AA3581">
        <w:trPr>
          <w:trHeight w:hRule="exact" w:val="277"/>
        </w:trPr>
        <w:tc>
          <w:tcPr>
            <w:tcW w:w="993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7043E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7043E" w:rsidRPr="00AA35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«Основные положения земельного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</w:tr>
      <w:tr w:rsidR="0087043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Значение земель и их состояние.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Понятие, предмет и метод земельного права.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земельного права.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Соотношение земельного права с другими отраслями российского права (конституционным, гражданским, административным и др.)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</w:tbl>
    <w:p w:rsidR="0087043E" w:rsidRDefault="00AA35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0"/>
        <w:gridCol w:w="111"/>
        <w:gridCol w:w="755"/>
        <w:gridCol w:w="630"/>
        <w:gridCol w:w="1062"/>
        <w:gridCol w:w="1148"/>
        <w:gridCol w:w="630"/>
        <w:gridCol w:w="356"/>
        <w:gridCol w:w="894"/>
      </w:tblGrid>
      <w:tr w:rsidR="008704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1135" w:type="dxa"/>
          </w:tcPr>
          <w:p w:rsidR="0087043E" w:rsidRDefault="0087043E"/>
        </w:tc>
        <w:tc>
          <w:tcPr>
            <w:tcW w:w="1277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426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7043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«Принципы земельного права»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значение принципов земельного права.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Общеправовые принципы земельного права.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Характеристика отраслевых принципов земельного права.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«История земельных правоотношений в России»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этапы формирования земельных отношений в России и их правовое регулирование.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земельного права России до1917 г. Сословное землевладение и землепользование. Аграрная реформа 1861 года и ее значение. Аграрная реформа 1906 г. (реформа П.А. Столыпина) и ее значение.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Земельное право России с 1917 г. по 1990 г. Основные принципы построения земельных отношений в Советской России. Кодификация земельного законодательства.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экономические и социальные предпосылки современной земельной реформы. Направления земельной реформы. Основные изменения, произошедшие в земельных правоотношениях, в содержании прав на землю и правовом положении субъектов земельных отношений.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ПК-4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 Л3.2</w:t>
            </w:r>
          </w:p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источников земельного права.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Федеральный закон как источник земельного права.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3.Подзаконные акты исполнительных органов государственной власти.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Нормативные правовые акты субъектов РФ.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Нормативные правовые акты органов местного самоуправления как источники земельного права.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судебной и арбитражной практики в земельном праве. Значение принципов права, правового обычая в земельном праве.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Проблемы кодификации и систематизации нормативных актов земельного законодательства.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</w:tbl>
    <w:p w:rsidR="0087043E" w:rsidRDefault="00AA35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9"/>
        <w:gridCol w:w="3239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8704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1135" w:type="dxa"/>
          </w:tcPr>
          <w:p w:rsidR="0087043E" w:rsidRDefault="0087043E"/>
        </w:tc>
        <w:tc>
          <w:tcPr>
            <w:tcW w:w="1277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426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7043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классификация, структура земельных правоотношений.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Участники земельных правоотношений.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земельных правоотношений.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Земельный участок как объект земельных правоотношений. Делимые и неделимые земельные участки.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Образование земельных участков.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Искусственные земельные участки.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Основания возникновения, изменения и прекращения земельных правоотношений.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«Земельное право, как отрасль российского права»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правового регулирования земельных отношений в современных условиях.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земли в общественных отношениях.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целевого использования земель. Правовое значение категорий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Правовое регулирования назначения и изменение категории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 земельного права. Институты общей и особенной части земельного права.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и место земельного права в системе отраслей права Российской Федерации.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Земельное право, как отрасль права, как наука и как учебная дисциплина.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Земельно-правовые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«Источники земельного права»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соотношения гражданск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и земельно-правовых норм в регулировании земельных отношений.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Региональное земельное законодательство.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Муниципальное земельное законодательство.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1.3: «Земельные правоотношения. Участники земельных правоотношений»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Российская Федерация как участник земельных правоотношений.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Российской Федерации как участники земельных правоотношений.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Муниципальные образования как субъекты земельных правоотношений.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 w:rsidRPr="00AA35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«Правовое регулирование гражданского оборота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</w:tr>
    </w:tbl>
    <w:p w:rsidR="0087043E" w:rsidRPr="00AA3581" w:rsidRDefault="00AA3581">
      <w:pPr>
        <w:rPr>
          <w:sz w:val="0"/>
          <w:szCs w:val="0"/>
          <w:lang w:val="ru-RU"/>
        </w:rPr>
      </w:pPr>
      <w:r w:rsidRPr="00AA35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3"/>
        <w:gridCol w:w="111"/>
        <w:gridCol w:w="755"/>
        <w:gridCol w:w="629"/>
        <w:gridCol w:w="1062"/>
        <w:gridCol w:w="1147"/>
        <w:gridCol w:w="629"/>
        <w:gridCol w:w="356"/>
        <w:gridCol w:w="894"/>
      </w:tblGrid>
      <w:tr w:rsidR="008704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1135" w:type="dxa"/>
          </w:tcPr>
          <w:p w:rsidR="0087043E" w:rsidRDefault="0087043E"/>
        </w:tc>
        <w:tc>
          <w:tcPr>
            <w:tcW w:w="1277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426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7043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«Вещные и обязательственные права на землю»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 постоянного (бессрочного) пользования земельным участком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 пожизненного наследуемого владения земельным участком.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сервитут.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Аренда земельного участка.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Безвозмездное срочное пользование земельным участком.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Формы собственности на землю. Право публичной собственности на землю.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Земли, отнесенные к собственности РФ.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Земли, отнесенные к собственности субъектов РФ.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Земли, отнесенные к муниципальной собственности.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Частная собственность на землю. Земельные участки, которые не могут находиться в частной собственности, в том числе не подлежат приватизации.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частной собственности на землю. Общая долевая и общая совместная собственность на землю.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права собственности на землю.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 постоянного (бессрочного) пользования земельным участком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 пожизненного наследуемого владения земельным участком.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сервитут.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Аренда земельного участка.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Безвозмездное срочное пользование земельным участком.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 прекращения права собственности и иных прав на землю»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оснований возникновения права собственности на землю.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Приватизация как основание возникновения права собственности на землю.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Предоставление земельных участков, находящихся в государственной или муниципальной собственности.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Общая характеристика оснований прекращения права собственности на землю.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Изъятие земельных участков для государственных или муниципальных нужд.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Реквизиция земельного участка.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отказа от права на земельный участок.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</w:tbl>
    <w:p w:rsidR="0087043E" w:rsidRDefault="00AA35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7"/>
        <w:gridCol w:w="110"/>
        <w:gridCol w:w="748"/>
        <w:gridCol w:w="625"/>
        <w:gridCol w:w="1057"/>
        <w:gridCol w:w="1140"/>
        <w:gridCol w:w="625"/>
        <w:gridCol w:w="352"/>
        <w:gridCol w:w="888"/>
      </w:tblGrid>
      <w:tr w:rsidR="008704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1135" w:type="dxa"/>
          </w:tcPr>
          <w:p w:rsidR="0087043E" w:rsidRDefault="0087043E"/>
        </w:tc>
        <w:tc>
          <w:tcPr>
            <w:tcW w:w="1277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426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7043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Договор купли-продажи земельного участка.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Договор дарения земельного участка.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 мены земельного участка.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Ипотека (залог) земельного участка.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Наследование земельного участка.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«Защита прав на землю и рассмотрение земельных споров»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Признание и гарантии земельных прав.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Восстановление нарушенного права на земельный участок.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Признание 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недействительным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акта публичной власти.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Рассмотрение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на землю»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земель, находящихся в собственности РФ.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находящихся в собственности субъектов РФ.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находящихся в муниципальной собственности.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Режим общей долевой собственности земельных участков из земель сельскохозяйственного назначения.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Общая собственность на земельный участок членов крестьянского (фермерского) хозяйства.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«Вещные и обязательственные права на землю»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1.Правовое регулирование государственной регистрации вещных прав на землю и сделок с земельными участками.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История земельного сервитута в России.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Служебные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наделы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«Основания возникновения и прекращения права собственности и иных прав на землю»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Приватизация земли: значение, содержание, субъект и объект приватизации.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ограничения права собственности на землю. Резервирование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Принудительное прекращение права собственности на землю: основания и порядок.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</w:tbl>
    <w:p w:rsidR="0087043E" w:rsidRDefault="00AA35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"/>
        <w:gridCol w:w="3327"/>
        <w:gridCol w:w="109"/>
        <w:gridCol w:w="738"/>
        <w:gridCol w:w="617"/>
        <w:gridCol w:w="1051"/>
        <w:gridCol w:w="1129"/>
        <w:gridCol w:w="617"/>
        <w:gridCol w:w="347"/>
        <w:gridCol w:w="879"/>
      </w:tblGrid>
      <w:tr w:rsidR="008704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1135" w:type="dxa"/>
          </w:tcPr>
          <w:p w:rsidR="0087043E" w:rsidRDefault="0087043E"/>
        </w:tc>
        <w:tc>
          <w:tcPr>
            <w:tcW w:w="1277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426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7043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«Сделки с землей»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оборота земельного участка с находящейся на ней недвижимостью.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земель, изъятых из оборота.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ограниченных в обороте.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«Защита прав на землю и рассмотрение земельных споров»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Подведомственность и подсудность дел по земельным спорам.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практики рассмотрения судами земельных споров.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Самозащита прав на землю.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 w:rsidRPr="00AA35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«Государственное управление земельным фондом»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</w:tr>
      <w:tr w:rsidR="0087043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государственных органов, уполномоченных в области использования и охраны земель, и их компетенция.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Государственный земельный контроль (надзор) за использованием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Муниципальный, общественный и производственный 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«Землеустройство и государственный кадастровый учет земельных участков»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цели землеустройства. Государственный фонд данных, полученных в результате землеустройства. Землеустроительная документация.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Полномочия РФ по организации и проведению землеустройства.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Кадастровое деление территории РФ.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Государственный кадастр недвижимости.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постановки земельного участка на кадастровый учёт.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</w:tbl>
    <w:p w:rsidR="0087043E" w:rsidRDefault="00AA35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3261"/>
        <w:gridCol w:w="111"/>
        <w:gridCol w:w="751"/>
        <w:gridCol w:w="626"/>
        <w:gridCol w:w="1059"/>
        <w:gridCol w:w="1142"/>
        <w:gridCol w:w="626"/>
        <w:gridCol w:w="354"/>
        <w:gridCol w:w="890"/>
      </w:tblGrid>
      <w:tr w:rsidR="008704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1135" w:type="dxa"/>
          </w:tcPr>
          <w:p w:rsidR="0087043E" w:rsidRDefault="0087043E"/>
        </w:tc>
        <w:tc>
          <w:tcPr>
            <w:tcW w:w="1277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426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7043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«Правовой механизм охраны земель. Ответственность за правонарушения в области использования и охраны земель»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использования и охраны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Административная ответственность за нарушение земельного законодательства.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«Земельный контроль»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земельного контроля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Государственный земельный контроль. Порядок проведения проверок.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Муниципальный земельный контроль.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Общественный земельный контроль.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«Государственный кадастровый учет земельных участков»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Кадастровое деление территории РФ.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ведения государственного кадастра недвижимости. Сведения, вносимые в государственный кадастр недвижимости.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постановки земельного участка на кадастровый учет.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Основания к приостановлению или к отказу в постановке земельного участка на кадастровый учет.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предоставления сведений из государственного кадастра недвижимости.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</w:tbl>
    <w:p w:rsidR="0087043E" w:rsidRDefault="00AA35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6"/>
        <w:gridCol w:w="3330"/>
        <w:gridCol w:w="110"/>
        <w:gridCol w:w="740"/>
        <w:gridCol w:w="619"/>
        <w:gridCol w:w="1052"/>
        <w:gridCol w:w="1131"/>
        <w:gridCol w:w="619"/>
        <w:gridCol w:w="348"/>
        <w:gridCol w:w="881"/>
      </w:tblGrid>
      <w:tr w:rsidR="008704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1135" w:type="dxa"/>
          </w:tcPr>
          <w:p w:rsidR="0087043E" w:rsidRDefault="0087043E"/>
        </w:tc>
        <w:tc>
          <w:tcPr>
            <w:tcW w:w="1277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426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87043E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Платность землепользования - как принцип регулирования земельных отношений. Виды земельных платежей.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Оценка земли. Рыночная, кадастровая, нормативная стоимость земельного участка.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Земельный налог: место в системе налогов и сборов РФ. Налогоплательщики и основные элементы налогообложения земельного налога. Налоговые льготы по уплате земельного налога.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Ответственность за неуплату земельного налога.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Арендная плата. Порядок установления размера и взимания арендной платы.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«Правовой механизм охраны земель. Ответственность за правонарушения в области использования и охраны земель»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охраны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охраны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виды юридической ответственности за нарушение законодательства в области использования и охраны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Административная ответственность за нарушение земельного законодательства.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Уголовная ответственность за нарушение земельного законодательства.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Гражданско-правовая ответственность за нарушение земельного законодательства.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возмещения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правонарушением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3.1. «Организационно-правовой механизм управления в области использования и охраны земель»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Принципы государственного управления земельным фондом.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Роль органов местного самоуправления в управлении земельным фондом.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Полномочия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Росимущества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управлению земельным фондом РФ.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«Государственный кадастровый учет земельных участков»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землеустройства. Землеустроительные действия и землеустроительный процесс.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ведения государственного кадастра недвижимости.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Государственная регистрация прав на земельные участки.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</w:tbl>
    <w:p w:rsidR="0087043E" w:rsidRDefault="00AA35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3273"/>
        <w:gridCol w:w="110"/>
        <w:gridCol w:w="746"/>
        <w:gridCol w:w="623"/>
        <w:gridCol w:w="1056"/>
        <w:gridCol w:w="1138"/>
        <w:gridCol w:w="623"/>
        <w:gridCol w:w="351"/>
        <w:gridCol w:w="886"/>
      </w:tblGrid>
      <w:tr w:rsidR="008704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1135" w:type="dxa"/>
          </w:tcPr>
          <w:p w:rsidR="0087043E" w:rsidRDefault="0087043E"/>
        </w:tc>
        <w:tc>
          <w:tcPr>
            <w:tcW w:w="1277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426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87043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«Плата за землю и оценка земли»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Порядок определения кадастровой стоимости земельного участка.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установления размера и взимания арендной платы.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установления и введения земельного налога.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«Правовой механизм охраны земель. Ответственность за правонарушения в области использования и охраны земель»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Методы стимулирования охраны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2.Требования к проектированию и строительству зданий и сооружений, связанные с охраной земель.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 w:rsidRPr="00AA358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«Правовой режим отдельных категорий земель»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87043E">
            <w:pPr>
              <w:rPr>
                <w:lang w:val="ru-RU"/>
              </w:rPr>
            </w:pPr>
          </w:p>
        </w:tc>
      </w:tr>
      <w:tr w:rsidR="0087043E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целевое назначение и состав земель сельскохозяйственного назначения.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режима земель сельскохозяйственного назначения и особенности их использования.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правового режима земельных участков, предоставленных гражданам для ведения личного подсобного хозяйства.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правового режима земельных участков, предоставленных садоводческим, огородническим и дачным некоммерческим объединениям граждан.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правового режима земельных участков, предоставленных для ведения крестьянского (фермерского) хозяйства.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 «Правовой режим земель промышленности, энергетики, транспорта, иного специального назначения».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 промышленности.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транспорта.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 обороны и безопасности.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Правовой режим земель для обеспечения космической деятельности.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земель энергетики и иного специального назначения.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</w:tbl>
    <w:p w:rsidR="0087043E" w:rsidRDefault="00AA35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7"/>
        <w:gridCol w:w="110"/>
        <w:gridCol w:w="748"/>
        <w:gridCol w:w="625"/>
        <w:gridCol w:w="1057"/>
        <w:gridCol w:w="1140"/>
        <w:gridCol w:w="625"/>
        <w:gridCol w:w="352"/>
        <w:gridCol w:w="888"/>
      </w:tblGrid>
      <w:tr w:rsidR="008704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1135" w:type="dxa"/>
          </w:tcPr>
          <w:p w:rsidR="0087043E" w:rsidRDefault="0087043E"/>
        </w:tc>
        <w:tc>
          <w:tcPr>
            <w:tcW w:w="1277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426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87043E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«Правовой режим земель особо охраняемых природных территорий и объектов».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режим земель природн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заповедного фонда. Земли заповедников, национальных и природных парков, государственных природных заказников, памятников природы, дендрологических парков и ботанических садов.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природоохранного назначения.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 лечебн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оздоровительных местностей и курортов.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Правовой режим земель рекреационного назначения.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режим земель историк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культурного назначения.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«Земли лесного фонда, водного фонда, земли запаса»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Общая характеристика земель лесного фонда. Понятие леса, лесного фонда, участка лесного фонда, древесно 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устарниковой растительности. Группы лесов и категории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защитности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лесов.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Государственное управление в области использования и охраны лесов и земель лесного фонда.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состав водного фонда и земель водного фонда.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водопользования и его виды. Права, обязанности, ограничения прав водопользователей.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4.4 «Правовой режим земель населенных пунктов».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общая характеристика земель населенных пунктов. Границы населенных пунктов.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Состав земель населенных пунктов и зонирование территорий.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Правила землепользования и застройки.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градостроительного регламента. Виды разрешенного использования земельных участков.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Пригородные зоны.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Управление в области использования и охраны земель населенных пунктов.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4.1«Правовой режим земель сельскохозяйственного назначения»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Особенности совершения сделок с долями в праве общей собственности на земельный участок из земель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Наследование земельных участков из земель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сельхозназначения</w:t>
            </w:r>
            <w:proofErr w:type="spellEnd"/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Невостребованные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7043E" w:rsidRDefault="0087043E">
            <w:pPr>
              <w:spacing w:after="0" w:line="240" w:lineRule="auto"/>
              <w:rPr>
                <w:sz w:val="19"/>
                <w:szCs w:val="19"/>
              </w:rPr>
            </w:pP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</w:tbl>
    <w:p w:rsidR="0087043E" w:rsidRDefault="00AA358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41"/>
        <w:gridCol w:w="125"/>
        <w:gridCol w:w="737"/>
        <w:gridCol w:w="643"/>
        <w:gridCol w:w="1059"/>
        <w:gridCol w:w="1143"/>
        <w:gridCol w:w="627"/>
        <w:gridCol w:w="354"/>
        <w:gridCol w:w="890"/>
      </w:tblGrid>
      <w:tr w:rsidR="0087043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851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1135" w:type="dxa"/>
          </w:tcPr>
          <w:p w:rsidR="0087043E" w:rsidRDefault="0087043E"/>
        </w:tc>
        <w:tc>
          <w:tcPr>
            <w:tcW w:w="1277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426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87043E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4.2 «Правовой режим земель населенных пунктов».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Управление землями населенных пунктов. Полномочия государственных органов управления и органов местного самоуправления.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характеристика правового регулирования застройки земель населенных пунктов. Понятие градостроительных документов. Полномочия органов государственной власти и местного самоуправления в вопросах архитектуры и градостроительства.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Ограничение деятельности землепользователей в населенных пунктах.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4.3 «Правовой режим земель промышленности, энергетики, транспорта, иного специального назначения».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правового режима земель, предназначенного для разработки недр.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режим земель военного назначения.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земель, предназначенных для осуществления космической деятельности.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Л2.1 Л3.1 Л3.2</w:t>
            </w:r>
          </w:p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</w:tr>
      <w:tr w:rsidR="0087043E">
        <w:trPr>
          <w:trHeight w:hRule="exact" w:val="277"/>
        </w:trPr>
        <w:tc>
          <w:tcPr>
            <w:tcW w:w="993" w:type="dxa"/>
          </w:tcPr>
          <w:p w:rsidR="0087043E" w:rsidRDefault="0087043E"/>
        </w:tc>
        <w:tc>
          <w:tcPr>
            <w:tcW w:w="3545" w:type="dxa"/>
          </w:tcPr>
          <w:p w:rsidR="0087043E" w:rsidRDefault="0087043E"/>
        </w:tc>
        <w:tc>
          <w:tcPr>
            <w:tcW w:w="143" w:type="dxa"/>
          </w:tcPr>
          <w:p w:rsidR="0087043E" w:rsidRDefault="0087043E"/>
        </w:tc>
        <w:tc>
          <w:tcPr>
            <w:tcW w:w="851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1135" w:type="dxa"/>
          </w:tcPr>
          <w:p w:rsidR="0087043E" w:rsidRDefault="0087043E"/>
        </w:tc>
        <w:tc>
          <w:tcPr>
            <w:tcW w:w="1277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426" w:type="dxa"/>
          </w:tcPr>
          <w:p w:rsidR="0087043E" w:rsidRDefault="0087043E"/>
        </w:tc>
        <w:tc>
          <w:tcPr>
            <w:tcW w:w="993" w:type="dxa"/>
          </w:tcPr>
          <w:p w:rsidR="0087043E" w:rsidRDefault="0087043E"/>
        </w:tc>
      </w:tr>
      <w:tr w:rsidR="0087043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87043E" w:rsidRPr="00AA3581">
        <w:trPr>
          <w:trHeight w:hRule="exact" w:val="575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экзамену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Земля как объект земельных отношений.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Земельный участок как объект земельных отношений.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Состав земель Российской Федерации. Перевод земель из одной категории в другую.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земельного права. Земельное право в системе российского права.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Принципы земельного права.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Роль земельного права в развитии земельной и аграрной реформы.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виды земельных правоотношений. Основания возникновения, изменения и прекращения земельных правоотношений.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Земельно-правовые нормы: понятие, виды, особенности.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Объекты земельных правоотношений.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Субъекты земельных правоотношений.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Полномочия РФ, субъектов РФ, органов местного самоуправления по регулированию земельных отношений.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и система источников земельного права.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общая характеристика права собственности на землю в Российской Федерации.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Порядок и принципы разграничения государственной собственности на землю.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Государственная собственность на землю в Российской Федерации: понятие, виды, объекты, субъекты, содержание.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Муниципальная собственность на землю: понятие, объекты, содержание, основания возникновения.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Право собственности на землю граждан и юридических лиц: понятие, объекты, субъекты, содержание, основания возникновения и прекращения.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Ограничения права собственности на землю. Разрешенное использование земельных участков.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общая характеристика права землепользования. Титул землепользования.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Право пожизненного наследуемого владения земельным участком.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Право постоянного бессрочного пользования земельным участком.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Аренда земельных участков.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Безвозмездное срочное пользование земельным участком.</w:t>
            </w:r>
          </w:p>
        </w:tc>
      </w:tr>
    </w:tbl>
    <w:p w:rsidR="0087043E" w:rsidRPr="00AA3581" w:rsidRDefault="00AA3581">
      <w:pPr>
        <w:rPr>
          <w:sz w:val="0"/>
          <w:szCs w:val="0"/>
          <w:lang w:val="ru-RU"/>
        </w:rPr>
      </w:pPr>
      <w:r w:rsidRPr="00AA358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7"/>
        <w:gridCol w:w="4479"/>
        <w:gridCol w:w="930"/>
      </w:tblGrid>
      <w:tr w:rsidR="0087043E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40.03.01.03_1.plx</w:t>
            </w:r>
          </w:p>
        </w:tc>
        <w:tc>
          <w:tcPr>
            <w:tcW w:w="5104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87043E">
        <w:trPr>
          <w:trHeight w:hRule="exact" w:val="14761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24. Право ограниченного пользования чужим земельным участком (сервитут). Виды сервитута.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Публичный сервитут.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Основания возникновения прав на земельные участки.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Приватизация земельных участков.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Сделки с земельными участками. Оборот земельных участков.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Купля-продажа земельных участков.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Ипотека (залог) земельных участков.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Наследование земельных участков.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Возникновение прав на земельные участки из актов государственных органов и органов местного самоуправления.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Предоставление земельных участков.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предоставления земельных участков для строительства.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Предоставление земельных участков гражданам для целей, не связанных со строительством.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Формирование земельного участка.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Приобретение прав на земельные участки на торгах.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Оформление прав на используемые земельные участки при отсутствии правоустанавливающих документов.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Государственная регистрация прав на земельные участки и сделок с ними.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Прекращение прав на земельные участки. Изъятие земельных участков.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Изъятие (выкуп) земель для государственных и муниципальных нужд.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Принудительное прекращение прав на земельные участки.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Права и обязанности собственников земель, землевладельцев, землепользователей и арендаторов.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Защита и гарантии прав собственников земель, землевладельцев, землепользователей и арендаторов.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Понятие и общая характеристика государственного управления использованием и охраной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Органы, осуществляющие государственное управление использованием и охраной земель и их компетенция.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Основные функции государственного управления использованием и охраной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Зонирование территорий. Виды зонирования.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Землеустройство. Виды землеустройства.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Землеустроительный процесс.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Государственный учет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Государственный кадастр недвижимости.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Состав сведений государственного кадастра недвижимости.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Государственный кадастровый учет.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55. 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земель: понятие, виды, содержание.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Государственный 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использованием и охраной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Мониторинг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Правовая охрана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Рекультивация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Консервация деградированных и нарушенных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Разрешение земельных споров.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Юридическая ответственность за нарушения земельного законодательства: понятие, виды, основания.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Уголовная ответственность за нарушения земельного законодательства.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Административная ответственность за нарушения земельного законодательства.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Самовольное занятие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Возмещение вреда, причиненного нарушением земельного законодательства.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Плата за землю.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Правовой режим земель сельскохозяйственного назначения. Оборот сельскохозяйственных земель.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Правовой режим земель крестьянских (фермерских) и личных подсобных хозяйств.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Правовой режим земель, предоставленных для ведения садоводства, огородничества, сенокошения и выпаса скота.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 Правовой режим земель поселений.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 Правовой режим земель пригородной зоны.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Правовой режим земель промышленности. Санитарно-защитные зоны.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Правовой режим земель транспорта.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Правовой режим земель связи, радиовещания, телевидения, информатики.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Правовой режим земель энергетики.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Правовой режим земель для обеспечения космической деятельности.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Правовой режим земель обороны и безопасности.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Правовой режим земель лесного фонда.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Правовой режим земель водного фонда.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Правовой режим земель особо охраняемых природных территорий.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Правовой режим земель лечебно-оздоровительных местностей и курортов.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Правовой режим земель рекреационного назначения.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Правовой режим земель историко-культурного назначения.</w:t>
            </w:r>
          </w:p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Правовой режим территорий традиционного природопользования.</w:t>
            </w:r>
          </w:p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87.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запаса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87043E" w:rsidRDefault="0087043E">
      <w:pPr>
        <w:rPr>
          <w:sz w:val="0"/>
          <w:szCs w:val="0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8"/>
        <w:gridCol w:w="1604"/>
        <w:gridCol w:w="1971"/>
        <w:gridCol w:w="1716"/>
        <w:gridCol w:w="1993"/>
        <w:gridCol w:w="683"/>
        <w:gridCol w:w="976"/>
      </w:tblGrid>
      <w:tr w:rsidR="0087043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40.03.01.03_1.plx</w:t>
            </w:r>
          </w:p>
        </w:tc>
        <w:tc>
          <w:tcPr>
            <w:tcW w:w="2127" w:type="dxa"/>
          </w:tcPr>
          <w:p w:rsidR="0087043E" w:rsidRDefault="0087043E"/>
        </w:tc>
        <w:tc>
          <w:tcPr>
            <w:tcW w:w="2269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87043E" w:rsidRPr="00AA3581">
        <w:trPr>
          <w:trHeight w:hRule="exact" w:val="277"/>
        </w:trPr>
        <w:tc>
          <w:tcPr>
            <w:tcW w:w="710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7043E" w:rsidRPr="00AA3581" w:rsidRDefault="0087043E">
            <w:pPr>
              <w:rPr>
                <w:lang w:val="ru-RU"/>
              </w:rPr>
            </w:pP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704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704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704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Жариков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Земельное право России: учеб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87043E" w:rsidRPr="00AA358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Соболь И.А., Волкова Н.А., Ахмедов Р.М.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=447159&amp;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ЮНИТИ-ДАНА: Закон и право,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704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7043E" w:rsidRPr="00AA358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Потапова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Конспект лекций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=276986&amp;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87043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87043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7043E" w:rsidRPr="00AA358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Юсупова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З.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=257839&amp;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7043E" w:rsidRPr="00AA358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Лисина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Земельное право: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=278824&amp;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7043E" w:rsidRPr="00AA35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Актуальные проблемы российского права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aprp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msal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arhive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7043E" w:rsidRPr="00AA35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87043E" w:rsidRPr="00AA35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87043E" w:rsidRPr="00AA35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юридический журнал "Правовые технологии"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lawtech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</w:p>
        </w:tc>
      </w:tr>
      <w:tr w:rsidR="0087043E" w:rsidRPr="00AA35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87043E" w:rsidRPr="00AA35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87043E" w:rsidRPr="00AA35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87043E" w:rsidRPr="00AA358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Юридический портал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lawecon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advokat</w:t>
            </w:r>
            <w:proofErr w:type="spellEnd"/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7043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7043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7043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87043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87043E">
        <w:trPr>
          <w:trHeight w:hRule="exact" w:val="277"/>
        </w:trPr>
        <w:tc>
          <w:tcPr>
            <w:tcW w:w="710" w:type="dxa"/>
          </w:tcPr>
          <w:p w:rsidR="0087043E" w:rsidRDefault="0087043E"/>
        </w:tc>
        <w:tc>
          <w:tcPr>
            <w:tcW w:w="58" w:type="dxa"/>
          </w:tcPr>
          <w:p w:rsidR="0087043E" w:rsidRDefault="0087043E"/>
        </w:tc>
        <w:tc>
          <w:tcPr>
            <w:tcW w:w="1929" w:type="dxa"/>
          </w:tcPr>
          <w:p w:rsidR="0087043E" w:rsidRDefault="0087043E"/>
        </w:tc>
        <w:tc>
          <w:tcPr>
            <w:tcW w:w="1986" w:type="dxa"/>
          </w:tcPr>
          <w:p w:rsidR="0087043E" w:rsidRDefault="0087043E"/>
        </w:tc>
        <w:tc>
          <w:tcPr>
            <w:tcW w:w="2127" w:type="dxa"/>
          </w:tcPr>
          <w:p w:rsidR="0087043E" w:rsidRDefault="0087043E"/>
        </w:tc>
        <w:tc>
          <w:tcPr>
            <w:tcW w:w="2269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993" w:type="dxa"/>
          </w:tcPr>
          <w:p w:rsidR="0087043E" w:rsidRDefault="0087043E"/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7043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Default="00AA3581">
            <w:pPr>
              <w:spacing w:after="0" w:line="240" w:lineRule="auto"/>
              <w:rPr>
                <w:sz w:val="19"/>
                <w:szCs w:val="19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7043E">
        <w:trPr>
          <w:trHeight w:hRule="exact" w:val="277"/>
        </w:trPr>
        <w:tc>
          <w:tcPr>
            <w:tcW w:w="710" w:type="dxa"/>
          </w:tcPr>
          <w:p w:rsidR="0087043E" w:rsidRDefault="0087043E"/>
        </w:tc>
        <w:tc>
          <w:tcPr>
            <w:tcW w:w="58" w:type="dxa"/>
          </w:tcPr>
          <w:p w:rsidR="0087043E" w:rsidRDefault="0087043E"/>
        </w:tc>
        <w:tc>
          <w:tcPr>
            <w:tcW w:w="1929" w:type="dxa"/>
          </w:tcPr>
          <w:p w:rsidR="0087043E" w:rsidRDefault="0087043E"/>
        </w:tc>
        <w:tc>
          <w:tcPr>
            <w:tcW w:w="1986" w:type="dxa"/>
          </w:tcPr>
          <w:p w:rsidR="0087043E" w:rsidRDefault="0087043E"/>
        </w:tc>
        <w:tc>
          <w:tcPr>
            <w:tcW w:w="2127" w:type="dxa"/>
          </w:tcPr>
          <w:p w:rsidR="0087043E" w:rsidRDefault="0087043E"/>
        </w:tc>
        <w:tc>
          <w:tcPr>
            <w:tcW w:w="2269" w:type="dxa"/>
          </w:tcPr>
          <w:p w:rsidR="0087043E" w:rsidRDefault="0087043E"/>
        </w:tc>
        <w:tc>
          <w:tcPr>
            <w:tcW w:w="710" w:type="dxa"/>
          </w:tcPr>
          <w:p w:rsidR="0087043E" w:rsidRDefault="0087043E"/>
        </w:tc>
        <w:tc>
          <w:tcPr>
            <w:tcW w:w="993" w:type="dxa"/>
          </w:tcPr>
          <w:p w:rsidR="0087043E" w:rsidRDefault="0087043E"/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A358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87043E" w:rsidRPr="00AA358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7043E" w:rsidRPr="00AA3581" w:rsidRDefault="00AA358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A358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A3581" w:rsidRDefault="00AA3581">
      <w:pPr>
        <w:rPr>
          <w:lang w:val="ru-RU"/>
        </w:rPr>
      </w:pPr>
    </w:p>
    <w:p w:rsidR="00AA3581" w:rsidRDefault="00AA3581">
      <w:pPr>
        <w:rPr>
          <w:lang w:val="ru-RU"/>
        </w:rPr>
      </w:pPr>
      <w:r>
        <w:rPr>
          <w:lang w:val="ru-RU"/>
        </w:rPr>
        <w:br w:type="page"/>
      </w:r>
    </w:p>
    <w:p w:rsidR="00AA3581" w:rsidRDefault="00AA3581" w:rsidP="00AA3581">
      <w:pPr>
        <w:framePr w:h="168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5360825" wp14:editId="04E31E14">
            <wp:extent cx="6181828" cy="8858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55" cy="886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81" w:rsidRDefault="00AA3581" w:rsidP="00AA35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Оглавление</w:t>
      </w:r>
      <w:proofErr w:type="spellEnd"/>
    </w:p>
    <w:p w:rsidR="00AA3581" w:rsidRDefault="00AA3581" w:rsidP="00AA3581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TOC \o "1-1" \h \z \u </w:instrTex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separate"/>
      </w:r>
      <w:hyperlink r:id="rId8" w:anchor="_Toc487477856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_Toc487477856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AA3581" w:rsidRDefault="00AA3581" w:rsidP="00AA3581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9" w:anchor="_Toc487477857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2. Описание показателей и критериев оценивания компетенций на различных этапах их формирования, описание шкал оценивания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_Toc487477857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3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AA3581" w:rsidRDefault="00AA3581" w:rsidP="00AA3581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0" w:anchor="_Toc487477858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_Toc487477858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11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AA3581" w:rsidRDefault="00AA3581" w:rsidP="00AA3581">
      <w:pPr>
        <w:tabs>
          <w:tab w:val="right" w:leader="dot" w:pos="9628"/>
        </w:tabs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hyperlink r:id="rId11" w:anchor="_Toc487477859" w:history="1">
        <w:r>
          <w:rPr>
            <w:rStyle w:val="a5"/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ru-RU"/>
          </w:rPr>
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ab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begin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instrText xml:space="preserve"> PAGEREF _Toc487477859 \h </w:instrTex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separate"/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t>21</w:t>
        </w:r>
        <w:r>
          <w:rPr>
            <w:rStyle w:val="a5"/>
            <w:rFonts w:ascii="Times New Roman" w:eastAsia="Times New Roman" w:hAnsi="Times New Roman" w:cs="Times New Roman"/>
            <w:noProof/>
            <w:webHidden/>
            <w:sz w:val="24"/>
            <w:szCs w:val="24"/>
            <w:lang w:eastAsia="ru-RU"/>
          </w:rPr>
          <w:fldChar w:fldCharType="end"/>
        </w:r>
      </w:hyperlink>
    </w:p>
    <w:p w:rsidR="00AA3581" w:rsidRDefault="00AA3581" w:rsidP="00AA35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fldChar w:fldCharType="end"/>
      </w:r>
    </w:p>
    <w:p w:rsidR="00AA3581" w:rsidRDefault="00AA3581" w:rsidP="00AA3581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3581" w:rsidRDefault="00AA3581" w:rsidP="00AA3581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3581" w:rsidRDefault="00AA3581" w:rsidP="00AA3581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3581" w:rsidRDefault="00AA3581" w:rsidP="00AA3581">
      <w:pPr>
        <w:widowControl w:val="0"/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A3581" w:rsidRDefault="00AA3581" w:rsidP="00AA358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AA3581">
          <w:pgSz w:w="11906" w:h="16838"/>
          <w:pgMar w:top="1134" w:right="567" w:bottom="1134" w:left="1701" w:header="708" w:footer="708" w:gutter="0"/>
          <w:cols w:space="720"/>
        </w:sectPr>
      </w:pP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1" w:name="_Toc487477856"/>
      <w:bookmarkStart w:id="2" w:name="_Toc420739500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AA3581" w:rsidRPr="00A25A11" w:rsidRDefault="00AA3581" w:rsidP="00AA3581">
      <w:pPr>
        <w:widowControl w:val="0"/>
        <w:tabs>
          <w:tab w:val="left" w:pos="36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AA3581" w:rsidRPr="00A25A11" w:rsidRDefault="00AA3581" w:rsidP="00AA3581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" w:name="_Toc487477857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AA3581" w:rsidRPr="00A25A11" w:rsidRDefault="00AA3581" w:rsidP="00AA358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2.1. Показатели и критерии оценивания компетенций: </w:t>
      </w: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4"/>
        <w:gridCol w:w="60"/>
        <w:gridCol w:w="2225"/>
        <w:gridCol w:w="2269"/>
        <w:gridCol w:w="2103"/>
      </w:tblGrid>
      <w:tr w:rsidR="00AA3581" w:rsidTr="00AA3581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Default="00AA3581" w:rsidP="00AA3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</w:p>
          <w:p w:rsidR="00AA3581" w:rsidRDefault="00AA3581" w:rsidP="00AA3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</w:p>
          <w:p w:rsidR="00AA3581" w:rsidRDefault="00AA3581" w:rsidP="00AA3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Default="00AA3581" w:rsidP="00AA3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Default="00AA3581" w:rsidP="00AA3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Default="00AA3581" w:rsidP="00AA3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AA3581" w:rsidTr="00AA3581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Default="00AA3581" w:rsidP="00AA35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</w:tr>
      <w:tr w:rsidR="00AA3581" w:rsidTr="00AA3581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ПК-3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Способность обеспечивать соблюдение законодательства РФ субъектами права.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особенности земельного права как самостоятельной отрасли права.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анализировать правовые нормы в области земельного права и смежных отраслей.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навыками работы с основными национальными и  международными правовыми актами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AA358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AA358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AA3581" w:rsidTr="00AA3581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ПК-8 Способность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и сущность основных юридических понятий в сфере земельного права, характеристику категорий и институтов земельного права;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принимать квалифицированные решения и осуществлять правовую экспертизу нормативных правовых актов в сфере регулирования земельных отношений;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умением толковать правовые явления в области земельного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использование различных баз данных,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ресурсов.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AA358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AA358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</w:tc>
      </w:tr>
      <w:tr w:rsidR="00AA3581" w:rsidTr="00AA3581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ПК-5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деятельности.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толкование правовых явлений в области земельного права.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раскрывать содержание, сопоставлять и правильно применять материальные и процессуальные нормы в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земельном праве, принимать решения и совершать юридические действия в точном соответствии с действующим законодательством и с учетом конкретной правовой ситуации.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анализа различных юридических фактов в земельном праве, земельно-правовых отношений, являющихся объектами профессиональной деятельности, и их юридической оценки.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AA358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AA358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AA358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581" w:rsidTr="00AA3581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ПК-6 Способность юридически правильно квалифицировать факты и обстоятельства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совокупность мыслительных приемов, подчиненных законам логического мышления, правила построения логических силлогизмов, законы тождества, противоречия, исключения третьего, достаточного основания; технико-юридические приемы установления фактических обстоятельств в сложившейся социальной ситуации; понятие, признаки и виды юридических фактов в земельном праве; понятие и признаки юридических доказательств, надлежащие способы их фиксации правоприменительными органами; принципы, правила и этапы юридической квалификации;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основания (субъект, объект, отраслевая принадлежность, результат квалификации)  и виды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классификаций юридической квалификации;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устанавливать соответствие или несоответствие признаков реального фактического обстоятельства признакам земельных правоотношений; определять юридическую природу конкретных фактических обстоятельств; определять совокупность правовых последствий возникновения и прекращения вещных и обязательственных прав на землю и правовые последствия данного юридического факта; конкретизировать положения норм возникновения, изменения прекращения земельных правоотношений;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определения круга фактов, необходимых для решения дела,  которые могут войти в сферу применения права; навыками сбора и фиксации фактов, выступающих доказательствами по делу, с помощью установленных юридических средств, доступными способами в установленных законом формах и порядке; навыками анализа и юридической оценки фактов, необходимых для решения дела с точки зрения их истинности/ложности, наличия/отсутствия, относимости и т.п.; способностью выбирать подлежащую применению правовую норму.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работы (в полном, не полном объеме);</w:t>
            </w:r>
            <w:proofErr w:type="gramEnd"/>
          </w:p>
          <w:p w:rsidR="00AA358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(темы 1.1, 1.2, 2.1, 2.3, 2.5, 3.1,3.2,3.3.,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4.1,4.2,4.3,4.4).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AA358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AA358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AA3581" w:rsidTr="00AA3581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ПК-16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- особенности профессиональной деятельности юриста в сфере земельных правоотношений, особенности правового статуса субъектов земельных </w:t>
            </w:r>
            <w:proofErr w:type="spell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правоотношений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,д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ействующее</w:t>
            </w:r>
            <w:proofErr w:type="spell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законодательство РФ, международно-правовые нормы, нормативно-правовые акты, регулирующие общественные отношения в сфере земельных правоотношений, основные положения и категории земельного права; требования к правовому заключению как результату процесса правовой квалификации и оценки сложившегося общественного отношения, объектом которого выступает земля,  понятие, признаки и виды юридических фактов в  земельных правоотношениях, последствия ненадлежащей, (неполной, ошибочной) правовой квалификации общественного отношения, являющегося предметом юридической консультации, юридические последствия составления ненадлежащего правового заключения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земельных правоотношений, определять юридическую природу конкретных фактических обстоятельств, определять отдельные правовые  последствия (в том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числе неблагоприятные), связанные  с ненадлежащей правовой квалификацией общественного отношения, организовывать свой труд в процессе подготовки и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оформления правовой консультации и юридического заключения.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A25A11">
              <w:rPr>
                <w:lang w:val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заключения, навыками конструктивного взаимодействия с коллегами, подчиненными, руководителем в процессе подготовки юридической консультации и правового заключения; навыками комплексного правового анализа документов различной формы, видов (достоверность, точность, доступность, соответствующий стиль, ясность языка,  авторитетность и аутентичность), выступающих предметом правовой оценки и квалификации в земельных правоотношениях.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использование различных баз данных, использование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AA358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1-5, тема, тема 2.3 вопросы 1-7, тема 2.4 вопросы 1-5, тема 2.5 вопросы 1-4, тема 3.1 вопросы 1-5, тема 3.2 вопросы 1-5, тема 3.3 вопросы 1-5, тема 3.4 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AA358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AA358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A3581" w:rsidTr="00AA3581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ОПК-1 Способность соблюдать законодательство РФ, в том числе Конституцию РФ, федеральные конституционные законы и федеральные законы, а также общепризнанные принципы и нормы международного права, международные договоры РФ.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основные правовые акты российского и международного законодательства в сфере земельных отношений, в том числе при наличии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иностранного элемента, особенности межгосударственного взаимодействия в сфере земельных правоотношений.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применять общепризнанные принципы, нормы российского и международного законодательства, регулирующего земельные отношения.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общепризнанных принципов,  норм российского и международного материального и процессуального права при составлении юридических документов в сфере земельных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поиск и сбор необходимой литературы, использование различных баз данных, использование современных информационн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A3581" w:rsidRPr="00A25A1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A25A1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AA3581" w:rsidRDefault="00AA3581" w:rsidP="00AA358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соответствие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требованиям</w:t>
            </w:r>
            <w:proofErr w:type="spell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О – опрос (тема 1.1. вопросы 1-4; </w:t>
            </w: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тема 1.2 вопросы 1-5, тема 1.3 вопросы 1-7, тема 2.1 вопросы 1-7, тема 2.2 вопросы 1-5, тема, тема 2.3 вопросы 1-7, тема 2.4 вопросы 1-5, тема 2.5 вопросы 1-4, тема 3.1 вопросы 1-5, тема 3.2 вопросы 1-5, тема 3.3 вопросы 1-5, тема 3.4 </w:t>
            </w: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вопросы 1-6, тема 4.1 вопросы 1-5, тема 4.2 вопросы 1-5, тема 4.3 вопросы 1-4, тема 4.4 вопросы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1-6).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презентации (темы 1.1, 1.2, 2.1, 2.3, 2.5, 3.1,3.2,3.3., 4.1,4.2,4.4) 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(темы 1.1, 1.2, 2.1, 2.3, 2.5, 3.1,3.2,3.3., 4.1,4.2,4.3,4.4).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(тема 1.1. – 1.3, тема 2.3), </w:t>
            </w:r>
          </w:p>
          <w:p w:rsidR="00AA3581" w:rsidRPr="00A25A1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25A1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реферат,</w:t>
            </w:r>
          </w:p>
          <w:p w:rsidR="00AA358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 –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доклад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AA3581" w:rsidRDefault="00AA3581" w:rsidP="00AA3581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AA358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58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AA3581" w:rsidRPr="00A25A11" w:rsidRDefault="00AA3581" w:rsidP="00AA3581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Формой проверки знаний студентов по дисциплине является зачет. </w:t>
      </w:r>
    </w:p>
    <w:p w:rsidR="00AA3581" w:rsidRPr="00A25A11" w:rsidRDefault="00AA3581" w:rsidP="00AA3581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AA3581" w:rsidRPr="00A25A11" w:rsidRDefault="00AA3581" w:rsidP="00AA3581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AA3581" w:rsidRPr="00A25A11" w:rsidRDefault="00AA3581" w:rsidP="00AA3581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логики в структуре ответа студента, готовность к дискуссии и аргументации своего ответа; </w:t>
      </w:r>
    </w:p>
    <w:p w:rsidR="00AA3581" w:rsidRPr="00A25A11" w:rsidRDefault="00AA3581" w:rsidP="00AA3581">
      <w:pPr>
        <w:widowControl w:val="0"/>
        <w:tabs>
          <w:tab w:val="left" w:pos="9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уровень самостоятельного мышления студента с элементами творческого подхода к изложению материала.</w:t>
      </w: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баллов):</w:t>
      </w: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практике.</w:t>
      </w: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A3581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" w:name="_Toc487477858"/>
      <w:bookmarkStart w:id="5" w:name="_Toc420739503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AA3581" w:rsidRPr="00A25A11" w:rsidRDefault="00AA3581" w:rsidP="00AA35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AA3581" w:rsidRPr="00A25A11" w:rsidRDefault="00AA3581" w:rsidP="00AA3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AA3581" w:rsidRPr="00A25A11" w:rsidRDefault="00AA3581" w:rsidP="00AA3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AA3581" w:rsidRPr="00A25A11" w:rsidRDefault="00AA3581" w:rsidP="00AA358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AA3581" w:rsidRPr="00A25A11" w:rsidRDefault="00AA3581" w:rsidP="00AA358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 (3 курс 6 семестр)</w:t>
      </w:r>
    </w:p>
    <w:p w:rsidR="00AA3581" w:rsidRPr="00A25A11" w:rsidRDefault="00AA3581" w:rsidP="00AA358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Земля как объект земельных отношений.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Земельный участок как объект земельных отношений.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Состав земель Российской Федерации. Перевод земель из одной категории в другую.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Понятие земельного права. Земельное право в системе российского права.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Принципы земельного права.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Роль земельного права в развитии земельной и аграрной реформы.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Понятие и виды земельных правоотношений. Основания возникновения, изменения и прекращения земельных правоотношений.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Земельно-правовые нормы: понятие, виды, особенности.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Объекты земельных правоотношений.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Субъекты земельных правоотношений.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Полномочия РФ, субъектов РФ, органов местного самоуправления по регулированию земельных отношений.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Понятие и система источников земельного права.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Понятие и общая характеристика права собственности на землю в Российской Федерации.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Порядок и принципы разграничения государственной собственности на землю.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Государственная собственность на землю в Российской Федерации: понятие, виды, объекты, субъекты, содержание.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Муниципальная собственность на землю: понятие, объекты, содержание, основания возникновения.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Право собственности на землю граждан и юридических лиц: понятие, объекты, субъекты, содержание, основания возникновения и прекращения.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Ограничения права собственности на землю. Разрешенное использование земельных участков.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19. Понятие и общая характеристика права землепользования. Титул землепользования.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Право пожизненного наследуемого владения земельным участком.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Право постоянного бессрочного пользования земельным участком.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Аренда земельных участков.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23. Безвозмездное срочное пользование земельным участком.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24. Право ограниченного пользования чужим земельным участком (сервитут). Виды сервитута.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Публичный сервитут.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25. Основания возникновения прав на земельные участки.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26. Приватизация земельных участков.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27. Сделки с земельными участками. Оборот земельных участков.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28. Купля-продажа земельных участков.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29. Ипотека (залог) земельных участков.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30. Наследование земельных участков.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31. Возникновение прав на земельные участки из актов государственных органов и органов местного самоуправления.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32. Предоставление земельных участков.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33. Порядок предоставления земельных участков для строительства.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34. Предоставление земельных участков гражданам для целей, не связанных со строительством. 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35. Формирование земельного участка.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36. Приобретение прав на земельные участки на торгах.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37. Оформление прав на используемые земельные участки при отсутствии правоустанавливающих документов.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38. Государственная регистрация прав на земельные участки и сделок с ними.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39. Прекращение прав на земельные участки. Изъятие земельных участков.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40. Изъятие (выкуп) земель для государственных и муниципальных нужд.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41. Принудительное прекращение прав на земельные участки.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42. Возмещение убытков собственникам земли, землевладельцам, землепользователям и арендаторам при изъятии земель или ином ограничении прав и потерь сельскохозяйственного производства.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43. Права и обязанности собственников земель, землевладельцев, землепользователей и арендаторов.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44. Защита и гарантии прав собственников земель, землевладельцев, землепользователей и арендаторов.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45. Понятие и общая характеристика государственного управления использованием и охраной земель.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46. Органы, осуществляющие государственное управление использованием и охраной земель и их компетенция.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47. Основные функции государственного управления использованием и охраной земель.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48. Зонирование территорий. Виды зонирования.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49. Землеустройство. Виды землеустройства.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50. Землеустроительный процесс.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51. Государственный учет земель.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52. Государственный кадастр недвижимости.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53. Состав сведений государственного кадастра недвижимости.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54. Государственный кадастровый учет.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55.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земель: понятие, виды, содержание.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56. Государственный </w:t>
      </w:r>
      <w:proofErr w:type="gramStart"/>
      <w:r w:rsidRPr="00A25A11">
        <w:rPr>
          <w:rFonts w:ascii="Times New Roman" w:hAnsi="Times New Roman" w:cs="Times New Roman"/>
          <w:sz w:val="24"/>
          <w:szCs w:val="24"/>
          <w:lang w:val="ru-RU"/>
        </w:rPr>
        <w:t>контроль за</w:t>
      </w:r>
      <w:proofErr w:type="gramEnd"/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и охраной земель.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57. Мониторинг земель.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58. Правовая охрана земель.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59. Рекультивация земель.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60. Консервация деградированных и нарушенных земель.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61. Разрешение земельных споров.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62. Юридическая ответственность за нарушения земельного законодательства: понятие, виды, основания.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63. Уголовная ответственность за нарушения земельного законодательства.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64. Административная ответственность за нарушения земельного законодательства.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65. Самовольное занятие земель.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66. Возмещение вреда, причиненного нарушением земельного законодательства.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67. Плата за землю.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68. Правовой режим земель сельскохозяйственного назначения. Оборот сельскохозяйственных земель.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69. Правовой режим земель крестьянских (фермерских) и личных подсобных хозяйств.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lastRenderedPageBreak/>
        <w:t>70. Правовой режим земель, предоставленных для ведения садоводства, огородничества, сенокошения и выпаса скота.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71. Правовой режим земель поселений.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72. Правовой режим земель пригородной зоны.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73. Правовой режим земель, предоставленных для жилищного, дачного и гаражного строительства, предпринимательской деятельности. Разрешение на строительство.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74. Правовой режим земель промышленности. Санитарно-защитные зоны.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75. Правовой режим земель транспорта.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76. Правовой режим земель связи, радиовещания, телевидения, информатики.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77. Правовой режим земель энергетики.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78. Правовой режим земель для обеспечения космической деятельности.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79. Правовой режим земель обороны и безопасности.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80. Правовой режим земель лесного фонда.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81. Правовой режим земель водного фонда.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82. Правовой режим земель особо охраняемых природных территорий.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83. Правовой режим земель лечебно-оздоровительных местностей и курортов.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84. Правовой режим земель рекреационного назначения.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85. Правовой режим земель историко-культурного назначения.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86. Правовой режим территорий традиционного природопользования. 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87. Земли запаса.</w:t>
      </w:r>
    </w:p>
    <w:p w:rsidR="00AA3581" w:rsidRPr="00A25A11" w:rsidRDefault="00AA3581" w:rsidP="00AA3581">
      <w:pPr>
        <w:widowControl w:val="0"/>
        <w:rPr>
          <w:b/>
          <w:lang w:val="ru-RU"/>
        </w:rPr>
      </w:pPr>
    </w:p>
    <w:p w:rsidR="00AA3581" w:rsidRPr="00A25A11" w:rsidRDefault="00AA3581" w:rsidP="00AA3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A3581" w:rsidRPr="00A25A11" w:rsidRDefault="00AA3581" w:rsidP="00AA35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«зачтено» (50-100 баллов), если:</w:t>
      </w: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изложенный материал фактически верен,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-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усвоил основную литературу, рекомендованную в рабочей программе дисциплины;</w:t>
      </w: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наличие твердых знаний в объеме пройденного курса </w:t>
      </w:r>
      <w:r w:rsidRPr="00A25A11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«не зачтено» (0-49 баллов):</w:t>
      </w:r>
    </w:p>
    <w:p w:rsidR="00AA3581" w:rsidRPr="00A25A11" w:rsidRDefault="00AA3581" w:rsidP="00AA3581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A25A11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AA3581" w:rsidRPr="00A25A11" w:rsidRDefault="00AA3581" w:rsidP="00AA358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AA3581" w:rsidRPr="00A25A11">
          <w:pgSz w:w="11906" w:h="16838"/>
          <w:pgMar w:top="1134" w:right="567" w:bottom="1134" w:left="1701" w:header="708" w:footer="708" w:gutter="0"/>
          <w:cols w:space="720"/>
        </w:sectPr>
      </w:pP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3581" w:rsidRPr="00A25A11" w:rsidRDefault="00AA3581" w:rsidP="00AA3581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AA3581" w:rsidRPr="00A25A11" w:rsidRDefault="00AA3581" w:rsidP="00AA3581">
      <w:pPr>
        <w:widowControl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AA3581" w:rsidRPr="00A25A11" w:rsidRDefault="00AA3581" w:rsidP="00AA358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Тесты письменные</w:t>
      </w:r>
    </w:p>
    <w:p w:rsidR="00AA3581" w:rsidRPr="00A25A11" w:rsidRDefault="00AA3581" w:rsidP="00AA358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25A1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AA3581" w:rsidRPr="00A25A11" w:rsidRDefault="00AA3581" w:rsidP="00AA358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1. В соответствии со ст. 11.1 ЗК РФ земельным участком является: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земной поверхности, границы которой определены в соответствии с федеральными законами.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территория с обозначенными на местности границами;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часть земли, в отношении которой осуществляется фактическое использование.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2. К объектам земельных отношений ЗК РФ относит: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землю как природный объект и природный ресурс;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земельные участки и их части;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все вышеперечисленные объекты.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3. Для того, что бы стать объектом земельных правоотношений в настоящее время земельный участок должен: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иметь четко обозначенные на местности границы;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пройти государственный кадастровый учет;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находиться в собственности частных лиц;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4. В соответствии с ЗК РФ земельные участки могут образовываться: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 разделе, объединении, перераспределении или выделе из земельных участков, а также из земель, находящихся в государственной или муниципальной собственности;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 и объединении земельных участков;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при разделе, объединении, перераспределении или выделе из земельных участков частной собственности.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5. Земельные участки, из которых образуются другие земельные участки, прекращают свое существование: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с момента фактического возникновения новых земельных участков;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права собственности и иных вещных прав на все образуемые из них земельные участки;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0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с даты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государственной регистрации прекращения существования земельного участка.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6. Иностранные юридические и физические лица, а также лица без гражданства в настоящее время: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не могут являться участниками земельных отношений в РФ;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 участвуют в земельных отношениях  в РФ наравне с российскими субъектами без ограничений;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участвуют в земельных отношениях в РФ наравне с российскими субъектами, кроме случаев, установленных ФЗ и международными договорами РФ;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7. Землепользователями в соответствии с ЗК РФ признаются: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только лица, владеющие и пользующиеся земельными участками на праве постоянного (бессрочного) пользования;</w:t>
      </w:r>
      <w:proofErr w:type="gramEnd"/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 или на праве безвозмездного срочного пользования;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лица, владеющие и пользующиеся земельными участками на праве постоянного (бессрочного) пользования, на праве безвозмездного срочного пользования или аренды;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8. ЗК РФ закрепляет для собственников земельных участков и лиц, не являющихся собственниками земельных участков: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одинаковый перечень обязанностей;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различные обязанности;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закрепляет обязанности вообще.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9.Права и обязанности для участников земельных отношений определены в ЗК: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0исчерпывающим перечнем;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примерным перечнем;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определены вообще.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10. Отказ граждан и юридических лиц от осуществления принадлежащих им прав на земельные участки: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не влечет за собой прекращения их обязанностей;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0 влечет за собой прекращения их обязанностей;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lastRenderedPageBreak/>
        <w:t xml:space="preserve">0 влечет за собой прекращение их обязанностей, только если </w:t>
      </w:r>
      <w:proofErr w:type="gramStart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зарегистрирован</w:t>
      </w:r>
      <w:proofErr w:type="gramEnd"/>
      <w:r w:rsidRPr="00A25A11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 xml:space="preserve"> в соответствующем органе.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11. В соответствии с Конституцией РФ, владение, пользование и распоряжение землей осуществляются их собственниками: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каких-либо ограничений;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 и без ограничений, но только по истечении 5 лет непрерывного владения;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свободно, если это не наносит ущерба окружающей среде и не нарушает прав и законных интересов иных лиц.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 xml:space="preserve">12. Отказ от права собственности на земельный участок осуществляется посредством подачи собственником земельного участка заявления о таком отказе: 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местного самоуправления;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 субъекта РФ, осуществляющий регулирование имущественных отношений;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 орган, осуществляющий государственную регистрацию прав на недвижимое имущество и сделок с ним.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13. Правомочие пользования земельными участками осуществляется: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собственниками в соответствии со своими потребностями без ограничений, а остальными субъектами – только по целевому назначению;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в соответствии со своими потребностями без ограничений;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всеми участниками земельных отношений только в соответствии с целевым назначением земельного участка.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14. Земельные участки в настоящее время могут находиться в собственности: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государственной и муниципальной;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государственной, муниципальной и частной.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15. Субъектами частной собственности на землю могут быть: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лица;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только российские физические и юридические лица;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 российские и иностранные физические и юридические лица.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16. Граждане и юридические лица к приобретению земельных участков в собственность: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имеют равный доступ;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граждане имеют приоритет;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bCs/>
          <w:spacing w:val="-3"/>
          <w:sz w:val="24"/>
          <w:szCs w:val="24"/>
          <w:lang w:val="ru-RU"/>
        </w:rPr>
        <w:t>0 юридические лица имеют приоритет.</w:t>
      </w: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bCs/>
          <w:spacing w:val="-3"/>
          <w:lang w:val="ru-RU"/>
        </w:rPr>
      </w:pPr>
    </w:p>
    <w:p w:rsidR="00AA3581" w:rsidRPr="00A25A11" w:rsidRDefault="00AA3581" w:rsidP="00AA3581">
      <w:pPr>
        <w:widowControl w:val="0"/>
        <w:shd w:val="clear" w:color="auto" w:fill="FFFFFF"/>
        <w:tabs>
          <w:tab w:val="left" w:pos="317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pacing w:val="-3"/>
          <w:lang w:val="ru-RU"/>
        </w:rPr>
      </w:pPr>
    </w:p>
    <w:p w:rsidR="00AA3581" w:rsidRPr="00A25A11" w:rsidRDefault="00AA3581" w:rsidP="00AA3581">
      <w:pPr>
        <w:widowControl w:val="0"/>
        <w:tabs>
          <w:tab w:val="right" w:pos="9638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widowControl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 тестовых заданий: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1705"/>
        <w:gridCol w:w="3995"/>
      </w:tblGrid>
      <w:tr w:rsidR="00AA3581" w:rsidTr="00AA3581">
        <w:trPr>
          <w:jc w:val="center"/>
        </w:trPr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81" w:rsidRDefault="00AA3581" w:rsidP="00AA358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3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581" w:rsidRDefault="00AA3581" w:rsidP="00AA358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правильных ответов, %</w:t>
            </w:r>
          </w:p>
        </w:tc>
      </w:tr>
      <w:tr w:rsidR="00AA3581" w:rsidTr="00AA3581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81" w:rsidRDefault="00AA3581" w:rsidP="00AA358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5-балльная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581" w:rsidRDefault="00AA3581" w:rsidP="00AA358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зачет/незачет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581" w:rsidRDefault="00AA3581" w:rsidP="00AA358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A3581" w:rsidTr="00AA3581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81" w:rsidRDefault="00AA3581" w:rsidP="00AA358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отлично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581" w:rsidRDefault="00AA3581" w:rsidP="00AA358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81" w:rsidRDefault="00AA3581" w:rsidP="00AA358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85-100</w:t>
            </w:r>
          </w:p>
        </w:tc>
      </w:tr>
      <w:tr w:rsidR="00AA3581" w:rsidTr="00AA3581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81" w:rsidRDefault="00AA3581" w:rsidP="00AA358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581" w:rsidRDefault="00AA3581" w:rsidP="00AA35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81" w:rsidRDefault="00AA3581" w:rsidP="00AA358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67-84</w:t>
            </w:r>
          </w:p>
        </w:tc>
      </w:tr>
      <w:tr w:rsidR="00AA3581" w:rsidTr="00AA3581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81" w:rsidRDefault="00AA3581" w:rsidP="00AA358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581" w:rsidRDefault="00AA3581" w:rsidP="00AA358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81" w:rsidRDefault="00AA3581" w:rsidP="00AA358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50-66</w:t>
            </w:r>
          </w:p>
        </w:tc>
      </w:tr>
      <w:tr w:rsidR="00AA3581" w:rsidTr="00AA3581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81" w:rsidRDefault="00AA3581" w:rsidP="00AA3581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581" w:rsidRDefault="00AA3581" w:rsidP="00AA358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581" w:rsidRDefault="00AA3581" w:rsidP="00AA358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0-49</w:t>
            </w:r>
          </w:p>
        </w:tc>
      </w:tr>
    </w:tbl>
    <w:p w:rsidR="00AA3581" w:rsidRDefault="00AA3581" w:rsidP="00AA3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6" w:name="_Toc480487764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Юридический факультет</w:t>
      </w:r>
    </w:p>
    <w:p w:rsidR="00AA3581" w:rsidRPr="00A25A11" w:rsidRDefault="00AA3581" w:rsidP="00AA3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гражданского права</w:t>
      </w:r>
    </w:p>
    <w:p w:rsidR="00AA3581" w:rsidRPr="00A25A11" w:rsidRDefault="00AA3581" w:rsidP="00AA35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эссе, рефератов, докладов, сообщений</w:t>
      </w:r>
    </w:p>
    <w:p w:rsidR="00AA3581" w:rsidRPr="00A25A11" w:rsidRDefault="00AA3581" w:rsidP="00AA358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дисциплине </w:t>
      </w:r>
      <w:r w:rsidRPr="00A25A11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Земельное право</w:t>
      </w:r>
    </w:p>
    <w:p w:rsidR="00AA3581" w:rsidRPr="00A25A11" w:rsidRDefault="00AA3581" w:rsidP="00AA3581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AA3581" w:rsidRPr="00A25A11" w:rsidRDefault="00AA3581" w:rsidP="00AA358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1. Право собственности на землю субъектов РФ: понятие, объекты, субъекты, содержание, основания возникновения и прекращения.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2. Ограничения права собственности на землю. Разрешенное использование земельных участков.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3. Понятие и общая характеристика права землепользования. Титул землепользования.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4. Право пожизненного наследуемого владения земельным участком.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5. Право постоянного бессрочного пользования земельным участком.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6. Аренда земельных участков.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7. Безвозмездное срочное пользование земельным участком.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8. Право ограниченного пользования чужим земельным участком (сервитут). Виды сервитута.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9. Публичный сервитут.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10. Основания возникновения прав на земельные участки.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11. Приватизация земельных участков.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12. Сделки с земельными участками. Оборот земельных участков.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13. Купля-продажа земельных участков.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14. Ипотека (залог) земельных участков.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15. Наследование земельных участков.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16. Возникновение прав на земельные участки из актов государственных органов и органов местного самоуправления.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17. Предоставление земельных участков.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18. Порядок предоставления земельных участков для строительства.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 xml:space="preserve">19. Предоставление земельных участков гражданам для целей, не связанных со строительством. 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20. Формирование земельного участка.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21. Приобретение прав на земельные участки на торгах.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hAnsi="Times New Roman" w:cs="Times New Roman"/>
          <w:sz w:val="24"/>
          <w:szCs w:val="24"/>
          <w:lang w:val="ru-RU"/>
        </w:rPr>
        <w:t>22. Оформление прав на используемые земельные участки при отсутствии правоустанавливающих документов.</w:t>
      </w:r>
    </w:p>
    <w:p w:rsidR="00AA3581" w:rsidRPr="00A25A11" w:rsidRDefault="00AA3581" w:rsidP="00AA3581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A3581" w:rsidRPr="00A25A11" w:rsidRDefault="00AA3581" w:rsidP="00AA3581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Целью написания рефератов является: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задачи студента при написании реферата: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верно (без искажения смысла) передать авторскую позицию в своей работе;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- уяснить для себя и изложить причины своего согласия (несогласия) с тем или иным автором по данной проблеме.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материал, использованный в реферате, должен относиться строго к выбранной теме;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- при изложении следует сгруппировать идеи разных авторов по общности точек зрения или по научным школам;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процессе подготовки работы студент должен: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AA3581" w:rsidRPr="00A25A11" w:rsidRDefault="00AA3581" w:rsidP="00AA358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AA3581" w:rsidRPr="00A25A11" w:rsidRDefault="00AA3581" w:rsidP="00AA358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AA3581" w:rsidRPr="00A25A11" w:rsidRDefault="00AA3581" w:rsidP="00AA358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Текст реферата делится на три части: введение, основная часть и заключение.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ab/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</w:t>
      </w:r>
      <w:proofErr w:type="gramStart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proofErr w:type="gramEnd"/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«высветились» в ходе работы над рефератом, но не были раскрыты в работе.</w:t>
      </w:r>
    </w:p>
    <w:p w:rsidR="00AA3581" w:rsidRPr="005D560B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</w:t>
      </w:r>
      <w:r w:rsidRPr="005D560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Оформление списка источников должно соответствовать требованиям, принятым в университете.</w:t>
      </w:r>
    </w:p>
    <w:p w:rsidR="00AA3581" w:rsidRPr="00A25A11" w:rsidRDefault="00AA3581" w:rsidP="00AA358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При использовании в тексте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 цитировании необходимо соблюдать следующие правила: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работы набирается на компьютере в текстовом редакторе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»: стиль шрифта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Times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New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Roman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размер: «14», через 1,5 интервала, отступ абзаца – 1см (по линейке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Каждая страница должна быть оформлена с четким соблюдением размера полей: слева - 30 мм, сверху - 20 мм, справа - 10 мм, снизу - 20 мм.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AA3581" w:rsidRPr="00A25A11" w:rsidRDefault="00AA3581" w:rsidP="00AA35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AA3581" w:rsidRPr="00A25A11" w:rsidRDefault="00AA3581" w:rsidP="00AA358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AA3581" w:rsidRPr="00A25A11" w:rsidRDefault="00AA3581" w:rsidP="00AA358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«зачтено» рекомендуется выставлять:</w:t>
      </w:r>
    </w:p>
    <w:p w:rsidR="00AA3581" w:rsidRPr="00A25A11" w:rsidRDefault="00AA3581" w:rsidP="00AA358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AA3581" w:rsidRPr="00A25A11" w:rsidRDefault="00AA3581" w:rsidP="00AA358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если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AA3581" w:rsidRPr="00A25A11" w:rsidRDefault="00AA3581" w:rsidP="00AA358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Оценку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AA3581" w:rsidRPr="00A25A11" w:rsidRDefault="00AA3581" w:rsidP="00AA3581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A3581" w:rsidRPr="00A25A11" w:rsidRDefault="00AA3581" w:rsidP="00AA3581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shd w:val="clear" w:color="auto" w:fill="FFFFFF"/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shd w:val="clear" w:color="auto" w:fill="FFFFFF"/>
        <w:tabs>
          <w:tab w:val="right" w:pos="9638"/>
        </w:tabs>
        <w:spacing w:after="0" w:line="240" w:lineRule="auto"/>
        <w:ind w:right="1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AA3581" w:rsidRPr="00A25A11" w:rsidRDefault="00AA3581" w:rsidP="00AA3581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7" w:name="_Toc487477859"/>
      <w:r w:rsidRPr="00A25A11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п. 4.7 Положения о</w:t>
      </w:r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балльно</w:t>
      </w:r>
      <w:proofErr w:type="spellEnd"/>
      <w:r w:rsidRPr="00A25A11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-рейтинговой системы «С</w:t>
      </w: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незачтено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– 0-49 баллов.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баллы за самостоятельную работу начисляются </w:t>
      </w:r>
      <w:proofErr w:type="gramStart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</w:t>
      </w:r>
      <w:proofErr w:type="gramEnd"/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конкурсах, олимпиадах – 25 баллов;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участие в студенческих межвузовских, </w:t>
      </w:r>
      <w:proofErr w:type="spellStart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внутривузовских</w:t>
      </w:r>
      <w:proofErr w:type="spellEnd"/>
      <w:r w:rsidRPr="00A25A1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викторинах, олимпиадах по тематике изучаемой дисциплины – 7 баллов;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по тематике изучаемой дисциплины – 12 баллов;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публикация научной статьи на иностранном языке по тематике изучаемой дисциплины – 17 баллов;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участие в деловой (ролевой) игре по тематике изучаемой дисциплины – 5 баллов;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тестирование предполагает выполнение письменных контрольных работ (тестов) по каждому модулю.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Зачет проводится по расписанию по окончании теоретического обучения до начала экзаменационной сессии. Количество вопросов в билете – 2. </w:t>
      </w:r>
    </w:p>
    <w:p w:rsidR="00AA3581" w:rsidRPr="00A25A11" w:rsidRDefault="00AA3581" w:rsidP="00AA358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25A1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A3581" w:rsidRPr="00A25A11" w:rsidRDefault="00AA3581" w:rsidP="00AA3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A3581" w:rsidRPr="00A25A11" w:rsidRDefault="00AA3581" w:rsidP="00AA3581">
      <w:pPr>
        <w:rPr>
          <w:rFonts w:eastAsiaTheme="minorHAnsi"/>
          <w:lang w:val="ru-RU"/>
        </w:rPr>
      </w:pPr>
    </w:p>
    <w:p w:rsidR="00AA3581" w:rsidRPr="00A25A11" w:rsidRDefault="00AA3581" w:rsidP="00AA3581">
      <w:pPr>
        <w:rPr>
          <w:lang w:val="ru-RU"/>
        </w:rPr>
      </w:pPr>
    </w:p>
    <w:p w:rsidR="00AA3581" w:rsidRDefault="00AA3581" w:rsidP="00AA3581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9A678EB" wp14:editId="22797D9B">
            <wp:extent cx="7410450" cy="10620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81" w:rsidRDefault="00AA3581" w:rsidP="00AA3581">
      <w:pPr>
        <w:framePr w:h="167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3581">
          <w:pgSz w:w="14544" w:h="19599"/>
          <w:pgMar w:top="1440" w:right="1440" w:bottom="360" w:left="1440" w:header="720" w:footer="720" w:gutter="0"/>
          <w:cols w:space="720"/>
          <w:noEndnote/>
        </w:sectPr>
      </w:pPr>
    </w:p>
    <w:p w:rsidR="00AA3581" w:rsidRDefault="00AA3581" w:rsidP="00AA3581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9D4598F" wp14:editId="527C89E8">
            <wp:extent cx="7419975" cy="10515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81" w:rsidRDefault="00AA3581" w:rsidP="00AA35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A3581" w:rsidRDefault="00AA3581" w:rsidP="00AA3581">
      <w:pPr>
        <w:framePr w:h="165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3581">
          <w:pgSz w:w="14559" w:h="19437"/>
          <w:pgMar w:top="1440" w:right="1440" w:bottom="360" w:left="1440" w:header="720" w:footer="720" w:gutter="0"/>
          <w:cols w:space="720"/>
          <w:noEndnote/>
        </w:sectPr>
      </w:pPr>
    </w:p>
    <w:p w:rsidR="00AA3581" w:rsidRDefault="00AA3581" w:rsidP="00AA3581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EC363A6" wp14:editId="78D28D06">
            <wp:extent cx="6991350" cy="1055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81" w:rsidRDefault="00AA3581" w:rsidP="00AA358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A3581" w:rsidRDefault="00AA3581" w:rsidP="00AA3581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A3581">
          <w:pgSz w:w="13884" w:h="19497"/>
          <w:pgMar w:top="1440" w:right="1440" w:bottom="360" w:left="1440" w:header="720" w:footer="720" w:gutter="0"/>
          <w:cols w:space="720"/>
          <w:noEndnote/>
        </w:sectPr>
      </w:pPr>
    </w:p>
    <w:p w:rsidR="00AA3581" w:rsidRDefault="00AA3581" w:rsidP="00AA3581">
      <w:pPr>
        <w:framePr w:h="165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40792873" wp14:editId="031194A1">
            <wp:extent cx="7162800" cy="10496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81" w:rsidRDefault="00AA3581" w:rsidP="00AA3581">
      <w:pPr>
        <w:tabs>
          <w:tab w:val="left" w:pos="1560"/>
        </w:tabs>
        <w:rPr>
          <w:lang w:val="ru-RU"/>
        </w:rPr>
      </w:pPr>
    </w:p>
    <w:p w:rsidR="0087043E" w:rsidRPr="00AA3581" w:rsidRDefault="0087043E">
      <w:pPr>
        <w:rPr>
          <w:lang w:val="ru-RU"/>
        </w:rPr>
      </w:pPr>
    </w:p>
    <w:sectPr w:rsidR="0087043E" w:rsidRPr="00AA358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E3DE6"/>
    <w:rsid w:val="0087043E"/>
    <w:rsid w:val="00AA358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58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A358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A358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\\Fileserver.rseu.ru\users$\&#1050;&#1072;&#1092;.%20&#1075;&#1088;&#1072;&#1078;&#1076;&#1072;&#1085;&#1089;&#1082;&#1086;&#1075;&#1086;%20&#1087;&#1088;&#1072;&#1074;&#1072;\&#1052;&#1077;&#1090;&#1086;&#1076;&#1080;&#1095;&#1077;&#1089;&#1082;&#1086;&#1077;%20&#1086;&#1073;&#1077;&#1089;&#1087;&#1077;&#1095;&#1077;&#1085;&#1080;&#1077;\&#1052;&#1077;&#1090;&#1086;&#1076;&#1080;&#1095;&#1077;&#1089;&#1082;&#1086;&#1077;%20&#1086;&#1073;&#1077;&#1089;&#1087;&#1077;&#1095;&#1077;&#1085;&#1080;&#1077;%202018\&#1041;&#1072;&#1082;&#1072;&#1083;&#1072;&#1074;&#1088;&#1080;&#1072;&#1090;%202018\&#1047;&#1077;&#1084;&#1077;&#1083;&#1100;&#1085;&#1086;&#1077;%20&#1087;&#1088;&#1072;&#1074;&#1086;\&#1055;&#1088;&#1080;&#1083;&#1086;&#1078;&#1077;&#1085;&#1080;&#1077;%201%20&#1047;&#1077;&#1084;&#1077;&#1083;&#1100;&#1085;&#1086;&#1077;%20&#1087;&#1088;&#1072;&#1074;&#1086;.docx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9833</Words>
  <Characters>68357</Characters>
  <Application>Microsoft Office Word</Application>
  <DocSecurity>0</DocSecurity>
  <Lines>569</Lines>
  <Paragraphs>156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2018-2019_40_03_01_03_1_plx_Земельное право</vt:lpstr>
      <vt:lpstr>Лист1</vt:lpstr>
    </vt:vector>
  </TitlesOfParts>
  <Company/>
  <LinksUpToDate>false</LinksUpToDate>
  <CharactersWithSpaces>78034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2018-2019_40_03_01_03_1_plx_Земельное право</dc:title>
  <dc:creator>FastReport.NET</dc:creator>
  <cp:lastModifiedBy>Елена Н. Богданова</cp:lastModifiedBy>
  <cp:revision>2</cp:revision>
  <dcterms:created xsi:type="dcterms:W3CDTF">2019-02-28T09:20:00Z</dcterms:created>
  <dcterms:modified xsi:type="dcterms:W3CDTF">2019-02-28T09:23:00Z</dcterms:modified>
</cp:coreProperties>
</file>