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9"/>
      </w:tblGrid>
      <w:tr w:rsidR="0028444A" w:rsidTr="009A6BD1">
        <w:trPr>
          <w:trHeight w:hRule="exact" w:val="277"/>
        </w:trPr>
        <w:tc>
          <w:tcPr>
            <w:tcW w:w="10249" w:type="dxa"/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9A6BD1" w:rsidRDefault="009A6BD1" w:rsidP="009A6BD1">
      <w:pPr>
        <w:framePr w:h="166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229475" cy="10582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D1" w:rsidRDefault="009A6BD1" w:rsidP="009A6B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A6BD1" w:rsidRDefault="009A6BD1" w:rsidP="009A6BD1">
      <w:pPr>
        <w:framePr w:h="166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6BD1">
          <w:pgSz w:w="14273" w:h="19543"/>
          <w:pgMar w:top="1440" w:right="1440" w:bottom="360" w:left="1440" w:header="720" w:footer="720" w:gutter="0"/>
          <w:cols w:space="720"/>
          <w:noEndnote/>
        </w:sectPr>
      </w:pPr>
    </w:p>
    <w:p w:rsidR="009A6BD1" w:rsidRDefault="009A6BD1" w:rsidP="009A6BD1">
      <w:pPr>
        <w:framePr w:h="165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897347" cy="967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47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BD1" w:rsidRDefault="009A6BD1" w:rsidP="009A6BD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8444A" w:rsidRDefault="0028444A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882"/>
        <w:gridCol w:w="1657"/>
        <w:gridCol w:w="4461"/>
        <w:gridCol w:w="932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z40.03.01.03_1.plx</w:t>
            </w:r>
          </w:p>
        </w:tc>
        <w:tc>
          <w:tcPr>
            <w:tcW w:w="5104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44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</w:t>
            </w:r>
          </w:p>
        </w:tc>
      </w:tr>
      <w:tr w:rsidR="0028444A" w:rsidRPr="00B1436D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устойчивой системы знаний об основах регулирования гражданско-правовых отношений; о правовом статусе участников; об основных институтах гражданского права; формирование у обучающихся четкого представления о месте гражданского права в системе российского права, его роли в развитии государства; достижение понимания обучающимися системы правовых норм, регулирующих гражданско -правовую сферу, принципов взаимодействия участников гражданско-правовых отношений, умения их квалифицированного применения в практической деятельности юриста;получение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гражданско-правового регулирования.</w:t>
            </w:r>
          </w:p>
        </w:tc>
      </w:tr>
      <w:tr w:rsidR="002844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</w:t>
            </w:r>
          </w:p>
        </w:tc>
      </w:tr>
      <w:tr w:rsidR="0028444A" w:rsidRPr="00B1436D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познание обучающимися основных положений, сущности и содержания основных юридических понятий, категорий и институтов отрасли гражданского права;изучение и выработка навыка применения, толкования и анализа необходимых правовых актов, являющихся источниками гражданского права;изучение обучающимися нормативно-правовых актов, правоприменительной практики, в том числе судебной в гражданско-правовой сфере; изучение и выработка навыка применения на практике норм международно-правовых актов, Конституции РФ, других нормативно-правовых актов, регулирующих механизм соблюдения и защиты прав граждан;закрепление знаний, полученных в рамках изучения общепрофессиональных специальных дисциплин, посвященных отдельным гражданско-правовым аспектам.</w:t>
            </w:r>
          </w:p>
        </w:tc>
      </w:tr>
      <w:tr w:rsidR="002844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77"/>
        </w:trPr>
        <w:tc>
          <w:tcPr>
            <w:tcW w:w="766" w:type="dxa"/>
          </w:tcPr>
          <w:p w:rsidR="0028444A" w:rsidRDefault="0028444A"/>
        </w:tc>
        <w:tc>
          <w:tcPr>
            <w:tcW w:w="2071" w:type="dxa"/>
          </w:tcPr>
          <w:p w:rsidR="0028444A" w:rsidRDefault="0028444A"/>
        </w:tc>
        <w:tc>
          <w:tcPr>
            <w:tcW w:w="1844" w:type="dxa"/>
          </w:tcPr>
          <w:p w:rsidR="0028444A" w:rsidRDefault="0028444A"/>
        </w:tc>
        <w:tc>
          <w:tcPr>
            <w:tcW w:w="5104" w:type="dxa"/>
          </w:tcPr>
          <w:p w:rsidR="0028444A" w:rsidRDefault="0028444A"/>
        </w:tc>
        <w:tc>
          <w:tcPr>
            <w:tcW w:w="993" w:type="dxa"/>
          </w:tcPr>
          <w:p w:rsidR="0028444A" w:rsidRDefault="0028444A"/>
        </w:tc>
      </w:tr>
      <w:tr w:rsidR="0028444A" w:rsidRPr="00B143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28444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28444A" w:rsidRPr="00B143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8444A" w:rsidRPr="00B143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2844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специальность</w:t>
            </w:r>
          </w:p>
        </w:tc>
      </w:tr>
      <w:tr w:rsidR="002844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28444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28444A" w:rsidRPr="00B143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844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 право</w:t>
            </w:r>
          </w:p>
        </w:tc>
      </w:tr>
      <w:tr w:rsidR="0028444A" w:rsidRPr="00B143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2844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 право</w:t>
            </w:r>
          </w:p>
        </w:tc>
      </w:tr>
      <w:tr w:rsidR="002844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2844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</w:p>
        </w:tc>
      </w:tr>
      <w:tr w:rsidR="002844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 право</w:t>
            </w:r>
          </w:p>
        </w:tc>
      </w:tr>
      <w:tr w:rsidR="002844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</w:t>
            </w:r>
          </w:p>
        </w:tc>
      </w:tr>
      <w:tr w:rsidR="002844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 процесс</w:t>
            </w:r>
          </w:p>
        </w:tc>
      </w:tr>
      <w:tr w:rsidR="0028444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</w:t>
            </w:r>
          </w:p>
        </w:tc>
      </w:tr>
      <w:tr w:rsidR="0028444A">
        <w:trPr>
          <w:trHeight w:hRule="exact" w:val="277"/>
        </w:trPr>
        <w:tc>
          <w:tcPr>
            <w:tcW w:w="766" w:type="dxa"/>
          </w:tcPr>
          <w:p w:rsidR="0028444A" w:rsidRDefault="0028444A"/>
        </w:tc>
        <w:tc>
          <w:tcPr>
            <w:tcW w:w="2071" w:type="dxa"/>
          </w:tcPr>
          <w:p w:rsidR="0028444A" w:rsidRDefault="0028444A"/>
        </w:tc>
        <w:tc>
          <w:tcPr>
            <w:tcW w:w="1844" w:type="dxa"/>
          </w:tcPr>
          <w:p w:rsidR="0028444A" w:rsidRDefault="0028444A"/>
        </w:tc>
        <w:tc>
          <w:tcPr>
            <w:tcW w:w="5104" w:type="dxa"/>
          </w:tcPr>
          <w:p w:rsidR="0028444A" w:rsidRDefault="0028444A"/>
        </w:tc>
        <w:tc>
          <w:tcPr>
            <w:tcW w:w="993" w:type="dxa"/>
          </w:tcPr>
          <w:p w:rsidR="0028444A" w:rsidRDefault="0028444A"/>
        </w:tc>
      </w:tr>
      <w:tr w:rsidR="0028444A" w:rsidRPr="00B1436D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28444A" w:rsidRPr="00B143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444A" w:rsidRPr="00B1436D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444A" w:rsidRPr="00B1436D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культуры мышления; устанавливать формально-логические, языковые, содержательно- 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444A" w:rsidRPr="00B143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к обобщению, анализу, восприятию информации, постановке цели и выбору путей ее достижения</w:t>
            </w:r>
          </w:p>
        </w:tc>
      </w:tr>
    </w:tbl>
    <w:p w:rsidR="0028444A" w:rsidRPr="009A6BD1" w:rsidRDefault="009A6BD1">
      <w:pPr>
        <w:rPr>
          <w:sz w:val="0"/>
          <w:szCs w:val="0"/>
          <w:lang w:val="ru-RU"/>
        </w:rPr>
      </w:pPr>
      <w:r w:rsidRPr="009A6B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4485"/>
        <w:gridCol w:w="928"/>
      </w:tblGrid>
      <w:tr w:rsidR="0028444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8444A" w:rsidRPr="00B1436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444A" w:rsidRPr="00B143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российские правовые акты в сфере гражданских  правоотношений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444A" w:rsidRPr="00B143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нормы российского законодательства, регулирующего гражданские отношения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444A" w:rsidRPr="00B1436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права при составлении юридических документов в сфере гражданких отношений</w:t>
            </w:r>
          </w:p>
        </w:tc>
      </w:tr>
      <w:tr w:rsidR="0028444A" w:rsidRPr="00B143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ОПК-6:      способностью повышать уровень своей профессиональной компетентности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444A" w:rsidRPr="00B143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444A" w:rsidRPr="00B1436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444A" w:rsidRPr="00B1436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</w:tr>
      <w:tr w:rsidR="0028444A" w:rsidRPr="00B1436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444A" w:rsidRPr="00B1436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444A" w:rsidRPr="00B143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444A" w:rsidRPr="00B143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</w:tr>
      <w:tr w:rsidR="0028444A" w:rsidRPr="00B1436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444A" w:rsidRPr="00B1436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444A" w:rsidRPr="00B143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444A" w:rsidRPr="00B1436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</w:tr>
      <w:tr w:rsidR="0028444A" w:rsidRPr="00B1436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444A" w:rsidRPr="00B143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понятий, категорий, институтов гражданского права.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444A" w:rsidRPr="00B1436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444A" w:rsidRPr="00B1436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гражданско-правовых норм и гражданских отношений.</w:t>
            </w:r>
          </w:p>
        </w:tc>
      </w:tr>
      <w:tr w:rsidR="0028444A" w:rsidRPr="00B143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действующее гражданское законодательство;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444A" w:rsidRPr="00B1436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444A" w:rsidRPr="00B1436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</w:tr>
    </w:tbl>
    <w:p w:rsidR="0028444A" w:rsidRPr="009A6BD1" w:rsidRDefault="009A6BD1">
      <w:pPr>
        <w:rPr>
          <w:sz w:val="0"/>
          <w:szCs w:val="0"/>
          <w:lang w:val="ru-RU"/>
        </w:rPr>
      </w:pPr>
      <w:r w:rsidRPr="009A6B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911"/>
        <w:gridCol w:w="143"/>
        <w:gridCol w:w="778"/>
        <w:gridCol w:w="669"/>
        <w:gridCol w:w="1081"/>
        <w:gridCol w:w="1211"/>
        <w:gridCol w:w="679"/>
        <w:gridCol w:w="370"/>
        <w:gridCol w:w="954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8444A" w:rsidRPr="00B143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444A" w:rsidRPr="00B143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444A" w:rsidRPr="00B1436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444A" w:rsidRPr="00B1436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</w:t>
            </w:r>
          </w:p>
        </w:tc>
      </w:tr>
      <w:tr w:rsidR="0028444A" w:rsidRPr="00B1436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444A" w:rsidRPr="00B143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терминологию отрасли гражданского права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составлять юридические документы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 составления юридических документов</w:t>
            </w:r>
          </w:p>
        </w:tc>
      </w:tr>
      <w:tr w:rsidR="0028444A" w:rsidRPr="00B1436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444A" w:rsidRPr="00B1436D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444A" w:rsidRPr="00B1436D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444A" w:rsidRPr="00B1436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</w:t>
            </w:r>
          </w:p>
        </w:tc>
      </w:tr>
      <w:tr w:rsidR="0028444A" w:rsidRPr="00B1436D">
        <w:trPr>
          <w:trHeight w:hRule="exact" w:val="277"/>
        </w:trPr>
        <w:tc>
          <w:tcPr>
            <w:tcW w:w="993" w:type="dxa"/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444A" w:rsidRPr="009A6BD1" w:rsidRDefault="0028444A">
            <w:pPr>
              <w:rPr>
                <w:lang w:val="ru-RU"/>
              </w:rPr>
            </w:pPr>
          </w:p>
        </w:tc>
      </w:tr>
      <w:tr w:rsidR="0028444A" w:rsidRPr="00B1436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8444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28444A" w:rsidRPr="00B143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«Общие положения гражданского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28444A">
            <w:pPr>
              <w:rPr>
                <w:lang w:val="ru-RU"/>
              </w:rPr>
            </w:pPr>
          </w:p>
        </w:tc>
      </w:tr>
      <w:tr w:rsidR="0028444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«Гражданское право, как отрасль права»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Гражданское право как отрасль частного права.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Предмет гражданско-правового регулирования.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Гражданско-правовой метод регулирования общественных отношений, его основные признаки.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как правовой отрасли.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гражданского права как правовой отрасли.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Функции гражданского права.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Гражданское право, как наука и учебная дисциплина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3263"/>
        <w:gridCol w:w="111"/>
        <w:gridCol w:w="750"/>
        <w:gridCol w:w="626"/>
        <w:gridCol w:w="1059"/>
        <w:gridCol w:w="1142"/>
        <w:gridCol w:w="626"/>
        <w:gridCol w:w="353"/>
        <w:gridCol w:w="890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8444A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«Объекты гражданских прав»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объектов гражданских правоотношений.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Имущество как основной объект гражданских правоотношений.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Вещи как объекты гражданских правоотношений.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Движимые и недвижимые вещи.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Деньги и ценные бумаги как объекты гражданских правоотношений.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основные виды ценных бумаг.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особенности именных, ордерных и предъявительских ценных бумаг.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особенности гражданско- правового режима валютных ценностей.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Действия и услуги.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Имущественные права и обязанности.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Нематериальные объекты гражданских правоотношений.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Личные неимущественные блага граждан и организаций как объекты гражданских правоотношений. Защита чести, достоинства и деловой репутации.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Секреты производства («ноу-хау»).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 «Гражданское право как отрасль права»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Соотношение частного и публичного права.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Частное право России.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гражданского права в системе права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гражданского права в России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системы континентального гражданского права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 «Источники гражданского права»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1.Официальное опубликование и вступление нормативного акта в силу.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Применение гражданского законодательства по аналогии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гражданско-правовых норм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 w:rsidRPr="00B1436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«Правовой статус субъектов гражданских правоотношений»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28444A">
            <w:pPr>
              <w:rPr>
                <w:lang w:val="ru-RU"/>
              </w:rPr>
            </w:pPr>
          </w:p>
        </w:tc>
      </w:tr>
    </w:tbl>
    <w:p w:rsidR="0028444A" w:rsidRPr="009A6BD1" w:rsidRDefault="009A6BD1">
      <w:pPr>
        <w:rPr>
          <w:sz w:val="0"/>
          <w:szCs w:val="0"/>
          <w:lang w:val="ru-RU"/>
        </w:rPr>
      </w:pPr>
      <w:r w:rsidRPr="009A6B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257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8444A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«Граждане как субъекты гражданских правоотношений»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граждан (физических лиц).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иностранных граждан и лиц без гражданства.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Возникновение и прекращение правоспособности.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Дееспособность физических лиц. Неотчуждаемость дееспособности. Эмансипация.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Случаи и условия ограничения дееспособности граждан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Признание гражданина недееспособным.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виды и гражданско- правовое значение актов гражданского состояния.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Место жительства граждан и его гражданско-правовое значение.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Особенности правового положения индивидуальных предпринимателей.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Порядок, условия и правовые последствия признания гражданина безвестно отсутствующим.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Порядок, условия и правовые последствия объявления гражданина умершим. Последствия явки лица, объявленного умершим.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Понятие опеки и попечительства. Основания учреждения опеки и попечительства.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и порядок назначения опеки и попечительства.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Патронаж.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257"/>
        <w:gridCol w:w="111"/>
        <w:gridCol w:w="751"/>
        <w:gridCol w:w="627"/>
        <w:gridCol w:w="1059"/>
        <w:gridCol w:w="1143"/>
        <w:gridCol w:w="627"/>
        <w:gridCol w:w="354"/>
        <w:gridCol w:w="890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8444A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«Граждане как субъекты гражданских правоотношений»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Физическое лицо и гражданская правосубъектность.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граждан (физических лиц). Соотношение правоспособности и субъективного гражданского права, Неотчуждаемость правоспособности.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иностранных граждан и лиц без гражданства.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Возникновение и прекращение правоспособности.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Дееспособность физических лиц. Неотчуждаемость дееспособности.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Дееспособность малолетних.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Дееспособность несовершеннолетних от 14 до 18 лет. Эмансипация.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Случаи и условия ограничения дееспособности граждан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Признание гражданина недееспособным.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Понятие, виды и гражданско- правовое значение актов гражданского состояния.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Место жительства граждан и его гражданско-правовое значение.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правового положения индивидуальных предпринимателей.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Порядок, условия и правовые последствия признания гражданина безвестно отсутствующим.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Порядок, условия и правовые последствия объявления гражданина умершим. Последствия явки лица, объявленного умершим.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опеки и попечительства. Основания учреждения опеки и попечительства.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Условия и порядок назначения опеки и попечительства.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Права и обязанности опекуна и попечителя. Распоряжение имуществом подопечного.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Патронаж.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Прекращение опеки, попечительства, патронажа.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13"/>
        <w:gridCol w:w="110"/>
        <w:gridCol w:w="743"/>
        <w:gridCol w:w="621"/>
        <w:gridCol w:w="1054"/>
        <w:gridCol w:w="1134"/>
        <w:gridCol w:w="621"/>
        <w:gridCol w:w="349"/>
        <w:gridCol w:w="883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8444A">
        <w:trPr>
          <w:trHeight w:hRule="exact" w:val="948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«Юридические лица»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юридического лица. Развитие учения о юридических лицах в науке гражданского права.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правоспособности юридических лиц.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Органы юридического лица.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Индивидуализация юридических лиц, ее способы и гражданско-правовое значение.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Гражданско-правовое положение филиалов и представительств юридических лиц.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способы создания юридических лиц. Учредительные документы. Государственная регистрация.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Реорганизация юридических лиц и ее виды.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Прекращение деятельности юридического лица. Порядок ликвидации юридического лица.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Несостоятельность (банкротство) коммерческой организации.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Виды юридических лиц, их классификация и ее гражданско- правовое значение.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Общая характеристика форм коммерческих организаций.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Хозяйственные товарищества. Отличие их от хозяйственных обществ.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Общество с ограниченной ответственностью.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Акционерное общество, его особенности.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Дочерние и зависимые общества.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Производственные кооперативы.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Унитарные предприятия.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Общая характеристика организационно-правовых форм некоммерческих организаций.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 «Объекты  гражданского права»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предприятий как имущественных комплексов.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Нематериальные блага как объекты гражданских прав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Залог недвижимости (ипотека)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Методы осуществления искусственного банкротства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Условия договора, их дифференциация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Актуальные проблемы права собственности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«Правовое регулирование сделок»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5"/>
        <w:gridCol w:w="111"/>
        <w:gridCol w:w="754"/>
        <w:gridCol w:w="629"/>
        <w:gridCol w:w="1062"/>
        <w:gridCol w:w="1147"/>
        <w:gridCol w:w="629"/>
        <w:gridCol w:w="356"/>
        <w:gridCol w:w="893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8444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 «Сделки»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юридических фактов в гражданском праве. Юридические составы.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сделок, их место в системе юридических фактов.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Основание сделки.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сделок.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Условия действительности сделок.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Воля и волеизъявление в сделке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Форма сделки.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Государственная регистрация сделок.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Ничтожные сделки: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сделки, не соответствующие требованиям закона, противные основам правопорядка и нравственности;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сделки с пороками субъектного состава;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сделки с пороками формы;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мнимые и притворные сделки.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Оспоримые сделки: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сделки с пороками субъектного состава; совершение сделки в состоянии недееспособности;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сделки, выходящие за пределы правоспособности юридического лица;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сделки, совершенные с превышением полномочия;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сделки с пороками воли;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кабальные сделки; понятие угрозы и насилия;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сделка, совершенная в результате недобросовестного поведения представителя стороны.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Общие последствия признания сделки недействительной (двусторонняя, односторонняя реституция, недопустимость реституции).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 w:rsidRPr="00B143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«Правовые основы осуществления гражданских прав»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28444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28444A">
            <w:pPr>
              <w:rPr>
                <w:lang w:val="ru-RU"/>
              </w:rPr>
            </w:pPr>
          </w:p>
        </w:tc>
      </w:tr>
      <w:tr w:rsidR="0028444A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«Осуществление гражданских прав и исполнение обязанностей. Представительство и его гражданско- правовое значение.  Защита гражданских прав»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способы осуществления гражданских прав и исполнения обязанностей.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Пределы осуществления гражданских прав.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представительства и способы его осуществления.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представительства.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виды доверенности.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Форма доверенности.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Передоверие.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Прекращение доверенности.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защиты гражданских прав. Способы их защиты.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403"/>
        <w:gridCol w:w="108"/>
        <w:gridCol w:w="730"/>
        <w:gridCol w:w="611"/>
        <w:gridCol w:w="1045"/>
        <w:gridCol w:w="1119"/>
        <w:gridCol w:w="611"/>
        <w:gridCol w:w="342"/>
        <w:gridCol w:w="871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2844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«Осуществление и защита гражданских прав»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1.Принцип недопустимости злоупотребления правом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злоупотребления правом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защиты гражданских прав.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Самозащита гражданских прав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Меры оперативного воздействия на нарушителя гражданских прав.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Государственно-принудительные меры правоохранительного характера.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«Сроки в гражданском праве»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сроков.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Гражданско-правовое значение сроков.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Определение начала течения срока, его продолжительности и окончания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исчисления сроков исковой давности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Отличие приостановления течения срока исковой давности от перерыва течения срока исковой давности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«Право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«Право собственности»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Собственность как правовая и экономическая категория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вещных прав на имущество.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Общая долевая и общая совместная собственность.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Пожизненное наследуемое владение земельным участком.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права собственности на жилые помещения.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защиты права собственности.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«Обязательственное право»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«Общие положения об обязательствах»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обязательства; особенности обязательственных правоотношений.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возникновения обязательственных правоотношений.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Стороны обязательства. Обязательства с множественностью лиц. Обязательства с участием третьих лиц; исполнение обязательства третьим лицом и третьему лицу. Перемена лиц в обязательстве. Основания и порядок перехода прав кредитора к другому лицу. Ответственность кредитора, уступившего требование. Условие и форма перевода долга.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виды обязательств.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обязательств по осуществлению предпринимательской деятельности.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3220"/>
        <w:gridCol w:w="112"/>
        <w:gridCol w:w="756"/>
        <w:gridCol w:w="631"/>
        <w:gridCol w:w="1063"/>
        <w:gridCol w:w="1149"/>
        <w:gridCol w:w="631"/>
        <w:gridCol w:w="357"/>
        <w:gridCol w:w="895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2844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«Исполнение обязательств»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исполнения обязательств. Принципы надлежащего и реального исполнения.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одностороннего отказа от исполнения обязательства. Встречное исполнение обязательств.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и срок исполнения обязательства. Последствия просрочки кредитора и должника.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«Способы обеспечения исполнения обязательств»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обеспечения исполнения обязательств. Основные способы обеспечения исполнения обязательств.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Неустойка и ее виды.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Залог и его виды.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задатка. Отличие его от аванса. Специфика ответственности за неисполнение обязательств.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Договор поручительства и его форма.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Банковская гарантия, ее независимость от основного обязательства.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Удержание вещи как способ обеспечения исполнения обязательств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«Изменение и прекращение обязательств»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Изменение обязательств.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основания прекращения обязательств.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Отдельные способы прекращения обязательств: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исполнение обязательства;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отступное;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 прощение долга; недопустимость прощения;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новация;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совпадение в одном лице кредитора и должника;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невозможность исполнения;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3.7. издание акта государственного органа;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3.8. смерть (ликвидация юридического лица) кредитора или должника;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3.9. зачет: его условия.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3273"/>
        <w:gridCol w:w="110"/>
        <w:gridCol w:w="746"/>
        <w:gridCol w:w="640"/>
        <w:gridCol w:w="1056"/>
        <w:gridCol w:w="1138"/>
        <w:gridCol w:w="623"/>
        <w:gridCol w:w="351"/>
        <w:gridCol w:w="886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28444A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3.5 «Гражданско-правовая ответственность»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гражданско-правовой ответственности.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ответственности в гражданском праве, ее основные принципы и функции.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гражданско-правовой ответственности.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гражданско-правовой ответственности.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состав гражданского правонарушения.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Противоправное поведение как условие гражданско-правовой ответственности.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содержание вреда (убытков) в гражданском праве.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Причинная связь между противоправным поведением и наступившим вредоносным результатом.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Вина правонарушителя как условие гражданско-правовой ответственности.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Понятие и формы вины в гражданском праве, их значение.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Случаи ответственности независимо от вины и за действия третьих лиц (за чужую вину).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Основания освобождения от гражданско-правовой ответственности.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Размер гражданско-правовой ответственности.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Основания повышения и снижения размера гражданско-правовой ответственности.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3.6 «Гражданско-правовой договор»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гражданско-правового договора.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Свобода договора.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договоров. Основания классификации договоров в гражданском праве.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Содержание договора.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Существенные условия договора, их значение для его действительности.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Императивные и диспозитивные нормы, определяющие содержание условий договора.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 стадии заключения договора.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Способы заключения договора: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договора.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Толкование договора.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Изменение и расторжение договора, их основания и правовые последствия.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Случаи одностороннего расторжения договора.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21"/>
        <w:gridCol w:w="112"/>
        <w:gridCol w:w="756"/>
        <w:gridCol w:w="631"/>
        <w:gridCol w:w="1063"/>
        <w:gridCol w:w="1149"/>
        <w:gridCol w:w="631"/>
        <w:gridCol w:w="357"/>
        <w:gridCol w:w="895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28444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 w:rsidRPr="009A6B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«Договоры по передаче имущества в собственность. Договоры по передаче имущества в пользование. Договоры на выполнение работ. Транспортные и экспедиционные обязательства. Расчетные и кредитные обязательства.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Страхование»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«Договоры по передаче имущества в собственность»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купли-продажи. Основные элементы договора купли- продажи. Права и обязанности продавца и покупателя.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содержание договора купли-продажи недвижимости. Существенные условия договора. Форма договора. Продажа жилых помещений. Государственная регистрация прав на недвижимость и сделок с ней. Продажа предприятия.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договора поставки. Законодательство о поставках. Основные элементы договора. Способ и порядок заключения договора. Основные условия договора.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 товаров для государственных нужд.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договора мены. Исполнение договора. Переход права собственности на обмениваемые товары.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основные элементы договора дарения. Обещание дарения. Запрещение дарения. Пожертвование.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«Договоры по передаче имущества в пользование»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аренды (имущественного найма), его основные элементы. Права и обязанности сторон по договору. Арендная плата и ее разновидности.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договора аренды. Обязанности сторон по содержанию арендованного имущества. Поднаем и перенаем. Порядок и основания расторжения договора аренды. Предмет, стороны и объект договора найма жилого помещения.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Разновидности договора найма жилого помещения. Договор социального найма жилого помещения.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коммерческого найма жилого помещения.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21"/>
        <w:gridCol w:w="112"/>
        <w:gridCol w:w="756"/>
        <w:gridCol w:w="631"/>
        <w:gridCol w:w="1063"/>
        <w:gridCol w:w="1149"/>
        <w:gridCol w:w="631"/>
        <w:gridCol w:w="357"/>
        <w:gridCol w:w="895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28444A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«Договоры по передаче имущества в собственность»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купли-продажи. Основные элементы договора купли- продажи. Права и обязанности продавца и покупателя.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содержание договора купли-продажи недвижимости. Существенные условия договора. Форма договора. Продажа жилых помещений. Государственная регистрация прав на недвижимость и сделок с ней. Продажа предприятия.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договора поставки. Законодательство о поставках. Основные элементы договора. Способ и порядок заключения договора. Основные условия договора.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 поставки товаров для государственных нужд.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договора мены. Исполнение договора. Переход права собственности на обмениваемые товары.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основные элементы договора дарения. Обещание дарения. Запрещение дарения. Пожертвование.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«Договоры по передаче имущества в пользование»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аренды (имущественного найма), его основные элементы. Права и обязанности сторон по договору. Арендная плата и ее разновидности.</w:t>
            </w:r>
          </w:p>
          <w:p w:rsidR="0028444A" w:rsidRPr="009A6BD1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Срок договора аренды. Обязанности сторон по содержанию арендованного имущества. Поднаем и перенаем. Порядок и основания расторжения договора аренды. Предмет, стороны и объект договора найма жилого помещения.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 w:rsidRPr="009A6B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Разновидности договора найма жилого помещения. Договор социального найма жилого помещения.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коммерческого найма жилого помещения.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38"/>
        <w:gridCol w:w="111"/>
        <w:gridCol w:w="754"/>
        <w:gridCol w:w="629"/>
        <w:gridCol w:w="1061"/>
        <w:gridCol w:w="1146"/>
        <w:gridCol w:w="629"/>
        <w:gridCol w:w="355"/>
        <w:gridCol w:w="893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28444A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B1436D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4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«Договоры на выполнение работ и транспортные обязательства»</w:t>
            </w:r>
          </w:p>
          <w:p w:rsidR="0028444A" w:rsidRPr="00B1436D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4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договора подряда. Элементы и содержание договора подряда. Исполнение договора подряда. Порядок приемки выполненной работы. Гарантии качества и ответственность подрядчика за ненадлежащее качество работы.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 w:rsidRPr="00B14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Договоры на выполнение научно- исследовательских, опытно- конструкторских и технологических работ. Предмет и условия договоров на выполнение НИР и ОКР. Права сторон на результаты работ.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Заключение, исполнение, изменение и расторжение договора. Ответственность сторон по договору.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Договор перевозки. Понятие и основные элементы договора перевозки грузов. Порядок заключения и форма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Договор перевозки пассажиров и багажа: понятие и основные элементы. Ответственность перевозчика за утрату повреждение или недостачу багажа.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«Расчетные и кредитные обязательства»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характеристика договора займа. Условия возмездности договора. Форма договора. Содержание договора займа.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элементы кредитного договора. Обязанности сторон кредитного договора. Товарный и коммерческий кредит.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Договоры банковского вклада и банковского счета. Виды вкладов. Обязанности сторон по договору банковского вклада. Порядок заключения и расторжения договора банковского счета.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Договор финансирования под уступку денежного требования Понятие и основные элементы договора факторинга. Права и обязанности сторон по договору. Пределы ответственности клиента перед финансовым агентом. Порядок исполнения денежного требования должником.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299"/>
        <w:gridCol w:w="110"/>
        <w:gridCol w:w="742"/>
        <w:gridCol w:w="638"/>
        <w:gridCol w:w="1053"/>
        <w:gridCol w:w="1133"/>
        <w:gridCol w:w="620"/>
        <w:gridCol w:w="349"/>
        <w:gridCol w:w="883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28444A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 «Страхование»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сущность и значение страхования. Законодательство о страховании. Основные понятия страхования. Страховое правоотношение (обязательство): понятие и виды.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Субъекты страхового обязательства. Содержание страхового обязательства. Исполнение страхового обязательства. Ответственность за нарушение страхового обязательства.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Договор добровольного имущественного страхования и его условия.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Страхование гражданской ответственности.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Договор страхования предпринимательского риска.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Договор личного страхования и его условия.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Обязательное имущественное и личное страхование.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«Обязательства по купле- продаже»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 Особенности договора международной купли-продажи.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Договор энергоснабжения с участием гражданина-потребителя.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Договор купли-продажи и его разновидности.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Купля-продажа предприятия как имущественного комплекса.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Защита прав покупателя в договоре розничной купли-продажи.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Особенности купли-продажи зданий и сооружений.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Договор поставки товаров для государственных нужд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«Правовое регулирование арендных правоотношений»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Условия договора финансовой аренды (лизинга).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Аренда воздушных и морских судов.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Особенности договора проката.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Аренда зданий и сооружений.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Аренда транспортных средств.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Особенности договора аренды предприятий.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272"/>
        <w:gridCol w:w="110"/>
        <w:gridCol w:w="747"/>
        <w:gridCol w:w="623"/>
        <w:gridCol w:w="1056"/>
        <w:gridCol w:w="1138"/>
        <w:gridCol w:w="623"/>
        <w:gridCol w:w="351"/>
        <w:gridCol w:w="886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28444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«Правовые основы договоров на выполнение работ»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Распределение рисков между сторонами в разновидностях договоров подряда.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Договор строительного подряда. Правовой статус незавершенного строительства.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Особенности договора бытового подряда.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 регулирование подрядных работ для государственных нужд.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«Перевозка и транспортно- экспедиционное обслуживание»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Особенности ответственности перевозчика при перевозке грузов различными видами транспорта.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Условия договора перевозки грузов.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Договор буксировки на морском и речном транспорте.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Особенности перевозки пассажиров и их багажа железнодорожным транспортом.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Особенности договора перевозки грузов на морском транспорте.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 «Расчетные и кредитные обязательства»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Договор займа и кредитный договор. Сравнительная характеристика.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Обеспечение прав кредитора в кредитном договоре.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Товарный и коммерческий кредит.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Правовая характеристика договоров ссуды.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Договор финансирования под уступку денежного требования.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Защита прав вкладчиков по договору банковского вклада.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Договор банковского счета.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Формы безналичных расчетов.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Особенности расчетов по аккредитиву и инкассо.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 «Страховые правоотношения»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Страхование и страховые обязательства.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Страхование гражданско-правовой ответственности автотранспортных средств.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Обязательное страхование в РФ.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Договор страхования предпринимательского риска.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Особенности договора личного страхования.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 имущественного страхования. Его особенности.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08"/>
        <w:gridCol w:w="112"/>
        <w:gridCol w:w="756"/>
        <w:gridCol w:w="646"/>
        <w:gridCol w:w="1063"/>
        <w:gridCol w:w="1149"/>
        <w:gridCol w:w="630"/>
        <w:gridCol w:w="357"/>
        <w:gridCol w:w="895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28444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«Обязательства по оказанию фактических и юридических услуг.  Обязательства по хранению. Доверительное управление имуществом. Договор коммерческой концессии. Обязательства по совместной деятельности»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«Обязательства по оказанию услуг»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договора возмездного оказания услуг. Сфера применения договора возмездного оказания услуг. Права и обязанности сторон по договору. Прекращение и расторжение договора.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Договор поручения: понятие, предмет, стороны. Содержание и исполнение обязательств, вытекающих из договора поручения. Прекращение договора поручения.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Договор комиссии: понятие, предмет, стороны. Отличие договора комиссии от договора поручения.  Содержание и элементы договора комиссии.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Агентский договор. Соотношение агентского договора с договорами поручения и комиссии.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«Обязательства по хранению. Доверительное управление имуществом»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виды и сфера применения договора хранения. Предмет договора хранения и форма договора.  Условия договора хранения. Ответственность по договору хранения.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Договор складского хранения, его особенности. Складские документы, их правовое значение.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Хранение в ломбарде. Хранение ценностей в банке. Хранение в камерах хранения транспортных организаций. Хранение в гардеробах гостиницы. Секвестр. Обязательства по хранению, вытекающие из иных гражданско- правовых отношений.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Доверительное управление имуществом. Понятие, содержание и форма договора доверительного управления имуществом. Права и обязанности сторон по договору. Ответственность доверительного управляющего по договору. Прекращение договора доверительного управления.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267"/>
        <w:gridCol w:w="110"/>
        <w:gridCol w:w="747"/>
        <w:gridCol w:w="641"/>
        <w:gridCol w:w="1057"/>
        <w:gridCol w:w="1139"/>
        <w:gridCol w:w="624"/>
        <w:gridCol w:w="352"/>
        <w:gridCol w:w="887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28444A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«Договор коммерческой концессии. Обязательства по совместной деятельности».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договора коммерческой концессии, предмет и стороны договора. Форма договора и его регистрация. Обязанности сторон по договору. Коммерческая субконцессия. Ответственность правообладателя по требованиям, предъявляемым к пользователю. Изменение и прекращение договора коммерческой концессии.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Обязательства по совместной деятельности. Понятие договора о совместной деятельности, его отличие от иных гражданско-правовых договоров. Виды договоров о совместной деятельности. Содержание договора о совместной деятельности. Правовой режим общего имущества участников договора простого товарищества. Порядок ведения общих дел товарищей и распределения прибылей (убытков). Исполнение и прекращение договора о совместной деятельности. Ответственность товарищей по общим обязательствам. Коммерческое товарищество. Негласное товарищество.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«Обязательства, возникающие вследствие причинения вреда»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обязательств, возникающих вследствие причинения вреда.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Условия возникновения ответственности за причинение вреда. 3.Элементы и содержание обязательств из причинения вреда.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Объем и характер возмещения вреда.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Ответственность за вред, причиненный лицу незаконными действиями государственных органов, а также должностных лиц при исполнении ими своих обязанностей.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Ответственность за вред, причиненный источником повышенной опасности.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7.Ответственность за вред, причиненный несовершеннолетними и недееспособными гражданами.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8.Ответственность при совместном причинении вреда.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Учет вины потерпевшего и положения причинителя в обязательствах из причинения вреда.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Особенности возмещения вреда при повреждении здоровья и причинении смерти гражданину.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Компенсация морального вреда.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3228"/>
        <w:gridCol w:w="111"/>
        <w:gridCol w:w="753"/>
        <w:gridCol w:w="644"/>
        <w:gridCol w:w="1061"/>
        <w:gridCol w:w="1145"/>
        <w:gridCol w:w="628"/>
        <w:gridCol w:w="355"/>
        <w:gridCol w:w="892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28444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«Обязательства вследствие неосновательного обогащения»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обязательства, возникающего вследствие неосновательного приобретения или сбережения имущества.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Условия возникновения таких обязательств.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Содержание и исполнения обязательств из неосновательного обогащения.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4.Неосновательное обогащение, не подлежащее возврату.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2.5 «Договоры об оказании фактических и юридических услуг»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Действия в чужом интересе без поручения.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Договор поручения – доверительный договор.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Сравнительный анализ договоров комиссии и поручения.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Особенности агентского договора.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Договор доверительного управления имуществом.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Сравнительный анализ договора возмездного оказания услуг и договора подряда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2.6 «Внедоговорные обязательства»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Внедоговорные обязательства в гражданском праве.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Обязательства вследствие причинения вреда.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Множественность лиц в обязательстве.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Защита личных неимущественных благ граждан и организаций.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Защита гражданских прав в судебном порядке.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Обязательства вследствие неосновательного обогащения.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Публичное обещание награды и публичный конкурс: правовая характеристика.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Правовое регулирование игр и пари.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«Общие положения о наследовании»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224"/>
        <w:gridCol w:w="111"/>
        <w:gridCol w:w="756"/>
        <w:gridCol w:w="630"/>
        <w:gridCol w:w="1063"/>
        <w:gridCol w:w="1149"/>
        <w:gridCol w:w="630"/>
        <w:gridCol w:w="357"/>
        <w:gridCol w:w="895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28444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«Понятие и субъекты наследственных правоотношений»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значение наследования. Основания наследования. Наследственное правопреемство и его юридическая природа. Понятие наследства.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Открытие наследства. Время и место открытия наследства.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Наследственное правоотношение и его структура. Наследодатели. Наследники. Недостойные наследники. Объекты наследственного правоотношения.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4.Принципы наследственного права.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 источника наследственного права и характеристика источников наследственного права.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«Открытие наследства и призвание к наследству»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«открытие наследства». Основания открытия наследства.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Значение времени и места открытия наследства. Способы определения времени открытия наследства. Документы, подтверждающие факт смерти гражданина.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 и основания призвания к наследованию. Круг лиц, призываемых к наследству. Лица, призываемые в порядке «наследственной трансмиссии», по праву представления и по завещательному отказу. Лица, которые не могут призываться к наследству.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Права и обязанности нотариуса в период призвания к наследству.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«Понятие и основные категории наследственного права»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наследования (наследственного правопреемства).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Основание наследования.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Время открытия наследства.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Место открытия наследства.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«Субъекты наследственного правопреемства»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Наследодатель.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Наследник.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Недостойные наследники.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3217"/>
        <w:gridCol w:w="111"/>
        <w:gridCol w:w="755"/>
        <w:gridCol w:w="645"/>
        <w:gridCol w:w="1062"/>
        <w:gridCol w:w="1147"/>
        <w:gridCol w:w="629"/>
        <w:gridCol w:w="356"/>
        <w:gridCol w:w="894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28444A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«Открытие наследства и призвание к наследству».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«открытие наследства». Основания открытия наследства.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Значение времени и места открытия наследства. Способы определения времени открытия наследства. Документы, подтверждающие факт смерти гражданина.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 и основания призвания к наследованию.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Круг лиц, призываемых к наследству.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Лица, призываемые в порядке «наследственной трансмиссии», по праву представления и по завещательному отказу.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Лица, которые не могут призываться к наследству.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Права и обязанности нотариуса в период призвания к наследству.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«История возникновения наследственного права в России»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1.Наследственное право в Древней Руси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2.Русское наследственное право в период феодализма 15-16 вв.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3.Наследование по Соборному Уложению1649г.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4.Указ о единонаследии 1714г.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5.Развитие наследственного права в конце 19-начале 20в.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6.Развитие наследственного права в советский период.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«Общие положения о наследовании»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1.Источники правового регулирования наследования.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2.Субъективный состав наследственных правоотношений.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3.Основания наследования.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4.Недостойные наследники.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"Основания и виды наследования»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3251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28444A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«Наследование по завещанию»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юридическая природа завещания. Его содержание.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Принцип свободы завещания. Право завещать любое имущество.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Форма завещания.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Нотариально удостоверенное и приравненные к ним завещания.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Закрытое завещание. Завещание в чрезвычайных обстоятельствах.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Отмена и изменение завещания.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Недействительность завещания.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Завещательные распоряжения: завещательный отказ (легат); возложение, переход к другим наследникам исполнить завещательный отказ или завещательное возложение.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Назначение исполнителя завещания (душеприказчика), его полномочия, возмещение расходов, связанных с исполнением завещания.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Подназначение наследника (наследственная субституция), доли наследников в завещанном имуществе; распоряжения относительно похорон и увековечения памяти наследодателя.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Завещательные распоряжения правами на денежные средства в банках.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«Наследование по закону»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условия наследования по закону.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Отличия наследования по закону от наследования по завещанию.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Понятия родства и свойства.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Круг наследников по закону и порядок призвания их к наследованию.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 нетрудоспособности. Доказательства, подтверждающие нетрудоспособность.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иждивенчества. Особенности наследования нетрудоспособными иждивенцами.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Размер наследственной доли нетрудоспособных иждивенцев.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Наследование по праву представления.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Необходимые наследники.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Обязательная доля и порядок ее определения.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Наследование усыновленными и усыновителями.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Права супруга при наследовании.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Наследование выморочного имущества.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Доказательства права наследования по закону.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212"/>
        <w:gridCol w:w="111"/>
        <w:gridCol w:w="753"/>
        <w:gridCol w:w="644"/>
        <w:gridCol w:w="1061"/>
        <w:gridCol w:w="1145"/>
        <w:gridCol w:w="628"/>
        <w:gridCol w:w="355"/>
        <w:gridCol w:w="892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28444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«Наследование по завещанию»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Свобода завещания.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2.Тайна завещания.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3.Наследственная доля в завещанном имуществе.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4.Толкование завещания.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«Наследование по закону»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сравнительная характеристика наследования по завещанию и наследования по закону.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Очередность наследования: общие правила.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3.Наследование по праву представления.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4.Особенности наследования пережившим супругом.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5.Обязательная доля в наследстве.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6.Вымороченое имущество и условия признания его таковым.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«Правовое регулирование принятия и охраны наследства»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 «Принятие наследства»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Особенности и значение принятия наследства как субъективного гражданского права.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Порядок и сроки принятия наследства.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Основания приостановления срока, установленного для принятия наследства.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Пропуск указанного срока и его восстановление.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Особенности принятия наследства как сделки.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Способы принятия наследства.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Форма заявления о принятии наследства.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Правовые последствия принятия наследства.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Особенности наследственной трансмиссии.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 «Отказ от наследства»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Отказ от наследства.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Правила совершения отказа от наследства.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Запреты на отказ от наследства.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Юридические последствия отказа от наследства.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236"/>
        <w:gridCol w:w="111"/>
        <w:gridCol w:w="749"/>
        <w:gridCol w:w="642"/>
        <w:gridCol w:w="1058"/>
        <w:gridCol w:w="1141"/>
        <w:gridCol w:w="625"/>
        <w:gridCol w:w="353"/>
        <w:gridCol w:w="889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28444A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3.3 «Раздел наследственного имущества»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Общие правила раздела наследства.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Правила раздела наследства при наследовании по закону.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Правила раздела наследства при наследовании по завещанию.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Особенности раздела наследственного имущества, находящегося в общей собственности нескольких наследников. Приращение наследственных долей.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Раздел имущества при наличии «необходимых наследников», порядок определения и выдела их доли.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Особенности раздела имущества при наличии у одного из наследников преимущественного права на неделимую вещь.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Компенсация несоразмерности получаемого наследственного имущества.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3.4 «Охрана наследственного имущества».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  Круг лиц, в интересах которых осуществляется охрана наследственного имущества.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Субъекты, осуществляющие охрану наследственного имущества.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Основания для принятия мер к охране наследственного имущества.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Меры, принимаемые для охраны наследственного имущества.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Законодательство, регулирующее охрану наследственного имущества.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Охрана интересов ребенка, недееспособных и ограниченно дееспособных граждан при разделе наследства.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Возмещение расходов, вызванных смертью наследодателя, и расходов на охрану наследства и управление им.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Ответственность наследника по долгам наследодателя.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3291"/>
        <w:gridCol w:w="110"/>
        <w:gridCol w:w="741"/>
        <w:gridCol w:w="637"/>
        <w:gridCol w:w="1052"/>
        <w:gridCol w:w="1132"/>
        <w:gridCol w:w="619"/>
        <w:gridCol w:w="348"/>
        <w:gridCol w:w="881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28444A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3.5 «Оформление наследственных прав»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Юридическое значение оформления наследственных прав.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Свидетельство о праве на наследство.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Содержание, форма и место выдачи свидетельства о праве на наследство.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Субъекты, управомоченные выдавать свидетельство о праве на наследство.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Доказательства относимости гражданина к кругу наследников.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Субъекты, которым может быть выдано свидетельство о праве на наследство.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Оформление наследственных прав в общегражданском порядке.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Юридические последствия, возникающие у наследника, принявшего наследство фактическими действиями.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3.6 «Наследование отдельных видов имущества и оформление прав на него».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Виды имущества, имеющего особенности наследования.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Наследование прав, связанных с участием в деятельности юридических лиц (хозяйственных товариществах и обществах, производственных и потребительских кооперативах).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Наследование предприятия.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Наследование вещей, ограниченных в обороте.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Наследование земельных участков.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Наследование невыплаченных сумм, предоставленных гражданину в качестве средства к существованию.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Наследование имущества, предоставленного наследодателю государством или муниципальным образованием на льготных условиях.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Наследование государственных наград, почетных и памятных знаков.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«Гражданско-правовые основы регулирования интеллектуальной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«Право интеллектуальной собственности в системе гражданского права»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объекты интеллектуальной собственности.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Основные институты права интеллектуальной собственности.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3.Система российского законодательства об интеллектуальной собственности.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Международное право интеллектуальной собственности.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3229"/>
        <w:gridCol w:w="111"/>
        <w:gridCol w:w="753"/>
        <w:gridCol w:w="628"/>
        <w:gridCol w:w="1061"/>
        <w:gridCol w:w="1145"/>
        <w:gridCol w:w="628"/>
        <w:gridCol w:w="355"/>
        <w:gridCol w:w="892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28444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«Общие положения авторского права»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виды авторских прав.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Объекты авторского права: понятие и виды.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Субъекты авторского права и их классификация.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Возникновение авторских прав и их общая характеристика.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«Понятие интеллектуальной собственности»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объекты интеллектуальной собственности.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История законодательства об интеллектуальной собственности. Наука интеллектуального права в России.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Кодификация законодательства об интеллектуальной собственности в РФ.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Общие положения об интеллектуальной собственности в Гражданском кодексе.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Положения о правах на отдельные объекты интеллектуальной собственности в Гражданском кодексе и иных правовых актах.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«Правовая охрана интеллектуальной собственности»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сведения об охране интеллектуальной собственности.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Система договоров в сфере интеллектуальной собственности.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Защита интеллектуальных прав.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Решение практических задач по Общей части права интеллектуальной собственности.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«Объекты авторского права». 1. Особенности типологизации служебного произведения как результата интеллектуальной деятельности.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Признаки служебного произведения.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Виды служебных произведений.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Законодательная регламентация служебных произведений в РФ.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Права автора на служебное произведение.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Порядок выплаты авторского вознаграждения за служебное произведение.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Анализ материалов судебной практики.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«Субъекты авторского права»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Правовой статус автора произведений.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 Отдельные виды соавторства.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Наследники и иные правопреемники как субъекты авторского права.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Организации, управляющие имущественными правами авторов на коллективной основе. Решение практических задач.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253"/>
        <w:gridCol w:w="110"/>
        <w:gridCol w:w="747"/>
        <w:gridCol w:w="624"/>
        <w:gridCol w:w="1056"/>
        <w:gridCol w:w="1138"/>
        <w:gridCol w:w="624"/>
        <w:gridCol w:w="351"/>
        <w:gridCol w:w="887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28444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«Права авторов произведений науки, литературы и искусства»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Общие положения о субъективных авторских правах.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Срок действия авторских прав.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Личные неимущественные права авторов.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Имущественные права авторов и возможности использования произведения.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Институт свободного использования произведения.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1.5 «Договоры в авторском праве»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Общая характеристика договорной формы использования произведений.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договоров в авторском праве.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Элементы авторского договора.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Содержание договора в авторском праве.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Ответственность по авторскому договору.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Прекращение действия договора в авторском праве.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конкретной практической ситуации – составление договора об отчуждении авторских прав, лицензионного договора, издательского лицензионного договора, договора авторского заказа.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1.6 «Правовая характеристика смежных прав»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Общие положения об охране смежных прав. Сфера действия смежных прав.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Характеристика объектов смежных прав.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Охрана прав исполнителей.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Охрана прав организаций эфирного и кабельного вещания.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Решение практических задач.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1.7 «Эффективность форм защиты авторских и смежных прав»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Нарушение интеллектуальных авторских и смежных прав и гражданско-правовые способы их защиты.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Административная и уголовная защита авторских и смежных прав.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Анализ судебной практики привлечения к административной ответственности за нарушение авторских и смежных прав.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«Право промышленной собственности»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3395"/>
        <w:gridCol w:w="108"/>
        <w:gridCol w:w="728"/>
        <w:gridCol w:w="610"/>
        <w:gridCol w:w="1044"/>
        <w:gridCol w:w="1117"/>
        <w:gridCol w:w="610"/>
        <w:gridCol w:w="341"/>
        <w:gridCol w:w="870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28444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«Правовая охрана полезных моделей и промышленных образцов»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Получение патента на промышленный образец.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Получения патента на полезную модель.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Договоры на отчуждение исключительных прав и лицензионные договоры.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Ограничения исключительных прав патентообладателя.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Защита прав авторов и патентообладателей.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«Объекты патентного права»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признаки изобретения.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2.Правовая характеристика полезной модели.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 промышленного образца.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конкретной практической ситуации – определение соответствия изобретения и полезной модели условиям патентоспособности.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«Субъекты патентного права»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Авторы технических или художественно-конструкторских решений.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Правовой статус патентообладателя.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Наследники как субъекты патентного права.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4.Патентное ведомство как участник патентных правоотношений.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Правомочия патентных поверенных.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конкретных практических ситуаций.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«Оформление патентных прав»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принципы патентного права. Условия патентной охраны изобретений и системы патентования.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Составление и подача заявки на выдачу патента.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Рассмотрение заявки в Патентном ведомстве.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Выдача патента как стадия оформления патентных прав.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Оформление патентных прав на секретные изобретения.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Разбор конкретной практической ситуации – заполнение бланка заявления на выдачу патента на изобретение.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«Права авторов изобретений, полезных моделей и промышленных образцов»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 на подачу заявки.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 авторства и право на авторское имя.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 на вознаграждение.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Срок действия и ограничения патентного права на изобретения.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247"/>
        <w:gridCol w:w="110"/>
        <w:gridCol w:w="748"/>
        <w:gridCol w:w="624"/>
        <w:gridCol w:w="1057"/>
        <w:gridCol w:w="1139"/>
        <w:gridCol w:w="624"/>
        <w:gridCol w:w="352"/>
        <w:gridCol w:w="887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32</w:t>
            </w:r>
          </w:p>
        </w:tc>
      </w:tr>
      <w:tr w:rsidR="0028444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«Патентная форма охраны объектов промышленной собственности»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Содержание патентных прав.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Распоряжение патентом.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Ограничения патентных прав.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Обязанности патентообладателя.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Прекращение действия патента.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Разбор конкретной практической ситуации -  заполнение бланка заявки на выдачу патента на промышленный образец.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авторов и патентообладателей»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Способы защиты прав создателей изобретений.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Способы защиты прав патентообладателей.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Охрана российских изобретений, полезных моделей и промышленных образцов за рубежом.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«Правовая охрана фирменного наименования»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по изучаемой теме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признаки фирменного наименования.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Возникновение права на фирменное наименование.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Содержание прав на фирменное наименование.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2.5 «Правовая охрана товарного знака и знака обслуживания»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товарного знака и знака обслуживания.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товарных знаков.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Возникновение права на товарный знак.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Распоряжение товарным знаком.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Прекращение права на товарный знак.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2.6 «Правовая охрана наименования места происхождения товара»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наименования места происхождения товара.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Возникновение права на наименование места происхождения товара.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Содержание права на наименование места происхождения товара.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Прекращение права на наименование места происхождения товара.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2.7 «Правовая охрана коммерческого обозначения»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коммерческого обозначения.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Содержание права на коммерческое обозначение.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Правовой режим иных средств индивидуализации.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234"/>
        <w:gridCol w:w="111"/>
        <w:gridCol w:w="750"/>
        <w:gridCol w:w="626"/>
        <w:gridCol w:w="1058"/>
        <w:gridCol w:w="1141"/>
        <w:gridCol w:w="626"/>
        <w:gridCol w:w="353"/>
        <w:gridCol w:w="889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33</w:t>
            </w:r>
          </w:p>
        </w:tc>
      </w:tr>
      <w:tr w:rsidR="0028444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2.8 «Защита прав на средства индивидуализации»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Отдельные способы гражданско- правовой защиты прав на средства индивидуализации.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Охрана за рубежом отдельных средств индивидуализации.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Анализ судебной практики по защите средств индивидуализации.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2.10 «Правовая охрана средств индивидуализации участников гражданского оборота, товаров, работ, услуг и предприятий»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Правовая охрана фирменного наименования.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виды товарных знаков и знаков обслуживания.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Возникновение и прекращение права на наименование места происхождения товара.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Правовая охрана коммерческого обозначения.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Правовая охрана иных средств индивидуализации.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2.11 «Правовое регулирование нетрадиционных объектов интеллектуальной собственности»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Особенности прав на селекционное достижение.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2.Порядок получения патента на селекционное достижение.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Особенности возникновения и охраны права на топологию интегральных микросхем.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4.Право на секрет производства (ноу- хау).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2.12 «Ноу-хау: правовой режим и договор о передаче»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секрета производства (ноу- хау).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Субъекты и содержание права на секрет производства.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Договоры об отчуждении и передаче права на секрет производства.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Защита права на секрет производства.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конкретных практических ситуаций.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2.13 «Правовая охрана селекционного достижения»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1.Субъекты прав на селекционные достижения.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Возникновение права на селекционные достижения.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Права авторов и обладателей патентов на селекционные достижения и их защита.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154"/>
        <w:gridCol w:w="141"/>
        <w:gridCol w:w="729"/>
        <w:gridCol w:w="652"/>
        <w:gridCol w:w="1079"/>
        <w:gridCol w:w="1135"/>
        <w:gridCol w:w="622"/>
        <w:gridCol w:w="350"/>
        <w:gridCol w:w="883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34</w:t>
            </w:r>
          </w:p>
        </w:tc>
      </w:tr>
      <w:tr w:rsidR="002844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 работа.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тем для курсовой работы представлен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 ОПК- 1 ОПК-6 ПК-1 ПК-4 ПК-5 ПК-6 ПК-10 ПК- 13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Л3.1 Л3.2</w:t>
            </w:r>
          </w:p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</w:tr>
      <w:tr w:rsidR="0028444A">
        <w:trPr>
          <w:trHeight w:hRule="exact" w:val="277"/>
        </w:trPr>
        <w:tc>
          <w:tcPr>
            <w:tcW w:w="993" w:type="dxa"/>
          </w:tcPr>
          <w:p w:rsidR="0028444A" w:rsidRDefault="0028444A"/>
        </w:tc>
        <w:tc>
          <w:tcPr>
            <w:tcW w:w="3545" w:type="dxa"/>
          </w:tcPr>
          <w:p w:rsidR="0028444A" w:rsidRDefault="0028444A"/>
        </w:tc>
        <w:tc>
          <w:tcPr>
            <w:tcW w:w="143" w:type="dxa"/>
          </w:tcPr>
          <w:p w:rsidR="0028444A" w:rsidRDefault="0028444A"/>
        </w:tc>
        <w:tc>
          <w:tcPr>
            <w:tcW w:w="851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135" w:type="dxa"/>
          </w:tcPr>
          <w:p w:rsidR="0028444A" w:rsidRDefault="0028444A"/>
        </w:tc>
        <w:tc>
          <w:tcPr>
            <w:tcW w:w="1277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426" w:type="dxa"/>
          </w:tcPr>
          <w:p w:rsidR="0028444A" w:rsidRDefault="0028444A"/>
        </w:tc>
        <w:tc>
          <w:tcPr>
            <w:tcW w:w="993" w:type="dxa"/>
          </w:tcPr>
          <w:p w:rsidR="0028444A" w:rsidRDefault="0028444A"/>
        </w:tc>
      </w:tr>
      <w:tr w:rsidR="0028444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средств для проведения промежуточной аттестации</w:t>
            </w:r>
          </w:p>
        </w:tc>
      </w:tr>
      <w:tr w:rsidR="0028444A">
        <w:trPr>
          <w:trHeight w:hRule="exact" w:val="1084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Вопросы к зачету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дисциплине Б1.Б.11 Гражданское право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(2 семестр)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предмет и метод гражданского права.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Принципы и функции гражданского права.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Гражданское законодательство и его система. Общая характеристика Гражданского кодекса РФ.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Диспозитивные и императивные нормы гражданского права. Аналогия закона и аналогия права. Обратная сила закона в гражданском праве.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 и виды источников гражданского права.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Официальное опубликование и вступление гражданско-правовых актов в силу.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Действие гражданского законодательства во времени, пространстве, по кругу лиц.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Понятиеобычаевкак источника гражданского права иусловияихприменениявгражданско-правовых отношениях.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Понятие, элементы и структурные особенности гражданского правоотношения.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Виды гражданских правоотношений.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Основания возникновения гражданских правоотношений. Понятие и виды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юридических фактов в гражданском праве.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Понятие и классификация объектов гражданского права.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Вещи как объекты гражданских правоотношений. Их классификация.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Понятие и виды ценных бумаг, их правовые особенности.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Недвижимое имущество как объект гражданских правоотношений: специфика правового регулирования.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Понятие и виды неимущественных прав, не связанными с имущественными. Гражданско-правовая защита чести, достоинства и деловой репутации.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Состав участников (субъектов)гражданских правоотношений.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Понятие и содержание гражданской правосубъектности.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Понятие и содержание гражданской правоспособности. Возникновение и прекращение правоспособности.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Понятие и содержание дееспособности граждан.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Дееспособность малолетних и несовершеннолетних.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Порядок и основания признания гражданина ограниченно дееспособным, правовые последствия.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Порядок и основания признания гражданина недееспособным, правовые последствия.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Понятие, виды и правовое значение актов гражданского состояния.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Место жительства граждан и его юридическое значение.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Порядок,условияиправовыепоследствияпризнаниягражданинабезвестно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отсутствующим.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Порядок,условияиправовыепоследствияпризнаниягражданинаумершим.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 Особенностиправовогоположенияиндивидуальных предпринимателей.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Понятие опеки и попечительства. Патронаж.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Понятие и признаки юридического лица. Органы юридического лица.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Правоспособность и дееспособность юридического лица. Лицензирование деятельности юридических лиц.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Виды юридических лиц, их классификация и ее юридическое значение.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Порядок и способы созданияюридических лиц. Учредительные документы юридических лиц.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Индивидуализация юридических лиц, ее способы и гражданско-правовое значение.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Реорганизация юридических лиц и ее виды.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Прекращение деятельности юридического лица. Порядок ликвидации юридического лица.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Несостоятельность (банкротство) юридических лиц.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Правовой статус филиалов и представительств.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Сравнительная характеристика хозяйственных товариществ и обществ.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Правовой статус крестьянско-фермерского хозяйства.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Понятие и виды акционерных обществ.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Общества с ограниченной ответственностью. Общество с дополнительной ответственностью.</w:t>
            </w:r>
          </w:p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4486"/>
        <w:gridCol w:w="927"/>
      </w:tblGrid>
      <w:tr w:rsidR="0028444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35</w:t>
            </w:r>
          </w:p>
        </w:tc>
      </w:tr>
      <w:tr w:rsidR="0028444A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43. Унитарные предприятия как юридические лица, их виды.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Производственные кооперативы как юридическое лицо.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Общая характеристика некоммерческих организаций.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Общественные и религиозные организации (объединения).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Государство как субъект гражданского права. Формы участия государства в гражданском обороте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Понятие представительства, его виды и гражданско-правовое значение. Коммерческое представительство.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Доверенность: понятие, формы, срок действия, виды. Передоверие.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Понятие, признаки и виды сделок.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Форма сделки и последствия ее несоблюдения.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Условия действительности сделок.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Понятие и виды недействительных сделок.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Последствия признания сделок недействительными.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Последствия недействительности части сделки. Исковая давность по недействительным сделкам.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Решения собраний.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Границы субъективного гражданского права и пределыего осуществления. Злоупотребление правом.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Понятие содержание субъективного права на защиту. Способы защиты гражданских прав.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Понятие и виды сроков в гражданском праве, их классификация.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 Исчисление сроков в гражданском праве. Начало и окончание течения срока.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61. Исковая давность: понятие, значение, виды.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 Применение и исчисление сроков исковой давности.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63. Начало течения и основания приостановления сроков исковой давности.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64. Приостановление и перерыв сроков исковой давности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65. Восстановление срока исковой давности. Последствия истечения сроков исковой давности.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66. Требования, на которые исковая давность не распространяется.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67. Понятие, формы и виды права собственности.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68. Содержание правомочий собственника.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69. Субъекты, объекты, содержание права собственности.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70. Вещные права лиц, не являющихся собственниками.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71. Основания приобретения права собственности.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72. Способы прекращения права собственности.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73. Понятие и виды права общей собственности. Основания возникновения общей собственности.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74. Понятие, содержание и порядок осуществления права общей долевой собственности.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75. Общая совместная собственность. Понятие, объекты, основания возникновения и прекращения.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76. Право собственности и другие вещные права на землю.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77. Право собственности и другие вещные права на жилые помещения.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78. Защита прав собственности и других вещных прав.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79. Понятие и виды обязательств. Основания их возникновения.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80. Стороны обязательства. Обязательства с множественностью лиц.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81. Понятие и принципы исполнения обязательств.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82. Способы обеспечения исполнения обязательств.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83. Неустойка как способ обеспечения исполнения обязательств.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84. Залог и его виды. Возникновение права залога и его прекращение.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85. Задаток как способ обеспечения исполнения обязательств. Понятие и основания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удержания.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86. Поручительство и банковская гарантия как способы обеспечения исполнения обязательств.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87. Перемена лиц в обязательстве.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88. Понятие и основания прекращения обязательств.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89. Понятие и особенности гражданско-правовой ответственности.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90. Виды гражданско-правовой ответственности.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91. Основания и условия гражданско-правовой ответственности.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92. Вина как условие гражданско-правовой ответственности. Случаи ответственности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93. независимо от вины.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94. Основания освобождения от гражданско-правовой ответственности.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95. Понятие и виды гражданско-правовых договоров.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96. Порядок заключения гражданско-правового договора.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97. Существенные условия договора, их значение для его действительности.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98. Изменение и расторжение договора, основания и правовые последствия.</w:t>
            </w:r>
          </w:p>
          <w:p w:rsidR="0028444A" w:rsidRDefault="0028444A">
            <w:pPr>
              <w:spacing w:after="0" w:line="240" w:lineRule="auto"/>
              <w:rPr>
                <w:sz w:val="19"/>
                <w:szCs w:val="19"/>
              </w:rPr>
            </w:pP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дисциплине Б1.Б.11 Гражданское право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(3  семестр)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Договор купли-продажи и его разновидности.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Права и обязанности сторон договора купли-продажи. Ответственность сторон договора купли-продажи.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Розничная купля-продажа.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Договор поставки. Контрактация.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Поставка товаров для государственных нужд.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Договор энергоснабжения.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Договор продажи недвижимости. Продажа предприятия.</w:t>
            </w:r>
          </w:p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722"/>
        <w:gridCol w:w="1897"/>
        <w:gridCol w:w="1813"/>
        <w:gridCol w:w="1968"/>
        <w:gridCol w:w="687"/>
        <w:gridCol w:w="981"/>
      </w:tblGrid>
      <w:tr w:rsidR="002844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2127" w:type="dxa"/>
          </w:tcPr>
          <w:p w:rsidR="0028444A" w:rsidRDefault="0028444A"/>
        </w:tc>
        <w:tc>
          <w:tcPr>
            <w:tcW w:w="2269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36</w:t>
            </w:r>
          </w:p>
        </w:tc>
      </w:tr>
      <w:tr w:rsidR="0028444A">
        <w:trPr>
          <w:trHeight w:hRule="exact" w:val="108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Договор мены.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Договор дарения.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Договор постоянной ренты.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Договор пожизненной ренты.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Договор пожизненного содержания с иждивением.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Договор аренды и его разновидности.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Договор проката. Бытовой прокат.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Договор аренды транспортных средств.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Договор аренды зданий и сооружений. Аренда предприятий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Финансовая аренда (лизинг).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Договор найма жилого помещения и его разновидности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Правовое регулирование найма жилых помещений в государственном и муниципальном жилищном фонде социального назначения.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Изменение и прекращение договора найма жилого помещения.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Договор ссуды.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 Договор подряда и его разновидности.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Договор строительного подряда.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Бытовой подряд.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Договор подряда на выполнение проектных и изыскательских работ.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Подрядные работы для государственных нужд.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Договор возмездного оказания услуг.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Договор на выполнение научно-исследовательских, опытно-конструкторских и технологических работ.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Транспортные обязательства и их правовое регулирование. Виды перевозок и договоров перевозки.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Договор перевозки грузов.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Договор перевозки пассажиров и багажа.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Договор транспортной экспедиции.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Ответственность сторон в договоре перевозки. Претензии и иски по перевозкам.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Понятие расчетных отношений. Виды счетов.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Формы безналичных расчетов в РФ.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Договор банковского счета. Порядок заключения договора банковского счета.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Договор займа.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Кредитный договор. Товарный и коммерческий кредит.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Договор банковского вклада. Виды вкладов.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Ценные бумаги в расчетно-кредитном механизме.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Договор финансирования под уступку денежного требования (факторинг).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Договор хранения и его разновидности.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Договор складского хранения. Специальные виды хранения.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Страхование и договор страхования. Виды страховых договоров.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Договор имущественного страхования.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Договор личного страхования.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Договор поручения.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Договор комиссии.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Действия в чужом интересе без поручения.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Агентский договор.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Договор доверительного управления.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Договор коммерческой концессии.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Договор простого товарищества. Отличие простого и полного товарищества.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Публичное обещание награды.</w:t>
            </w:r>
          </w:p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Публичный конкурс.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средств для проведения текущего контроля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28444A">
        <w:trPr>
          <w:trHeight w:hRule="exact" w:val="277"/>
        </w:trPr>
        <w:tc>
          <w:tcPr>
            <w:tcW w:w="710" w:type="dxa"/>
          </w:tcPr>
          <w:p w:rsidR="0028444A" w:rsidRDefault="0028444A"/>
        </w:tc>
        <w:tc>
          <w:tcPr>
            <w:tcW w:w="1986" w:type="dxa"/>
          </w:tcPr>
          <w:p w:rsidR="0028444A" w:rsidRDefault="0028444A"/>
        </w:tc>
        <w:tc>
          <w:tcPr>
            <w:tcW w:w="1986" w:type="dxa"/>
          </w:tcPr>
          <w:p w:rsidR="0028444A" w:rsidRDefault="0028444A"/>
        </w:tc>
        <w:tc>
          <w:tcPr>
            <w:tcW w:w="2127" w:type="dxa"/>
          </w:tcPr>
          <w:p w:rsidR="0028444A" w:rsidRDefault="0028444A"/>
        </w:tc>
        <w:tc>
          <w:tcPr>
            <w:tcW w:w="2269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993" w:type="dxa"/>
          </w:tcPr>
          <w:p w:rsidR="0028444A" w:rsidRDefault="0028444A"/>
        </w:tc>
      </w:tr>
      <w:tr w:rsidR="002844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2844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8444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Барков А. В. , Вавилин Е. В. , Голубцов В. В. , Демидова Г. С. , Иванов В.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[Электронный ресурс]. - URL: http://biblioclub.ru/index.php? page=book_red&amp;id=114701&amp;sr=1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8"/>
        <w:gridCol w:w="1605"/>
        <w:gridCol w:w="1974"/>
        <w:gridCol w:w="1714"/>
        <w:gridCol w:w="1984"/>
        <w:gridCol w:w="683"/>
        <w:gridCol w:w="976"/>
      </w:tblGrid>
      <w:tr w:rsidR="0028444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2127" w:type="dxa"/>
          </w:tcPr>
          <w:p w:rsidR="0028444A" w:rsidRDefault="0028444A"/>
        </w:tc>
        <w:tc>
          <w:tcPr>
            <w:tcW w:w="2269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37</w:t>
            </w:r>
          </w:p>
        </w:tc>
      </w:tr>
      <w:tr w:rsidR="002844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8444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Алексий П. В. , Эриашвили Н. Д. , Борякова С. А. , Волкова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 [Электронный ресурс]. - URL: http://biblioclub.ru/index.php? page=book_red&amp;id=114526&amp;sr=1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28444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Гонгало Б.М.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 [Электронный ресурс]. - URL: http://biblioclub.ru/index.php? page=book_red&amp;id=453039&amp;sr=1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28444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 редакцией: Гонгало Б.М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учебник: в 2 т. Т.1. http://biblioclub.ru/index.php? page=book_red&amp;id=453039&amp;sr=1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2844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8444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Рассолова Т.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 [Электронный ресурс]. - URL: http://biblioclub.ru/index.php? page=book_red&amp;id=114802&amp;sr=1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28444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Акберова Р. Р. , Бородина Ж. Н. , Зарипова Т. Ю. , Карпунина И. В. , Лысенко Т.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право: учебник [Электронный ресурс]. - URL: https://biblioclub.ru/index.php? page=book_red&amp;id=257840&amp;sr=1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28444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Коршунов Н.М.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 современной России. Очерки теории: научное издание [Электронный ресурс]. - URL:https://biblioclub.ru/index.php? page=book_red&amp;id=447888&amp;sr=1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2844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28444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8444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Иванчак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 Российской Федерации : общая часть: учебное пособие [Электронный ресурс]. - URL:https://biblioclub.ru/index.php? page=book_red&amp;id=450577&amp;sr=1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28444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Иванчак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 Российской Федерации : особенная часть: учебное пособие [Электронный ресурс]. - URL:https://biblioclub.ru/index.php? page=book_red&amp;id=450581&amp;sr=1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 - неограниченный доступ для зарегистрированн ых пользователей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2844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 проблемы российского права - http://aprp-msal.ru/arhive/</w:t>
            </w:r>
          </w:p>
        </w:tc>
      </w:tr>
      <w:tr w:rsidR="002844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Государственной Думы Федерального Собрания Российской Федерации - http://www.duma.ru.</w:t>
            </w:r>
          </w:p>
        </w:tc>
      </w:tr>
      <w:tr w:rsidR="002844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Сервер органов государственной власти РФ - http://www.gov.ru.</w:t>
            </w:r>
          </w:p>
        </w:tc>
      </w:tr>
      <w:tr w:rsidR="002844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юридический журнал "Правовые технологии" - http://www.lawtech.ru/journal</w:t>
            </w:r>
          </w:p>
        </w:tc>
      </w:tr>
      <w:tr w:rsidR="002844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Министерства Юстиции РФ - http://www.miniust.ru</w:t>
            </w:r>
          </w:p>
        </w:tc>
      </w:tr>
      <w:tr w:rsidR="002844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 Центр Правовой Информатизации Министерства Юстиции РФ - http://www.scli.ru.</w:t>
            </w:r>
          </w:p>
        </w:tc>
      </w:tr>
      <w:tr w:rsidR="002844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Верховного Суда РФ - http://www.supcourt.ru.</w:t>
            </w:r>
          </w:p>
        </w:tc>
      </w:tr>
      <w:tr w:rsidR="002844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Юридический портал - lawecon.ru/advokat/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28444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844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28444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«Гарант»</w:t>
            </w:r>
          </w:p>
        </w:tc>
      </w:tr>
      <w:tr w:rsidR="0028444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 система «Консультант Плюс»</w:t>
            </w:r>
          </w:p>
        </w:tc>
      </w:tr>
      <w:tr w:rsidR="0028444A">
        <w:trPr>
          <w:trHeight w:hRule="exact" w:val="277"/>
        </w:trPr>
        <w:tc>
          <w:tcPr>
            <w:tcW w:w="710" w:type="dxa"/>
          </w:tcPr>
          <w:p w:rsidR="0028444A" w:rsidRDefault="0028444A"/>
        </w:tc>
        <w:tc>
          <w:tcPr>
            <w:tcW w:w="58" w:type="dxa"/>
          </w:tcPr>
          <w:p w:rsidR="0028444A" w:rsidRDefault="0028444A"/>
        </w:tc>
        <w:tc>
          <w:tcPr>
            <w:tcW w:w="1929" w:type="dxa"/>
          </w:tcPr>
          <w:p w:rsidR="0028444A" w:rsidRDefault="0028444A"/>
        </w:tc>
        <w:tc>
          <w:tcPr>
            <w:tcW w:w="1986" w:type="dxa"/>
          </w:tcPr>
          <w:p w:rsidR="0028444A" w:rsidRDefault="0028444A"/>
        </w:tc>
        <w:tc>
          <w:tcPr>
            <w:tcW w:w="2127" w:type="dxa"/>
          </w:tcPr>
          <w:p w:rsidR="0028444A" w:rsidRDefault="0028444A"/>
        </w:tc>
        <w:tc>
          <w:tcPr>
            <w:tcW w:w="2269" w:type="dxa"/>
          </w:tcPr>
          <w:p w:rsidR="0028444A" w:rsidRDefault="0028444A"/>
        </w:tc>
        <w:tc>
          <w:tcPr>
            <w:tcW w:w="710" w:type="dxa"/>
          </w:tcPr>
          <w:p w:rsidR="0028444A" w:rsidRDefault="0028444A"/>
        </w:tc>
        <w:tc>
          <w:tcPr>
            <w:tcW w:w="993" w:type="dxa"/>
          </w:tcPr>
          <w:p w:rsidR="0028444A" w:rsidRDefault="0028444A"/>
        </w:tc>
      </w:tr>
      <w:tr w:rsidR="002844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7. МАТЕРИАЛЬНО-ТЕХНИЧЕСКОЕ ОБЕСПЕЧЕНИЕ ДИСЦИПЛИНЫ (МОДУЛЯ)</w:t>
            </w:r>
          </w:p>
        </w:tc>
      </w:tr>
    </w:tbl>
    <w:p w:rsidR="0028444A" w:rsidRDefault="009A6B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3543"/>
        <w:gridCol w:w="4475"/>
        <w:gridCol w:w="931"/>
      </w:tblGrid>
      <w:tr w:rsidR="002844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28444A" w:rsidRDefault="002844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38</w:t>
            </w:r>
          </w:p>
        </w:tc>
      </w:tr>
      <w:tr w:rsidR="0028444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28444A">
        <w:trPr>
          <w:trHeight w:hRule="exact" w:val="277"/>
        </w:trPr>
        <w:tc>
          <w:tcPr>
            <w:tcW w:w="766" w:type="dxa"/>
          </w:tcPr>
          <w:p w:rsidR="0028444A" w:rsidRDefault="0028444A"/>
        </w:tc>
        <w:tc>
          <w:tcPr>
            <w:tcW w:w="3913" w:type="dxa"/>
          </w:tcPr>
          <w:p w:rsidR="0028444A" w:rsidRDefault="0028444A"/>
        </w:tc>
        <w:tc>
          <w:tcPr>
            <w:tcW w:w="5104" w:type="dxa"/>
          </w:tcPr>
          <w:p w:rsidR="0028444A" w:rsidRDefault="0028444A"/>
        </w:tc>
        <w:tc>
          <w:tcPr>
            <w:tcW w:w="993" w:type="dxa"/>
          </w:tcPr>
          <w:p w:rsidR="0028444A" w:rsidRDefault="0028444A"/>
        </w:tc>
      </w:tr>
      <w:tr w:rsidR="0028444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444A" w:rsidRDefault="009A6B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28444A" w:rsidRPr="00B143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444A" w:rsidRPr="00B1436D" w:rsidRDefault="009A6B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436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1436D" w:rsidRDefault="00B1436D">
      <w:pPr>
        <w:rPr>
          <w:lang w:val="ru-RU"/>
        </w:rPr>
      </w:pPr>
    </w:p>
    <w:p w:rsidR="00B1436D" w:rsidRDefault="00B1436D">
      <w:pPr>
        <w:rPr>
          <w:lang w:val="ru-RU"/>
        </w:rPr>
      </w:pPr>
      <w:r>
        <w:rPr>
          <w:lang w:val="ru-RU"/>
        </w:rPr>
        <w:br w:type="page"/>
      </w:r>
    </w:p>
    <w:p w:rsidR="00B1436D" w:rsidRDefault="00B1436D" w:rsidP="00B1436D">
      <w:pPr>
        <w:framePr w:h="16298" w:hSpace="10080" w:wrap="notBeside" w:vAnchor="text" w:hAnchor="margin" w:x="1" w:y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BEA1DB" wp14:editId="5C543D4D">
            <wp:extent cx="6139480" cy="8867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64" cy="88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6D" w:rsidRDefault="00B1436D" w:rsidP="00B1436D">
      <w:pPr>
        <w:pStyle w:val="a6"/>
        <w:widowControl w:val="0"/>
        <w:tabs>
          <w:tab w:val="left" w:pos="567"/>
        </w:tabs>
        <w:spacing w:after="0"/>
        <w:ind w:left="0"/>
        <w:jc w:val="center"/>
        <w:rPr>
          <w:b/>
          <w:bCs/>
        </w:rPr>
      </w:pPr>
      <w:r w:rsidRPr="00CE6277">
        <w:rPr>
          <w:b/>
          <w:bCs/>
        </w:rPr>
        <w:lastRenderedPageBreak/>
        <w:t>Оглавление</w:t>
      </w:r>
    </w:p>
    <w:p w:rsidR="00B1436D" w:rsidRDefault="00B1436D" w:rsidP="00B1436D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487477856" w:history="1">
        <w:r w:rsidRPr="005C0293">
          <w:rPr>
            <w:rStyle w:val="a9"/>
            <w:rFonts w:eastAsiaTheme="majorEastAsia"/>
            <w:noProof/>
          </w:rPr>
          <w:t>1.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Перечень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с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указанием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процессе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освоения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образовательной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_Toc487477856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1436D" w:rsidRDefault="00B1436D" w:rsidP="00B1436D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7" w:history="1">
        <w:r w:rsidRPr="005C0293">
          <w:rPr>
            <w:rStyle w:val="a9"/>
            <w:rFonts w:eastAsiaTheme="majorEastAsia"/>
            <w:noProof/>
          </w:rPr>
          <w:t>2.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Описание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показателей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критериев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различных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этапах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описание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шкал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_Toc487477857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1436D" w:rsidRDefault="00B1436D" w:rsidP="00B1436D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8" w:history="1">
        <w:r w:rsidRPr="005C0293">
          <w:rPr>
            <w:rStyle w:val="a9"/>
            <w:rFonts w:eastAsiaTheme="majorEastAsia"/>
            <w:noProof/>
          </w:rPr>
          <w:t>3.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Типовые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контрольные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задания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или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иные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материалы,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необходимые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для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оценки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знаний,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умений,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навыков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(или)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опыта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деятельности,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характеризующих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процессе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освоения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образовательной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программы</w:t>
        </w:r>
        <w:r>
          <w:rPr>
            <w:noProof/>
            <w:webHidden/>
          </w:rPr>
          <w:tab/>
        </w:r>
      </w:hyperlink>
    </w:p>
    <w:p w:rsidR="00B1436D" w:rsidRDefault="00B1436D" w:rsidP="00B1436D">
      <w:pPr>
        <w:pStyle w:val="13"/>
        <w:tabs>
          <w:tab w:val="left" w:pos="567"/>
          <w:tab w:val="right" w:leader="dot" w:pos="9628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7477859" w:history="1">
        <w:r w:rsidRPr="005C0293">
          <w:rPr>
            <w:rStyle w:val="a9"/>
            <w:rFonts w:eastAsiaTheme="majorEastAsia"/>
            <w:noProof/>
          </w:rPr>
          <w:t>4.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Методические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материалы,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определяющие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процедуры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оценивания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знаний,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умений,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навыков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и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(или)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опыта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деятельности,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характеризующих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этапы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формирования</w:t>
        </w:r>
        <w:r>
          <w:rPr>
            <w:rStyle w:val="a9"/>
            <w:rFonts w:eastAsiaTheme="majorEastAsia"/>
            <w:noProof/>
          </w:rPr>
          <w:t xml:space="preserve"> </w:t>
        </w:r>
        <w:r w:rsidRPr="005C0293">
          <w:rPr>
            <w:rStyle w:val="a9"/>
            <w:rFonts w:eastAsiaTheme="majorEastAsia"/>
            <w:noProof/>
          </w:rPr>
          <w:t>компетенций</w:t>
        </w:r>
        <w:r>
          <w:rPr>
            <w:noProof/>
            <w:webHidden/>
          </w:rPr>
          <w:tab/>
        </w:r>
      </w:hyperlink>
    </w:p>
    <w:p w:rsidR="00B1436D" w:rsidRPr="00B578A1" w:rsidRDefault="00B1436D" w:rsidP="00B1436D">
      <w:pPr>
        <w:pStyle w:val="a6"/>
        <w:widowControl w:val="0"/>
        <w:tabs>
          <w:tab w:val="left" w:pos="567"/>
        </w:tabs>
        <w:spacing w:after="0"/>
        <w:ind w:left="0"/>
        <w:jc w:val="center"/>
        <w:rPr>
          <w:bCs/>
        </w:rPr>
      </w:pPr>
      <w:r>
        <w:rPr>
          <w:b/>
          <w:bCs/>
        </w:rPr>
        <w:fldChar w:fldCharType="end"/>
      </w:r>
    </w:p>
    <w:p w:rsidR="00B1436D" w:rsidRPr="00B578A1" w:rsidRDefault="00B1436D" w:rsidP="00B1436D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B1436D" w:rsidRPr="00B578A1" w:rsidRDefault="00B1436D" w:rsidP="00B1436D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B1436D" w:rsidRPr="00B578A1" w:rsidRDefault="00B1436D" w:rsidP="00B1436D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B1436D" w:rsidRPr="00B578A1" w:rsidRDefault="00B1436D" w:rsidP="00B1436D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</w:pPr>
    </w:p>
    <w:p w:rsidR="00B1436D" w:rsidRPr="00B578A1" w:rsidRDefault="00B1436D" w:rsidP="00B1436D">
      <w:pPr>
        <w:pStyle w:val="a6"/>
        <w:widowControl w:val="0"/>
        <w:tabs>
          <w:tab w:val="left" w:pos="567"/>
        </w:tabs>
        <w:spacing w:after="0"/>
        <w:jc w:val="center"/>
        <w:rPr>
          <w:bCs/>
        </w:rPr>
        <w:sectPr w:rsidR="00B1436D" w:rsidRPr="00B578A1" w:rsidSect="006C20B8">
          <w:footerReference w:type="default" r:id="rId9"/>
          <w:pgSz w:w="11906" w:h="16838"/>
          <w:pgMar w:top="568" w:right="567" w:bottom="1134" w:left="1701" w:header="708" w:footer="708" w:gutter="0"/>
          <w:pgNumType w:start="1"/>
          <w:cols w:space="708"/>
          <w:docGrid w:linePitch="360"/>
        </w:sect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420739500"/>
      <w:bookmarkStart w:id="1" w:name="_Toc487477856"/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 курс 3 семестр</w:t>
      </w:r>
    </w:p>
    <w:p w:rsidR="00B1436D" w:rsidRPr="007B665C" w:rsidRDefault="00B1436D" w:rsidP="00B1436D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1436D" w:rsidRPr="007B665C" w:rsidRDefault="00B1436D" w:rsidP="00B1436D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B1436D" w:rsidRPr="007B665C" w:rsidRDefault="00B1436D" w:rsidP="00B1436D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B1436D" w:rsidRPr="007B665C" w:rsidRDefault="00B1436D" w:rsidP="00B1436D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87477857"/>
      <w:r w:rsidRPr="007B665C">
        <w:rPr>
          <w:rFonts w:ascii="Times New Roman" w:hAnsi="Times New Roman" w:cs="Times New Roman"/>
          <w:color w:val="auto"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B1436D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B1436D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сущность и содержание основных понятий, категорий, институтов гражданского права.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1-8; тема 1.2 вопросы 1-13, тема 1.3 вопросы 1-2, тема 1.4 вопросы 1-13,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2.1 вопросы 1-14, тема, тема 2.1 вопросы 1-14, тема 2,3 вопросы 1-2, тема 3.1 вопросы 1-8, тема 3.2 вопросы 1-7),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определения круга фактов, необходимых для решения дела,  которые могут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ПК-13 способностью правильно и полно отражать результаты профессиональной деятельности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1-8; тема 1.2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правоотношений, основные положения и категории гражданского права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регулирующего гражданские отношения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1-8; тема 1.2 вопросы 1-13, тема 1.3 вопросы 1-2, тема 1.4 вопросы 1-13, тема 2.1 вопросы 1-14, тема, тема 2.1 вопросы 1-14, тема 2,3 вопросы 1-2, тема 3.1 вопросы 1-8, тема 3.2 вопросы 1-7),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1436D" w:rsidRPr="007B665C" w:rsidRDefault="00B1436D" w:rsidP="00B1436D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B1436D" w:rsidRPr="007B665C" w:rsidRDefault="00B1436D" w:rsidP="00B1436D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B1436D" w:rsidRPr="007B665C" w:rsidRDefault="00B1436D" w:rsidP="00B1436D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B1436D" w:rsidRPr="007B665C" w:rsidRDefault="00B1436D" w:rsidP="00B1436D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B1436D" w:rsidRPr="007B665C" w:rsidRDefault="00B1436D" w:rsidP="00B1436D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B1436D" w:rsidRPr="007B665C" w:rsidRDefault="00B1436D" w:rsidP="00B1436D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1436D" w:rsidRPr="007B665C" w:rsidRDefault="00B1436D" w:rsidP="00B1436D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B1436D" w:rsidRPr="007B665C" w:rsidRDefault="00B1436D" w:rsidP="00B1436D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B1436D" w:rsidRPr="007B665C" w:rsidRDefault="00B1436D" w:rsidP="00B1436D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1436D" w:rsidRPr="007B665C" w:rsidRDefault="00B1436D" w:rsidP="00B1436D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«Ростовский государственный экономический университет (РИНХ)»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</w:rPr>
        <w:t>(2 курс 3 семестр)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7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Понятие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предмет </w:t>
      </w:r>
      <w:r w:rsidRPr="007B665C">
        <w:rPr>
          <w:rFonts w:ascii="Times New Roman" w:hAnsi="Times New Roman" w:cs="Times New Roman"/>
          <w:bCs/>
          <w:spacing w:val="4"/>
          <w:sz w:val="24"/>
          <w:szCs w:val="24"/>
          <w:lang w:val="ru-RU"/>
        </w:rPr>
        <w:t xml:space="preserve">и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метод гражданского</w:t>
      </w:r>
      <w:r w:rsidRPr="007B665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права. 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Принципы и функции гражданского права.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8"/>
          <w:sz w:val="24"/>
          <w:szCs w:val="24"/>
          <w:lang w:val="ru-RU"/>
        </w:rPr>
        <w:t>Гражданское законодательство и его система. Общая характеристика Гражданского кодекса РФ.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665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Диспозитивные и императивные нормы гражданского права. Аналогия закона и аналогия права. </w:t>
      </w:r>
      <w:r w:rsidRPr="007B665C">
        <w:rPr>
          <w:rFonts w:ascii="Times New Roman" w:hAnsi="Times New Roman" w:cs="Times New Roman"/>
          <w:spacing w:val="8"/>
          <w:sz w:val="24"/>
          <w:szCs w:val="24"/>
        </w:rPr>
        <w:t>Обратная сила закона в гражданском праве.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Понятие и виды источников гражданского права.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Официальное опубликование и вступление гражданско-правовых актов в силу.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Действие гражданского законодательства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во времени,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пространстве,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по кругу лиц.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Понятие обычаев как источника гражданского права и условия их применения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в гражданско-правовых</w:t>
      </w: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отношениях.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pacing w:val="-2"/>
          <w:sz w:val="24"/>
          <w:szCs w:val="24"/>
          <w:lang w:val="ru-RU"/>
        </w:rPr>
        <w:t>Понятие, элементы и структурные особенности гражданского правоотношения.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pacing w:val="-7"/>
          <w:sz w:val="24"/>
          <w:szCs w:val="24"/>
        </w:rPr>
      </w:pPr>
      <w:r w:rsidRPr="007B665C">
        <w:rPr>
          <w:rFonts w:ascii="Times New Roman" w:hAnsi="Times New Roman" w:cs="Times New Roman"/>
          <w:iCs/>
          <w:spacing w:val="-7"/>
          <w:sz w:val="24"/>
          <w:szCs w:val="24"/>
        </w:rPr>
        <w:t>Виды гражданских правоотношений.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Основания возникновения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правоотношений. Понятие и виды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юридических </w:t>
      </w:r>
      <w:r w:rsidRPr="007B665C">
        <w:rPr>
          <w:rFonts w:ascii="Times New Roman" w:hAnsi="Times New Roman" w:cs="Times New Roman"/>
          <w:bCs/>
          <w:spacing w:val="4"/>
          <w:sz w:val="24"/>
          <w:szCs w:val="24"/>
          <w:lang w:val="ru-RU"/>
        </w:rPr>
        <w:t xml:space="preserve">фактов 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в гражданском праве.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Понятие и классификация объектов гражданского права.</w:t>
      </w:r>
    </w:p>
    <w:p w:rsidR="00B1436D" w:rsidRPr="007B665C" w:rsidRDefault="00B1436D" w:rsidP="00B1436D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Вещи как объекты гражданских правоотношений. </w:t>
      </w:r>
      <w:r w:rsidRPr="007B665C">
        <w:rPr>
          <w:rFonts w:ascii="Times New Roman" w:hAnsi="Times New Roman" w:cs="Times New Roman"/>
          <w:sz w:val="24"/>
          <w:szCs w:val="24"/>
        </w:rPr>
        <w:t>Их классификация.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Понятие и виды ценных бумаг, их правовые особенности.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Недвижимое имущество как объект </w:t>
      </w:r>
      <w:r w:rsidRPr="007B665C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>правоотношений: специфика правового регулирования.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Понятие и виды неимущественных прав, не связанными с имущественными. </w:t>
      </w:r>
      <w:r w:rsidRPr="007B665C">
        <w:rPr>
          <w:rFonts w:ascii="Times New Roman" w:hAnsi="Times New Roman" w:cs="Times New Roman"/>
          <w:spacing w:val="5"/>
          <w:sz w:val="24"/>
          <w:szCs w:val="24"/>
        </w:rPr>
        <w:t>Гражданско-правовая защита чести, достоинства и деловой репутации.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>Состав участников (субъектов)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 xml:space="preserve">гражданских </w:t>
      </w: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правоотношений. 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содержание гражданской правосубъектности.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B665C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 xml:space="preserve">Понятие и содержание гражданской правоспособности. </w:t>
      </w:r>
      <w:r w:rsidRPr="007B665C">
        <w:rPr>
          <w:rFonts w:ascii="Times New Roman" w:hAnsi="Times New Roman" w:cs="Times New Roman"/>
          <w:bCs/>
          <w:spacing w:val="-1"/>
          <w:sz w:val="24"/>
          <w:szCs w:val="24"/>
        </w:rPr>
        <w:t>Возникновение и прекращение правоспособности.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содержание дееспособности граждан.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Дееспособность малолетних и несовершеннолетних.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Порядок и основания признания гражданина ограниченно дееспособным, правовые последствия.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Порядок и основания признания гражданина недееспособным, правовые последствия.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Понятие, виды и правовое значение актов гражданского состояния.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Место жительства граждан и его юридическое значение.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Порядок, условия и правовые последствия признания 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гражданина безвестно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br/>
      </w:r>
      <w:r w:rsidRPr="007B665C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>отсутствующим.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Порядок, условия и правовые последствия признания </w:t>
      </w:r>
      <w:r w:rsidRPr="007B665C">
        <w:rPr>
          <w:rFonts w:ascii="Times New Roman" w:hAnsi="Times New Roman" w:cs="Times New Roman"/>
          <w:bCs/>
          <w:spacing w:val="1"/>
          <w:sz w:val="24"/>
          <w:szCs w:val="24"/>
          <w:lang w:val="ru-RU"/>
        </w:rPr>
        <w:t>гражданина умершим.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lastRenderedPageBreak/>
        <w:t xml:space="preserve"> Особенности правового положения индивидуальных предпринимателей.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Понятие опеки и попечительства. Патронаж.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Понятие и признаки юридического лица. </w:t>
      </w:r>
      <w:r w:rsidRPr="007B665C">
        <w:rPr>
          <w:rFonts w:ascii="Times New Roman" w:hAnsi="Times New Roman" w:cs="Times New Roman"/>
          <w:spacing w:val="4"/>
          <w:sz w:val="24"/>
          <w:szCs w:val="24"/>
        </w:rPr>
        <w:t>Органы юридического лица.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Правоспособность и дееспособность юридического</w:t>
      </w:r>
      <w:r w:rsidRPr="007B665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лица. </w:t>
      </w:r>
      <w:r w:rsidRPr="007B665C">
        <w:rPr>
          <w:rFonts w:ascii="Times New Roman" w:hAnsi="Times New Roman" w:cs="Times New Roman"/>
          <w:sz w:val="24"/>
          <w:szCs w:val="24"/>
        </w:rPr>
        <w:t>Лицензирование деятельности юридических лиц.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Виды юридических лиц, их классификация и ее юридическое значение.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Порядок и способы создания юридических лиц. </w:t>
      </w:r>
      <w:r w:rsidRPr="007B665C">
        <w:rPr>
          <w:rFonts w:ascii="Times New Roman" w:hAnsi="Times New Roman" w:cs="Times New Roman"/>
          <w:spacing w:val="4"/>
          <w:sz w:val="24"/>
          <w:szCs w:val="24"/>
        </w:rPr>
        <w:t>Учредительные документы юридических лиц.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Индивидуализация юридических лиц, ее способы и гражданско-правовое значение.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Реорганизация юридических лиц и ее виды.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Прекращение деятельности юридического лица. Порядок ликвидации юридического лица.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</w:rPr>
        <w:t>Несостоятельность (банкротство) юридических лиц.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Правовой статус филиалов и представительств.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Сравнительная характеристика хозяйственных товариществ и обществ.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>Правовой статус крестьянско-фермерского хозяйства.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-4"/>
          <w:sz w:val="24"/>
          <w:szCs w:val="24"/>
          <w:lang w:val="ru-RU"/>
        </w:rPr>
        <w:t>Понятие и виды акционерных обществ.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Общества с ограниченной </w:t>
      </w:r>
      <w:r w:rsidRPr="007B665C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>ответственностью. Общество с дополнительной ответственностью.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Унитарные предприятия как юридические лица, их виды.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Производственные кооперативы как юридическое лицо.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</w:rPr>
        <w:t>Общая характеристика некоммерческих организаций.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3"/>
          <w:sz w:val="24"/>
          <w:szCs w:val="24"/>
          <w:lang w:val="ru-RU"/>
        </w:rPr>
        <w:t>Общественные и религиозные организации (объединения).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Государство как субъект гражданского права. Формы участия государства в гражданском обороте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Понятие представительства, его виды и гражданско-правовое значение. </w:t>
      </w:r>
      <w:r w:rsidRPr="007B665C">
        <w:rPr>
          <w:rFonts w:ascii="Times New Roman" w:hAnsi="Times New Roman" w:cs="Times New Roman"/>
          <w:spacing w:val="1"/>
          <w:sz w:val="24"/>
          <w:szCs w:val="24"/>
        </w:rPr>
        <w:t>Коммерческое представительство.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6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B665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Доверенность: понятие, </w:t>
      </w:r>
      <w:r w:rsidRPr="007B665C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формы, срок действия, виды. </w:t>
      </w:r>
      <w:r w:rsidRPr="007B665C">
        <w:rPr>
          <w:rFonts w:ascii="Times New Roman" w:hAnsi="Times New Roman" w:cs="Times New Roman"/>
          <w:spacing w:val="2"/>
          <w:sz w:val="24"/>
          <w:szCs w:val="24"/>
        </w:rPr>
        <w:t>Передоверие.</w:t>
      </w:r>
    </w:p>
    <w:p w:rsidR="00B1436D" w:rsidRPr="007B665C" w:rsidRDefault="00B1436D" w:rsidP="00B1436D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сделок.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Форма сделки и последствия ее несоблюдения.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</w:rPr>
        <w:t>Условия действительности сделок.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виды недействительных сделок.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Последствия признания сделок недействительными.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Последствия недействительности части сделки. Исковая давность по недействительным сделкам.</w:t>
      </w:r>
    </w:p>
    <w:p w:rsidR="00B1436D" w:rsidRPr="007B665C" w:rsidRDefault="00B1436D" w:rsidP="00B1436D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Решения собраний.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Оценка «зачтено» (50-100 баллов), если: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1436D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1436D" w:rsidRPr="007B665C" w:rsidRDefault="00B1436D" w:rsidP="00B1436D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B1436D" w:rsidRPr="007B665C" w:rsidRDefault="00B1436D" w:rsidP="00B1436D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B1436D" w:rsidRPr="00D91B51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B1436D" w:rsidRPr="007B665C" w:rsidRDefault="00B1436D" w:rsidP="00B1436D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Деликтоспособность и сделкоспособность являются элементами: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дееспособности;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правоспособности;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индивидуализации.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Гражданин может быть объявлен судом умершим если он безвестно отсутствует: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1 год;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3 года;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5 лет.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 Может ли РФ быть субъектом гражданских правоотношений: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может;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не может;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может, но только в отношениях с другими государствами.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Правоспособность  гражданина прекращается с момента: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объявления судом гражданина умершим;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Б) фактической смерти гражданина;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признания гражданина недееспособным.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Полную дееспособность гражданин приобретает: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А) с 21 года;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Б) с 18 лет;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В)  с 14 лет.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6.     Попечительство устанавливается над: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А) несовершеннолетними гражданами от 14 до 18 лет и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ограниченно дееспособными гражданами;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дееспособными лицами, которые по состоянию здоровья не  могут самостоятельно осуществлять и защищать свои права и  обязанности;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малолетними гражданами.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7.   Правоспособность – это способность: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иметь гражданские права и нести обязанности;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своими действиями приобретать и осуществлять гражданские   права, создавать для себя гражданские обязанности и исполнять    их;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нести самостоятельную имущественную ответственность.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8.  Гражданин может быть лишен дееспособности: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только по решению суда;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по решению родственников;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по решению коллегии врачей.   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9. К средствам индивидуализации физических лиц относятся: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А) состав семьи в возраст её членов;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Б) имя и  место жительства, акты гражданского состояния;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В) диплом и другие документы, подтверждающие образование.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10. Ограничение дееспособности гражданина происходит если: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А) гражданин злоупотребляет наркотическими средствами или  спиртными напитками и такими действиями ставит в тяжелое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материальное положение свою семью;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Б) одинокий гражданин злоупотребляет наркотическими средствами  или  спиртными напитками;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В) гражданин тяжело психическ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и болен.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11. Лишение дееспособности и её ограничение происходит: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навсегда;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пока не отпадут обстоятельства, вследствие которых лицо было лишено дееспособности или ограничено в ней;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пока родственники такого гражданина не заявят о своем несогласии с лишением или ограничением дееспособности.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12. Опека устанавливается над: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малолетними и недееспособными гражданами;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несовершеннолетними гражданами от 14 до 18 лет;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ограниченно дееспособными гражданами.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13. Несовершеннолетний приобретает полную дееспособность с 16 лет в случае: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лишения его родителей родительских прав;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если он занимается предпринимательской деятельностью,  работает по трудовому договору или  вступил в брак;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если на этом настаивают его родители, опекуны или попечители.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14. Субъектами гражданских правоотношений являются: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А) только физические лица;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Б) только юридические лица;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В) физические и юридические лица, а также РФ и её субъекты.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15.  Правоспособность у гражданина возникает с момента: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рождения;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достижения 18 лет;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В) достижения 21  года.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16.     Местом жительства гражданина признается: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А) место его прописки;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Б) место его постоянного проживания;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В) место жительства его семьи.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17. Правоспособность гражданина прекращается в момент: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признания его судом недееспособным;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объявления его безвестно отсутствующим или умершим;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его фактической смерти;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18. Имущественную ответственность по сделкам малолетних несут их: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родители и близкие родственники;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усыновители и близкие родственники усыновителей;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родители или усыновители или опекуны;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19. Если основания, в силу которых гражданин был признан недееспособным, отпали, то опека над ним отменяется по решению: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органа опеки и попечительства;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суда;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медицинского совета.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20. Малолетние в возрасте от 6 до 14 лет вправе самостоятельно: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с согласия законных представителей совершать любые сделки;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вносить в кредитные учреждения вклады и распоряжаться ими;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совершать мелкие бытовые сделки.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21. В случае вступления в брак до достижения совершеннолетия, этот гражданин приобретает дееспособность в полном объеме: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с момента регистрации брака;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с момента подтверждения полной дееспособности органом опеки и попечительства;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с момента рождения первого ребенка.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22. Правоспособность – это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23. Дееспособность – это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оценки тестовых заданий: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B1436D" w:rsidRPr="007B665C" w:rsidTr="00E03082">
        <w:trPr>
          <w:jc w:val="center"/>
        </w:trPr>
        <w:tc>
          <w:tcPr>
            <w:tcW w:w="4254" w:type="dxa"/>
            <w:gridSpan w:val="2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B1436D" w:rsidRPr="007B665C" w:rsidTr="00E03082">
        <w:trPr>
          <w:jc w:val="center"/>
        </w:trPr>
        <w:tc>
          <w:tcPr>
            <w:tcW w:w="2549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B1436D" w:rsidRPr="007B665C" w:rsidRDefault="00B1436D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6D" w:rsidRPr="007B665C" w:rsidTr="00E03082">
        <w:trPr>
          <w:jc w:val="center"/>
        </w:trPr>
        <w:tc>
          <w:tcPr>
            <w:tcW w:w="2549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B1436D" w:rsidRPr="007B665C" w:rsidTr="00E03082">
        <w:trPr>
          <w:jc w:val="center"/>
        </w:trPr>
        <w:tc>
          <w:tcPr>
            <w:tcW w:w="2549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B1436D" w:rsidRPr="007B665C" w:rsidTr="00E03082">
        <w:trPr>
          <w:jc w:val="center"/>
        </w:trPr>
        <w:tc>
          <w:tcPr>
            <w:tcW w:w="2549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B1436D" w:rsidRPr="007B665C" w:rsidTr="00E03082">
        <w:trPr>
          <w:jc w:val="center"/>
        </w:trPr>
        <w:tc>
          <w:tcPr>
            <w:tcW w:w="2549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36D" w:rsidRDefault="00B1436D" w:rsidP="00B1436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B1436D" w:rsidRPr="00E2186F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Гражданское право как отрасль права, предмет и метод гражданско-правового регулирования.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Источники гражданского права. Действие гражданского законодательства во времени, в пространстве и по кругу лиц.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структура гражданских правоотношений.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возникновения гражданских правоотношений. Понятие и виды юридических фактов в гражданском праве.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Гражданская правосубъектность физических лиц. Правоспособность физических лиц.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физических лиц.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Ограничение дееспособности граждан. Признание гражданина недееспособным.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Признание гражданина безвестно отсутствующим и объявление его умершим.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Опека, попечительство и патронаж.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Классификация юридических лиц.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Государственная регистрация юридических лиц.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правоспособности юридических лиц. Учредительные документы. Органы юридического лица.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ликвидации юридического лица.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Организационно-правовые формы коммерческих организаций: краткая характеристика.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Некоммерческие организации: понятие, виды, особенности гражданско-правового статуса.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Участие публично-правовых образований в гражданских правоотношениях.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объектов гражданских правоотношений. Интеллектуальная собственность как объект гражданских правоотношений.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Юридическая классификация вещей.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нематериальных благ и их особенности как объектов гражданских правоотношений.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сделок, их место в системе юридических фактов. Форма сделки и последствия ее не соблюдения.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сделок и ее правовые последствия. Сроки исковой давности по недействительным сделкам.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недействительности сделок. Виды недействительных сделок.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при изложении следует сгруппировать идеи разных авторов по общности точек зрения или по научным школам;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>редакцию документа.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B1436D" w:rsidRPr="007B665C" w:rsidRDefault="00B1436D" w:rsidP="00B1436D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B1436D" w:rsidRPr="007B665C" w:rsidRDefault="00B1436D" w:rsidP="00B1436D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B1436D" w:rsidRPr="007B665C" w:rsidRDefault="00B1436D" w:rsidP="00B1436D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B1436D" w:rsidRPr="007B665C" w:rsidRDefault="00B1436D" w:rsidP="00B1436D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Критерии оценки: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1436D" w:rsidRPr="007B665C" w:rsidRDefault="00B1436D" w:rsidP="00B1436D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2.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  <w:sectPr w:rsidR="00B1436D" w:rsidRPr="007B665C" w:rsidSect="004D1508">
          <w:footerReference w:type="default" r:id="rId10"/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B1436D" w:rsidRPr="007B665C" w:rsidRDefault="00B1436D" w:rsidP="00B1436D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20739503"/>
      <w:bookmarkStart w:id="4" w:name="_Toc487477858"/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2 курс 4 семестр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B1436D" w:rsidRPr="007B665C" w:rsidRDefault="00B1436D" w:rsidP="00B1436D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B1436D" w:rsidRPr="007B665C" w:rsidRDefault="00B1436D" w:rsidP="00B1436D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B1436D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B1436D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работы (в полном,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 – собеседование (темы 1.1-1.3, 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виды правонарушений,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возникающие в сфере гражданских правоотношений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3.2 вопросы 1-3, тема 3.3 вопросы 1-7, тема 3.4 вопросы 1-3, тема 3.5 вопросы 1-14, тема 3.6 вопросы 1-12.),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3.6 вопросы 1-12.),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применения норм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соответствие отчета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1-9; тема 1.2 вопросы 1-12, тема 2.1 вопросы 1-9,  тема 2.2 вопросы 1-6, тема 2.3 вопросы 1-6, тема 2.4 вопросы 1-10, тема 2.5 вопросы 1-5, тема 3.1 вопросы 1-5, тема 3.2 вопросы 1-3, тема 3.3 вопросы 1-7, тема 3.4 вопросы 1-3, тема 3.5 вопросы 1-14, тема 3.6 вопросы 1-12.),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2.1-3, 3.1-3.3),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1.1-3.3),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этом оценке: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отлично (5) соответствует количество баллов от 84 до 100;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хорошо (4) – 67–83 балла;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 (3) – 50–66 баллов;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неудовлетворительно (2) – 0–49 баллов.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Студент, набравший количество баллов, соответствующее оценке «удовлетворительно», «хорошо» от зачета освобождается, получив автоматически данную оценку..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B1436D" w:rsidRPr="007B665C" w:rsidRDefault="00B1436D" w:rsidP="00B1436D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B1436D" w:rsidRPr="007B665C" w:rsidRDefault="00B1436D" w:rsidP="00B1436D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B1436D" w:rsidRPr="007B665C" w:rsidRDefault="00B1436D" w:rsidP="00B1436D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1436D" w:rsidRPr="007B665C" w:rsidRDefault="00B1436D" w:rsidP="00B1436D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B1436D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(2 курс 4 семестр)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 предмет и метод гражданского права.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Гражданское законодательство и его система. Общая характеристика Гражданского кодекса РФ.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Диспозитивные и императивные нормы гражданского права. Аналогия закона и аналогия права. Обратная сила закона в гражданском праве.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источников гражданского права.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Официальное опубликование и вступление гражданско-правовых актов в силу.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Действие гражданского законодательства во времени, пространстве, по кругу лиц.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Понятиеобычаевкак источника гражданского права иусловияихприменениявгражданско-правовых отношениях.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элементы и структурные особенности гражданского правоотношения.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гражданских правоотношений.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возникновения гражданских правоотношений. Понятие и виды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юридических фактов в гражданском праве.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классификация объектов гражданского права.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Их классификация.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бумаг, их правовые особенности.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Недвижимое имущество как объект гражданских правоотношений: специфика правового регулирования.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неимущественных прав, не связанными с имущественными. Гражданско-правовая защита чести, достоинства и деловой репутации.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Состав участников (субъектов)гражданских правоотношений.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гражданской правосубъектности.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гражданской правоспособности. Возникновение и прекращение правоспособности.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содержание дееспособности граждан.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малолетних и несовершеннолетних.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основания признания гражданина ограниченно дееспособным, правовые последствия.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основания признания гражданина недееспособным, правовые последствия.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Место жительства граждан и его юридическое значение.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Порядок,условияиправовыепоследствияпризнаниягражданинабезвестно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отсутствующим.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Порядок,условияиправовыепоследствияпризнаниягражданинаумершим.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Особенностиправовогоположенияиндивидуальных предпринимателей.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опеки и попечительства. Патронаж.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Органы юридического лица.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Правоспособность и дееспособность юридического лица. Лицензирование деятельности юридических лиц.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юридических лиц, их классификация и ее юридическое значение.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и способы созданияюридических лиц. Учредительные документы юридических лиц.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Индивидуализация юридических лиц, ее способы и гражданско-правовое значение.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Прекращение деятельности юридического лица. Порядок ликвидации юридического лица.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Несостоятельность (банкротство) юридических лиц.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Правовой статус филиалов и представительств.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Сравнительная характеристика хозяйственных товариществ и обществ.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Правовой статус крестьянско-фермерского хозяйства.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акционерных обществ.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Общества с ограниченной ответственностью. Общество с дополнительной ответственностью.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Унитарные предприятия как юридические лица, их виды.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Производственные кооперативы как юридическое лицо.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характеристика некоммерческих организаций.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Общественные и религиозные организации (объединения).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Государство как субъект гражданского права. Формы участия государства в гражданском обороте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представительства, его виды и гражданско-правовое значение. Коммерческое представительство.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Доверенность: понятие, формы, срок действия, виды. Передоверие.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признаки и виды сделок.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Форма сделки и последствия ее несоблюдения.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Условия действительности сделок.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недействительных сделок.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Последствия признания сделок недействительными.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Последствия недействительности части сделки. Исковая давность по недействительным сделкам.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Решения собраний.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Границы субъективного гражданского права и пределыего осуществления. Злоупотребление правом.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содержание субъективного права на защиту. Способы защиты гражданских прав.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сроков в гражданском праве, их классификация.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Исчисление сроков в гражданском праве. Начало и окончание течения срока.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Исковая давность: понятие, значение, виды.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Применение и исчисление сроков исковой давности.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Начало течения и основания приостановления сроков исковой давности.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Приостановление и перерыв сроков исковой давности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Восстановление срока исковой давности. Последствия истечения сроков исковой давности.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Требования, на которые исковая давность не распространяется.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формы и виды права собственности.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Содержание правомочий собственника.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Субъекты, объекты, содержание права собственности.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70.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Вещные права лиц, не являющихся собственниками.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приобретения права собственности.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прекращения права собственности.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права общей собственности. Основания возникновения общей собственности.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порядок осуществления права общей долевой собственности.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совместная собственность. Понятие, объекты, основания возникновения и прекращения.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 собственности и другие вещные права на землю.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 собственности и другие вещные права на жилые помещения.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Защита прав собственности и других вещных прав.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обязательств. Основания их возникновения.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Стороны обязательства. Обязательства с множественностью лиц.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принципы исполнения обязательств.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обеспечения исполнения обязательств.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Неустойка как способ обеспечения исполнения обязательств.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Залог и его виды. Возникновение права залога и его прекращение.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Задаток как способ обеспечения исполнения обязательств. Понятие и основания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удержания.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Поручительство и банковская гарантия как способы обеспечения исполнения обязательств.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Перемена лиц в обязательстве.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основания прекращения обязательств.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особенности гражданско-правовой ответственности.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Виды гражданско-правовой ответственности.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условия гражданско-правовой ответственности.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Вина как условие гражданско-правовой ответственности. Случаи ответственности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независимо от вины.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освобождения от гражданско-правовой ответственности.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гражданско-правовых договоров.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96.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заключения гражданско-правового договора.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Существенные условия договора, их значение для его действительности.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расторжение договора, основания и правовые последствия.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  <w:sectPr w:rsidR="00B1436D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1436D" w:rsidRPr="007B665C" w:rsidRDefault="00B1436D" w:rsidP="00B1436D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B1436D" w:rsidRPr="007B665C" w:rsidRDefault="00B1436D" w:rsidP="00B1436D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B1436D" w:rsidRPr="00D91B51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1. Кто несет расходы на исполнение обязательств (по общему правилу)?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a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) кредитор;    в) собственник имущества;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должник;    г) бенефициар.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2. В каком случае кредитор обязан приянть исполнение, предложенное за должника третьим лицом?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если исполнение обязательства возложено должником на это третье лицо;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если обязательство должно быть исполнено должником лично;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если третьим лицом не допущена просрочка исполнения денежного обязательства.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 Посредством чего, в соответствии со ст. 313 ГК РФ, третье лицо имеет право исполнить обязательство?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извинения;    в) просрочки обязательства;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внесения долга в депозит нотариуса;    г) предъявления чека об оплате.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В течение скольки дней должно быть исполнено обязательство, не предусматривающее срок его исполнения?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5 дней со дня предъявления кредитором требования об исполнении;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10 дней со дня предъявления кредитором требования об исполнении;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7 дней со дня предъявления кредитором требования об исполнении;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3 дней со дня предъявления кредитором требования об исполнении.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Каким образом должны исполняться обязательства?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а) качественым;    в) надлежащим;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обязательным;    г) ненадлежащим.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6. Дайте правильную формулировку определения неустойки: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законом или договором денежная сумма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неустойкой признается определенная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законом или договором денежная сумма, которую должник обязан уплатить кредитору в случае неисполнения обязательства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вариантов ответа неверный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7. Может ли кредитор требовать уплаты неустойки, если должник не несет ответственности за неисполнение или ненадлежащее исполнение обязательства?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может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нет, не может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8. В какой форме должно совершаться соглашение о неустойке?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 устной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 письменной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ни один из вариантов ответа неверный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9. Размер законной неустойки может быть увеличен ….?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соглашением сторон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 может быть увеличен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соглашением сторон, если закон этого не запрещает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из вариантов ответа неверный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10. Если подлежащая уплате неустойка явно несоразмерна последствиям нарушения обязательства…(продолжите фразу):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а. суд вправе увеличить неустойку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б.суд вправе уменьшить неустойку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 в. суд не вправе ничего сделать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11. Имеет ли какое-то значение несоблюдение формы соглашения о неустойке?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а. нет , не имеет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б. да, имеет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в. да, несоблюдение формы ведёт к недействительности соглашения о неустойке.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12. Вставьте недостающие слова: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     Уменьшение неустойки, ___________, осуществляющим предпринимательскую деятельность, допускается в исключительных случаях, если будет доказано, что взыскание неустойки в предусмотренном договором размере может привести к получению кредитором необоснованной выгоды: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определённой договором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подлежащей уплате лицом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определённой договором и подлежащей уплате лицом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ни один из вариантов ответа неверный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13. Вправе ли кредитор требовать уплаты неустойки, определённой законом, независимо от того, предусмотрена ли обязанность её уплаты соглашением сторон?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 вправе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вправе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ни один из вариантов ответа неверный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14.Залог между залогодателем и залогодержателем возникает на основании: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Доверенности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Договоренности сторон 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15. Задаток – это: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денежное обязательство, в том числе обязанность возместить убытки или уплатить неустойку в случае нарушения договора;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б)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16. В какой форме должно быть совершено соглашение о задатке?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в устной;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 письменной;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допускается как письменная форма, так и устная;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17. В случае сомнения в отношении того, является ли сумма, уплаченная в счет причитающихся со стороны по договору платежей, задатком: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эта сумма считается уплаченной в качестве аванса, если не доказано иное;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эта сумма не может быть признана залогом, если не доказано иное;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эта сумма должна быть возвращена стороне, уплатившей его;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18. Должен ли быть возвращен задаток в случае, если обязательство прекращено до начала его исполнения?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нет;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только в случае, если это было предусмотрено в договоре;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19. Если за неисполнение договора ответственна сторона, получившая задаток то она: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обязана уплатить другой стороне сумму задатка;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обязана уплатить другой стороне двойную сумму задатка;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обязана уплатить другой стороне тройную сумму задатка;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не обязана возвращать задаток;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20. Если за неисполнение договора ответственна сторона, давшая задаток, то: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обязана уплатить другой стороне сумму задатка;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обязана уплатить другой стороне двойную сумму задатка;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в) обязана уплатить другой стороне тройную сумму задатка;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г) он остается у другой стороны;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21. Обеспечительный платеж – это: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денежное обязательство, в том числе обязанность возместить убытки или уплатить неустойку в случае нарушения договора;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22. При наступлении обстоятельств, предусмотренных договором, сумма обеспечительного платежа: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засчитывается в счет исполнения соответствующего обязательства, если это предусмотрено  договором;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всегда засчитывается в счет исполнения соответствующего обязательства;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в) никогда не засчитывается в счет исполнения соответствующего обязательства;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23 В случае ненаступления в предусмотренный договором срок обстоятельств или прекращения обеспеченного обязательства обеспечительный платеж: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не подлежит возврату;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подлежит возврату, если иное не предусмотрено соглашением сторон;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10) Начисляются ли на сумму обеспечительного платежа проценты?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а) 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б) нет, если иное не предусмотрено договором;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тестовых заданий: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B1436D" w:rsidRPr="007B665C" w:rsidTr="00E03082">
        <w:trPr>
          <w:jc w:val="center"/>
        </w:trPr>
        <w:tc>
          <w:tcPr>
            <w:tcW w:w="4254" w:type="dxa"/>
            <w:gridSpan w:val="2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B1436D" w:rsidRPr="007B665C" w:rsidTr="00E03082">
        <w:trPr>
          <w:jc w:val="center"/>
        </w:trPr>
        <w:tc>
          <w:tcPr>
            <w:tcW w:w="2549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B1436D" w:rsidRPr="007B665C" w:rsidRDefault="00B1436D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6D" w:rsidRPr="007B665C" w:rsidTr="00E03082">
        <w:trPr>
          <w:jc w:val="center"/>
        </w:trPr>
        <w:tc>
          <w:tcPr>
            <w:tcW w:w="2549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B1436D" w:rsidRPr="007B665C" w:rsidTr="00E03082">
        <w:trPr>
          <w:jc w:val="center"/>
        </w:trPr>
        <w:tc>
          <w:tcPr>
            <w:tcW w:w="2549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B1436D" w:rsidRPr="007B665C" w:rsidTr="00E03082">
        <w:trPr>
          <w:jc w:val="center"/>
        </w:trPr>
        <w:tc>
          <w:tcPr>
            <w:tcW w:w="2549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B1436D" w:rsidRPr="007B665C" w:rsidTr="00E03082">
        <w:trPr>
          <w:jc w:val="center"/>
        </w:trPr>
        <w:tc>
          <w:tcPr>
            <w:tcW w:w="2549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B1436D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B1436D" w:rsidRPr="007B665C" w:rsidRDefault="00B1436D" w:rsidP="00B1436D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Гражданское право как отрасль права, предмет и метод гражданско-правового регулирования.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и функции гражданского права.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Источники гражданского права. Действие гражданского законодательства во времени, в пространстве и по кругу лиц.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структура гражданских правоотношений.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Основания возникновения гражданских правоотношений. Понятие и виды юридических фактов в гражданском праве.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Гражданская правосубъектность физических лиц. Правоспособность физических лиц.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Дееспособность физических лиц.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Ограничение дееспособности граждан. Признание гражданина недееспособным.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Признание гражданина безвестно отсутствующим и объявление его умершим.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Опека, попечительство и патронаж.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виды и правовое значение актов гражданского состояния.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признаки юридического лица. Классификация юридических лиц.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Государственная регистрация юридических лиц.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правоспособности юридических лиц. Учредительные документы. Органы юридического лица.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Реорганизация юридических лиц и ее виды.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ликвидации юридического лица.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Организационно-правовые формы коммерческих организаций: краткая характеристика.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Некоммерческие организации: понятие, виды, особенности гражданско-правового статуса.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Участие публично-правовых образований в гражданских правоотношениях.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объектов гражданских правоотношений. Интеллектуальная собственность как объект гражданских правоотношений.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Вещи как объекты гражданских правоотношений. Юридическая классификация вещей.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ценных бумаг.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нематериальных благ и их особенности как объектов гражданских правоотношений.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сделок, их место в системе юридических фактов. Форма сделки и последствия ее не соблюдения.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сделок и ее правовые последствия. Сроки исковой давности по недействительным сделкам.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недействительности сделок. Виды недействительных сделок.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Представительство. Его виды и гражданско-правовое значение.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доверенности. Формы доверенности. Передоверие.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Формы и способы защиты гражданских прав. Самозащита гражданских прав.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сроков в гражданском праве. Исчисление сроков.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 сроков исковой давности. Приостановление, перерыв и восстановление сроков исковой давности.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Собственность как экономическая и правовая категория.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объекты права собственности.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Приобретение и прекращение права собственности.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праваобщей собственности. Основания возникновения общей собственности.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Понятие, содержание и порядок осуществления права общей долевой собственности.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Общая совместная собственность. Понятие, объекты, основания возникновенияи прекращения.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Ограниченные вещные права: понятие и виды.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Вещные права юридических лиц (хозяйственное ведение и оперативное управление).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Ограниченные вещные правана земельные участки.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гражданско-правовых способов защиты права собственности. Вещно-правовые способы защиты права собственности.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порядок истребования собственником имущества из чужого незаконного владения и управления.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Защита прав собственника от нарушений, не связанных с лишением владения.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виды обязательств. Основания их возникновения.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Стороны обязательства. Обязательства с множественностью лиц.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Исполнение обязательств.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Перемена лиц в обязательстве.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основания прекращения обязательств.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Способы обеспечения исполнения обязательств.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Залог как способ обеспечения исполнения обязательств.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Неустойка как способ обеспечения исполнения обязательств.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и особенности гражданско-правовой ответственности. Виды гражданско-правовой ответственности.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и условия ответственности по гражданскому праву. Основания освобождения от гражданско-правовой ответственности.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убытков в гражданском праве и порядок их возмещение. Соотношение убытков и неустойки.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договора в гражданском праве. Свобода договора.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Условия гражданско-правового договора. Виды гражданско-правовых договоров.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Порядок заключения договора.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расторжение договора.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>редакцию документа.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B1436D" w:rsidRPr="007B665C" w:rsidRDefault="00B1436D" w:rsidP="00B1436D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B1436D" w:rsidRPr="007B665C" w:rsidRDefault="00B1436D" w:rsidP="00B1436D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B1436D" w:rsidRPr="007B665C" w:rsidRDefault="00B1436D" w:rsidP="00B1436D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B1436D" w:rsidRPr="007B665C" w:rsidRDefault="00B1436D" w:rsidP="00B1436D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Каждая страница должна быть оформлена с четким соблюдением размера полей: слева - 30 мм, сверху - 20 мм, справа - 10 мм, снизу - 20 мм.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shd w:val="clear" w:color="auto" w:fill="FFFFFF"/>
        <w:tabs>
          <w:tab w:val="left" w:pos="567"/>
          <w:tab w:val="right" w:pos="9638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экзамена. Экзамен проводится по расписанию по окончании теоретического обучения до начала экзаменационной сессии. Количество вопросов в билете – 3 – 2 теоретических и практическое задание.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экзамена.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 курс 5 семестр</w:t>
      </w:r>
    </w:p>
    <w:p w:rsidR="00B1436D" w:rsidRPr="007B665C" w:rsidRDefault="00B1436D" w:rsidP="00B1436D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1436D" w:rsidRPr="007B665C" w:rsidRDefault="00B1436D" w:rsidP="00B1436D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1436D" w:rsidRPr="007B665C" w:rsidRDefault="00B1436D" w:rsidP="00B1436D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B1436D" w:rsidRPr="007B665C" w:rsidRDefault="00B1436D" w:rsidP="00B1436D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B1436D" w:rsidRPr="007B665C" w:rsidRDefault="00B1436D" w:rsidP="00B1436D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B1436D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B1436D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ОК-7 Способность к самоорганизации и самообразованию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коммуникационных технологий и глобальных информационных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1-5; тема 1.2 вопросы 1-3, тема 1.3 вопросы 1-4, тема 1.4 вопросы 1-4, тема 1.5 вопросы 1-7,  тема 2.1 вопросы 1-4, тема, тема 2.2 вопросы 1-4,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1-2, тема 2.4 вопросы 1-11, тема 2.5 вопросы 1-4),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(темы 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 составлять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юридические документы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коммуникационных технологий и глобальных информационных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1-5; тема 1.2 вопросы 1-3, тема 1.3 вопросы 1-4, тема 1.4 вопросы 1-4, тема 1.5 вопросы 1-7,  тема 2.1 вопросы 1-4, тема, тема 2.2 вопросы 1-4,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2.3 вопросы 1-2, тема 2.4 вопросы 1-11, тема 2.5 вопросы 1-4),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общую структуру заключения, собирать, систематизировать материалы и аргументы, выбирать 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(темы 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объем выполненных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1-5; тема 1.2 вопросы 1-3, тема 1.3 вопросы 1-4, тема 1.4 вопросы 1-4, тема 1.5 вопросы 1-7,  тема 2.1 вопросы 1-4, тема, тема 2.2 вопросы 1-4, тема 2.3 вопросы 1-2, тема 2.4 вопросы 1-11, тема 2.5 вопросы 1-4),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2.4, 2.5)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 – тест (тема 1.1-1.3, 2.1-2.5),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2.2 Шкалы оценивания: 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1436D" w:rsidRPr="007B665C" w:rsidRDefault="00B1436D" w:rsidP="00B1436D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B1436D" w:rsidRPr="007B665C" w:rsidRDefault="00B1436D" w:rsidP="00B1436D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B1436D" w:rsidRPr="007B665C" w:rsidRDefault="00B1436D" w:rsidP="00B1436D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B1436D" w:rsidRPr="007B665C" w:rsidRDefault="00B1436D" w:rsidP="00B1436D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B1436D" w:rsidRPr="007B665C" w:rsidRDefault="00B1436D" w:rsidP="00B1436D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B1436D" w:rsidRPr="007B665C" w:rsidRDefault="00B1436D" w:rsidP="00B1436D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1436D" w:rsidRPr="007B665C" w:rsidRDefault="00B1436D" w:rsidP="00B1436D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B1436D" w:rsidRDefault="00B1436D" w:rsidP="00B1436D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436D" w:rsidRPr="007B665C" w:rsidRDefault="00B1436D" w:rsidP="00B1436D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B1436D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по дисциплине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5 семестр)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купли-продажи и его разновидности.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Права и обязанности сторон договора купли-продажи. Ответственность сторон договора купли-продажи.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Розничная купля-продажа.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поставки. Контрактация.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Поставка товаров для государственных нужд.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энергоснабжения.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продажи недвижимости. Продажа предприятия.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мены.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дарения.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постоянной ренты.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пожизненной ренты.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пожизненного содержания с иждивением.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аренды и его разновидности.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проката. Бытовой прокат.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аренды транспортных средств.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аренды зданий и сооружений. Аренда предприятий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Финансовая аренда (лизинг).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найма жилого помещения и его разновидности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Правовое регулирование найма жилых помещений в государственном и муниципальном жилищном фонде социального назначения.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Изменение и прекращение договора найма жилого помещения.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ссуды.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 Договор подряда и его разновидности.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строительного подряда.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Бытовой подряд.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подряда на выполнение проектных и изыскательских работ.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Подрядные работы для государственных нужд.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возмездного оказания услуг.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на выполнение научно-исследовательских, опытно-конструкторских и технологических работ.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Транспортные обязательства и их правовое регулирование. Виды перевозок и договоров перевозки.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перевозки грузов.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перевозки пассажиров и багажа.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транспортной экспедиции.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Ответственность сторон в договоре перевозки. Претензии и иски по перевозкам.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Понятие расчетных отношений. Виды счетов.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Формы безналичных расчетов в РФ.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Договор банковского счета. Порядок заключения договора банковского счета.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займа.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Кредитный договор. Товарный и коммерческий кредит.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банковского вклада. Виды вкладов.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Ценные бумаги в расчетно-кредитном механизме.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финансирования под уступку денежного требования (факторинг).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хранения и его разновидности.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складского хранения. Специальные виды хранения.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Страхование и договор страхования. Виды страховых договоров.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имущественного страхования.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46.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личного страхования.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поручения.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комиссии.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Действия в чужом интересе без поручения.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Агентский договор.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доверительного управления.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коммерческой концессии.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Договор простого товарищества. Отличие простого и полного товарищества.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Публичное обещание награды.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Публичный конкурс.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436D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1436D" w:rsidRPr="007B665C" w:rsidSect="004D1508">
          <w:pgSz w:w="11906" w:h="16838"/>
          <w:pgMar w:top="1134" w:right="567" w:bottom="1134" w:left="1701" w:header="708" w:footer="708" w:gutter="0"/>
          <w:pgNumType w:start="1"/>
          <w:cols w:space="708"/>
          <w:docGrid w:linePitch="360"/>
        </w:sect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1436D" w:rsidRPr="007B665C" w:rsidRDefault="00B1436D" w:rsidP="00B1436D">
      <w:pPr>
        <w:pStyle w:val="Default"/>
        <w:widowControl w:val="0"/>
        <w:tabs>
          <w:tab w:val="left" w:pos="567"/>
        </w:tabs>
        <w:rPr>
          <w:b/>
          <w:color w:val="auto"/>
        </w:rPr>
      </w:pPr>
    </w:p>
    <w:p w:rsidR="00B1436D" w:rsidRPr="007B665C" w:rsidRDefault="00B1436D" w:rsidP="00B1436D">
      <w:pPr>
        <w:pStyle w:val="Default"/>
        <w:widowControl w:val="0"/>
        <w:tabs>
          <w:tab w:val="left" w:pos="567"/>
        </w:tabs>
        <w:jc w:val="center"/>
        <w:rPr>
          <w:b/>
          <w:color w:val="auto"/>
        </w:rPr>
      </w:pPr>
      <w:r w:rsidRPr="007B665C">
        <w:rPr>
          <w:b/>
          <w:color w:val="auto"/>
        </w:rPr>
        <w:t>Тесты письменные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Гражданское право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5 семестр)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Что не является видом договора купли продажи?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поставка товаров;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продажа предприятия;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лизинг;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контрактация;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энергоснабжение.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Когда вступает в силу гарантийный срок?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 соглашению между покупателем и продавцом;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 соглашению между продавцом и производителем;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со дня поступления вещи в продажу;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с момента передачи товара покупателю;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 дня изготовления вещи.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Стороны договора купли-продажи: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физические лица;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юридические лица;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граждане и юридические лица;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организации;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любые субъекты гражданского права.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Условие договора купли-продажи о товаре считается согласованным, если договор позволяет определить: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наименование и количество товара, а также срок реализации товара;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наименование и количество товара;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количество и качество товара;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наименование и количество товара, а также срок приобретения товара;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качество и количество товара.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 Что передается по договору розничной купли-продажи?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вещи, предназначенные для использования, не связанного с предпринимательской деятельностью;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вещи, используемые в предпринимательской деятельности;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права требования;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личные неимущественные права;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недвижимое имущество.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В какой форме заключается договор поставки для государственных нужд?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товарно-денежной форме;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форме, определяемой Правительством РФ;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простой письменной форме;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нотариальной форме;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устной форме.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Какие правила применяются к договору мены?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правила дарения;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правила о купле-продаже;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правила ренты;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правила пожизненного содержания с иждивением;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правила постоянной ренты.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8. Договор дарения является: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односторонней сделкой;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разновидностью купли-продажи;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ничтожной сделкой;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разновидностью мены;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безвозмездным договором.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9. Чем становится объект недвижимости, переданный под выплату ренты?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предметом залога;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предметом аренды;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предметом спора;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предметом поручительства;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предметом попечительства.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10. Договор мены является: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неимущественной сделкой;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товарной сделкой;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нетоварной сделкой;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безвозмездной сделкой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товарной сделкой является договор купли-продажи, а договор мены нет.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11. Что является предметом пожертвования?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только вещи;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деньги и ценные бумаги, освобождение одаряемого от имущественной обязанности;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имущественные и неимущественные права;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вещи, включая деньги и ценные бумаги, иное имущество;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вещи, иное имущество, в том числе, имущественные права.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12. Переходят ли права одаряемого, которому по договору дарения обещан дар, к его наследникам?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переходят, если иное не предусмотрено договором дарения;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переходят к его правопреемникам, а не наследникам;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переходят, если иное не предусмотрено договором дарения;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 переходят ни при каких обстоятельствах, т.к. это императивная норма;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переходят, если наследник успеет вступить в права наследования.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Что передается в обеспечение пожизненного содержания с иждивением?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любое имущество;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денежные средства;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только имущественные права;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личные неимущественные права;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недвижимое имущество.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14. Кто может быть получателями ренты по договору пожизненной ренты?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государственные органы;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граждане;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коммерческие организации;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4) некоммерческие организации;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внебюджетные фонды.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15. Кто является сторонами договора энергоснабжения?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энергоснабжающая организация и абонент;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энергоснабжающая организация и покупатель;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энергодатель и потребитель;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абонентодатель и абонентополучатель;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продавец и покупатель.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16. Что является существенным условиям договора энергоснабжения?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условие о предмете (энергии);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указание всех данных продаваемой энергии;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количество и режим передачи энергии;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цена продаваемой энергии.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срок договора.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17. Предметом договора энергоснабжения не может являться: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вода;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пар;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газ;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тепло.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нефть;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18. Между кем может быть заключен договор поставки в устной форме?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между двумя гражданами-предпринимателями, если стоимость товаров не превышает 50 МРОТ;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между двумя гражданами-предпринимателями, если стоимость товаров не превышает 10 МРОТ;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между некоммерческими организациями;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между организацией и гражданином-потребителем;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поставки не может быть заключен в устной форме.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19. На основании чего заключается договор поставки для государственных нужд?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государственного заказа;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государственного подряда;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государственного резерва;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государственного контракта;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5) государственного плана.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20. Что является предметом договора контрактации?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пищевая сельхозпродукция;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собранная и заготовленная сельхозпродукция;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3) произведенная сельхозпродукция;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переработанная сельхозпродукция;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техническая сельхозпродукция.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21. Как именуется заготовитель по договору контрактации?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контрактатором;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контрактантом;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контрактором;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закупщиком;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заготовителем.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22. Какие требования установлены законом к форме договора продажи недвижимости?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нотариальная форма;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государственная регистрация;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письменная форма;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письменная форма и государственная регистрация;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требования к форме в законе отсутствуют.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23. Что происходит с правами третьих лиц при продаже объекта недвижимого имущества?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прекращаются при его продаже;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переходят к покупателю;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делают его продажу невозможной;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подлежат государственной регистрации;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 подлежат государственной регистрации.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24. Перевод долга при продаже предприятия возможен при согласии: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кредиторов предприятия;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ликвидационной комиссии;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арбитражного суда;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арбитражного управляющего;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конкурсного управляющего.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25. При передаче имущества в аренду, права третьих лиц на него: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прекращаются;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сохраняются;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прерываются;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приостанавливаются;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переходят арендодателю.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26. При передаче имущества арендатору, арендодатель: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приобретает право собственности на имущество арендатора;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утрачивает право требовать возврата переданного имущества;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приобретает право владения на имущество арендатора;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сохраняет право распоряжения переданным имуществом;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утрачивает все права на имущество.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27. Кто не может быть арендодателем по договору проката?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лицо, не достигшее возраста 21 года;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хозяйственное общество с уставным капиталом менее 1 млн. рублей;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страховое общество;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унитарное предприятие;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индивидуальный предприниматель.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28. Как должен быть передан арендатору земельный участок по договору аренды здания и сооружения?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пользование на срок договора аренды здания и сооружения;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пользование на срок аренды земельного участка;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собственность;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бессрочное пользование;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постоянное пользование.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29. На какой срок может быть заключен договор лизинга?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 срок не более пяти лет;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без указания срока;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срок не менее пяти лет;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 определенный срок;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 неопределенный срок.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30. При каких условиях допускается сублизинг?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1) в строго установленных законом случаях;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после полной выплаты лизинговых платежей;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согласия продавца;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согласия лизингодателя;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без согласия лизингодателя.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31. Кто имеет равные права с нанимателем на жилую площадь?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члены его семьи, постоянно проживающие с ним;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все члены его семьи;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временные жильцы;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поднаниматели;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члены семьи временных жильцов.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32. При каком условии допускается размещение производств в жилом помещении?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при наличии лицензии;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переводе помещения в нежилое;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согласии всех проживающих лиц;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наличии акцепта;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переводе помещения в собственность.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33. На какой срок считается заключенным обычный договор коммерческого найма, если в нем не указан срок?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договор считается незаключенным;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договор считается заключенным на неопределенный срок;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договор считается заключенным на 6 месяцев;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договор считается заключенным на 3 года;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считается заключенным на 5 лет.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34. Как передается вещь ссудополучателю по договору ссуды?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собственность;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бессрочно;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безвозмездно;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безвозвратно;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найм.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35. Какие действия не вправе совершать ссудополучатель?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пользоваться вещью по своему усмотрению;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использовать вещь для извлечения дохода;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отказаться вносить платежи за переданную вещь;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требовать у ссудодателя передачи вещи;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требовать расторжения договора ссуды.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36. Что является предметом договора подряда?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передача денежных средств;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оказание услуг;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передача промышленного оборудования;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выполнение работ;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найм работников.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37. По общему правилу, исполнитель по договору научно-исследовательских работ: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 гарантирует достижение определенного результата;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не несет ответственности за свои действия;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может требовать возмещения дополнительных расходов;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 может претендовать на результаты работ;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 отчитывается перед заказчиком.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38. Что является результатом договора на выполнение проектных работ?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1) литературное произведение;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научное открытие;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техническое сооружение;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техническая документация;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объект недвижимости.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39. Кто, по общему правилу, наделен правом осуществлять контроль над выполнением договора подряда?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подрядчик;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субподрядчик;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заказчик;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наладчик;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государственные органы.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40. В какой форме заключается договор проката?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устной;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нотариальной;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подлежит государственной регистрации;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письменной форме.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выбору арендодателя, либо в устной, либо в письменной форме.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41. На какой срок заключается договора проката?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на срок до 1-го года;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на срок до 2-х лет;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срок до 3-х лет;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на срок до 4-х лет;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на срок до 5-т лет.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42. Членами экипажа являются: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работники арендатора;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работники арендодателя;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самостоятельные работники;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аренда транспортного средства с предоставлением услуг по управлению осуществляется без предоставления экипажа;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арендатор своими силами осуществляет управление арендованным транспортным средством.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43. Какие условия должен содержать государственный контракт, если он заключается по результатам конкурса на размещение заказа на подрядные работы для государственных нужд?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должны содержать условия об объеме и о стоимости подлежащей выполнению работы;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должны содержать условия о сроках ее начала и окончания;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должны содержать условия о размере и порядке финансирования и оплаты работ;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должны содержать условия о способах обеспечения исполнения обязательств сторон;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определяются в соответствии с объявленными условиями конкурса и представленным на конкурс предложением подрядчика, признанного победителем конкурса.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44. Что не может быть предметом договора финансовой аренды?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любые непотребляемые вещи, используемые для предпринимательской деятельности;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движимые вещи, используемые для предпринимательской деятельности;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недвижимые вещи, используемые для предпринимательской деятельности;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земельные участки;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многоэтажные дома.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45. Что является предметом договора оказания услуг?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деятельность услугодателя;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результат деятельности услугодателя;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деятельность по производству продукции;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произведенная продукция;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интерес услугоприобретателя в будущем.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46. При недостижении результата по договору оказания услуг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услугодатель несет ответственность в любом случае;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услугодатель несет ответственность при наличии его вины;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услугодатель освобождается от ответственности;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заказчик вправе требовать возмещения неполученного дохода;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продляется до достижения результата.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47. При каком условии, по общему правилу, исполнитель вправе отказаться от исполнения договора оказания услуг: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условии возмещения заказчику понесенных убытков;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любое время без каких-либо обязательств в отношении заказчика;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условии предварительного уведомления заказчика за один месяц;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условии возмещения заказчику неполученного дохода;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наличии своей вины.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48. Что является обязанностью перевозчика?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поставка груза;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выдача груза;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сдача груза;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доставка груза;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сортировка груза.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49. Что является содержанием договора транспортной экспедиции?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поставка товаров в географически изолированные участки местности;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перевозка грузов, имеющих особую ценность;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оказание услуг, связанных с перевозкой;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перевозка пассажиров и багажа;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освоение труднодоступных районов.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50. Кем устанавливаются тарифы на грузовые железнодорожные перевозки?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Правительством РФ;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Государственной Думой РФ;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Правительствами субъектов РФ;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Федеральным законом;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договором.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51. Что может быть предметом займа?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работы и услуги;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электроэнергия;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любые вещи, определяемые родовыми признаками;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только денежные средства в рублях;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5) только денежные средства в иностранной валюте.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52. Что является содержанием коммерческого кредита?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государственное кредитование предпринимателей;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любая рассрочка исполнения какой-либо обязанности;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кредитование развивающегося производства;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товарный кредит в случае его возмездности;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товарный кредит в случае его безвозмездности.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53. Каким должно быть, по общему правилу, денежное требование по договору факторинга?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обеспечено залогом;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обеспечено поручительством;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действительным;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выражено в рублях;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выражено в иностранной валюте.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54. Должник вправе запретить кредитору уступку денежного требования: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если возможность уступки прямо не указана в договоре;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если возможность уступки ограничена договором;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если кредитором является акционерное общество;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если должником является акционерное общество;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такой запрет недействителен.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55. Какие действия и кем производятся по договору банковского счета?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банк дает указание клиенту о расходовании средств;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клиент вкладывает денежные средства до востребования;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банк выполняет указания клиента по операциям со счетом;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4) клиент распоряжается денежными средствами банка;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банк определяет целесообразность расходования средств клиентом.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56. Как расторгается договор банковского счета?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 заявлению клиента в конце года;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 заявлению банка в конце месяца;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 заявлению клиента в конце месяца;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 заявлению банка в конце квартала;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заявлению клиента в любое время.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57. Чем является договор банковского вклада?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самостоятельным видом договора;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разновидностью факторинга;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разновидностью договора займа;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разновидностью лизинга;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разновидностью договора кредита.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58. Что происходит, если при наступлении условия по договору условного банковского вклада клиент не потребовал выплаты вклада?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клиент обязан возместить банку убытки;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договор считается заключенным до востребования;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на денежные средства не начисляются проценты;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денежные средства обращаются в собственность банка;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договор вклада расторгается банком в одностороннем порядке.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59. Какие банки вправе заключать депозитные договоры с физическими лицами?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учредителем которых является Российская Федерация;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имеющие специальную лицензию;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момента регистрации которых прошло более 2 лет;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момента регистрации которых прошло более 5 лет;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 уставным капиталом более 1 миллиона МРОТ.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60. Какой документ является поручением банку произвести платеж?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ходатайство;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платежное поручение;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инкассо;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вексель;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5) чек.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61. Как производится списание денежных средств со счета плательщика при расчетах инкассовым поручением?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судебном порядке;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бесспорном порядке;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согласия плательщика;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согласия получателя средств;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 истечении месяца со дня его предъявления.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62. Кем совершается протест векселя в неоплате?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плательщиком;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домицилантом;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векселедателем;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векселедержателем;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нотариусом.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63. Что происходит при расчетах платежными поручениями?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стороны рассчитываются платежными поручениями;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банк поручает клиенту, за счет средств, находящихся на его счете, осуществить расчеты;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третье лицо поручает банку списать средства со счета в другом банке на счета клиента;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банк по поручению плательщика обязуется перевести определенную денежную сумму на счет указанного плательщиком лица;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один банк поручает другому произвести расчеты между общими клиентами.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64. Аккредитив, в котором прямо не указана возможность его отзыва: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предполагается покрытым;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предполагается безотзывным;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предполагается отзывным;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недействителен с момента выставления;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недействителен с момента оплаты.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65. Какие условия являются существенными условиями договора страхования?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страховое возмещение;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страховая сумма;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страховая выплата;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страховая премия;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страховое обеспечение.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66. Страховой полис – это: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документ о расторжении договора страхования;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подтверждение оплаты страхового тарифа;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подтверждение оплаты страхового взноса;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форма договора страхования;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лицензия на осуществление страховой деятельности.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67. Когда правила страхования обязательны для страхователя?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если они установлены законом;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если они утверждены страховщиком;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если они утверждены обществом страховщиков;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если они утверждены Правительством РФ;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если в договоре указано на их применение.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68. Как в имущественном страховании именуется переход к страховщику права требования к причинителю вреда?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дисрогация;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суброгация;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пророгация;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интеррогация;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инрогация.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69. Какое условие может быть только у договора личного страхования?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иметь накопительный характер;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обеспечивать ежедневные потребности страхователя;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односторонне может быть расторгнут страховщиком;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страховать уголовную ответственность;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может быть заключен в пользу страховщика.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70. Каковы действия комиссионера, если он не получит от комитента указаний?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вправе приостановить исполнение;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вправе требовать возмещения убытков;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обязан приостановить исполнение;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обязан возместить комитенту убытки;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обязан действовать в соответствии с обычаями делового оборота.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71. Как действует комиссионер по договору комиссии?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1) от имени и за счет комитента;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от имени комитента и за свой счет;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от своего имени и за счет комитента;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от своего имени и за свой счет;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от имени третьих лиц в интересах комитента.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72. Как, по общему правилу, исполняется договор поручения?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исполняется поверенным лично;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может исполняться поверенным через заместителя;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исполняется поверенным только через заместителя;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личность исполнителя не имеет значения;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исполняется доверителем за счет поверенного.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73. Кем предоставляются средства для исполнения поручения?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поверенным;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доверителем;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третьими лицами;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компенсируются поверенному после исполнения;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сторонами солидарно.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74. Какими правами или обязанностями может воспользоваться поверенный, в случае его отступления от указаний доверителя?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поверенный имеет право предъявить регрессные требования к доверителю;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поверенный вправе требовать компенсации понесенных расходов;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поверенный обязан возместить доверителю убытки;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поверенный вправе расторгнуть договор с третьими лицами;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поверенный обязан расторгнуть договор с третьими лицами.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75. Как называются стороны в агентском договоре?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доверитель и принципал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поверенный и агент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агент и принципал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агент и правообладатель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5) принципал и комитент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76. Кто несет ответственность за исполнение договора, при заключении субагентского договора?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агент;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2) субагент;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принципал;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солидарная ответственность агента и субагента;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субсидиарная ответственность принципала и агента.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77. При отсутствии в договоре условий о порядке уплаты агентского вознаграждения, в течение какого времени, согласно ГК РФ, принципал обязан уплачивать вознаграждение?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 течение 3-х дней с момента представления агентом отчета за прошедший период;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в течение недели с момента представления агентом отчета за прошедший период;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в течение 10-ти дней с момента представления агентом отчета за прошедший период;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 течение 15-ти дней с момента представления агентом отчета за прошедший период;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 течение двух недель с момента представления агентом отчета за прошедший период.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78. Как называется третье лицо, за исполнение сделки которым, комиссионер принял на себя ручательство?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комитент;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делькредере;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принципал;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субагент;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субкомиссионер.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79. Что не может быть самостоятельным объектом доверительного управления?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права, удостоверенные бездокументарными ценными бумагами;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предприятия и другие имущественные комплексы;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исключительные права и другое имущество;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деньги;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ценные бумаги.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80. Что является предметом договора коммерческой концессии?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права требования правообладателя;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комплекс исключительных прав;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коммерческий офис правообладателя;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вещи коммерческого правообладателя;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объекты недвижимости коммерческого правообладателя.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81. Кто может быть стороной в договоре коммерческой концессии?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любое лицо;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потребительский кооператив;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учреждение;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коммерческая организация;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фонд.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82. С какого момента договор коммерческой концессии считается заключенным?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 момента акцепта;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 момента подписания договора;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с момента нотариального удостоверения договора;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 момента передачи исключительных прав;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 момента государственной регистрации договора.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83.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Как удостоверяется полномочие товарища в отношениях с третьими лицами совершать сделки от имени всех товарищей?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полномочия явствуют из обстановки;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устными заявлениями остальными товарищей;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доверенностью, выданной остальными товарищами;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договором простого товарищества, совершенным в письменной форме;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доверенностью или договором простого товарищества.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84. Какой может быть цель договора простого товарищества?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любая цель, предусмотренная законом;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любая цель, не противоречащая закону;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только извлечение прибыли;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только благотворительная деятельность;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совместное долевое строительство жилых домов.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85. Как называется действие, без заранее обещанного согласия заинтересованного лица, в целях предотвращения вреда его личности или имуществу?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благотворительность;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забота;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обязательства из причинения вреда;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действия в чужом интересе без поручения;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крайняя необходимость.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86. Когда обязанность выплатить награду возникает независимо от того, совершено ли соответствующее действие или нет?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публичном конкурсе;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публичном обещании награды;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при совершении действий в чужом интересе без поручения;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при проведении игр и пари;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обязательствах из неосновательного обогащения.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87. В договоре о проведении игр или парисущественным условием является: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выигрыш и ставка;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ставка, размер и порядок определения выигрыша;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предмет и срок проведения игры или пари;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предмет и сумма, которой игрок рискует ради выигрыша;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только предмет.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88. Не позднее какого срока с момента определения результатов, организатор игр должен выплатить выигравшим выигрыш, если срок в условиях проведения игр не указан?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2-х дней;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3-х дней;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5-ти дней;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7-ми дней;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10-ти дней.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89. Каким является договор о проведении пари?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реальным и односторонним;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реальным и двусторонним;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консенсуальный и двусторонним;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консенсуальный и односторонним;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консенсуальный и взаимным.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90. Кто управомочен определить размер компенсации морального вреда?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потерпевший;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причинитель вреда;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орган социальной защиты населения;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суд;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экспертная организация.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91. Как владельцы источников повышенной опасности несут ответственность перед третьим лицом за вред, причиненный в результате взаимодействия источников повышенной опасности?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субсидиарно;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квазиделикто;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пропорционально вине;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абсолютно;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солидарно.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92. Какой вред не подлежит возмещению?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причиненный в отсутствии вины причинителя вреда;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причиненный в состоянии крайней необходимости;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причиненный в состоянии необходимой обороны;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юридическое лицо не возмещает вред, причиненный его работником при исполнении трудовых обязанностей;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вред всегда подлежит возмещению.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93. Кто ответственен за вред, причиненный вследствие недостатков товара, работы или услуги?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покупатель товара;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продавец товара;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3) изготовитель товара;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продавец или изготовитель по решению суда;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продавец или изготовитель товара по выбору потерпевшего.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94. Когда не допускается отказ в возмещении вреда?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при причинении вреда имуществу государства;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при причинении вреда жизни или здоровью гражданина;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при грубой неосторожности потерпевшего;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4) при отсутствии вины причинителя вреда;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при причинении вреда имуществу религиозной организации.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95. Зависит ли, по общему правилу, от вины неосновательно обогатившегося лица его обязанность о возврате неосновательного обогащения?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не зависит;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зависит;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не зависит, если приобретатель и потерпевший физические лица;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зависит, если неосновательно обогатившееся лицо – коммерческая организация;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зависит, если приобретатель – некоммерческая организация.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96. Какой характер носит применение норм о неосновательном обогащении?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субсидиарный;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абсолютный;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3) альтернативный;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4) самостоятельный;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5) солидарный.</w:t>
      </w:r>
    </w:p>
    <w:p w:rsidR="00B1436D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1705"/>
        <w:gridCol w:w="3995"/>
      </w:tblGrid>
      <w:tr w:rsidR="00B1436D" w:rsidRPr="007B665C" w:rsidTr="00E03082">
        <w:trPr>
          <w:jc w:val="center"/>
        </w:trPr>
        <w:tc>
          <w:tcPr>
            <w:tcW w:w="4254" w:type="dxa"/>
            <w:gridSpan w:val="2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995" w:type="dxa"/>
            <w:vMerge w:val="restart"/>
            <w:vAlign w:val="center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правильных ответов, %</w:t>
            </w:r>
          </w:p>
        </w:tc>
      </w:tr>
      <w:tr w:rsidR="00B1436D" w:rsidRPr="007B665C" w:rsidTr="00E03082">
        <w:trPr>
          <w:jc w:val="center"/>
        </w:trPr>
        <w:tc>
          <w:tcPr>
            <w:tcW w:w="2549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5-балльная </w:t>
            </w:r>
          </w:p>
        </w:tc>
        <w:tc>
          <w:tcPr>
            <w:tcW w:w="1705" w:type="dxa"/>
            <w:vAlign w:val="center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b/>
                <w:sz w:val="24"/>
                <w:szCs w:val="24"/>
              </w:rPr>
              <w:t>зачет/незачет</w:t>
            </w:r>
          </w:p>
        </w:tc>
        <w:tc>
          <w:tcPr>
            <w:tcW w:w="3995" w:type="dxa"/>
            <w:vMerge/>
          </w:tcPr>
          <w:p w:rsidR="00B1436D" w:rsidRPr="007B665C" w:rsidRDefault="00B1436D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6D" w:rsidRPr="007B665C" w:rsidTr="00E03082">
        <w:trPr>
          <w:jc w:val="center"/>
        </w:trPr>
        <w:tc>
          <w:tcPr>
            <w:tcW w:w="2549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Merge w:val="restart"/>
            <w:vAlign w:val="center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995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85-100</w:t>
            </w:r>
          </w:p>
        </w:tc>
      </w:tr>
      <w:tr w:rsidR="00B1436D" w:rsidRPr="007B665C" w:rsidTr="00E03082">
        <w:trPr>
          <w:jc w:val="center"/>
        </w:trPr>
        <w:tc>
          <w:tcPr>
            <w:tcW w:w="2549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5" w:type="dxa"/>
            <w:vMerge/>
            <w:vAlign w:val="center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67-84</w:t>
            </w:r>
          </w:p>
        </w:tc>
      </w:tr>
      <w:tr w:rsidR="00B1436D" w:rsidRPr="007B665C" w:rsidTr="00E03082">
        <w:trPr>
          <w:jc w:val="center"/>
        </w:trPr>
        <w:tc>
          <w:tcPr>
            <w:tcW w:w="2549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5" w:type="dxa"/>
            <w:vMerge/>
            <w:vAlign w:val="center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50-66</w:t>
            </w:r>
          </w:p>
        </w:tc>
      </w:tr>
      <w:tr w:rsidR="00B1436D" w:rsidRPr="007B665C" w:rsidTr="00E03082">
        <w:trPr>
          <w:jc w:val="center"/>
        </w:trPr>
        <w:tc>
          <w:tcPr>
            <w:tcW w:w="2549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5" w:type="dxa"/>
            <w:vAlign w:val="center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  <w:tc>
          <w:tcPr>
            <w:tcW w:w="3995" w:type="dxa"/>
          </w:tcPr>
          <w:p w:rsidR="00B1436D" w:rsidRPr="007B665C" w:rsidRDefault="00B1436D" w:rsidP="00E03082">
            <w:pPr>
              <w:tabs>
                <w:tab w:val="left" w:pos="567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0-49</w:t>
            </w:r>
          </w:p>
        </w:tc>
      </w:tr>
    </w:tbl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480487764"/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Темы эссе, рефератов, докладов, сообщений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B1436D" w:rsidRPr="007B665C" w:rsidRDefault="00B1436D" w:rsidP="00B1436D">
      <w:pPr>
        <w:tabs>
          <w:tab w:val="left" w:pos="567"/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купли-продажи: история и современность.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Проблема правовой квалификации предмета договора купли-продажи.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 по договору купли-продажи.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Эвикция товара в договоре купли-продажи: порядок и последствия.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Правовое регулирование качества товара в договоре купли-продажи.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договора розничной купли-продажи.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потребителей при продаже товаров, выполнении работ и оказании услуг: сравнительный анализ.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защиты прав потребителей в договоре розничной купли-продажи.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купли-продажи недвижимости.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купли-продажи предприятия.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поставки в системе предпринимательских договоров.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поставки для государственных нужд.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энергоснабжения.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Общие положения о договоре аренды.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по договору аренды.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Особенности расторжения договора аренды.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Договоры коммерческого и социального найма жилого помещения: сравнительный анализ.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на жилище и проблемы выселения из жилого помещения.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нанимателя в договоре найма жилого помещения.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аренды зданий, сооружений.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аренды предприятия.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правового регулирования договора лизинга.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проката и защита прав потребителя.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Прощение долга и договор дарения.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Отдельные аспекты правового регулирования безвозмездной передачи имущества.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мены и бартерная сделка: сравнительный анализ.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Сравнительный анализ договоров ренты.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пожизненного содержания с иждивением: понятие и перспективы развития в России.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Общие положения о договоре подряда.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Бытовой подряд и защита прав граждан-потребителей.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 по договору подряда.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>Особенности договора строительного подряда.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интеллектуальной собственности и договор на выполнение научно-исследовательских и опытно-конструкторских работ.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возмездное оказание услуг: проблемы правовой природы.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Правовое регулирование туризма в России.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оказание образовательных услуг.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ответственности в обязательствах по перевозке.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перевозки: общие положения.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Особенности морской перевозки.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перевозки пассажира и багажа.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транспортной экспедиции в системе обязательств по перевозке.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Общее понятие о кредитных и расчётных отношениях.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займа и его виды.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Банковское кредитование предпринимательства.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left" w:pos="360"/>
          <w:tab w:val="left" w:pos="54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банковского вклада и проблема защиты прав вкладчиков.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Правовая природа договора банковского счёта.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Проблемы правового регулирования договора банковского счёта.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Вексель в системе расчётных обязательств.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Чек как расчётное обязательство.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Инкассо и аккредитив: сравнительный анализ.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Страхование и договор страхования: проблемы правового регулирования.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Имущественное страхование: общая характеристика.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Страхование авто гражданской ответственности.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Страхование предпринимательских рисков.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Личное страхование.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медицинского страхования.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Обязательное страхование: проблемы и перспективы.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Комиссия, поручение и агентирование: сравнительный анализ.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Правовая природа института доверительного управления имуществом.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Доверительное управление денежными средствами и ценными бумагами.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сторон в договоре доверительного управления имуществом.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Доверительное управление имуществом в сфере предпринимательства.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хранения: общая характеристика.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складского хранения.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коммерческой концессии в системе предпринимательских договоров.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Правовая природа инвестиционного договора.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на долевое участие в строительстве: проблемы правовой природы.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Договор простого товарищества.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Обязательства из односторонних действий: понятие и общая характеристика.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Общие условия деликтной ответственности.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Юридическое лицо как субъект деликтной ответственности.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Государство как субъект деликтной ответственности.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Вина в деликтных обязательствах.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Причинная связь в деликтных обязательствах.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Проблемы ответственности за вред, причинённый источником повышенной опасности.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Ответственность за вред, причинённый несовершеннолетними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за вред, причинённый жизни и здоровью.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Особенности ответственности за вред, причинённый в трудовых отношениях.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Случай и непреодолимая сила в деликтных обязательствах.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Ответственность за вред, причинённый при ненадлежащем врачевании.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Обязательства из неосновательного обогащения в системе охранительных обязательств.</w:t>
      </w:r>
    </w:p>
    <w:p w:rsidR="00B1436D" w:rsidRPr="007B665C" w:rsidRDefault="00B1436D" w:rsidP="00B1436D">
      <w:pPr>
        <w:numPr>
          <w:ilvl w:val="0"/>
          <w:numId w:val="3"/>
        </w:numPr>
        <w:tabs>
          <w:tab w:val="clear" w:pos="720"/>
          <w:tab w:val="left" w:pos="540"/>
          <w:tab w:val="left" w:pos="567"/>
          <w:tab w:val="left" w:pos="993"/>
          <w:tab w:val="left" w:pos="9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Соотношение требований о защите нарушенного права: деликтный, кондикционный и виндикационный иск.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ind w:right="19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Методические рекомендации по написанию, требования к оформлению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Целью написания рефератов является: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Основные задачи студента при написании реферата: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верно (без искажения смысла) передать авторскую позицию в своей работе;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- уяснить для себя и изложить причины своего согласия (несогласия) с тем или иным автором по данной проблеме.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Требования к содержанию: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материал, использованный в реферате, должен относиться строго к выбранной теме;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при изложении следует сгруппировать идеи разных авторов по общности точек зрения или по научным школам;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реферат должен заканчиваться подведением итогов проведенной исследовательской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В процессе подготовки работы студент должен: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B1436D" w:rsidRPr="007B665C" w:rsidRDefault="00B1436D" w:rsidP="00B1436D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B1436D" w:rsidRPr="007B665C" w:rsidRDefault="00B1436D" w:rsidP="00B1436D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B1436D" w:rsidRPr="007B665C" w:rsidRDefault="00B1436D" w:rsidP="00B1436D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Текст реферата делится на три части: введение, основная часть и заключение.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ab/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«перегружать» текст.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заключении можно обозначить проблемы, которые «высветились» в ходе работы над рефератом, но не были раскрыты в работе.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должно соответствовать требованиям, принятым в университете.</w:t>
      </w:r>
    </w:p>
    <w:p w:rsidR="00B1436D" w:rsidRPr="007B665C" w:rsidRDefault="00B1436D" w:rsidP="00B1436D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При использовании в тексте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При цитировании необходимо соблюдать следующие правила: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sz w:val="24"/>
          <w:szCs w:val="24"/>
          <w:lang w:val="ru-RU"/>
        </w:rPr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Текст работы набирается на компьютере в текстовом редакторе «</w:t>
      </w:r>
      <w:r w:rsidRPr="007B665C">
        <w:rPr>
          <w:rFonts w:ascii="Times New Roman" w:hAnsi="Times New Roman" w:cs="Times New Roman"/>
          <w:sz w:val="24"/>
          <w:szCs w:val="24"/>
        </w:rPr>
        <w:t>Microsoft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Word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»: стиль шрифта «</w:t>
      </w:r>
      <w:r w:rsidRPr="007B665C">
        <w:rPr>
          <w:rFonts w:ascii="Times New Roman" w:hAnsi="Times New Roman" w:cs="Times New Roman"/>
          <w:sz w:val="24"/>
          <w:szCs w:val="24"/>
        </w:rPr>
        <w:t>Times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New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sz w:val="24"/>
          <w:szCs w:val="24"/>
        </w:rPr>
        <w:t>Roman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», размер: «14», через 1,5 интервала, отступ абзаца – 1см (по линейке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B1436D" w:rsidRPr="007B665C" w:rsidRDefault="00B1436D" w:rsidP="00B1436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«зачтено» рекомендуется выставлять: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1436D" w:rsidRPr="007B665C" w:rsidRDefault="00B1436D" w:rsidP="00B1436D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87477859"/>
      <w:r w:rsidRPr="007B665C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bookmarkEnd w:id="6"/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участие в деловой (ролевой) игре по тематике изучаемой дисциплины – 5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3, 2 теоретических вопроса и практическое задание.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3 курс 6 семестр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436D" w:rsidRPr="007B665C" w:rsidRDefault="00B1436D" w:rsidP="00B1436D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 w:rsidR="00B1436D" w:rsidRPr="007B665C" w:rsidRDefault="00B1436D" w:rsidP="00B1436D">
      <w:pPr>
        <w:pStyle w:val="a6"/>
        <w:widowControl w:val="0"/>
        <w:tabs>
          <w:tab w:val="left" w:pos="360"/>
          <w:tab w:val="left" w:pos="567"/>
        </w:tabs>
        <w:spacing w:after="0"/>
        <w:ind w:left="0" w:firstLine="567"/>
        <w:jc w:val="both"/>
      </w:pPr>
      <w:r w:rsidRPr="007B665C"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B1436D" w:rsidRPr="007B665C" w:rsidRDefault="00B1436D" w:rsidP="00B1436D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 xml:space="preserve">2. Описание показателей и критериев оценивания компетенций на различных этапах их формирования, описание шкал оценивания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2.1. Показатели и критерии оценивания компетенций: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42"/>
        <w:gridCol w:w="2209"/>
        <w:gridCol w:w="2266"/>
        <w:gridCol w:w="1824"/>
      </w:tblGrid>
      <w:tr w:rsidR="00B1436D" w:rsidRPr="007B665C" w:rsidTr="00E03082">
        <w:trPr>
          <w:trHeight w:val="752"/>
        </w:trPr>
        <w:tc>
          <w:tcPr>
            <w:tcW w:w="3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Средства оценивания</w:t>
            </w:r>
          </w:p>
        </w:tc>
      </w:tr>
      <w:tr w:rsidR="00B1436D" w:rsidRPr="007B665C" w:rsidTr="00E03082">
        <w:trPr>
          <w:trHeight w:val="89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ОК-7 Способность к самоорганизации и самообразованию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правового регулирования статусного, вещного и обязательственного права.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процедуре целеполагания как процессе постепенной детализации требуемого результата в практической деятельности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3.1 вопросы 1-9, тема 3.2 вопросы 1-4, тема 3.3 вопросы 1-7, тема 3.4 вопросы 1-8, тема 3.5 вопросы 1-8, тема 3.6 вопросы 1-8),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ПК-1: 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1-4, тема 3.3 вопросы 1-7, тема 3.4 вопросы 1-8, тема 3.5 вопросы 1-8, тема 3.6 вопросы 1-8),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юридической терминологией; навыками работы с правовыми 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несоответствия в сложившейся правовой ситуации.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целенаправленность поиска и отбора;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ПК-5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и содержание основных понятий, категорий, институтов гражданского права.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816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  <w:r w:rsidRPr="007B665C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основную терминологию отрасли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гражданского права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методикой составления юридических документов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информационно-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правоотношений, основные положения и категории гражданского права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общую структуру заключения, собирать, систематизировать материалы и аргументы, выбирать и 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3.1 вопросы 1-9, тема 3.2 вопросы 1-4, тема 3.3 вопросы 1-7, тема 3.4 вопросы 1-8, тема 3.5 вопросы 1-8, тема 3.6 вопросы 1-8),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правоотношений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Владеть: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тема 3.4 вопросы 1-8, тема 3.5 вопросы 1-8, тема 3.6 вопросы 1-8),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436D" w:rsidRPr="007B665C" w:rsidTr="00E03082">
        <w:trPr>
          <w:trHeight w:val="2005"/>
        </w:trPr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информированности, квалификации и компетентности в сфере гражданского права</w:t>
            </w:r>
          </w:p>
        </w:tc>
        <w:tc>
          <w:tcPr>
            <w:tcW w:w="2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соответствие отчета требования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 (тема 1.1. вопросы 1-3; тема 1.2 вопросы 1-3, тема 1.3 вопросы 1-4, тема 1.4 вопросы 1-4,  тема 1.5  вопросы 1-3, тема 1.6 вопросы 1-4, тема 1.7 вопросы 1-7, тема 2.1 вопросы 1-11, тема, тема 2.2 вопросы 1-11, тема 3.1 вопросы 1-9, тема 3.2 вопросы 1-4, тема 3.3 вопросы 1-7, тема 3.4 вопросы 1-8, тема 3.5 вопросы 1-8, тема 3.6 вопросы 1-8),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 – презентации (темы 1.2,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1.3,2.2, 3.1, 3.2)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 (темы 1.1-1.3, 2.1-3, 3.1-3.6),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Р – реферат,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Д – доклад.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lastRenderedPageBreak/>
        <w:t xml:space="preserve">2.2 Шкалы оценивания: 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1436D" w:rsidRPr="007B665C" w:rsidRDefault="00B1436D" w:rsidP="00B1436D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зачет. </w:t>
      </w:r>
    </w:p>
    <w:p w:rsidR="00B1436D" w:rsidRPr="007B665C" w:rsidRDefault="00B1436D" w:rsidP="00B1436D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зачете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B1436D" w:rsidRPr="007B665C" w:rsidRDefault="00B1436D" w:rsidP="00B1436D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B1436D" w:rsidRPr="007B665C" w:rsidRDefault="00B1436D" w:rsidP="00B1436D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B1436D" w:rsidRPr="007B665C" w:rsidRDefault="00B1436D" w:rsidP="00B1436D">
      <w:pPr>
        <w:widowControl w:val="0"/>
        <w:tabs>
          <w:tab w:val="left" w:pos="567"/>
          <w:tab w:val="left" w:pos="98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баллов):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практике.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B1436D" w:rsidRPr="007B665C" w:rsidRDefault="00B1436D" w:rsidP="00B1436D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  <w:r w:rsidRPr="007B665C">
        <w:rPr>
          <w:iCs/>
          <w:color w:val="auto"/>
          <w:sz w:val="24"/>
        </w:rPr>
        <w:t xml:space="preserve">- ответы не связаны с вопросами, </w:t>
      </w:r>
      <w:r w:rsidRPr="007B665C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1436D" w:rsidRPr="007B665C" w:rsidRDefault="00B1436D" w:rsidP="00B1436D">
      <w:pPr>
        <w:pStyle w:val="14"/>
        <w:widowControl w:val="0"/>
        <w:tabs>
          <w:tab w:val="clear" w:pos="720"/>
          <w:tab w:val="clear" w:pos="1440"/>
          <w:tab w:val="left" w:pos="567"/>
        </w:tabs>
        <w:ind w:left="0" w:firstLine="567"/>
        <w:jc w:val="both"/>
        <w:rPr>
          <w:color w:val="auto"/>
          <w:sz w:val="24"/>
        </w:rPr>
      </w:pPr>
    </w:p>
    <w:p w:rsidR="00B1436D" w:rsidRPr="007B665C" w:rsidRDefault="00B1436D" w:rsidP="00B1436D">
      <w:pPr>
        <w:pStyle w:val="1"/>
        <w:keepNext w:val="0"/>
        <w:keepLines w:val="0"/>
        <w:widowControl w:val="0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зачету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дисциплине </w:t>
      </w: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Гражданское право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eastAsia="Calibri" w:hAnsi="Times New Roman" w:cs="Times New Roman"/>
          <w:b/>
          <w:sz w:val="24"/>
          <w:szCs w:val="24"/>
          <w:lang w:val="ru-RU"/>
        </w:rPr>
        <w:t>(3 курс 6 семестр)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Понятие, предмет и метод наследственного права. История развития наследственного права.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Основания наследования. Время и место открытия наследства.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 xml:space="preserve">Источники наследственного права. Федеральные законы, содержащие нормы о наследовании.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Принципы наследственного права.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Основные понятия наследственного права.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Наследственные правоотношения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Субъекты и объекты наследственного права.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Правомочия наследодателя и наследников.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Правомочия субъектов, причастных к оформлению и осуществлению наследственных прав: нотариусов и иных должностных лиц.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Общие положения наследования по закону.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Круг наследников по закону и порядок призвания их к наследству.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нетрудоспособными иждивенцами. Недостойные наследники.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Особенности наследования предметов обычной домашней обстановки.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вкладов.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Принятие мер к охране наследственного имущества.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по праву представления. Наследственная трансмиссия.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Общие положения наследования по завещанию. Понятие и юридическая природа завещания.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lastRenderedPageBreak/>
        <w:t>18.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Свобода завещания. Тайна завещания.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19.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Форма и виды завещания.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Изменение и отмена завещания.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Недействительность завещания.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Толкование завещания. Исполнение завещания.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Содержание завещания.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Завещательный отказ и завещательное возложение.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25.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выморочного имущества.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26.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Принятие наследства. Способы принятия. Сроки принятия.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27.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Отказ от наследства, его правовые последствия.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28.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Раздел наследства. Изменение наследственных долей.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29.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Оформление наследственных прав.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30.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Возмещение расходов, вызванных смертью наследодателя, расходов на охрану и управление наследством.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31.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Ответственность наследников по долгам наследодателя.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32.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прав, связанных с участием в хозяйственных товариществах, производственных и потребительских кооперативах.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33.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предприятия.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>34.</w:t>
      </w:r>
      <w:r w:rsidRPr="007B665C">
        <w:rPr>
          <w:rFonts w:ascii="Times New Roman" w:hAnsi="Times New Roman" w:cs="Times New Roman"/>
          <w:spacing w:val="4"/>
          <w:sz w:val="24"/>
          <w:szCs w:val="24"/>
          <w:lang w:val="ru-RU"/>
        </w:rPr>
        <w:tab/>
        <w:t>Наследование земельных участков.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436D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оценивания: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«зачтено» (50-100 баллов), если: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изложенный материал фактически верен,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-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- наличие твердых знаний в объеме пройденного курса </w:t>
      </w:r>
      <w:r w:rsidRPr="007B665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Оценка «не зачтено» (0-49 баллов):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 xml:space="preserve">- ответы не связаны с вопросами,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B665C">
        <w:rPr>
          <w:rFonts w:ascii="Times New Roman" w:hAnsi="Times New Roman" w:cs="Times New Roman"/>
          <w:color w:val="auto"/>
          <w:sz w:val="24"/>
          <w:szCs w:val="24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«зачтено» соответствует количество баллов от 50 до 100; «незачтено» – 0-49 баллов.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(по тематике изучаемой дисциплины) – 12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публикация научной статьи по тематике изучаемой дисциплины – 12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зачета. Зачет проводится по расписанию по окончании теоретического обучения до начала экзаменационной сессии. Количество вопросов в билете – 2.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 курс 7 семестр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53750942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1 Перечень компетенций с указанием этапов их формирования в процессе освоения образовательной программы</w:t>
      </w:r>
      <w:bookmarkEnd w:id="7"/>
    </w:p>
    <w:p w:rsidR="00B1436D" w:rsidRPr="007B665C" w:rsidRDefault="00B1436D" w:rsidP="00B1436D">
      <w:pPr>
        <w:pStyle w:val="a6"/>
        <w:tabs>
          <w:tab w:val="left" w:pos="360"/>
          <w:tab w:val="left" w:pos="567"/>
        </w:tabs>
        <w:spacing w:after="0"/>
        <w:ind w:left="0" w:firstLine="567"/>
        <w:jc w:val="both"/>
        <w:rPr>
          <w:color w:val="000000" w:themeColor="text1"/>
        </w:rPr>
      </w:pPr>
      <w:r w:rsidRPr="007B665C">
        <w:rPr>
          <w:color w:val="000000" w:themeColor="text1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B1436D" w:rsidRPr="007B665C" w:rsidRDefault="00B1436D" w:rsidP="00B1436D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453750943"/>
    </w:p>
    <w:p w:rsidR="00B1436D" w:rsidRPr="007B665C" w:rsidRDefault="00B1436D" w:rsidP="00B1436D">
      <w:pPr>
        <w:pStyle w:val="1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8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29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1"/>
        <w:gridCol w:w="4530"/>
        <w:gridCol w:w="1936"/>
      </w:tblGrid>
      <w:tr w:rsidR="00B1436D" w:rsidRPr="007B665C" w:rsidTr="00E03082">
        <w:trPr>
          <w:trHeight w:val="752"/>
          <w:tblHeader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ЗУН, составляющие компетенцию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оценивания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оценивания</w:t>
            </w:r>
          </w:p>
        </w:tc>
      </w:tr>
      <w:tr w:rsidR="00B1436D" w:rsidRPr="007B665C" w:rsidTr="00E03082">
        <w:trPr>
          <w:trHeight w:val="430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4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  <w:t>ОК-7 способностью к самоорганизации и самообразованию</w:t>
            </w:r>
          </w:p>
        </w:tc>
      </w:tr>
      <w:tr w:rsidR="00B1436D" w:rsidRPr="007B665C" w:rsidTr="00E03082">
        <w:trPr>
          <w:trHeight w:val="506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основные положения, сущность и содержание основных юридических понятий и институтов гражданского права; терминологию гражданского права;  источники гражданского права;  особенности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правового регулирования статусного, вещного и обязательственного права.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определять структуру и содержание культуры мышления; устанавливать формально-логические, языковые, содержательно-методологические и этнические требования и нормы, предъявляемые к интеллектуальной деятельности человека; способы восприятия, анализа, сопоставления, сравнения, обобщения информации; структурно-содержательные особенности информации (устная, письменная, текстовая, контекстная, вербальная, невербальная);   роль развитости культуры мышления личности в процессе ее социализации и самореализации; составлять представление о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процедуре целеполагания как процессе постепенной детализации требуемого результата в практической деятельности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способностью к обобщению, анализу, восприятию информации, постановке цели и выбору путей ее достижения.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участие в научных конференциях; решение кейс-задач; написание контрольных работ;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1-3),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3, 4, 5, 6)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1-15),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B1436D" w:rsidRPr="007B665C" w:rsidTr="00E03082">
        <w:trPr>
          <w:trHeight w:val="601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B1436D" w:rsidRPr="007B665C" w:rsidTr="00E03082">
        <w:trPr>
          <w:trHeight w:val="506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основные положения, сущность и содержание базовых понятий и категорий гражданского права и основных правовых дисциплин в соответствии с профилем профессиональной деятельности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определять объект, предмет и метод правового регулирования подготавливаемого нормативно-правового акта; 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понятиями, методами и средствами юридической техники в целях участия в нормотворческом процессе.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1436D" w:rsidRPr="007B665C" w:rsidTr="00E03082">
        <w:trPr>
          <w:trHeight w:val="234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ПК-4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B1436D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сущность и содержание основных понятий, категорий, институтов, правовых статусов субъектов гражданских правоотношений.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оперировать юридическими понятиями и категориями (на примере гражданско-правовых норм).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юридической терминологией; навыками работы с правовыми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актами;  навыками анализа различных; правовых явлений, юридических фактов, являющихся объектами профессиональной деятельности в гражданско-правовой сфере,   выявлять проблемные несоответствия в сложившейся правовой ситуации.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5.6. вопросы 1-6, тема 6.4. вопросы 1-7, тема 6.5. вопросы 1-6,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 (кейс-задания 4-7), ситуационные задания,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16-30),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B1436D" w:rsidRPr="007B665C" w:rsidTr="00E03082">
        <w:trPr>
          <w:trHeight w:val="197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ПК-5: способностью применять нормативные правовые акты, реализовывать нормы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материального и процессуального права в профессиональной деятельности</w:t>
            </w:r>
          </w:p>
        </w:tc>
      </w:tr>
      <w:tr w:rsidR="00B1436D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сущность и содержание основных понятий, категорий, институтов гражданского права.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 исследовать фактические обстоятельства, лежащие в основе гражданского правоотношения;    выбирать норму права, соответствующую конкретным обстоятельствам и подлежащую применению, составляющую материальную основу дела. 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гражданско-правовых норм и гражданских 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1436D" w:rsidRPr="007B665C" w:rsidTr="00E03082">
        <w:trPr>
          <w:trHeight w:val="197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ПК-6: способностью юридически правильно квалифицировать факты и обстоятельства</w:t>
            </w:r>
          </w:p>
        </w:tc>
      </w:tr>
      <w:tr w:rsidR="00B1436D" w:rsidRPr="007B665C" w:rsidTr="00E03082">
        <w:trPr>
          <w:trHeight w:val="197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действующее гражданское законодательство;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определять юридическую природу конкретных жизненных обстоятельств, наступление которых влечет юридические последствия в виде возникновения, изменения и прекращения гражданского правоотношения.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гражданского права.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1436D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ПК-10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выявлять, пресекать, раскрывать и расследовать преступления и иные правонарушения</w:t>
            </w:r>
          </w:p>
        </w:tc>
      </w:tr>
      <w:tr w:rsidR="00B1436D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основные виды правонарушений, возникающие в сфере гражданских правоотношений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Устанавливать обстоятельства, имеющие значение для применения общих норм, способствующих выявлению,предотвращению и пресечению правонарушений в сфере гражданских правоотношений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 поиска,  анализа  и  использования правовых  норм  в области гражданского  права,  необходимых для выявления,предотвращения и пресечения правонарушений в сфере гражданских правоотношений.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вопросы 1-11; тема 1.12. вопросы 1-4, тема 1.14 вопросы 1-4,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8-12),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реферат(темы 31-45),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B1436D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B1436D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основную терминологию отрасли гражданского права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правильно составлять юридические документы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методикой составления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юридических документов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участие в научных конференциях; решение кейс-задач; написание контрольных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13-17),,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Т – тест (разделы 3, 4, 5, 6)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 – реферат (темы 46-75),</w:t>
            </w:r>
          </w:p>
        </w:tc>
      </w:tr>
      <w:tr w:rsidR="00B1436D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ПК-16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B1436D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особенности профессиональной деятельности юриста в сфере гражданских правоотношений, особенности правового статуса субъектов гражданских  правоотношений,действующее законодательство РФ, международно-правовые нормы, нормативно-правовые акты, регулирующие общественные отношения в сфере гражданских правоотношений, основные положения и категории гражданского права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- определять общую структуру заключения, собирать, систематизировать материалы и аргументы, выбирать и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использовать необходимые  средства юридической техники, под руководством преподавателя проектировать и составлять юридические заключения по отдельным правовым вопросам в сфере гражданских  правоотношений, определять юридическую природу конкретных фактических обстоятельств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- юридической терминологией, навыками поиска необходимой информации, выбора правовой нормы, правовой позиции при формировании аргументации в содержании правового заключения.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18-22),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76-130),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B1436D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B1436D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Знать: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российские правовые акты в сфере гражданских 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правоотношений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Уметь: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нормы российского законодательства, регулирующего гражданские отношения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Владеть: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применения норм материального права при составлении юридических документов в сфере гражданских отношений.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поиск и сбор необходимой литературы, использование различных баз данных,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использование современных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учебной литературы, сведениям из информационных ресурсов Интернет;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665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 отчета требования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вопросы 1-7, тема 6.5. вопросы 1-6,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1-4, тема 4.4. вопросы 1-6)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23-25),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 – реферат (темы 131-145),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ДИ – деловая (ролевая) игра (темы 4.2., 6.6.)</w:t>
            </w:r>
          </w:p>
        </w:tc>
      </w:tr>
      <w:tr w:rsidR="00B1436D" w:rsidRPr="007B665C" w:rsidTr="00E03082">
        <w:trPr>
          <w:trHeight w:val="35"/>
          <w:jc w:val="center"/>
        </w:trPr>
        <w:tc>
          <w:tcPr>
            <w:tcW w:w="102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ОПК-6 </w:t>
            </w:r>
            <w:r w:rsidRPr="007B6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повышать уровень своей профессиональной компетентности</w:t>
            </w:r>
          </w:p>
        </w:tc>
      </w:tr>
      <w:tr w:rsidR="00B1436D" w:rsidRPr="007B665C" w:rsidTr="00E03082">
        <w:trPr>
          <w:trHeight w:val="35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Знать: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основания и порядок внесения изменений в гражданское законодательство Российской Федерации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Уметь: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осуществлять поиск информации, способствующей повышению информированности, квалификации и компетентности в сфере гражданского права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Владеть: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навыками сбора информации, способствующей повышению информированнос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ти, квалификации и компетентности в сфере гражданского права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>Выступления с докладами; участие в обсуждениях на семинаре; выполнение тестовых заданий, подготовка рефератов;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участие в научных конференциях; решение кейс-задач; написание контрольных работ; участие в деловых играх; подготовка и участие в коллоквиуме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Оценка «отлично»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выставляется, если студент имеет системные представления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оборота интеллектуальной собственности,  умеет отстаивать свою позицию; при подготовке к семинарским занятиям использует дополнительную литературу;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владеет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«хорошо»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выставляется, если студент в целом имеет сформированные, но содержащие отдельные пробелы  по изучаемым вопросам курса «права интеллектуальной собственности»; умеет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толковать и применять нормативные правовые акты в сфере труда; обладает навыками качественной работы с научной литературой, правовыми актами.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выставляется, если студент имеет неполные представления  по изучаемым вопросам курса «права интеллектуальной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собственности»; допускает ошибки в толковании нормативно-правовых актов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>и их практическом применении; обладает незначительным  навыками  работы с научной литературой, правовыми актами.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Оценка «неудовлетворительно»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выставляется, если студент имеет 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 </w:t>
            </w:r>
            <w:r w:rsidRPr="007B665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фрагментарные представления изучаемым вопросам курса «права интеллектуальной собственности»; допускает  грубые ошибки в толковании </w:t>
            </w:r>
            <w:r w:rsidRPr="007B665C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/>
              </w:rPr>
              <w:t xml:space="preserve"> и применении нормативно-правовых актов в сфере оборота интеллектуальной собственности; не имеет навыков качественной работы с научной литературой, правовыми актами.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 – опрос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(тема 1.6. вопросы 1-10; тема 1.7. вопросы 1-9; тема 1.8. вопросы 1-3; тема 1.9. вопросы 1-8, тема 1.10. вопросы 1-5, тема 2.3. вопросы 1-10, тема 2.4. вопросы 1-8, тема 3.4. вопросы 1-16, тема 3.5. вопросы 1-5, тема 3.6. вопросы 1-4, тема 4.2. вопросы 1-12, тема 5.4. вопросы 1-6, тема 5.5. вопросы 1-2, тема 5.6. вопросы 1-6, тема 6.4. </w:t>
            </w: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вопросы 1-7, тема 6.5. вопросы 1-6,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тема 6.6. вопросы 1-12)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 – коллоквиум, СР – самостоятельная работа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(тема 1.11, вопросы 1-11; тема 1.12. вопросы 1-4, тема 1.14 вопросы 1-4, тема 1.15. вопросы 1-9, тема 2.5. вопросы 1-5, тема 2.6. вопросы 1-5, тема 3.8. вопросы 1-6, тема 3.9. вопросы 1-5, тема 3.10. вопросы 1-4, тема 4.4. вопросы 1-6)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СЗ – кейсы, ситуационные задания (кейс-задания 26-29),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Т – тест (разделы 3, 4, 5, 6) 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 – реферат (темы 146-187)</w:t>
            </w:r>
          </w:p>
        </w:tc>
      </w:tr>
    </w:tbl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2.2. Шкалы оценивания:  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тудент считается аттестованным по дисциплине, если его оценка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этом оценке: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отлично (5) соответствует количество баллов от 84 до 100;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хорошо (4) – 67–83 балла;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 (3) – 50–66 баллов;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неудовлетворительно (2) – 0–49 баллов.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Модуль 1 предусматривает 12ч. лекций и 26ч. практических занятий.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Модуль 2 предусматривает 14ч. лекций и 26ч. практических занятий.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1) баллы по практическим занятиям начисляются за активную работу из расчета:  активная работа на 1 семинарском занятии – максимально 1 балл;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2) баллы за самостоятельную работу начисляются за: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творческого задания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B1436D" w:rsidRPr="007B665C" w:rsidTr="00E03082">
        <w:tc>
          <w:tcPr>
            <w:tcW w:w="9606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B1436D" w:rsidRPr="007B665C" w:rsidTr="00E03082">
        <w:tc>
          <w:tcPr>
            <w:tcW w:w="9606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B1436D" w:rsidRPr="007B665C" w:rsidTr="00E03082">
        <w:tc>
          <w:tcPr>
            <w:tcW w:w="9606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</w:t>
            </w: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олимпиадах – 25 баллов;</w:t>
            </w:r>
          </w:p>
        </w:tc>
      </w:tr>
      <w:tr w:rsidR="00B1436D" w:rsidRPr="007B665C" w:rsidTr="00E03082">
        <w:tc>
          <w:tcPr>
            <w:tcW w:w="9606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B1436D" w:rsidRPr="007B665C" w:rsidRDefault="00B1436D" w:rsidP="00B1436D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участие в ролевой игре по тематике изучаемой дисциплины – 5 баллов;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pStyle w:val="1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453750944"/>
      <w:r w:rsidRPr="007B665C">
        <w:rPr>
          <w:rFonts w:ascii="Times New Roman" w:hAnsi="Times New Roman" w:cs="Times New Roman"/>
          <w:color w:val="000000" w:themeColor="text1"/>
          <w:sz w:val="24"/>
          <w:szCs w:val="24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9"/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(наименование кафедры)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Вопросы к экзамену</w:t>
      </w:r>
    </w:p>
    <w:p w:rsidR="00B1436D" w:rsidRPr="007B665C" w:rsidRDefault="00B1436D" w:rsidP="00B1436D">
      <w:pPr>
        <w:pStyle w:val="12"/>
        <w:tabs>
          <w:tab w:val="left" w:pos="500"/>
          <w:tab w:val="left" w:pos="567"/>
        </w:tabs>
        <w:ind w:right="-30" w:firstLine="0"/>
        <w:jc w:val="center"/>
        <w:rPr>
          <w:i/>
          <w:sz w:val="24"/>
          <w:szCs w:val="24"/>
          <w:u w:val="single"/>
          <w:vertAlign w:val="superscript"/>
        </w:rPr>
      </w:pPr>
      <w:r w:rsidRPr="007B665C">
        <w:rPr>
          <w:sz w:val="24"/>
          <w:szCs w:val="24"/>
        </w:rPr>
        <w:t>по дисциплине</w:t>
      </w:r>
      <w:r w:rsidRPr="007B665C">
        <w:rPr>
          <w:b/>
          <w:i/>
          <w:sz w:val="24"/>
          <w:szCs w:val="24"/>
        </w:rPr>
        <w:t xml:space="preserve"> </w:t>
      </w:r>
      <w:r w:rsidRPr="007B665C">
        <w:rPr>
          <w:sz w:val="24"/>
          <w:szCs w:val="24"/>
          <w:vertAlign w:val="superscript"/>
        </w:rPr>
        <w:t xml:space="preserve"> </w:t>
      </w:r>
      <w:r w:rsidRPr="007B665C">
        <w:rPr>
          <w:sz w:val="24"/>
          <w:szCs w:val="24"/>
          <w:u w:val="single"/>
        </w:rPr>
        <w:t>Гражданское право 4 часть</w:t>
      </w:r>
    </w:p>
    <w:p w:rsidR="00B1436D" w:rsidRPr="007B665C" w:rsidRDefault="00B1436D" w:rsidP="00B1436D">
      <w:pPr>
        <w:pStyle w:val="12"/>
        <w:tabs>
          <w:tab w:val="left" w:pos="500"/>
          <w:tab w:val="left" w:pos="567"/>
        </w:tabs>
        <w:ind w:right="-30" w:firstLine="0"/>
        <w:rPr>
          <w:i/>
          <w:sz w:val="24"/>
          <w:szCs w:val="24"/>
          <w:vertAlign w:val="superscript"/>
        </w:rPr>
      </w:pPr>
      <w:r w:rsidRPr="007B665C">
        <w:rPr>
          <w:i/>
          <w:sz w:val="24"/>
          <w:szCs w:val="24"/>
          <w:vertAlign w:val="superscript"/>
        </w:rPr>
        <w:t xml:space="preserve">                                                                                  (наименование дисциплины)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интеллектуальной собственности. Основные институты права интеллектуальной собственности.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Понятие и признаки объекта авторского права. </w:t>
      </w:r>
      <w:r w:rsidRPr="007B665C">
        <w:rPr>
          <w:rFonts w:ascii="Times New Roman" w:hAnsi="Times New Roman" w:cs="Times New Roman"/>
          <w:sz w:val="24"/>
          <w:szCs w:val="24"/>
        </w:rPr>
        <w:t>Виды объектов авторского права.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Субъекты авторского права.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Личные неимущественные и имущественные права авторов. </w:t>
      </w:r>
      <w:r w:rsidRPr="007B665C">
        <w:rPr>
          <w:rFonts w:ascii="Times New Roman" w:hAnsi="Times New Roman" w:cs="Times New Roman"/>
          <w:sz w:val="24"/>
          <w:szCs w:val="24"/>
        </w:rPr>
        <w:t>Исключительная природа авторских прав.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классификация договоров в сфере авторского права.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Договор об отчуждении исключительного права.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Лицензионный договор, его виды.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Права на исполнение.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 признаки фонограммы. Субъект права на фонограмму.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Содержание прав изготовителя фонограммы.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организаций эфирного и кабельного вещания.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Объект исключительного права изготовителя базы данных Субъект права изготовителя базы данных.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Содержание прав изготовителя базы данных.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публикатора на произведение науки, литературы или искусства.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Гражданско-правовая защита авторских и смежных прав.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Объекты патентного права: понятие, виды и условия патентоспособности.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Субъекты патентного права. Патентные поверенные.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Составление и подача заявки на выдачу патента, ее изменение и отзыв.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Приоритет изобретения, полезной модели и промышленного образца.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заявки: формальная экспертиза и экспертиза заявки по существу. </w:t>
      </w:r>
      <w:r w:rsidRPr="007B665C">
        <w:rPr>
          <w:rFonts w:ascii="Times New Roman" w:hAnsi="Times New Roman" w:cs="Times New Roman"/>
          <w:sz w:val="24"/>
          <w:szCs w:val="24"/>
        </w:rPr>
        <w:t>Временная правовая охрана изобретения, полезной модели или промышленного образца.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Регистрация изобретения, полезной модели, промышленного образца и выдача патента.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Интеллектуальные права на изобретение, полезную модель и промышленный образец.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Распоряжение исключительным правом на изобретение, полезную модель или промышленный образец.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Изобретение, полезная модель и промышленный образец, созданные в связи с выполнением служебного задания или при выполнении работ по договору.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Прекращение и восстановление действия патента.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Защита прав патентообладателей, ее способы.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значение и признаки фирменного наименования.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Субъекты и содержание права на фирменное наименование. 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товарных знаков. Субъекты и содержание права на товарный знак.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Использование товарного знака и распоряжение исключительным правом на товарный знак.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Государственная регистрация товарного знака и выдача свидетельства на товарный знак.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Общеизвестный и коллективный товарный знак: понятие, особенности их правовой охраны.</w:t>
      </w:r>
    </w:p>
    <w:p w:rsidR="00B1436D" w:rsidRPr="007B665C" w:rsidRDefault="00B1436D" w:rsidP="00B1436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Право на наименование места происхождения товара.</w:t>
      </w:r>
    </w:p>
    <w:p w:rsidR="00B1436D" w:rsidRPr="007B665C" w:rsidRDefault="00B1436D" w:rsidP="00B1436D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Право на коммерческое обозначение. </w:t>
      </w:r>
    </w:p>
    <w:p w:rsidR="00B1436D" w:rsidRPr="007B665C" w:rsidRDefault="00B1436D" w:rsidP="00B1436D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Соотношение права на коммерческое обозначение с правами на фирменное наименование и товарный знак.</w:t>
      </w:r>
    </w:p>
    <w:p w:rsidR="00B1436D" w:rsidRPr="007B665C" w:rsidRDefault="00B1436D" w:rsidP="00B1436D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Прекращение правовой охраны товарного знака, наименования места происхождения товара и исключительного права на товарный знак и такое наименование.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436D" w:rsidRPr="007B665C" w:rsidRDefault="00B1436D" w:rsidP="00B1436D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Общие и специальные способы защиты прав на средства индивидуализации. </w:t>
      </w:r>
      <w:r w:rsidRPr="007B665C">
        <w:rPr>
          <w:rFonts w:ascii="Times New Roman" w:hAnsi="Times New Roman" w:cs="Times New Roman"/>
          <w:sz w:val="24"/>
          <w:szCs w:val="24"/>
        </w:rPr>
        <w:t xml:space="preserve">Ответственность. Освобождение от ответственности. </w:t>
      </w:r>
    </w:p>
    <w:p w:rsidR="00B1436D" w:rsidRPr="007B665C" w:rsidRDefault="00B1436D" w:rsidP="00B1436D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Автор (соавторы) селекционного достижения. Объекты интеллектуальных прав на селекционные достижения. </w:t>
      </w:r>
    </w:p>
    <w:p w:rsidR="00B1436D" w:rsidRPr="007B665C" w:rsidRDefault="00B1436D" w:rsidP="00B1436D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Условия охраноспособности селекционных достижений. Государственная регистрация селекционных достижений.</w:t>
      </w:r>
    </w:p>
    <w:p w:rsidR="00B1436D" w:rsidRPr="007B665C" w:rsidRDefault="00B1436D" w:rsidP="00B1436D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Интеллектуальные права на селекционные достижения.</w:t>
      </w:r>
    </w:p>
    <w:p w:rsidR="00B1436D" w:rsidRPr="007B665C" w:rsidRDefault="00B1436D" w:rsidP="00B1436D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Распоряжение исключительным правом на селекционное достижение.</w:t>
      </w:r>
    </w:p>
    <w:p w:rsidR="00B1436D" w:rsidRPr="007B665C" w:rsidRDefault="00B1436D" w:rsidP="00B1436D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Селекционное достижение, созданное, выведенное или выявленное в порядке выполнения служебного задания или при выполнении работ по договору.</w:t>
      </w:r>
    </w:p>
    <w:p w:rsidR="00B1436D" w:rsidRPr="007B665C" w:rsidRDefault="00B1436D" w:rsidP="00B1436D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Получение патента на селекционное достижение.</w:t>
      </w:r>
    </w:p>
    <w:p w:rsidR="00B1436D" w:rsidRPr="007B665C" w:rsidRDefault="00B1436D" w:rsidP="00B1436D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Признание патента на селекционное достижение недействительным. </w:t>
      </w:r>
      <w:r w:rsidRPr="007B665C">
        <w:rPr>
          <w:rFonts w:ascii="Times New Roman" w:hAnsi="Times New Roman" w:cs="Times New Roman"/>
          <w:sz w:val="24"/>
          <w:szCs w:val="24"/>
        </w:rPr>
        <w:t>Прекращение действия патента.</w:t>
      </w:r>
    </w:p>
    <w:p w:rsidR="00B1436D" w:rsidRPr="007B665C" w:rsidRDefault="00B1436D" w:rsidP="00B1436D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Защита прав авторов селекционных достижений и иных патентообладателей. </w:t>
      </w:r>
    </w:p>
    <w:p w:rsidR="00B1436D" w:rsidRPr="007B665C" w:rsidRDefault="00B1436D" w:rsidP="00B1436D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интегральной микросхемы, ее автор (соавторы) и государственная регистрация.</w:t>
      </w:r>
    </w:p>
    <w:p w:rsidR="00B1436D" w:rsidRPr="007B665C" w:rsidRDefault="00B1436D" w:rsidP="00B1436D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Права на топологию интегральной микросхемы. </w:t>
      </w:r>
      <w:r w:rsidRPr="007B665C">
        <w:rPr>
          <w:rFonts w:ascii="Times New Roman" w:hAnsi="Times New Roman" w:cs="Times New Roman"/>
          <w:sz w:val="24"/>
          <w:szCs w:val="24"/>
        </w:rPr>
        <w:t xml:space="preserve">Распоряжение правом на топологию. </w:t>
      </w:r>
    </w:p>
    <w:p w:rsidR="00B1436D" w:rsidRPr="007B665C" w:rsidRDefault="00B1436D" w:rsidP="00B1436D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 на секрет производства (НОУ-ХАУ).</w:t>
      </w:r>
    </w:p>
    <w:p w:rsidR="00B1436D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1</w:t>
      </w:r>
    </w:p>
    <w:p w:rsidR="00B1436D" w:rsidRPr="007B665C" w:rsidRDefault="00B1436D" w:rsidP="00B1436D">
      <w:pPr>
        <w:pStyle w:val="ConsPlusNormal"/>
        <w:tabs>
          <w:tab w:val="left" w:pos="567"/>
          <w:tab w:val="left" w:pos="851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t>Наследование авторских и смежных прав и иные случаи перехода прав.</w:t>
      </w:r>
    </w:p>
    <w:p w:rsidR="00B1436D" w:rsidRPr="007B665C" w:rsidRDefault="00B1436D" w:rsidP="00B1436D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t>Развитие гражданско-правовых механизмов защиты авторских и смежных прав.</w:t>
      </w:r>
    </w:p>
    <w:p w:rsidR="00B1436D" w:rsidRPr="007B665C" w:rsidRDefault="00B1436D" w:rsidP="00B1436D">
      <w:pPr>
        <w:pStyle w:val="ac"/>
        <w:numPr>
          <w:ilvl w:val="0"/>
          <w:numId w:val="11"/>
        </w:numPr>
        <w:tabs>
          <w:tab w:val="clear" w:pos="4677"/>
          <w:tab w:val="clear" w:pos="9355"/>
          <w:tab w:val="left" w:pos="567"/>
          <w:tab w:val="left" w:pos="993"/>
          <w:tab w:val="center" w:pos="4153"/>
          <w:tab w:val="right" w:pos="8306"/>
        </w:tabs>
        <w:suppressAutoHyphens/>
        <w:snapToGrid w:val="0"/>
        <w:ind w:left="0" w:firstLine="567"/>
      </w:pPr>
      <w:r w:rsidRPr="007B665C">
        <w:rPr>
          <w:bCs/>
        </w:rPr>
        <w:t xml:space="preserve">Задача. </w:t>
      </w:r>
      <w:r w:rsidRPr="007B665C">
        <w:t>Дизайнер Дома моды Астахов разработал новое художественно-конструкторское решение изделия «Пальто женское» и подал на него заявку как на промышленный образец. Спустя восемь месяцев после принятия к рассмотрению ему было отказано в выдаче патента с указанием на несоблюдение установленного порядка оформления прав на промышленный образец, созданный автором  в связи с выполнением им своих служебных  обязанностей. Астахов обжаловал это решение в суд.</w:t>
      </w:r>
    </w:p>
    <w:p w:rsidR="00B1436D" w:rsidRPr="007B665C" w:rsidRDefault="00B1436D" w:rsidP="00B1436D">
      <w:pPr>
        <w:pStyle w:val="a8"/>
        <w:tabs>
          <w:tab w:val="left" w:pos="567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Каков порядок рассмотрения заявки на выдачу патента на промышленный образец? Каким будет решение суда?</w:t>
      </w:r>
    </w:p>
    <w:p w:rsidR="00B1436D" w:rsidRPr="007B665C" w:rsidRDefault="00B1436D" w:rsidP="00B1436D">
      <w:pPr>
        <w:pStyle w:val="ConsPlusNormal"/>
        <w:tabs>
          <w:tab w:val="left" w:pos="567"/>
          <w:tab w:val="left" w:pos="851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B1436D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B1436D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6D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B1436D" w:rsidRPr="007B665C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pStyle w:val="aa"/>
        <w:tabs>
          <w:tab w:val="left" w:pos="567"/>
        </w:tabs>
        <w:jc w:val="center"/>
      </w:pPr>
    </w:p>
    <w:p w:rsidR="00B1436D" w:rsidRPr="007B665C" w:rsidRDefault="00B1436D" w:rsidP="00B1436D">
      <w:pPr>
        <w:pStyle w:val="aa"/>
        <w:tabs>
          <w:tab w:val="left" w:pos="567"/>
        </w:tabs>
        <w:jc w:val="center"/>
      </w:pPr>
    </w:p>
    <w:p w:rsidR="00B1436D" w:rsidRPr="007B665C" w:rsidRDefault="00B1436D" w:rsidP="00B1436D">
      <w:pPr>
        <w:pStyle w:val="aa"/>
        <w:tabs>
          <w:tab w:val="left" w:pos="567"/>
        </w:tabs>
        <w:jc w:val="center"/>
      </w:pPr>
    </w:p>
    <w:p w:rsidR="00B1436D" w:rsidRPr="007B665C" w:rsidRDefault="00B1436D" w:rsidP="00B1436D">
      <w:pPr>
        <w:pStyle w:val="aa"/>
        <w:tabs>
          <w:tab w:val="left" w:pos="567"/>
        </w:tabs>
        <w:jc w:val="center"/>
      </w:pPr>
    </w:p>
    <w:p w:rsidR="00B1436D" w:rsidRPr="007B665C" w:rsidRDefault="00B1436D" w:rsidP="00B1436D">
      <w:pPr>
        <w:pStyle w:val="aa"/>
        <w:tabs>
          <w:tab w:val="left" w:pos="567"/>
        </w:tabs>
        <w:jc w:val="center"/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B1436D" w:rsidRPr="007B665C" w:rsidRDefault="00B1436D" w:rsidP="00B1436D">
      <w:pPr>
        <w:pStyle w:val="aa"/>
        <w:tabs>
          <w:tab w:val="left" w:pos="567"/>
        </w:tabs>
        <w:jc w:val="center"/>
      </w:pPr>
      <w:r w:rsidRPr="007B665C">
        <w:lastRenderedPageBreak/>
        <w:t>МИНИСТЕРСТВО ОБРАЗОВАНИЯ И НАУКИ РФ</w:t>
      </w:r>
    </w:p>
    <w:p w:rsidR="00B1436D" w:rsidRPr="007B665C" w:rsidRDefault="00B1436D" w:rsidP="00B1436D">
      <w:pPr>
        <w:pStyle w:val="aa"/>
        <w:tabs>
          <w:tab w:val="left" w:pos="567"/>
        </w:tabs>
        <w:jc w:val="center"/>
      </w:pPr>
      <w:r w:rsidRPr="007B665C"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pStyle w:val="aa"/>
        <w:tabs>
          <w:tab w:val="left" w:pos="567"/>
        </w:tabs>
        <w:jc w:val="center"/>
      </w:pPr>
      <w:r w:rsidRPr="007B665C">
        <w:t>«Ростовский государственный экономический университет (РИНХ)»</w:t>
      </w:r>
    </w:p>
    <w:p w:rsidR="00B1436D" w:rsidRPr="007B665C" w:rsidRDefault="00B1436D" w:rsidP="00B1436D">
      <w:pPr>
        <w:pStyle w:val="aa"/>
        <w:tabs>
          <w:tab w:val="left" w:pos="567"/>
        </w:tabs>
        <w:jc w:val="center"/>
      </w:pPr>
      <w:r w:rsidRPr="007B665C">
        <w:t>(ФГБОУ ВО «РГЭУ (РИНХ)»)</w:t>
      </w:r>
    </w:p>
    <w:p w:rsidR="00B1436D" w:rsidRPr="007B665C" w:rsidRDefault="00B1436D" w:rsidP="00B1436D">
      <w:pPr>
        <w:pStyle w:val="aa"/>
        <w:tabs>
          <w:tab w:val="left" w:pos="567"/>
        </w:tabs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2</w:t>
      </w:r>
    </w:p>
    <w:p w:rsidR="00B1436D" w:rsidRPr="007B665C" w:rsidRDefault="00B1436D" w:rsidP="00B1436D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Способы распоряжения исключительными смежными правами.</w:t>
      </w:r>
    </w:p>
    <w:p w:rsidR="00B1436D" w:rsidRPr="007B665C" w:rsidRDefault="00B1436D" w:rsidP="00B1436D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Компенсация как способ защиты исключительных прав на авторские произведения и объекты смежных прав</w:t>
      </w:r>
    </w:p>
    <w:p w:rsidR="00B1436D" w:rsidRPr="007B665C" w:rsidRDefault="00B1436D" w:rsidP="00B1436D">
      <w:pPr>
        <w:pStyle w:val="ConsPlusNormal"/>
        <w:numPr>
          <w:ilvl w:val="0"/>
          <w:numId w:val="12"/>
        </w:numPr>
        <w:tabs>
          <w:tab w:val="left" w:pos="567"/>
          <w:tab w:val="left" w:pos="851"/>
        </w:tabs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  <w:u w:val="single"/>
        </w:rPr>
        <w:t>Задача.</w:t>
      </w:r>
      <w:r w:rsidRPr="007B665C">
        <w:rPr>
          <w:rFonts w:ascii="Times New Roman" w:hAnsi="Times New Roman" w:cs="Times New Roman"/>
          <w:sz w:val="24"/>
          <w:szCs w:val="24"/>
        </w:rPr>
        <w:t xml:space="preserve"> При рассмотрении заявки на  «Огнестойкое покрытие» экспертиза установила, что сущность предлагаемого изобретения состоит в применении звукоизолирующей мастики в качестве огнестойкого покрытия. Заявителю было отказано в выдаче патента по мотивам известности звукоизолирующей мастики, используемой в строительстве. Кроме того, экспертиза указала, что обнаруженное заявителем свойство огнестойкости мастики является прямым следствием содержания в ее составе таких огнестойких компонентов, как кварцевый песок. Корунд, песок, тальк и др. Не соглашаясь с выводами экспертизы, заявитель усматривал новизну своего предложения в использовании известного состава, применяемого для покрытия вибрирующих поверхностей в целях снижения шума и качестве огнестойкого покрытия.</w:t>
      </w:r>
    </w:p>
    <w:p w:rsidR="00B1436D" w:rsidRPr="007B665C" w:rsidRDefault="00B1436D" w:rsidP="00B1436D">
      <w:pPr>
        <w:pStyle w:val="a8"/>
        <w:tabs>
          <w:tab w:val="left" w:pos="567"/>
          <w:tab w:val="left" w:pos="851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Правомерно ли решение экспертизы?</w:t>
      </w:r>
    </w:p>
    <w:p w:rsidR="00B1436D" w:rsidRPr="007B665C" w:rsidRDefault="00B1436D" w:rsidP="00B1436D">
      <w:pPr>
        <w:pStyle w:val="a8"/>
        <w:tabs>
          <w:tab w:val="left" w:pos="567"/>
        </w:tabs>
        <w:jc w:val="both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B1436D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B1436D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6D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br w:type="page"/>
      </w:r>
    </w:p>
    <w:p w:rsidR="00B1436D" w:rsidRPr="007B665C" w:rsidRDefault="00B1436D" w:rsidP="00B1436D">
      <w:pPr>
        <w:pStyle w:val="aa"/>
        <w:tabs>
          <w:tab w:val="left" w:pos="567"/>
        </w:tabs>
        <w:jc w:val="center"/>
      </w:pPr>
      <w:r w:rsidRPr="007B665C">
        <w:lastRenderedPageBreak/>
        <w:t>МИНИСТЕРСТВО ОБРАЗОВАНИЯ И НАУКИ РФ</w:t>
      </w:r>
    </w:p>
    <w:p w:rsidR="00B1436D" w:rsidRPr="007B665C" w:rsidRDefault="00B1436D" w:rsidP="00B1436D">
      <w:pPr>
        <w:pStyle w:val="aa"/>
        <w:tabs>
          <w:tab w:val="left" w:pos="567"/>
        </w:tabs>
        <w:jc w:val="center"/>
      </w:pPr>
      <w:r w:rsidRPr="007B665C"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pStyle w:val="aa"/>
        <w:tabs>
          <w:tab w:val="left" w:pos="567"/>
        </w:tabs>
        <w:jc w:val="center"/>
      </w:pPr>
      <w:r w:rsidRPr="007B665C">
        <w:t>«Ростовский государственный экономический университет (РИНХ)»</w:t>
      </w:r>
    </w:p>
    <w:p w:rsidR="00B1436D" w:rsidRPr="007B665C" w:rsidRDefault="00B1436D" w:rsidP="00B1436D">
      <w:pPr>
        <w:pStyle w:val="aa"/>
        <w:tabs>
          <w:tab w:val="left" w:pos="567"/>
        </w:tabs>
        <w:jc w:val="center"/>
      </w:pPr>
      <w:r w:rsidRPr="007B665C">
        <w:t>(ФГБОУ ВО «РГЭУ (РИНХ)»)</w:t>
      </w:r>
    </w:p>
    <w:p w:rsidR="00B1436D" w:rsidRPr="007B665C" w:rsidRDefault="00B1436D" w:rsidP="00B1436D">
      <w:pPr>
        <w:pStyle w:val="aa"/>
        <w:tabs>
          <w:tab w:val="left" w:pos="567"/>
        </w:tabs>
        <w:jc w:val="center"/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40.03.01.01 Государственно-правовой профиль,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40.03.01.02 Гражданско-правовой профиль,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40.03.01.03 Уголовно-правовой профиль,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40.03.01.06 Финансово-правовой профиль,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40.03.01.08 Информационно-правовой профиль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 семестр (очная форма) / 3 курс (заочная форма)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pStyle w:val="3"/>
        <w:tabs>
          <w:tab w:val="left" w:pos="567"/>
        </w:tabs>
        <w:jc w:val="center"/>
        <w:rPr>
          <w:rFonts w:ascii="Times New Roman" w:hAnsi="Times New Roman" w:cs="Times New Roman"/>
          <w:u w:val="single"/>
        </w:rPr>
      </w:pPr>
      <w:r w:rsidRPr="007B665C">
        <w:rPr>
          <w:rFonts w:ascii="Times New Roman" w:hAnsi="Times New Roman" w:cs="Times New Roman"/>
          <w:u w:val="single"/>
        </w:rPr>
        <w:t>ЭКЗАМЕНАЦИОННЫЙ БИЛЕТ № 3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b/>
        </w:rPr>
      </w:pPr>
      <w:r w:rsidRPr="007B665C">
        <w:t>Объекты интеллектуальной собственности: система признаков и система правового регулирования.</w:t>
      </w:r>
    </w:p>
    <w:p w:rsidR="00B1436D" w:rsidRPr="007B665C" w:rsidRDefault="00B1436D" w:rsidP="00B1436D">
      <w:pPr>
        <w:pStyle w:val="aa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b/>
        </w:rPr>
      </w:pPr>
      <w:r w:rsidRPr="007B665C">
        <w:t>Правовая природа  секретов производства (ноу-хау).</w:t>
      </w:r>
    </w:p>
    <w:p w:rsidR="00B1436D" w:rsidRPr="007B665C" w:rsidRDefault="00B1436D" w:rsidP="00B1436D">
      <w:pPr>
        <w:pStyle w:val="a8"/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</w:pPr>
      <w:r w:rsidRPr="007B665C">
        <w:rPr>
          <w:u w:val="single"/>
        </w:rPr>
        <w:t>Задача.</w:t>
      </w:r>
      <w:r w:rsidRPr="007B665C">
        <w:t xml:space="preserve"> При рассмотрении заявки на «Огнестойкое покрытие» экспертиза установила, что сущность предлагаемого изобретения состоит в применении звукоизолирующей мастики в качестве огнестойкого покрытия. Заявителю было отказано в выдаче патента по мотивам известности звукоизолирующей мастики, используемой в строительстве. Кроме того, экспертиза указала, что обнаруженное заявителем свойство огнестойкости мастики является прямым следствием содержания в ее составе таких огнестойких компонентов, как кварцевый песок. Корунд, песок, тальк и др. Не соглашаясь с выводами экспертизы, заявитель усматривал новизну своего предложения в использовании известного состава, применяемого для покрытия вибрирующих поверхностей в целях снижения шума и качестве огнестойкого покрытия.</w:t>
      </w:r>
    </w:p>
    <w:p w:rsidR="00B1436D" w:rsidRPr="007B665C" w:rsidRDefault="00B1436D" w:rsidP="00B1436D">
      <w:pPr>
        <w:pStyle w:val="a8"/>
        <w:tabs>
          <w:tab w:val="left" w:pos="567"/>
          <w:tab w:val="left" w:pos="851"/>
        </w:tabs>
        <w:ind w:left="0" w:firstLine="567"/>
        <w:jc w:val="both"/>
        <w:rPr>
          <w:b/>
          <w:i/>
        </w:rPr>
      </w:pPr>
      <w:r w:rsidRPr="007B665C">
        <w:rPr>
          <w:b/>
          <w:i/>
        </w:rPr>
        <w:t>Правомерно ли решение экспертизы?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pStyle w:val="a8"/>
        <w:tabs>
          <w:tab w:val="left" w:pos="567"/>
        </w:tabs>
        <w:jc w:val="both"/>
        <w:rPr>
          <w:b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2531"/>
      </w:tblGrid>
      <w:tr w:rsidR="00B1436D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/Романенко Н.Г./</w:t>
            </w:r>
          </w:p>
        </w:tc>
      </w:tr>
      <w:tr w:rsidR="00B1436D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6D" w:rsidRPr="007B665C" w:rsidTr="00E03082">
        <w:trPr>
          <w:jc w:val="center"/>
        </w:trPr>
        <w:tc>
          <w:tcPr>
            <w:tcW w:w="3284" w:type="dxa"/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auto"/>
          </w:tcPr>
          <w:p w:rsidR="00B1436D" w:rsidRPr="007B665C" w:rsidRDefault="00B1436D" w:rsidP="00E03082">
            <w:pPr>
              <w:pStyle w:val="ConsPlusNormal"/>
              <w:tabs>
                <w:tab w:val="left" w:pos="567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/Шатковская Т.В./</w:t>
            </w:r>
          </w:p>
        </w:tc>
      </w:tr>
    </w:tbl>
    <w:p w:rsidR="00B1436D" w:rsidRPr="007B665C" w:rsidRDefault="00B1436D" w:rsidP="00B1436D">
      <w:pPr>
        <w:pStyle w:val="ConsPlusNormal"/>
        <w:tabs>
          <w:tab w:val="left" w:pos="567"/>
        </w:tabs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B66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B1436D" w:rsidRPr="007B665C" w:rsidRDefault="00B1436D" w:rsidP="00B1436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оценка «отлично»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выставляется, если студент имеет системные представления  по изучаемым вопросам курса; умеет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B1436D" w:rsidRPr="007B665C" w:rsidRDefault="00B1436D" w:rsidP="00B1436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оценка хорошо»  выставляется, если студент в целом имеет сформированные, но содержащие отдельные пробелы  по изучаемым вопросам курса; умеет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толковать и применять нормативные правовые акты; обладает навыками качественной работы с научной литературой, правовыми актами.</w:t>
      </w:r>
    </w:p>
    <w:p w:rsidR="00B1436D" w:rsidRPr="007B665C" w:rsidRDefault="00B1436D" w:rsidP="00B1436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выставляется, если студент имеет неполные представления  по изучаемым вопросам курса; допускает ошибки в толковании нормативно-правовых актов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и их практическом применении; обладает незначительным  навыками  работы с научной литературой, правовыми актами.</w:t>
      </w:r>
    </w:p>
    <w:p w:rsidR="00B1436D" w:rsidRPr="007B665C" w:rsidRDefault="00B1436D" w:rsidP="00B1436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оценка «неудовлетворительно»  выставляется, если студент имеет </w:t>
      </w:r>
      <w:r w:rsidRPr="007B665C">
        <w:rPr>
          <w:rFonts w:ascii="Times New Roman" w:hAnsi="Times New Roman" w:cs="Times New Roman"/>
          <w:sz w:val="24"/>
          <w:szCs w:val="24"/>
        </w:rPr>
        <w:t> 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фрагментарные представления изучаемым вопросам курса; допускает  грубые ошибки в толковании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применении нормативно-правовых актов; не имеет навыков качественной работы с научной литературой, правовыми актами.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(наименование кафедры)</w:t>
      </w:r>
    </w:p>
    <w:p w:rsidR="00B1436D" w:rsidRPr="007B665C" w:rsidRDefault="00B1436D" w:rsidP="00B1436D">
      <w:pPr>
        <w:pStyle w:val="Default"/>
        <w:tabs>
          <w:tab w:val="left" w:pos="567"/>
        </w:tabs>
        <w:rPr>
          <w:b/>
        </w:rPr>
      </w:pPr>
    </w:p>
    <w:p w:rsidR="00B1436D" w:rsidRPr="007B665C" w:rsidRDefault="00B1436D" w:rsidP="00B1436D">
      <w:pPr>
        <w:pStyle w:val="Default"/>
        <w:tabs>
          <w:tab w:val="left" w:pos="567"/>
        </w:tabs>
        <w:jc w:val="center"/>
        <w:rPr>
          <w:b/>
        </w:rPr>
      </w:pPr>
      <w:r w:rsidRPr="007B665C">
        <w:rPr>
          <w:b/>
        </w:rPr>
        <w:t xml:space="preserve">Тесты письменные 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(наименование дисциплины)</w:t>
      </w:r>
    </w:p>
    <w:p w:rsidR="00B1436D" w:rsidRPr="007B665C" w:rsidRDefault="00B1436D" w:rsidP="00B1436D">
      <w:pPr>
        <w:pStyle w:val="Default"/>
        <w:tabs>
          <w:tab w:val="left" w:pos="567"/>
        </w:tabs>
        <w:jc w:val="center"/>
        <w:rPr>
          <w:b/>
        </w:rPr>
      </w:pPr>
      <w:r w:rsidRPr="007B665C">
        <w:rPr>
          <w:b/>
        </w:rPr>
        <w:t>1. Банк тестов по модулям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Право авторства на проект официального документа принадлежит: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государственному органу, по поручению которого проект разработан;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органу местного самоуправления, по поручению которого проект разработан;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лицу, создавшему соответствующий проект (разработчику);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международной организации, по поручению которой проект разработан.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Внесение изменений, сокращений или дополнений в произведение, используемое после смерти его автора, допускается с разрешения правообладателя в случаях, когда это: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не противоречит воле автора, выраженной им в завещании, письмах, дневниках или иной письменной форме;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обсуждалось с автором перед его смертью;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не искажает замысел автора и не нарушает целостность восприятия произведения и не противоречит воле автора, выраженной им в завещании, письмах, дневниках или иной письменной форме;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не искажает замысел автора и не нарушает целостность восприятия произведения.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Право автора на имя – это: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право признаваться автором произведения;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право на использование произведения в любой форме и любым не противоречащим закону способом;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право использовать или разрешать использование произведения под своим именем, под вымышленным именем или без указания имени;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исключительное право на произведение.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Использованием произведения считается: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А. применение положения, составляющего содержание произведения, представляющего собой техническое решение;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применение положения, составляющего содержание произведения, представляющего собой экономическое решение;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применение положения, составляющего содержание произведения, представляющего собой организационное решение;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воспроизведение, т.е. повторное придание произведению объективной формы.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Исключительное право на произведение действует в течение всей жизни автора и после его смерти, считая с 1 января года, следующего за годом смерти автора, в течение: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40 лет;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60 лет;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70 лет.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Право авторства, право на имя и право на неприкосновенность произведения охраняются: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 течение 50 лет;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в течение 60 лет;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в течение всей жизни автора и после его смерти, считая с 1 января года, следующего за годом смерти автора, в течение 70 лет;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бессрочно.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После смерти автора к его наследникам переходит: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право авторства;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право автора на имя;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исключительное право на произведение;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право на неприкосновенность произведения и защита произведения от искажений.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Условия и порядок использования произведений, перешедших в общественное достояние, устанавливаются: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Законом РФ «Об авторском праве и смежных правах»;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Гражданским процессуальным кодексом РФ;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Гражданским кодексом РФ;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федеральным органом исполнительной власти по интеллектуальной собственности.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Право следования и право доступа распространяются только на: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произведения литературы;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программы для ЭВМ;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произведения изобразительного искусства и архитектуры;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Г. произведения науки.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10) Произведение, перешедшее в общественное достояние: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может свободно использоваться любым лицом без чьего-либо согласия или разрешения, но с выплатой авторского вознаграждение наследникам автора или иным правопреемникам;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может свободно использоваться любым лицом без чьего-либо согласия или разрешения, и без выплаты авторского вознаграждения;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может свободно использоваться только наследниками автора или иными правопреемниками;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не может использоваться.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Автором исполнения, творческим трудом которого создано исполнение, признается: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режиссер-постановщик, автор сценария, композитор;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композитор, дирижер, художник постановщик;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артист-исполнитель, режиссер-постановщик спектакля, дирижер;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артист-исполнитель, режиссер-постановщик, дирижер.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Объект права на исполнение - это: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кинематографические произведения;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постановки театрального, циркового представления;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результаты творческой деятельности артистов-исполнителей и дирижеров;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результаты творческой деятельности артистов-исполнителей и дирижеров, а также постановки спектаклей.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Права на результат совместного исполнения принадлежат: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лицам, оказавшим материальное содействие при постановке спектакля;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совместно принимавшим участие в его создании членам коллектива исполнителей;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режиссеру-постановщику спектакля;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гражданам, создавшим произведение совместным творческим трудом.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Исполнители осуществляют свои права с соблюдением: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прав авторов исполняемых произведений;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прав оператора-постановщика;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 и свобод человека и гражданина;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прав режиссера-постановщика.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Исключительное право на исполнение действует в течение всей жизни исполнителя, но не менее ........ , считая с первого января года, следующего за годом, в котором осуществлены исполнение, либо запись исполнения, либо сообщение исполнения в эфир или по кабелю: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40 лет;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В. 70 лет;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100 лет.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Изготовителем фонограммы признается лицо: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взявшее на себя инициативу и ответственность за первую и последующие записи звуков исполнения или других звуков либо отображений этих звуков;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которое по заказу другого лица фактически совершило действия по осуществлению записи звуков исполнения или других звуков либо отображений этих звуков;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взявшее на себя инициативу и ответственность за первую запись исполнения произведений литературы, искусства и науки;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взявшее на себя инициативу и ответственность за первую запись звуков исполнения или других звуков либо отображений этих звуков.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Изготовитель фонограммы осуществляет свои права с соблюдением прав: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импортеров экземпляров записи;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авторов произведений и прав исполнителей;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организаций эфирного и кабельного вещания;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авторов произведений.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Фонограмма переходит в общественное достояние по истечении ……лет, считая с первого января года, следующего за годом, в котором была осуществлена запись: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А.10 лет;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15 лет;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50 лет;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70 лет.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Организации эфирного и кабельного вещания принадлежат: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личные неимущественные и имущественные права;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только имущественные права;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только личные неимущественные права;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все интеллектуальные права, предусмотренные частью четвертой ГК РФ.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10) Срок действия исключительного права изготовителя базы данных исчисляется с момента: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завершения ее создания;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указания имени или наименования изготовителя базы данных на экземпляре базы данных и (или) ее упаковке;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начала работы по сбору, обработке и расположению составляющих ее материалов;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с 1 января года, следующего за годом ее создания.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11) Объектом права публикатора может быть: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А. произведение литературы, науки и искусства, как относящееся к объектам авторского права, так и не относящееся к таковым;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произведение литературы, науки и искусства, ранее не обнародованное и перешедшее в общественное достояние;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произведение литературы, науки и искусства, перешедшее в общественное достояние;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только произведение изобразительного искусства, ранее не обнародованное и перешедшее в общественное достояние.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12) Исключительное право публикатора на произведение действует в течение ………, считая с 1 января, следующего за годом его обнародования: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25 лет;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50 лет;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70 лет;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100 лет.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1) Объектами патентных прав являются: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официальные документы государственных органов и органов местного самоуправления муниципальных образований;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способы клонирования человека;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результаты интеллектуальной деятельности в научно-технической сфере;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сорта растений и породы животных.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2) Изобретением признается: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решение, касающееся только внешнего вида изделий и направленное на удовлетворение эстетических потребностей;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3) Полезной моделью признается: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решение, касающееся только внешнего вида изделий и направленное на удовлетворение эстетических потребностей;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4) Промышленным образцом признается: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техническое решение в любой области, относящееся к продукту или способу;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техническое решение, относящееся к устройству;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В. объекты неустойчивой формы из жидких, газообразных, сыпучих или им подобных веществ;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5) Условиями патентоспособности изобретения являются: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6) Условиями патентоспособности полезной модели являются: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7) Условиями патентоспособности промышленного образца являются: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новизна, изобретательский уровень и промышленная применимость;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изобретательский уровень и оригинальность;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новизна и промышленная применимость;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новизна и оригинальность.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8) Для признания и охраны исключительного права на изобретение, полезную модель или промышленный образец государственная регистрация: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требуется обязательно;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не требуется;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требуется только в отношении некоторых объектов патентных прав;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осуществляется по желанию правообладателя.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9) Государственную регистрацию изобретений, полезных моделей и промышленных образцов осуществляет: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А. Федеральная налоговая служба;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Б. федеральный орган исполнительной власти, осуществляющий нормативно-правовое регулирование в сфере интеллектуальной собственности;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В. Правительство России;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Г. федеральный орган исполнительной власти по интеллектуальной собственности.</w:t>
      </w:r>
    </w:p>
    <w:p w:rsidR="00B1436D" w:rsidRPr="007B665C" w:rsidRDefault="00B1436D" w:rsidP="00B1436D">
      <w:pPr>
        <w:pStyle w:val="Default"/>
        <w:tabs>
          <w:tab w:val="left" w:pos="567"/>
        </w:tabs>
        <w:rPr>
          <w:b/>
        </w:rPr>
      </w:pPr>
      <w:r w:rsidRPr="007B665C">
        <w:rPr>
          <w:b/>
        </w:rPr>
        <w:t>2.  Критерии оценки: 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Критерии оценки тестовых заданий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440"/>
      </w:tblGrid>
      <w:tr w:rsidR="00B1436D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Оцениваемый показатель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Кол. баллов, обеспечивающих получение:</w:t>
            </w:r>
          </w:p>
        </w:tc>
      </w:tr>
      <w:tr w:rsidR="00B1436D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62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44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4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1436D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набранных баллов из 100% возможных</w:t>
            </w:r>
          </w:p>
        </w:tc>
        <w:tc>
          <w:tcPr>
            <w:tcW w:w="162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Менее 50% </w:t>
            </w:r>
          </w:p>
        </w:tc>
        <w:tc>
          <w:tcPr>
            <w:tcW w:w="162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 xml:space="preserve"> 50% и более</w:t>
            </w:r>
          </w:p>
        </w:tc>
        <w:tc>
          <w:tcPr>
            <w:tcW w:w="144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44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85% и более</w:t>
            </w:r>
          </w:p>
        </w:tc>
      </w:tr>
      <w:tr w:rsidR="00B1436D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Количество тестовых заданий:</w:t>
            </w:r>
          </w:p>
        </w:tc>
        <w:tc>
          <w:tcPr>
            <w:tcW w:w="162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6D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1 – 12</w:t>
            </w:r>
          </w:p>
        </w:tc>
        <w:tc>
          <w:tcPr>
            <w:tcW w:w="162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B1436D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2 – 12</w:t>
            </w:r>
          </w:p>
        </w:tc>
        <w:tc>
          <w:tcPr>
            <w:tcW w:w="162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B1436D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3 – 12</w:t>
            </w:r>
          </w:p>
        </w:tc>
        <w:tc>
          <w:tcPr>
            <w:tcW w:w="162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B1436D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4 – 21</w:t>
            </w:r>
          </w:p>
        </w:tc>
        <w:tc>
          <w:tcPr>
            <w:tcW w:w="162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11  до  14</w:t>
            </w:r>
          </w:p>
        </w:tc>
        <w:tc>
          <w:tcPr>
            <w:tcW w:w="144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15 до 17</w:t>
            </w:r>
          </w:p>
        </w:tc>
        <w:tc>
          <w:tcPr>
            <w:tcW w:w="144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18 и более</w:t>
            </w:r>
          </w:p>
        </w:tc>
      </w:tr>
      <w:tr w:rsidR="00B1436D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5 – 12</w:t>
            </w:r>
          </w:p>
        </w:tc>
        <w:tc>
          <w:tcPr>
            <w:tcW w:w="162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6 до 8</w:t>
            </w:r>
          </w:p>
        </w:tc>
        <w:tc>
          <w:tcPr>
            <w:tcW w:w="144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9 до 10</w:t>
            </w:r>
          </w:p>
        </w:tc>
        <w:tc>
          <w:tcPr>
            <w:tcW w:w="144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11 и более</w:t>
            </w:r>
          </w:p>
        </w:tc>
      </w:tr>
      <w:tr w:rsidR="00B1436D" w:rsidRPr="007B665C" w:rsidTr="00E03082">
        <w:trPr>
          <w:jc w:val="center"/>
        </w:trPr>
        <w:tc>
          <w:tcPr>
            <w:tcW w:w="3348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Раздел 5 – 17</w:t>
            </w:r>
          </w:p>
        </w:tc>
        <w:tc>
          <w:tcPr>
            <w:tcW w:w="162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8 до 11</w:t>
            </w:r>
          </w:p>
        </w:tc>
        <w:tc>
          <w:tcPr>
            <w:tcW w:w="144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От 12 до 13</w:t>
            </w:r>
          </w:p>
        </w:tc>
        <w:tc>
          <w:tcPr>
            <w:tcW w:w="1440" w:type="dxa"/>
            <w:shd w:val="clear" w:color="auto" w:fill="auto"/>
          </w:tcPr>
          <w:p w:rsidR="00B1436D" w:rsidRPr="007B665C" w:rsidRDefault="00B1436D" w:rsidP="00E03082">
            <w:pPr>
              <w:tabs>
                <w:tab w:val="left" w:pos="567"/>
              </w:tabs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665C">
              <w:rPr>
                <w:rFonts w:ascii="Times New Roman" w:hAnsi="Times New Roman" w:cs="Times New Roman"/>
                <w:sz w:val="24"/>
                <w:szCs w:val="24"/>
              </w:rPr>
              <w:t>14 и более</w:t>
            </w:r>
          </w:p>
        </w:tc>
      </w:tr>
    </w:tbl>
    <w:p w:rsidR="00B1436D" w:rsidRPr="007B665C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1436D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F620F2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1436D" w:rsidRDefault="00B1436D" w:rsidP="00B1436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(наименование кафедры)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Деловая (ролевая) игра</w:t>
      </w:r>
    </w:p>
    <w:p w:rsidR="00B1436D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 дисциплине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ГРАЖДАНСКОЕ ПРАВО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(наименование дисциплины)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Тема: Права авторов-работников создателей служебных объектов интеллектуальной собственности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сценарий деловой игры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проведения: 4  часа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1. Цели деловой игры: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1. Формирование у студентов навыков 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составления и оформления юридические документы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2. Формирование навыков  работы в коллективе, взаимодействия с управленческим персоналом, общественными организациями, рядовыми работниками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3.Формирование навыков отстаивания и защиты прав человека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4. Приобретение навыков анализа конкретной ситуации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5. Научиться принимать квалифицированные решения и совершать юридические действия в точном соответствии с законом; осуществлять правовую экспертизу нормативных правовых актов в области правового регулирования отношений наемного труда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Концепция игры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Учебная группа делится на работников (представителей работников)</w:t>
      </w:r>
      <w:r w:rsidRPr="007B665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работодателя (представителей работодателя). Автор-работник, авторские права которого, по его мнению, нарушены, обращается с иском в суд, обосновывая заявленные требования с учетом ссылок на ТК РФ. Работодатель (представители работодателя) представляют мотивированные возражения, основываясь на положениях действующего законодательства. Представители КТС, заслушав доводы сторон, принимают решение. 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Фабула дела:</w:t>
      </w:r>
    </w:p>
    <w:p w:rsidR="00B1436D" w:rsidRPr="007B665C" w:rsidRDefault="00B1436D" w:rsidP="00B1436D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 xml:space="preserve">По заказу цирка Сомов, создал сценарий новогоднего детского представления. Сценарий был принят цирком по акту. В период репетиций текст сценария в одностороннем порядке без ведома и согласия автора был подвергнут значительной переделке. Узнав об этом, автор заявил протест, но администрация цирка сослалась на изменившуюся производственную обстановку и невозможность </w:t>
      </w:r>
      <w:r w:rsidRPr="007B665C">
        <w:rPr>
          <w:rFonts w:ascii="Times New Roman" w:hAnsi="Times New Roman" w:cs="Times New Roman"/>
          <w:sz w:val="24"/>
          <w:szCs w:val="24"/>
        </w:rPr>
        <w:lastRenderedPageBreak/>
        <w:t>восстановления авторского сценария, так как сезон открыт и представления уже идут. По окончании новогодних представлений автору сообщили, что платить ему единовременное вознаграждение не будут, поскольку от принятого сценария практически ничего не осталось.</w:t>
      </w:r>
    </w:p>
    <w:p w:rsidR="00B1436D" w:rsidRPr="007B665C" w:rsidRDefault="00B1436D" w:rsidP="00B1436D">
      <w:pPr>
        <w:pStyle w:val="ConsPlusNormal"/>
        <w:tabs>
          <w:tab w:val="left" w:pos="567"/>
        </w:tabs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Определите, какое право автора нарушено, имея в виду, что выпущенная цирком афиша содержит имя автора и название произведения.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3. Роли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работник, права которого нарушены - 1 чел.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представители работодателя –-2 чел.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судья –1 чел.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свидетели  - 2 чел.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руководитель организации, допустивший нарушения- 1 чел.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начальник отдела кадров-1 чел.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эксперты - 2 чел.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члены коллектива организации – все студенты группы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Ожидаемые результаты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закрепление теоретического материала по теме «Права автора служебного объекта авторского права» на практике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формирование навыков защиты авторских прав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приобретение навыков составления различных юридических документов с соблюдением соответствующей процессуальной формы и реквизитов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- овладение методикой работы с законодательными и другими нормативно-правовыми актами, позволяющими юридически грамотно подготовить письменные юридические заключения.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</w:rPr>
        <w:t>5. Программа проведения деловой игры</w:t>
      </w:r>
    </w:p>
    <w:p w:rsidR="00B1436D" w:rsidRPr="007B665C" w:rsidRDefault="00B1436D" w:rsidP="00B1436D">
      <w:pPr>
        <w:numPr>
          <w:ilvl w:val="0"/>
          <w:numId w:val="4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Преподаватель объявляет тему деловой игры, проверяет явку участвующих в деле лиц, проверяет готовность материалов. </w:t>
      </w:r>
    </w:p>
    <w:p w:rsidR="00B1436D" w:rsidRPr="007B665C" w:rsidRDefault="00B1436D" w:rsidP="00B1436D">
      <w:pPr>
        <w:numPr>
          <w:ilvl w:val="0"/>
          <w:numId w:val="4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Судья открывает заседание  и объявляет, какое заявление будет рассматриваться.</w:t>
      </w:r>
    </w:p>
    <w:p w:rsidR="00B1436D" w:rsidRPr="007B665C" w:rsidRDefault="00B1436D" w:rsidP="00B1436D">
      <w:pPr>
        <w:tabs>
          <w:tab w:val="left" w:pos="567"/>
          <w:tab w:val="righ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Председатель зачитывает заявление  каждого работника, подтверждая возможность рассмотрения КТС этого заявления.</w:t>
      </w:r>
    </w:p>
    <w:p w:rsidR="00B1436D" w:rsidRPr="007B665C" w:rsidRDefault="00B1436D" w:rsidP="00B1436D">
      <w:pPr>
        <w:numPr>
          <w:ilvl w:val="0"/>
          <w:numId w:val="5"/>
        </w:numPr>
        <w:tabs>
          <w:tab w:val="clear" w:pos="720"/>
          <w:tab w:val="left" w:pos="567"/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Затем слово поочередно предоставляется сторонам.</w:t>
      </w:r>
    </w:p>
    <w:p w:rsidR="00B1436D" w:rsidRPr="007B665C" w:rsidRDefault="00B1436D" w:rsidP="00B1436D">
      <w:pPr>
        <w:tabs>
          <w:tab w:val="left" w:pos="567"/>
          <w:tab w:val="righ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>Преподаватель может по ходу игры обращать внимание на те вопросы, которым следует уделить больше внимания в связи с их важностью.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Для подготовки к деловой игре студентам необходимо изучить 70 главу ГК РФ.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Подведение итогов деловой игры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Преподаватель поочерёдно предоставляет слово экспертам для заключений. Эксперты в течение 3-5 минут оценивают подготовленность студентов к игре, активность и компетентность участников игры, конструктивность вносимых предложений.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Они кратко анализируют выступления всех участников, отмечая как положительные, так и отрицательные стороны и дают им оценку. При этом учитывается активность студентов, знание ими законов и практики их применения, умение подготовить документы правового характера, общаться с руководящими работниками, общественными организациями, отстаивать свои позиции, вести диалог, принимать оптимальные решения и правильно строить отношения в коллективе.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Окончательные итоги подводит преподаватель, кратко анализируя участие каждого студента в деловой игре, делая акцент на недостатки и положительные стороны в выступлении каждого участника. По результатам деловой игры, преподаватель объявлет оценки.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7B66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</w:rPr>
        <w:t>  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Оценка «отлично» выставляется студенту, если он в процессе деловой игры приводил мнения различных ученых, выдвигал собственное мнение и отстаивал его, опираясь на аргументированные доводы в рамках предложенной ему роли. При аргументации использовал новейшее законодательство по теме, материалы судебной практики, в том числе опирался на правовые позиции Верховного суда Российской Федерации. Приводил доводы и мнения юристов ученых и практиков. При ответе студент должен демонстрировать высокий уровень знания соответствующей темы и творческий подход к обоснованию своей точки зрения;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«хорошо» выставляется студенту, если он в процессе деловой игры приводил мнения различных ученых, выдвигал собственное мнение, в рамках своей роли, однако отстаивал свою позицию недостаточно аргументировано, а также если его выступления не соответствуют требованиям, предъявляемым к оценки отлично;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«удовлетворительно» выставляется, если студент в процессе игры, не смог правильно и убедительно сыграть предложенную ему роль, хотя и показал, что имеет хорошие знания темы, однако не имеет собственного мнения, либо не умеет аргументировать его, либо не имеет его, представляет свои доводы неубедительно, не задействует необходимое количество источников по теме.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- оценка «неудовлетворительно» выставляется, если студент не справился с предложенной ему ролью, не имеет необходимого объема знаний по теме деловой игры.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 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(наименование кафедры)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 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Кейс-задачи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Задание 1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1436D" w:rsidRPr="007B665C" w:rsidRDefault="00B1436D" w:rsidP="00B1436D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Режиссер-постановщик Курская, сценарист Воронов и композитор Новиков заключили с фирмой «Росвидеофильм» договор на создание видеофильма по сценарию, написанному по одноименному роману Лютиковой «Заживо погребенная». При этом ими были переданы фирме исключительные права.</w:t>
      </w:r>
    </w:p>
    <w:p w:rsidR="00B1436D" w:rsidRPr="007B665C" w:rsidRDefault="00B1436D" w:rsidP="00B1436D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процессе работы над произведением Новиковым были написаны несколько песен на слова известных поэтов. В видеофильм в качестве составной части вошли также произведения, созданные в процессе работы над ним оператором-постановщиком Голубевым, художником-постановщиком Ивлевым и другими специалистами.</w:t>
      </w:r>
    </w:p>
    <w:p w:rsidR="00B1436D" w:rsidRPr="007B665C" w:rsidRDefault="00B1436D" w:rsidP="00B1436D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После публичного показа фильма по телевидению с указанием его изготовителя – фирмы «Росвидеофильм» Новиков в судебном порядке потребовал от нее возмещения убытков за публичное исполнение его песен без предварительного заключения с ним авторского договора, предусматривающего авторское вознаграждение за публичное исполнение его песен. Однако фирма «Росвидеофильм» иск не признала, заявив, что уже полностью расплатилась с авторами видеофильма по договору на его создание.</w:t>
      </w:r>
    </w:p>
    <w:p w:rsidR="00B1436D" w:rsidRPr="007B665C" w:rsidRDefault="00B1436D" w:rsidP="00B1436D">
      <w:pPr>
        <w:widowControl w:val="0"/>
        <w:tabs>
          <w:tab w:val="left" w:pos="0"/>
          <w:tab w:val="left" w:pos="567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из перечисленных в задаче лиц являются авторами видеофильма? Какой вид соавторства имеет место в данном случае? Обоснуйте свой ответ.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7B66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36D" w:rsidRPr="007B665C" w:rsidRDefault="00B1436D" w:rsidP="00B1436D">
      <w:pPr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Дайте определение следующим понятиям: обнародование, опубликование, презумпция авторства, исключительное право на произведение, воспроизведение произведения, прокат произведения, публичный покат произведения, публичное исполнение произведения, сообщение произведения.</w:t>
      </w:r>
    </w:p>
    <w:p w:rsidR="00B1436D" w:rsidRPr="007B665C" w:rsidRDefault="00B1436D" w:rsidP="00B1436D">
      <w:pPr>
        <w:widowControl w:val="0"/>
        <w:numPr>
          <w:ilvl w:val="1"/>
          <w:numId w:val="15"/>
        </w:numPr>
        <w:tabs>
          <w:tab w:val="left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Составьте таблицу: Виды авторских прав.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Задание 3.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436D" w:rsidRPr="007B665C" w:rsidRDefault="00B1436D" w:rsidP="00B1436D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Дирижер Н. Андрейченко, гражданин Украины, прибыл в г. Санкт-Петербург со своим оркестром, чтобы по договору, заключенному с местной филармонией, дать несколько концертов, на которых планировалось исполнить произведения Чайковского, Скрябина и Шнитке. Незадолго до первого концерта по предложению местной телестудии Андрейченко заключил с ней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лицензионный договор на видеозапись концерта с последующей передачей в эфир.</w:t>
      </w:r>
    </w:p>
    <w:p w:rsidR="00B1436D" w:rsidRPr="007B665C" w:rsidRDefault="00B1436D" w:rsidP="00B1436D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Через несколько дней после передачи концерта по телевидению Андрейченко был сбит автомобилем у входа в гостиницу и через несколько часов умер в больнице.</w:t>
      </w:r>
    </w:p>
    <w:p w:rsidR="00B1436D" w:rsidRPr="007B665C" w:rsidRDefault="00B1436D" w:rsidP="00B1436D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Спустя год после смерти дирижера его жена Жанна, проживавшая в г. Киеве, услышала по радио трансляцию концерта, данного ее мужем в г. Санкт-Петербурге. Транслировала концерт московская радиостанция «Разные голоса». Сочтя, что ее права как наследницы умершего дирижера нарушены, Ж. Андрейченко предъявила иск к радиостанции с требованием выплатить ей как наследнице вознаграждение за использование звука, зафиксированного в видеозаписи концерта, данного ее мужем в Санкт-Петербурге.</w:t>
      </w:r>
    </w:p>
    <w:p w:rsidR="00B1436D" w:rsidRPr="007B665C" w:rsidRDefault="00B1436D" w:rsidP="00B1436D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рассмотрении дела в суде представитель радиостанции «Разные голоса» иска не признал, заявив, что Н. Андрейченко, гражданин Украины, не обладает на территории России исключительным правом на результат исполнения как дирижер украинского оркестра, и радиостанция была вправе использовать запись концерта в его исполнении.</w:t>
      </w:r>
    </w:p>
    <w:p w:rsidR="00B1436D" w:rsidRPr="007B665C" w:rsidRDefault="00B1436D" w:rsidP="00B1436D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Правомерно ли заявление представителя радиостанции? Правомерны ли требования Ж. Андрейченко? Вправе ли был Н. Андрейченко заключить лицензионный договор с местной телестудией на видеозапись концерта, если на исполнение таких концертов у него был заключен договор с филармонией? Какое решение должен вынести суд?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4. Издательство без договора с автором выпустило детскую книгу с его рисунками, не указав имени автора. Автор рисунков обратился в суд с иском, в котором указал, что нарушено его исключительное право на произведение и право на имя. За нарушение каждого права автор просил выплатить ему компенсацию и возместить моральный вред.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Подлежит ли иск автора удовлетворению? Может ли издательство быть привлечено к административной ответственности за допущенные нарушения авторских прав? 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Задание 5.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В суд обратилась наследница писателя Л. в связи с бездоговорным изданием произведения ее дедушки – писателя Л.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ходе судебного заседания выяснилось, что издательство заключило договор с двумя другими наследницами писателя Л. О том, что исключительное право на произведение принадлежит нескольким наследникам, издательство не знало, т.к. в свидетельстве о праве на наследство не было указано, что лицам, с которыми издательство заключило договор, принадлежит лишь определенная доля в праве, а они об этом издательству не сообщили.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Издательство считает, что оно является ненадлежащим ответчиком и полагает, что отвечать за данное нарушение перед истицей должны ее сонаследницы.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должен отвечать по данному делу перед наследницей писателя Л.? Ответ обоснуйте.</w:t>
      </w:r>
    </w:p>
    <w:p w:rsidR="00B1436D" w:rsidRPr="007B665C" w:rsidRDefault="00B1436D" w:rsidP="00B1436D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6. Инженеры конструкторского бюро судостроительного завода Видов и Сумкин изобрели устройство для предотвращения обрастания днища судна. Создавалось изобретение не в порядке выполнения служебного задания, но с использованием материальных средств завода.</w:t>
      </w:r>
    </w:p>
    <w:p w:rsidR="00B1436D" w:rsidRPr="007B665C" w:rsidRDefault="00B1436D" w:rsidP="00B1436D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При составлении авторами заявки на изобретение главный инженер завода заявил им, что право на получение патента принадлежит заводу, так как изобретение создано на заводе, а инженер Жуков попросил включить его в число соавторов изобретения, поскольку он проделал большую работу по поиску и анализу аналогов изобретения. Однако Видов и Сумкин не приняли во внимание заявление главного инженера и просьбу Жукова и подали заявку в Роспатент только от своего имени. Узнав об этом, главный инженер потребовал от авторов возместить заводу расходы, понесенные в связи с созданием данного изобретения.</w:t>
      </w:r>
    </w:p>
    <w:p w:rsidR="00B1436D" w:rsidRPr="007B665C" w:rsidRDefault="00B1436D" w:rsidP="00B1436D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Является ли изобретение «Устройство для предотвращения обрастания днища судна», созданное Видовым и Сумкиным, служебным? Кто вправе получить патент на него?</w:t>
      </w:r>
    </w:p>
    <w:p w:rsidR="00B1436D" w:rsidRPr="007B665C" w:rsidRDefault="00B1436D" w:rsidP="00B1436D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Правомерно ли не был включен в число соавторов изобретения Жуков?</w:t>
      </w:r>
    </w:p>
    <w:p w:rsidR="00B1436D" w:rsidRPr="007B665C" w:rsidRDefault="00B1436D" w:rsidP="00B1436D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каком случае у судостроительного завода возникает право на возмещение расходов, понесенных им в связи с созданием указанного изобретения?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Задание 7. В Роспатенте рассматривались две заявки, поступившие с разницей в десять дней. Более поздняя заявка на изобретение «Способ гидроизоляции отсыревающих стен», поданная ее автором Игольниковым, прошла формальную экспертизу с положительным результатом. В сведениях о ней, опубликованных Роспатентом, указано, что в изобретении применена миниатюрная врубовая машина в виде цепной пилы.</w:t>
      </w: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Доменов, автор более ранней заявки на промышленный образец «Врубовая машина», решение по которой еще не было принято, после ознакомления с описанием изобретения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Игольникова заявил эксперту Роспатента, что техническое решение, приведенное в формуле «Способа гидроизоляции отсыревающих стен», не ново, т.к. повторяет совокупность признаков его заявки. Различия усматриваются лишь в названии отдельных деталей, выполняющих одинаковые функции в обеих врубовых машинах. Однако, по мнению эксперта Роспатента, тождество предложенных технических решений исключено, поскольку Игольников подавал заявку на изобретение, а Доменов – на промышленный образец.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какой срок со дня заявки на изобретение «Способ гидроизоляции отсыревающих стен», прошедшей формальную экспертизу с положительным результатом, Роспатент должен был опубликовать сведения о ней?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течение какого срока со дня публикации сведений о заявке изобретению «Способ гидроизоляции отсыревающих стен» предоставляется временная правовая охрана в объеме опубликованной формулы?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 каким правовым последствиям может привести заявление Доменова эксперту Роспатента в случае, если сказанное им подтвердится?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Правомерен ли ответ эксперта Роспатента Доменову? Ответ обоснуйте.</w:t>
      </w:r>
    </w:p>
    <w:p w:rsidR="00B1436D" w:rsidRPr="007B665C" w:rsidRDefault="00B1436D" w:rsidP="00B1436D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/>
          <w:sz w:val="24"/>
          <w:szCs w:val="24"/>
          <w:lang w:val="ru-RU"/>
        </w:rPr>
        <w:t>Задача 8.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ab/>
        <w:t>Инженеры Шумов и Пронин, работая в конструкторском бюро судостроительного завода «Корвет», создали систему управления парусностью корабля, которая позволяет развивать максимальную скорость в неблагоприятных погодных условиях, не превышая при этом допустимой нагрузки на паруса и мачты. С этой целью сигналы от датчиков, установленных на основных узлах текелажа, поступают в электронную систему управления, и компьютер выдает команды на поднятие парусов.</w:t>
      </w:r>
    </w:p>
    <w:p w:rsidR="00B1436D" w:rsidRPr="007B665C" w:rsidRDefault="00B1436D" w:rsidP="00B1436D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Деятельность завода «Корвет» финансировалась из государственного бюджета, и когда Шумов и Пронин предложили главному инженеру завода в соавторстве с ними подать заявку на изобретение от имени завода, то заявил, что право на получение патента на изобретение принадлежит России, а не заводу.</w:t>
      </w:r>
    </w:p>
    <w:p w:rsidR="00B1436D" w:rsidRPr="007B665C" w:rsidRDefault="00B1436D" w:rsidP="00B1436D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Обоснованы ли утверждения участников спора?</w:t>
      </w:r>
    </w:p>
    <w:p w:rsidR="00B1436D" w:rsidRPr="007B665C" w:rsidRDefault="00B1436D" w:rsidP="00B1436D">
      <w:pPr>
        <w:widowControl w:val="0"/>
        <w:tabs>
          <w:tab w:val="left" w:pos="0"/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Какими правовыми нормами определяется право на получение патента на изобретение, указанное в задаче?</w:t>
      </w:r>
    </w:p>
    <w:p w:rsidR="00B1436D" w:rsidRPr="007B665C" w:rsidRDefault="00B1436D" w:rsidP="00B1436D">
      <w:pPr>
        <w:widowControl w:val="0"/>
        <w:tabs>
          <w:tab w:val="left" w:pos="567"/>
          <w:tab w:val="left" w:pos="552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665C">
        <w:rPr>
          <w:rFonts w:ascii="Times New Roman" w:hAnsi="Times New Roman" w:cs="Times New Roman"/>
          <w:b/>
          <w:i/>
          <w:sz w:val="24"/>
          <w:szCs w:val="24"/>
        </w:rPr>
        <w:t>Контрольные вопросы для самопроверки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произведение?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Назовите признаки произведения.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произведения являются объектами авторского права?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Что такое производные произведения? Какие произведения относятся к категории производных?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составными?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Раскройте понятие программы для ЭВМ.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аудиовизульными?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Требуется ли для возникновения и осуществления авторских прав регистрация произведения?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произведения не являются объектами авторского права?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Какие произведения являются служебными?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clear" w:pos="1440"/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 соотносятся понятия «обнародование произведения» и «опубликование произведения»?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Кто признается автором произведения?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признается автором производного или составного произведения?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Кто признаются авторами аудиовизуального произведения?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Кому принадлежат авторские права на служебное произведение?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Кому принадлежит право использования служебного произведения и под чьим именем?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лица осуществляют право на неприкосновенность произведения после смерти его автора?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Определите понятие и виды соавторства.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Кто признается правообладателем в сфере авторского права?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Каков порядок создания организаций, осуществляющих коллективное управление авторскими и смежными правами?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 чем состоит смысл коллективного управления?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основные области коллективного управления авторскими и смежными правами.</w:t>
      </w:r>
    </w:p>
    <w:p w:rsidR="00B1436D" w:rsidRPr="007B665C" w:rsidRDefault="00B1436D" w:rsidP="00B1436D">
      <w:pPr>
        <w:widowControl w:val="0"/>
        <w:numPr>
          <w:ilvl w:val="1"/>
          <w:numId w:val="14"/>
        </w:numPr>
        <w:tabs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признаки коллективного управления авторскими правами.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выполнению кейс-задач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Приступая к решению задачи, студент должен хорошо усвоить её условие и, исходя из уже полученных им знаний в области трудового права, установить, какие вопросы вытекают из содержания задачи. Решение задачи должно быть представлено в письменном виде, быть мотивированным и обоснованным теоретически  со ссылкой на конкретную норму права.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задач необходимо всесторонне изучить нормативно - правовой материал и указанные разделы предложенной учебной и научной литературы.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необходимо обратить на разделы: трудовой договор, трудовая дисциплина, основания и порядок расторжения трудового договора, порядок наложения дисциплинарных взысканий, а также  материальной ответственности за нарушение трудового законодательства, изучить виды ответственности за нарушение трудовых прав.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jc w:val="both"/>
        <w:rPr>
          <w:lang w:eastAsia="en-US"/>
        </w:rPr>
      </w:pPr>
      <w:r w:rsidRPr="007B665C">
        <w:rPr>
          <w:color w:val="000000"/>
        </w:rPr>
        <w:t>Оценка «зачтено» выставляется, если студент решил все рекомендованные задачи, правильно изложил все варианты их решения, аргументировав их, с обязательной ссылкой на нормы действующего законодательства.</w:t>
      </w:r>
      <w:r w:rsidRPr="007B665C">
        <w:rPr>
          <w:lang w:eastAsia="en-US"/>
        </w:rPr>
        <w:t xml:space="preserve"> 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7B665C">
        <w:rPr>
          <w:color w:val="000000"/>
        </w:rPr>
        <w:t>Оценка «незачтено» выставляется, если студент выполнил менее 50% задания, неверно указал варианты решения и/или не аргументировал не указал конкретную норму законодательства.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Default="00B1436D" w:rsidP="00B1436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(наименование кафедры)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Вопросы для коллоквиумов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ПРАВО, ЧАСТЬ 4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br/>
        <w:t>(ПРАВО ИНТЕЛЛЕКТУАЛЬНОЙ СОБСТВЕННОСТИ)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(наименование дисциплины)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142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bookmarkStart w:id="10" w:name="_Toc176682410"/>
      <w:r w:rsidRPr="007B665C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Методические рекомендации по подготовке </w:t>
      </w:r>
    </w:p>
    <w:p w:rsidR="00B1436D" w:rsidRPr="007B665C" w:rsidRDefault="00B1436D" w:rsidP="00B1436D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142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z w:val="24"/>
          <w:szCs w:val="24"/>
          <w:lang w:val="ru-RU"/>
        </w:rPr>
        <w:t>к коллоквиуму</w:t>
      </w:r>
      <w:bookmarkEnd w:id="10"/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Коллоквиумом называется собеседование преподавателя и студента по самостоятельно подготовленной студентом теме.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Целью коллоквиума является формирование у студента навыков анализа тео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ретических проблем на основе самостоятельного изучения учебной и научной литера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туры.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На коллоквиум выносятся крупные, проблемные, нередко спорные теоретиче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ские вопросы. От студента требуется: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владение изученным в ходе учебного процесса материалом, относящимся к рассматриваемой проблеме;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- наличие собственного мнения по обсуждаемым вопросам и умение его аргументировать.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>Коллоквиум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– это не только форма контроля, но и метод углубления, закреп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ления знаний студентов, так как в ходе собеседования преподаватель разъясняет сложные вопросы, возникающие у студента в процессе изучения данного источника. Однако коллоквиум не консультация и не экзамен. Его задача добиться глубокого изучения отобранного материала, пробудить у студента стремление к чтению дополнительной экономической литературы. Консультации предшествуют проведению коллоквиума, а экзамен завершает изучение определенного раздела учебного курса и 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должен показать умение студента использовать полученные знания в ходе подготовки и сдачи коллоквиума при ответах на экзаменационные вопросы.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iCs/>
          <w:spacing w:val="-18"/>
          <w:sz w:val="24"/>
          <w:szCs w:val="24"/>
          <w:lang w:val="ru-RU"/>
        </w:rPr>
        <w:t>Подготовка к коллоквиуму предполагает несколько этапов:</w:t>
      </w:r>
    </w:p>
    <w:p w:rsidR="00B1436D" w:rsidRPr="007B665C" w:rsidRDefault="00B1436D" w:rsidP="00B1436D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8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Подготовка к коллоквиуму начинается с установочной консультации преподавате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ля, на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которой он разъясняет развернутую тематику проблемы, рекомендует литературу для изучения и объясняет процедуру проведения коллоквиума.</w:t>
      </w:r>
    </w:p>
    <w:p w:rsidR="00B1436D" w:rsidRPr="007B665C" w:rsidRDefault="00B1436D" w:rsidP="00B1436D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Как правило, на самостоятельную подготовку к коллоквиуму студенту отводится 3-4 недели. Подготовка включает в себя изучение рекомендованной литературы и (по указанию преподавателя) конспектирование важнейших источников.</w:t>
      </w:r>
    </w:p>
    <w:p w:rsidR="00B1436D" w:rsidRPr="007B665C" w:rsidRDefault="00B1436D" w:rsidP="00B1436D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По указанию преподавателя к коллоквиуму готовятся специальные эссе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B1436D" w:rsidRPr="007B665C" w:rsidRDefault="00B1436D" w:rsidP="00B1436D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4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Коллоквиум проводится в форме индивидуальной беседы преподавателя с каждым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студентом или беседы в небольших группах (3-5 человек).</w:t>
      </w:r>
    </w:p>
    <w:p w:rsidR="00B1436D" w:rsidRPr="007B665C" w:rsidRDefault="00B1436D" w:rsidP="00B1436D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Обычно преподаватель задает несколько кратких конкретных вопросов, позво</w:t>
      </w: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ляющих выяснить степень добросовестности работы с литературой, контролирует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конспект. Далее более подробно обсуждается какая-либо сторона проблемы, что позволяет оценить уровень понимания. </w:t>
      </w:r>
      <w:r w:rsidRPr="007B665C">
        <w:rPr>
          <w:rFonts w:ascii="Times New Roman" w:hAnsi="Times New Roman" w:cs="Times New Roman"/>
          <w:iCs/>
          <w:sz w:val="24"/>
          <w:szCs w:val="24"/>
        </w:rPr>
        <w:t>Преподаватель также контролирует конспект и эссе.</w:t>
      </w:r>
    </w:p>
    <w:p w:rsidR="00B1436D" w:rsidRPr="007B665C" w:rsidRDefault="00B1436D" w:rsidP="00B1436D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6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 итогам коллоквиума выставляется дифференцированная оценка, имеющая большой удельный вес в определении текущей успеваемости студента.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iCs/>
          <w:spacing w:val="-1"/>
          <w:sz w:val="24"/>
          <w:szCs w:val="24"/>
          <w:lang w:val="ru-RU"/>
        </w:rPr>
        <w:t>Особенности и порядок сдачи коллоквиума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>Студент может себя считать готовым к сдаче коллоквиума по избранной работе, когда у него есть им лично составленный и обработанный конспект сдаваемой ра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боты, он знает структуру работы в целом, содержание работы в целом или отдельных ее разделов (глав); умеет раскрыть рассматриваемые проблемы и высказать свое отношение к прочитанному и свои сомнения, а также знает, как убедить преподавателя в правоте своих суждений.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Если студент, сдающий коллоквиум в группе студентов, не отвечает на поставленный вопрос, то преподаватель может его адресовать другим студентам, сдающим коллоквиум по данной работе. В этом случае вся группа студентов будет активно и вдумчиво работать в процессе собеседования. Каждый студент должен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Участие в коллоквиуме позволяет студенту приобрести опыт работы над первоисточниками, что в дальнейшем поможет с меньшими затратами времени работать над литературой  при подготовке к экзаменам.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Вопросы к коллоквиуму:</w:t>
      </w:r>
    </w:p>
    <w:p w:rsidR="00B1436D" w:rsidRPr="007B665C" w:rsidRDefault="00B1436D" w:rsidP="00B1436D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Понятие «право на защиту» и его характеристики.</w:t>
      </w:r>
    </w:p>
    <w:p w:rsidR="00B1436D" w:rsidRPr="007B665C" w:rsidRDefault="00B1436D" w:rsidP="00B1436D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Назовите виды мер защиты, применяемые в связи с нарушением интеллектуальных прав.</w:t>
      </w:r>
    </w:p>
    <w:p w:rsidR="00B1436D" w:rsidRPr="007B665C" w:rsidRDefault="00B1436D" w:rsidP="00B1436D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Какие гражданско-правовые меры защиты исключительного права предусмотрены законодательством Российской Федерации?</w:t>
      </w:r>
    </w:p>
    <w:p w:rsidR="00B1436D" w:rsidRPr="007B665C" w:rsidRDefault="00B1436D" w:rsidP="00B1436D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контрафакт?</w:t>
      </w:r>
    </w:p>
    <w:p w:rsidR="00B1436D" w:rsidRPr="007B665C" w:rsidRDefault="00B1436D" w:rsidP="00B1436D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65C">
        <w:rPr>
          <w:rFonts w:ascii="Times New Roman" w:hAnsi="Times New Roman" w:cs="Times New Roman"/>
          <w:sz w:val="24"/>
          <w:szCs w:val="24"/>
        </w:rPr>
        <w:t>Что такое плагиат?</w:t>
      </w:r>
    </w:p>
    <w:p w:rsidR="00B1436D" w:rsidRPr="007B665C" w:rsidRDefault="00B1436D" w:rsidP="00B1436D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Что понимается под техническими средствами защиты авторских прав?</w:t>
      </w:r>
    </w:p>
    <w:p w:rsidR="00B1436D" w:rsidRPr="007B665C" w:rsidRDefault="00B1436D" w:rsidP="00B1436D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Каковы административно-правовые способы защиты прав на произведение вы знаете?</w:t>
      </w:r>
    </w:p>
    <w:p w:rsidR="00B1436D" w:rsidRPr="007B665C" w:rsidRDefault="00B1436D" w:rsidP="00B1436D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Перечислите уголовно-правовые способы защиты прав на произведение.</w:t>
      </w:r>
    </w:p>
    <w:p w:rsidR="00B1436D" w:rsidRPr="007B665C" w:rsidRDefault="00B1436D" w:rsidP="00B1436D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Временная правовая охрана изобретения, полезной модели или промышленного образца.</w:t>
      </w:r>
    </w:p>
    <w:p w:rsidR="00B1436D" w:rsidRPr="007B665C" w:rsidRDefault="00B1436D" w:rsidP="00B1436D">
      <w:pPr>
        <w:widowControl w:val="0"/>
        <w:numPr>
          <w:ilvl w:val="0"/>
          <w:numId w:val="19"/>
        </w:numPr>
        <w:tabs>
          <w:tab w:val="num" w:pos="0"/>
          <w:tab w:val="left" w:pos="567"/>
        </w:tabs>
        <w:autoSpaceDE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x-none" w:eastAsia="x-none"/>
        </w:rPr>
        <w:t>Каковы последствия совпадения дат приоритета изобретения, полезной модели или промышленного образца.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«отлично» рекомендуется выставлять,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Оценку «хорошо» рекомендуется выставлять,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Оценку «удовлетворительно» рекомендуется выставлять,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«неудовлетворительно»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436D" w:rsidRDefault="00B1436D" w:rsidP="00B1436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Кафедра</w:t>
      </w:r>
      <w:r w:rsidRPr="007B665C">
        <w:rPr>
          <w:rFonts w:ascii="Times New Roman" w:hAnsi="Times New Roman" w:cs="Times New Roman"/>
          <w:sz w:val="24"/>
          <w:szCs w:val="24"/>
        </w:rPr>
        <w:t> </w:t>
      </w:r>
      <w:r w:rsidRPr="007B665C">
        <w:rPr>
          <w:rFonts w:ascii="Times New Roman" w:hAnsi="Times New Roman" w:cs="Times New Roman"/>
          <w:sz w:val="24"/>
          <w:szCs w:val="24"/>
          <w:u w:val="single"/>
          <w:lang w:val="ru-RU"/>
        </w:rPr>
        <w:t>гражданского права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Темы научных докладов, рефератов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7B6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ГРАЖДАНСКОЕ ПРАВО</w:t>
      </w:r>
    </w:p>
    <w:p w:rsidR="00B1436D" w:rsidRPr="007B665C" w:rsidRDefault="00B1436D" w:rsidP="00B1436D">
      <w:pPr>
        <w:shd w:val="clear" w:color="auto" w:fill="FFFFFF"/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1.  Понятие интеллектуальной собственности как объекта правовой охраны и основные институты права интеллектуальной собственности.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2.  Соотношение права интеллектуальной собственности с другими отраслями права.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3.  История развития и система источников патентного права.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4.  История развития и система источников авторского права.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5.  Объекты патентного права.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6.  Понятие и признаки изобретения.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7.  Понятие и признаки полезной модели.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8.  Понятие и признаки промышленного образца.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9.  Понятие приоритета и способы его установления.,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10.  Субъекты патентного права.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11.  Правовое положение авторов изобретений.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12.  Правовое положение авторов полезной модели.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13.  Правовое положение авторов промышленного образца.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14.  Права и обязанности патентообладателя по российскому законодательству.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15.  Цели и способы оформления патентных прав, включая виды экспертизы.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16.  Рассмотрение заявки на изобретение.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17.  Рассмотрение заявки на полезную модель.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18.  Рассмотрение заявки на промышленный образец.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19.  Действие охранных документов на изобретения и промышленные образцы, выданных до вступления в силу патентного закона РФ.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20.  Права авторов изобретений, полезных моделей и промышленных образцов.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21.  Патент как форма охраны объектов промышленной собственности.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22.  Гражданско-правовые способы защиты прав авторов изобретений и патентообладателей.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23.  Способы охраны российских изобретений, полезных моделей и промышленных образцов за рубежом.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24.  Понятие и структура лицензионного договора в патентном праве.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25.  Договор об уступке патентных прав на изобретение.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26.  Понятие и виды лицензионного договора в патентном праве.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27.  Договор неисключительной лицензии.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28.  Договор исключительной лицензии.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29.  Понятие и содержание открытой лицензии по российскому законодательству.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30.  Понятие и содержание принудительной лицензии по российскому законодательству.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31.  Роль Парижской конвенции по охране промышленной собственности в развитии патентного права РФ.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32.  Понятие фирменного наименования и способы его охраны.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33.  Понятие и виды товарного знака (знака обслуживания).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34.  Национальные и международные процедуры охраны товарных знаков.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lastRenderedPageBreak/>
        <w:t>35. Понятие и способы правовой охраны наименований мест происхождения товаров.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36.Понятие служебной и</w:t>
      </w:r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hyperlink r:id="rId11" w:tooltip="Коммерческая тайна" w:history="1">
        <w:r w:rsidRPr="007B665C">
          <w:rPr>
            <w:rStyle w:val="a9"/>
            <w:bCs/>
            <w:color w:val="0D0D0D"/>
            <w:bdr w:val="none" w:sz="0" w:space="0" w:color="auto" w:frame="1"/>
          </w:rPr>
          <w:t>коммерческой тайны</w:t>
        </w:r>
      </w:hyperlink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и их охрана.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37.  Понятие и способы правовой охраны топологий интегральных микросхем.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38.  Понятие селекционного достижения и его охрана.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39.  Охрана программ для ЭВМ и</w:t>
      </w:r>
      <w:r w:rsidRPr="007B665C">
        <w:rPr>
          <w:rStyle w:val="apple-converted-space"/>
          <w:bCs/>
          <w:color w:val="0D0D0D"/>
          <w:bdr w:val="none" w:sz="0" w:space="0" w:color="auto" w:frame="1"/>
          <w:shd w:val="clear" w:color="auto" w:fill="FFFFFF"/>
        </w:rPr>
        <w:t> </w:t>
      </w:r>
      <w:hyperlink r:id="rId12" w:tooltip="Базы данных" w:history="1">
        <w:r w:rsidRPr="007B665C">
          <w:rPr>
            <w:rStyle w:val="a9"/>
            <w:bCs/>
            <w:color w:val="0D0D0D"/>
            <w:bdr w:val="none" w:sz="0" w:space="0" w:color="auto" w:frame="1"/>
          </w:rPr>
          <w:t>баз данных</w:t>
        </w:r>
      </w:hyperlink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40.  Понятие и признаки объекта авторского права.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41.  Виды объектов авторского права и их характеристика.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42.  Субъекты авторского права.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43.  Соавторство и его правовые последствия.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44.  Права авторов произведений науки, литературы и искусства.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45.  Имущественные права авторов произведений науки, литературы и искусства.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46.  Личные неимущественные права авторов произведений науки, литературы и искусства.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47.  Договор об отчуждении исключительного права на произведение.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48.  Договор авторского заказа.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49.  Авторский договор о передаче неисключительных прав.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50.  Авторский договор о передаче исключительных прав.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51.  Ответственность автора по авторскому договору.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52.  Ответственность пользователя по авторскому договору.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53.  Понятие охраны смежных прав.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54.  Охрана произведений российских авторов за рубежом.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55.  Принцип «исчерпания прав» в патентном праве.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56.  Принцип «исчерпания прав» в авторском праве.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57.  «Право следования» по российскому авторскому праву.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58.  Системы начисления вознаграждения по авторскому договору.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59.  Выполнение формальностей при охране авторских прав.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Роль Бернской конвенции об охране литературных и художественных произведений в развитии авторского права РФ.</w:t>
      </w:r>
    </w:p>
    <w:p w:rsidR="00B1436D" w:rsidRPr="007B665C" w:rsidRDefault="00B1436D" w:rsidP="00B1436D">
      <w:pPr>
        <w:pStyle w:val="af2"/>
        <w:tabs>
          <w:tab w:val="left" w:pos="567"/>
        </w:tabs>
        <w:spacing w:before="0" w:beforeAutospacing="0" w:after="0" w:afterAutospacing="0"/>
        <w:ind w:firstLine="567"/>
        <w:contextualSpacing/>
        <w:textAlignment w:val="baseline"/>
        <w:rPr>
          <w:bCs/>
          <w:color w:val="0D0D0D"/>
          <w:bdr w:val="none" w:sz="0" w:space="0" w:color="auto" w:frame="1"/>
          <w:shd w:val="clear" w:color="auto" w:fill="FFFFFF"/>
        </w:rPr>
      </w:pPr>
      <w:r w:rsidRPr="007B665C">
        <w:rPr>
          <w:bCs/>
          <w:color w:val="0D0D0D"/>
          <w:bdr w:val="none" w:sz="0" w:space="0" w:color="auto" w:frame="1"/>
          <w:shd w:val="clear" w:color="auto" w:fill="FFFFFF"/>
        </w:rPr>
        <w:t>60. Реклама как особый объект авторского права.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оформлению научного доклада</w:t>
      </w:r>
    </w:p>
    <w:p w:rsidR="00B1436D" w:rsidRPr="007B665C" w:rsidRDefault="00B1436D" w:rsidP="00B1436D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научного доклада выступает в качестве одной из важнейших форм самостоятельной работы студентов.</w:t>
      </w:r>
    </w:p>
    <w:p w:rsidR="00B1436D" w:rsidRPr="007B665C" w:rsidRDefault="00B1436D" w:rsidP="00B1436D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представляет собой исследование по конкретной про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блеме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изложенное перед аудиторией слушателей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может быть выступление на семинарском занятии, конференции научного студенческого общества или в рамках проводимых в вузе круглых столов. В любом случае успешное выступление во многом зависит от правильной организации самого процесса подготовки научного доклада.</w:t>
      </w:r>
    </w:p>
    <w:p w:rsidR="00B1436D" w:rsidRPr="007B665C" w:rsidRDefault="00B1436D" w:rsidP="00B1436D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Работа по подготовке научного доклада включает не только знакомство с литературой по избранной тематике, но и самостоятельное изучение определенных вопросов. Она требует от студента умения провести анализ изучаемых юридических вопросов, способности наглядно представить итоги проделанной работы, и что очень важно — заинтересовать аудиторию результатами своего исследования. Следовательно, подготовка научного доклада требует определенных навыков.</w:t>
      </w:r>
    </w:p>
    <w:p w:rsidR="00B1436D" w:rsidRPr="007B665C" w:rsidRDefault="00B1436D" w:rsidP="00B1436D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научного доклада включает несколько этапов работы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:rsidR="00B1436D" w:rsidRPr="007B665C" w:rsidRDefault="00B1436D" w:rsidP="00B1436D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ВЫБОР ТЕМЫ НАУЧНОГО ДОКЛАДА</w:t>
      </w:r>
    </w:p>
    <w:p w:rsidR="00B1436D" w:rsidRPr="007B665C" w:rsidRDefault="00B1436D" w:rsidP="00B1436D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ПОДБОР МАТЕРИАЛОВ</w:t>
      </w:r>
    </w:p>
    <w:p w:rsidR="00B1436D" w:rsidRPr="007B665C" w:rsidRDefault="00B1436D" w:rsidP="00B1436D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СОСТАВЛЕНИЕ ПЛАНА ДОКЛАДА. РАБОТА НАД ТЕКСТОМ</w:t>
      </w:r>
    </w:p>
    <w:p w:rsidR="00B1436D" w:rsidRPr="007B665C" w:rsidRDefault="00B1436D" w:rsidP="00B1436D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ОФОРМЛЕНИЕ МАТЕРИАЛОВ ВЫСТУПЛЕНИЯ</w:t>
      </w:r>
    </w:p>
    <w:p w:rsidR="00B1436D" w:rsidRPr="007B665C" w:rsidRDefault="00B1436D" w:rsidP="00B1436D">
      <w:pPr>
        <w:numPr>
          <w:ilvl w:val="0"/>
          <w:numId w:val="7"/>
        </w:numPr>
        <w:tabs>
          <w:tab w:val="left" w:pos="567"/>
          <w:tab w:val="righ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B665C">
        <w:rPr>
          <w:rFonts w:ascii="Times New Roman" w:hAnsi="Times New Roman" w:cs="Times New Roman"/>
          <w:iCs/>
          <w:sz w:val="24"/>
          <w:szCs w:val="24"/>
        </w:rPr>
        <w:t>ПОДГОТОВКА К ВЫСТУПЛЕНИЮ</w:t>
      </w:r>
    </w:p>
    <w:p w:rsidR="00B1436D" w:rsidRPr="007B665C" w:rsidRDefault="00B1436D" w:rsidP="00B1436D">
      <w:pPr>
        <w:tabs>
          <w:tab w:val="left" w:pos="567"/>
          <w:tab w:val="right" w:pos="1134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Остановимся более подробно на каждом из перечисленных этапов подготовительной работы.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ВЫБОР ТЕМЫ НАУЧНОГО ДОКЛАДА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Подготовка к научному докладу начинается с выбора темы будущего выступления. Практика показывает, что правильно выбрать тему 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—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значит наполовину обеспечить успешное выступление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Конечно же, определяющую роль в этом вопросе играют интересы, увлечения и личные склонности студента, непосредственная связь темы доклада с будущей или настоящей практической работой. Определенную помощь при избрании темы может оказать руководитель научного кружка, преподаватель, ведущий семинарское занятие или читающий лекционный курс. И все-таки при выборе темы и ее формулировке необходимо учитывать следующие требования:</w:t>
      </w:r>
    </w:p>
    <w:p w:rsidR="00B1436D" w:rsidRPr="007B665C" w:rsidRDefault="00B1436D" w:rsidP="00B1436D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Тема выступления должна соответствовать Вашим познаниям и интересам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Здесь очень важен внутренний психологический настрой. Интерес порождает воодушевление, возникающее в ходе работы над будущим докладом. Тема, ставшая для Вас близкой и волнующей, способна захватить и увлечь аудиторию слушателей.</w:t>
      </w:r>
    </w:p>
    <w:p w:rsidR="00B1436D" w:rsidRPr="007B665C" w:rsidRDefault="00B1436D" w:rsidP="00B1436D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Не следует выбирать слишком широкую тему научного доклада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Это связано с ограниченностью докладчика во времени. Студенческий доклад должен быть рассчитан на 10—15 минут. За такой промежуток времени докладчик способен достаточно полно и глубоко рассмотреть не более одного - двух вопросов.</w:t>
      </w:r>
    </w:p>
    <w:p w:rsidR="00B1436D" w:rsidRPr="007B665C" w:rsidRDefault="00B1436D" w:rsidP="00B1436D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должен вызвать интерес у слушателей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Он может содержать какую-либо новую для них информацию или изложение спорных точек зрения различных авторов по освещаемой проблеме.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Студент, приступающий к подготовке научного доклада, должен четко определить ЦЕЛЬ будущего выступления.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Понятно, что до изучения литературы по выбранной теме довольно сложно сформулировать конкретную цель своего исследования. В этом случае необходимо обозначить общую цель или целевую установку. Конкретная целевая установка дает направление, в котором будет работать докладчик, помогает, осознано и целенаправленно подбирать необходимый материал.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Определив и обозначив цель доклада, в дальнейшем следует приступить к подбору материалов. А это уже второй этап подготовительной работы.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ПОДБОР МАТЕРИАЛОВ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Работа по подбору материалов для доклада связана с изучением научной и нормативно-правовой литературы.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Изучение литературы по выбранной теме желательно начинать с просмотра нескольких учебников по трудовому праву. Это позволит получить общее представление о вопросах исследования. Дальнейший поиск необходимой информации предполагает знакомство с тремя группами источников. Первая группа — это официальные документы ФКЗ, ФЗ, подзаконные нормативно-правовые акты). Вторая группа включает монографии, научные сборники, справочники. К третьей группе относятся материалы периодической печати — журнальные и газетные статьи. Именно в этой группе в основном со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softHyphen/>
        <w:t>держатся новые сведения и факты, приводятся последние цифровые данные.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III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СОСТАВЛЕНИЕ ПЛАНА ДОКЛАДА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Работа над текстом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После того, как работа по подбору источников завершена и имеется определенное представление об избранной теме, можно составить 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>предварительный план</w:t>
      </w:r>
      <w:r w:rsidRPr="007B665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 этом необходимо учесть, что предварительно составленный план будет изменяться и корректироваться в процессе дальнейшего изучения темы. И хотя этот план не имеет конкретно обозначенных границ, его составление позволит сформировать основу создаваемого доклада и уже на этом этапе обозначить </w:t>
      </w: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контуры будущего выступления. В дальнейшем, по мере овладения изучаемым материалом, начальный план можно будет дополнять, совершенствовать и конкретизировать.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Работу над текстом будущего выступления можно отнести к наиболее сложному и ответственному этапу подготовки научного доклада. Именно на этом этапе необходимо произвести анализ и оценку собранного материала, сформулировать окончательный план.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Приступая к работе над текстом доклада, следует учитывать структуру его построения.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должен включать три основные части: вступление, основную часть, заключение.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IV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ОФОРМЛЕНИЕ МАТЕРИАЛОВ ВЫСТУПЛЕНИЯ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Автор научного доклада может прекрасно дополнить свое выступление, используя: слайды, иллюстрации.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Однако, чтобы использование наглядных пособий произвело предполагаемый эффект, необходимо учитывать следующие правила:</w:t>
      </w:r>
    </w:p>
    <w:p w:rsidR="00B1436D" w:rsidRPr="007B665C" w:rsidRDefault="00B1436D" w:rsidP="00B1436D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Целесообразно использовать наглядный материал. Если же необходимость в его демонстрации отсутствует, применение будет только отвлекать внимание слушателей.</w:t>
      </w:r>
    </w:p>
    <w:p w:rsidR="00B1436D" w:rsidRPr="007B665C" w:rsidRDefault="00B1436D" w:rsidP="00B1436D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Изображения должны быть видны всем. Сложным статистическим таблицам следует придать доступную форму диаграмм или графиков.</w:t>
      </w:r>
    </w:p>
    <w:p w:rsidR="00B1436D" w:rsidRPr="007B665C" w:rsidRDefault="00B1436D" w:rsidP="00B1436D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Наглядные материалы необходимо демонстрировать аудитории, а не самому себе.</w:t>
      </w:r>
    </w:p>
    <w:p w:rsidR="00B1436D" w:rsidRPr="007B665C" w:rsidRDefault="00B1436D" w:rsidP="00B1436D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Тезисы доклада должны быть тесно связаны с изображением наглядных материалов.</w:t>
      </w:r>
    </w:p>
    <w:p w:rsidR="00B1436D" w:rsidRPr="007B665C" w:rsidRDefault="00B1436D" w:rsidP="00B1436D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Чтобы не отвлекать внимание аудитории, нужно своевременно их убирать и переходить к демонстрации других материалов.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Итак, мы подошли к завершающему этапу работы над научным докладом — к подготовке выступления.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Pr="007B665C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ПОДГОТОВКА К ВЫСТУПЛЕНИЮ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Подготовив материал для доклада, следует решить вопрос о записях к выступлению: готовить полный текст доклада, составить подробные тезисы выступления или приготовить краткие рабочие записи.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Научный доклад представляет собой устное произведение, чтение вслух подготовленного текста недопустимо.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Вами совершена и проделана большая работа по подготовке научного доклада. Ее завершающим аккордом является подготовка к будущему выступлению.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iCs/>
          <w:sz w:val="24"/>
          <w:szCs w:val="24"/>
          <w:lang w:val="ru-RU"/>
        </w:rPr>
        <w:t>Подготовка к научному докладу с учетом правил и требований, приведенных в данной методической разработке, поможет студентам освоить более эффективные приемы ведения самостоятельной научной работы.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указания по подготовке реферата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реферата - обязательная составная часть образовательной программы. Реферат выполняется студентом письменно и представляет собой самостоятельное, творческое исследование отдельной учебной темы. Для этого необходимо знать определенную, рекомендованную преподавателями, совокупность законодательных и иных актов, а также изучить монографические исследования, научные статьи, учебные пособия.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>Углубленное изучение научной и учебной литературы способствует освоению студентом категориально-понятийного аппарата и специальной юридической лексики, необходимой для изложения материала. В реферате студент должен основное внимание уделять дискуссионным и сложным вопросам, юридически грамотно аргументируя свою позицию по этим вопросам.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Самостоятельное ознакомление с дополнительным кругом литературы и научными статьями, опубликованными в юридических журналах («Правоведение», «Российская юстиция», «Государство и право», «Законность», «Преступление и наказание» «Трудовое право», «Справочник кадровика», «Трудовые споры » и др.) позволяет проявить знание современного подхода к проблеме, способствует получению дополнительных сведений по предмету исследования, повышает профессиональную эрудицию студента, поэтому поощряется. Перед написанием работы студент должен четко представлять себе главную цель учебно-научного исследования.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Для демонстрации этой цели в работе обязательно должно быть введение (объемом 2-3 страницы). Во-вторых, необходимо четко определить объект и предмет исследования. Отдельным фрагментом должно быть описание цели и задач написания реферата и его практическая направленность. В-третьих, следует подчеркнуть степень научной разработанности проблемы, т.е. показать, в какой мере тема была предметом изучения и освещения в литературе. В-четвертых, необходимо указать нормативную и теоретическую основу исследования. В-пятых, в конце введения необходимо кратко описать структуру реферата.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этапами подготовки написания реферата является: подбор необходимой литературы и нормативного материала, знакомство с их содержанием, включая конспектирование ряда основных положений и распределение изученного материала по соответствующим разделам имеющегося плана.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требования к реферату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1. Реферат должен состоять из не менее 25 печатных листов формата А4.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2. Интервал между строками 1,5.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3. Текст -14 Кг.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4. Текст должен быть выровнен по ширине.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5. Новый абзац должен быть с красной строки.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6. Поля: левое – 3 см., верхнее – 2 см., правое - 1 см., нижнее – 2 см.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7. Нумерация страниц осуществляется с первой страницы (титульный лист), который не нумеруется.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8. Введение, заключение, библиографический список и разделы начинаются с новой страницы.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9. Название разделов выделяются жирным шрифтом 14 размером.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10. Реферат должен содержать не менее двух пунктов плана (план должен быть сложным, т.е. содержать подпункты), заключение и библиографический список.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11. Введение, заключение и библиографический список не нумеруются в содержании.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12. Библиографический список должен состоять из не менее 15 источников.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13. Библиографический список должен состоять из современных источников и актуальных нормативных актов с изменениями на текущий год.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14. В работе должны быть сноски на использованную литературу и нормативно-правовые акты.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15. Сноски оформляются внизу страницы, нумерация сквозная.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16. Реферат должен быть надлежащим образом скреплен и оформлен.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При написании и оформлении реферата наиболее типичны следующие ошибки: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1) отсутствие творческого отношения к исследованию вопроса (т.е. «простое» переписывание текста книги, учебника и т. д.), увлечение изложением общих положений в ущерб анализу конкретного содержания темы;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2) неумение аргументировать (обосновать) свои выводы с учетом соответствующих статей ТК РФ и научной разработанности вопроса, постановлений Пленума Верховного Суда РФ;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3)незнание правил библиографии (неверное оформление сносок на подобранный материал, списка использованной литературы и др.).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Критерии оценки:</w:t>
      </w:r>
      <w:r w:rsidRPr="007B665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665C">
        <w:rPr>
          <w:rFonts w:ascii="Times New Roman" w:hAnsi="Times New Roman" w:cs="Times New Roman"/>
          <w:b/>
          <w:sz w:val="24"/>
          <w:szCs w:val="24"/>
        </w:rPr>
        <w:t> 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</w:rPr>
        <w:t>  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«отлично» рекомендуется выставлять,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Оценку «хорошо» рекомендуется выставлять,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Оценку «удовлетворительно» рекомендуется выставлять,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Оценку «неудовлетворительно»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436D" w:rsidRDefault="00B1436D" w:rsidP="00B1436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Текущий контроль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665C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7B665C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экзамена.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форме экзамена. Экзамен по дисциплине «Гражданское право» проводится по расписанию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ность в установленном порядке. 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1436D" w:rsidRPr="007B665C" w:rsidRDefault="00B1436D" w:rsidP="00B1436D">
      <w:pPr>
        <w:widowControl w:val="0"/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B665C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1436D" w:rsidRPr="00E2186F" w:rsidRDefault="00B1436D" w:rsidP="00B1436D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1436D" w:rsidRPr="00E2186F" w:rsidRDefault="00B1436D" w:rsidP="00B1436D">
      <w:pPr>
        <w:tabs>
          <w:tab w:val="left" w:pos="567"/>
        </w:tabs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Тематика курсовых работ по дисциплине «Гражданское право»</w:t>
      </w:r>
    </w:p>
    <w:p w:rsidR="00B1436D" w:rsidRPr="007B665C" w:rsidRDefault="00B1436D" w:rsidP="00B1436D">
      <w:pPr>
        <w:pStyle w:val="11"/>
        <w:keepNext w:val="0"/>
        <w:widowControl w:val="0"/>
        <w:tabs>
          <w:tab w:val="left" w:pos="567"/>
        </w:tabs>
        <w:rPr>
          <w:rFonts w:ascii="Times New Roman" w:hAnsi="Times New Roman"/>
          <w:szCs w:val="24"/>
        </w:rPr>
      </w:pPr>
      <w:r w:rsidRPr="007B665C">
        <w:rPr>
          <w:rFonts w:ascii="Times New Roman" w:hAnsi="Times New Roman"/>
          <w:szCs w:val="24"/>
        </w:rPr>
        <w:t>по дисциплине</w:t>
      </w:r>
      <w:r w:rsidRPr="007B665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Гражданское право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Действие гражданского законодательства во времени, в пространстве и по кругу лиц.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особенности метода гражданского права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Имущественные отношения как предмет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Личные неимущественные права граждан: понятие, осуществление и защита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Корпоративные отношения как предмет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Диспозитивные и императивные нормы в гражда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нском законодательстве  России.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Принцип добросовестности участников гражданского оборота: в теории, законодательстве и судебной  практике. Категория  шиканы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классификация гражданских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Юридические факты как основания возникновения, изменения и прекращения гражданских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Правоспособность физических лиц (гражданско-правовой аспект)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Дееспособность граждан(гражданско-правовой аспект)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ограничения дееспособности граждан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Гражданско-правовое положение несовершеннолетних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Наделение несовершеннолетнего полной дееспособности до достижения 18 лет – основания и порядок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признания гражданина ограниченно дееспособным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основания и последствия признания гражданина недееспособным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Обратная сила закона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Порядок, условия и последствия  признания гражданина безвестно отсутствующим.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Порядок, условия и последствия объявления гражданина умершим.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Гражданско-правовой статус индивидуального предпринимателя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Рождение и смерть как юридические факты. Понятие и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Дееспособность граждан, страдающих психическими заболеваниями ., в свете модернизации правил о правовом положении граждан в Гражданском кодексе РФ..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Новеллы правового регулирования института юридического лица.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порядка создания юридических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состав и порядок формирования органов юридического лица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Реорганизация юридических лиц.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 Ликвидация юридических лиц: основания и порядок.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порядок  признания юридического лица  несостоятельным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Правовой статус обществ с ограниченной ответственностью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Производственные кооперативы в современном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Новеллы правового регулирования акционерных обществ в российском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статуса некоммерческих организаций как юридических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Гражданско-правовой статус автономной организации.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Учреждение как субъект гражданского права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Место производственных и потребительских кооперативов в системе юридических  лиц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Унитарные предприятия в России: история и современность.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Правовой статус общественных организаций.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Защита деловой репутации юрид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ических лиц: теория и практика.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39.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Государство как особый субъект гражданского права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Имущество как объект гражданских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Оборотоспособность как характеристика объектов гражданских прав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Классификация вещей как объектов гражданских прав.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44.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эмиссии и обращения бездокументарных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эмиссии и обращения документарных ценных бумаг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Предприятие, единый недвижимый комплекс, объекты незавершенного строительства как объекты гражданских прав.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Правовое значение государственной регистрации недвижимости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Охрана изображения и частной жизни гражданина по российскому гражданскому праву.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49.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Правовой аспект тайны в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Компенсация морального вреда как специфическая мера гражданско-правовой ответственности.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Гражданско-правовая защита чести, достоинства и деловой репутации.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Недвижимое имущество в законодательстве России- понятие и особенности правового регулирования. 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Особенности правого регулирования сложных вещей. 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сделок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Условия действительности сделок: проблемы теории и практики.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Форма сделок и последствия ее несоблюдения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Сделки, противные основам правопорядка и нравственност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и(этический и правовой аспект)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Государственная регистрация сделок с недвижимостью: понятие, соотношение с формой сделки, юридическое значение акта государственной регистрации.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59.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Недействительность сделки, совершенной с пороками воли, и ее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Реституция как способ защиты недействительных сделок.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Недействительность сделки, совершенной с пороками содержания, и ее правовые последствия.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Понятие, состав и последствия кабальных сделок.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Злоупотребление субъективными гражданскими правами: понятие, разновидности, способы предотвращения.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представительства в гражданском праве      Р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оссии.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Доверенность: форма, содержание, виды.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Понятие, виды  и юридическое значение сроков в гражданском праве.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Правила исчисления сроков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Гарантийные и претензионные сроки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69.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сроков исковой давности , их роль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Начало течения сроков исковой давности и их восстановление.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Характеристика  вещных прав по действующему законодательству РФ.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 пресекательных  сроков в гражданском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73.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(способы) возникновения права собственности.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Общая  собственность в гражданском праве. Понятие, виды, проблемы.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Приобретательская давность в гражданском праве и регистрация прав на него.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Прекращение права собственности по решению суда: правовые основания и порядок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Ограниченные вещные права на жилые помещения в свете реформы гражданского законодательства..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Содержание права собственности граждан на землю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79.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Вещно-правовые способы защиты права собственности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основания возникновения обязательств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солидарного и долевого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Принцип надлежащего исполнения обязательств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Множественность лиц в обязательстве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Перемена лиц в обязательстве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Система способов обеспечения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Неустойка как способ обеспечения исполнения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Общие положения о залоге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ипотеки в современный период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89.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обращения взыскания и реализация заложенного имущества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Отступное и новация: сравнительный анализ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Поручительство как способ обеспечения исполнения обязательств.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Соотношение аванса, задатка и обеспечительного платежа в гражданском обороте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Гражданско-правовая ответственность. Общие положения.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Возмещение убытков как форма гражданско-правовой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Влияние  вины, случая и непреодолимой силы  на гражд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анско-правовую ответственность.</w:t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освобождения от гражданско-правовой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сущность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Система договоров: проблемы классификации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99.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Существенные условия договора: проблемы толкования теории и судебной практике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Конструкция «публичного договора» в гражданском праве России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заключения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заключения договора на торгах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изменения гражданско-правового договора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104.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Расторжение договора: основания, порядок, последствия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правовая природа договоров по передаче имущества в собственность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Слабая сторона в договоре присоединения. Понятие, проблемы. защита.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Розничная купля-продажа и защита прав потребителей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отдельных видов договора розничной купли-продажи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109.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поставки товаров для государственных и муниципальных нужд: специфика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Купля-продажа предприятия как имущественного комплекса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Соотношение публичных и частных начал в правовом регулировании поставок для государственных нужд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постоянной ренты, пожизненной ренты и пожизненного содержания с иждивением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энергоснабжения: специфика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договора контрактации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Дарение: эволюция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Современное регулирование ограничения и отмены дарения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условия договора финансовой аренды (лизинга)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имущественного найма. Правовая характеристика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119.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социального и коммерческого найма жилого помещения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правового регулирования отдельных разновидностей договора аренды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Аренда воздушных и морских судов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аренды транспортных средств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договора аренды предприятия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Гражданско-правовые договоры, опосредующие выполнение работ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подрядных работ для государственных нужд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и исполнения договора бытового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договора строительного подряда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129.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подрядчика за ненадлежащее качество работ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возмездного оказания услуг: происхождение, современное состояние, перспективы развития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Гражданско-правовое регулирование оказания образовательных услуг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Общая характеристика обязательства по хранению имущества.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133.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Специальные виды хранения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134.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правового регулирования хранения на товарном складе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Перевозка грузов: гражданско-правовая характеристика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 договора перевозки грузов на морском транспорте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ответственности перевозчика при перевозке грузов различными видами транспорта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Специфика правового регулирования договоров перевозки пассажиров и багажа различными видами транспорта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139.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Транспортная экспедиция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займа и его виды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Товарный и коммерческий кредит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финансирования под уступку денежного требования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банковского счета: понятие, правовая природа, тенденции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Виды безналичных расчетов в Российской Федерации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банковского вклада и проблемы защиты прав вкладчиков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Страхование и договор страхования: проблемы 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страхования ответственности владельца автотранспортного средства за причинение вреда третьим лицам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страхования предпринимательских рисков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149.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имущественного страхования: его особенности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обязательного страхования в РФ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Оформление страховых 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Посреднические договоры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Сравнительный анализ договоров поручения и комиссии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Агентский договор: понятие, ограничение от смежных договоров, сфера практического применения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Действие в чужом интересе без поручения: понятие и последствия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Коммерческая концессия в системе российского гражданского права.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Договор доверительного управления имуществом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Публичное обещание награды и публичный конкурс: правовая характеристика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159.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обязательств, возникающих из договора о проведении  игр и пари.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Внедоговорные обязательства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Основные признаки, виды и функции внедоговорных обязательств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Понятие и юридическая природа деликтного обязательства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163.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условия  деликтной ответственности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обязательств, возникающих в связи с предупреждением причинения вреда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незаконными действиями правоохранительных и судебных органов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малолетними, несовершеннолетними и недееспособными гражданами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Ответственность за вред, причиненный источником повышенной опасности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Ответственность за вред, причиненный жизни и здоровью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169.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Условия ответственности за вред, причиненный вследствие недостатков товаров, работ или услуг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Обязательства вследствие неосновательного обогащения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Наследственное право: история и современность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Общая характеристика наследственных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Проблемы наследования по завещанию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Форма завещания по законодательству РФ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Правовое регулирование наследования по закону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Порядок приобретения наследства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наследования отдельных видов имущества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Институт недостойных наследников в российском наследственном  праве.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179.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порядок распоряжения исключительными правами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Авторское право в системе гражданско-правового регулирования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авторских договоров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Понятие и виды лицензионных договоров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Проблемы защиты авторских прав в системе Интернет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Средства индивидуализации в гражданском праве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Субъекты, участвующие в реализации прав на результаты интеллектуальной деятельности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186.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Правовое регулирование смежных прав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B665C">
        <w:rPr>
          <w:rFonts w:ascii="Times New Roman" w:eastAsiaTheme="minorHAnsi" w:hAnsi="Times New Roman" w:cs="Times New Roman"/>
          <w:sz w:val="24"/>
          <w:szCs w:val="24"/>
        </w:rPr>
        <w:t>187.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  <w:t>Понятие и виды произведений</w:t>
      </w:r>
      <w:r w:rsidRPr="007B665C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Основания и порядок свободного использования произведений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189.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Особенности реализации отдельных смежных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Объекты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191.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 xml:space="preserve">Порядок получения патента 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192.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Прекращение и восстановление действия патента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193.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Субъектный состав патентных правоотношений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194.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Селекционное достижение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195.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Топология интегральных микросхем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196.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Секрет производства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197.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Фирменное наименование как объект патентных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198.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Право на товарный знак и право на знак обслуживания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199.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Реализация права на наименование места происхождения товара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>200.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  <w:t>Единая технология как объект гражданских прав</w:t>
      </w:r>
      <w:r w:rsidRPr="007B665C">
        <w:rPr>
          <w:rFonts w:ascii="Times New Roman" w:eastAsiaTheme="minorHAnsi" w:hAnsi="Times New Roman" w:cs="Times New Roman"/>
          <w:sz w:val="24"/>
          <w:szCs w:val="24"/>
          <w:lang w:val="ru-RU"/>
        </w:rPr>
        <w:tab/>
      </w: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1436D" w:rsidRPr="007B665C" w:rsidRDefault="00B1436D" w:rsidP="00B1436D">
      <w:pPr>
        <w:widowControl w:val="0"/>
        <w:tabs>
          <w:tab w:val="left" w:pos="567"/>
        </w:tabs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36D" w:rsidRPr="007B665C" w:rsidRDefault="00B1436D" w:rsidP="00B1436D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36D" w:rsidRDefault="00B1436D" w:rsidP="00B1436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B1436D" w:rsidRDefault="00B1436D" w:rsidP="00B1436D">
      <w:pPr>
        <w:framePr w:h="163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10AFDD" wp14:editId="5B379A2F">
            <wp:extent cx="6294357" cy="914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57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6D" w:rsidRPr="009B35C7" w:rsidRDefault="00B1436D" w:rsidP="00B1436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          Методические указания по освоению дисциплины </w:t>
      </w:r>
      <w:r w:rsidRPr="009B35C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Гражданское право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адресованы студентам всех форм обучения. 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40.03.01 «Юриспруденция» предусмотрены следующие виды занятий: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т.ч. интерактивные) методы обучения, в частности: 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library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rsue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r w:rsidRPr="005E616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ru</w:t>
        </w:r>
        <w:r w:rsidRPr="009B35C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изучению дисциплины в процессе аудиторных занятий: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Рекомендации по подготовке к практическим (семинарским) занятиям. 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ознакомиться с заданием к занятию; 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–определить примерный объем работы по подготовке к ним; 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приносить с собой рекомендованную преподавателем литературу к конкретному занятию;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пользоваться техническими средствами обучения и дидактическими материалами,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которыми располагает учебное заведение.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ходу семинара давать конкретные, четкие ответы по существу вопросов. 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выполнению различных форм самостоятельных заданий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руководствоваться графиком самостоятельной работы, определенным рабочей программой дисциплины;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работе с литературой.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Рекомендации студенту: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внимательно, а какие прочитать быстро;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Выделяются следующие виды записей при работе с литературой: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Цитата - точное воспроизведение текста. Заключается в кавычки. Точно указывается страница источника.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Тезисы - концентрированное</w:t>
      </w: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изложение основных положений прочитанного материала.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Аннотация - очень краткое изложение содержания прочитанной работы. 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Резюме - наиболее общие выводы и положения работы, ее концептуальные итоги.</w:t>
      </w:r>
    </w:p>
    <w:p w:rsidR="00B1436D" w:rsidRPr="009B35C7" w:rsidRDefault="00B1436D" w:rsidP="00B1436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B35C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B1436D" w:rsidRPr="009B35C7" w:rsidRDefault="00B1436D" w:rsidP="00B1436D">
      <w:pPr>
        <w:rPr>
          <w:rFonts w:ascii="Calibri" w:eastAsia="Calibri" w:hAnsi="Calibri" w:cs="Times New Roman"/>
          <w:lang w:val="ru-RU"/>
        </w:rPr>
      </w:pPr>
    </w:p>
    <w:p w:rsidR="0028444A" w:rsidRPr="00B1436D" w:rsidRDefault="0028444A">
      <w:pPr>
        <w:rPr>
          <w:lang w:val="ru-RU"/>
        </w:rPr>
      </w:pPr>
      <w:bookmarkStart w:id="11" w:name="_GoBack"/>
      <w:bookmarkEnd w:id="11"/>
    </w:p>
    <w:sectPr w:rsidR="0028444A" w:rsidRPr="00B143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C7" w:rsidRDefault="00B1436D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C7" w:rsidRDefault="00B1436D">
    <w:pPr>
      <w:pStyle w:val="ae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E"/>
    <w:multiLevelType w:val="single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152C03"/>
    <w:multiLevelType w:val="hybridMultilevel"/>
    <w:tmpl w:val="268AC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A5ABA"/>
    <w:multiLevelType w:val="hybridMultilevel"/>
    <w:tmpl w:val="B658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30B6"/>
    <w:multiLevelType w:val="hybridMultilevel"/>
    <w:tmpl w:val="664286C6"/>
    <w:lvl w:ilvl="0" w:tplc="30C431F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1BA15D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37F92"/>
    <w:multiLevelType w:val="hybridMultilevel"/>
    <w:tmpl w:val="F79CC98C"/>
    <w:lvl w:ilvl="0" w:tplc="EBC8D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62D74"/>
    <w:multiLevelType w:val="hybridMultilevel"/>
    <w:tmpl w:val="F5A2F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67097E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136B2B89"/>
    <w:multiLevelType w:val="hybridMultilevel"/>
    <w:tmpl w:val="B3822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925B9A"/>
    <w:multiLevelType w:val="hybridMultilevel"/>
    <w:tmpl w:val="E7844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9D7AAD"/>
    <w:multiLevelType w:val="hybridMultilevel"/>
    <w:tmpl w:val="E8BAB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7E4621"/>
    <w:multiLevelType w:val="hybridMultilevel"/>
    <w:tmpl w:val="B29A3E3A"/>
    <w:lvl w:ilvl="0" w:tplc="865AC2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C1576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2">
    <w:nsid w:val="1C2C0805"/>
    <w:multiLevelType w:val="hybridMultilevel"/>
    <w:tmpl w:val="9A680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37F95"/>
    <w:multiLevelType w:val="hybridMultilevel"/>
    <w:tmpl w:val="93F0E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F6563"/>
    <w:multiLevelType w:val="singleLevel"/>
    <w:tmpl w:val="5442F6A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265244F9"/>
    <w:multiLevelType w:val="singleLevel"/>
    <w:tmpl w:val="78A23B0A"/>
    <w:lvl w:ilvl="0">
      <w:start w:val="1"/>
      <w:numFmt w:val="upperRoman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7">
    <w:nsid w:val="2CDC2555"/>
    <w:multiLevelType w:val="multilevel"/>
    <w:tmpl w:val="B4F0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62505"/>
    <w:multiLevelType w:val="singleLevel"/>
    <w:tmpl w:val="5442F6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24C46FB"/>
    <w:multiLevelType w:val="hybridMultilevel"/>
    <w:tmpl w:val="B5809F82"/>
    <w:lvl w:ilvl="0" w:tplc="98C43D72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47E03C3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21">
    <w:nsid w:val="3E1D14DF"/>
    <w:multiLevelType w:val="hybridMultilevel"/>
    <w:tmpl w:val="A5E00FBE"/>
    <w:lvl w:ilvl="0" w:tplc="E3EEC08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448AE2B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8CB53A1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i w:val="0"/>
      </w:rPr>
    </w:lvl>
  </w:abstractNum>
  <w:abstractNum w:abstractNumId="23">
    <w:nsid w:val="4BF52CBA"/>
    <w:multiLevelType w:val="hybridMultilevel"/>
    <w:tmpl w:val="21F0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96BEB"/>
    <w:multiLevelType w:val="singleLevel"/>
    <w:tmpl w:val="7A52F9AE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5">
    <w:nsid w:val="56925C7C"/>
    <w:multiLevelType w:val="hybridMultilevel"/>
    <w:tmpl w:val="8B00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D4315A"/>
    <w:multiLevelType w:val="hybridMultilevel"/>
    <w:tmpl w:val="23C22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A327F4"/>
    <w:multiLevelType w:val="hybridMultilevel"/>
    <w:tmpl w:val="DBC4AD9C"/>
    <w:lvl w:ilvl="0" w:tplc="39249D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BF74FFC"/>
    <w:multiLevelType w:val="singleLevel"/>
    <w:tmpl w:val="5442F6A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9">
    <w:nsid w:val="5C002D3B"/>
    <w:multiLevelType w:val="hybridMultilevel"/>
    <w:tmpl w:val="C292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15DAA"/>
    <w:multiLevelType w:val="hybridMultilevel"/>
    <w:tmpl w:val="27ECE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7E773A"/>
    <w:multiLevelType w:val="hybridMultilevel"/>
    <w:tmpl w:val="A7AE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22D7F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096BEE"/>
    <w:multiLevelType w:val="multilevel"/>
    <w:tmpl w:val="410E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11829"/>
    <w:multiLevelType w:val="hybridMultilevel"/>
    <w:tmpl w:val="DC7C044E"/>
    <w:lvl w:ilvl="0" w:tplc="881061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A3C41B9E">
      <w:start w:val="1"/>
      <w:numFmt w:val="decimal"/>
      <w:lvlText w:val="%2."/>
      <w:lvlJc w:val="left"/>
      <w:pPr>
        <w:tabs>
          <w:tab w:val="num" w:pos="1793"/>
        </w:tabs>
        <w:ind w:left="1793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77943871"/>
    <w:multiLevelType w:val="multilevel"/>
    <w:tmpl w:val="19763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936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  <w:lvlOverride w:ilvl="0">
      <w:startOverride w:val="1"/>
    </w:lvlOverride>
  </w:num>
  <w:num w:numId="4">
    <w:abstractNumId w:val="32"/>
  </w:num>
  <w:num w:numId="5">
    <w:abstractNumId w:val="34"/>
  </w:num>
  <w:num w:numId="6">
    <w:abstractNumId w:val="18"/>
  </w:num>
  <w:num w:numId="7">
    <w:abstractNumId w:val="16"/>
  </w:num>
  <w:num w:numId="8">
    <w:abstractNumId w:val="15"/>
  </w:num>
  <w:num w:numId="9">
    <w:abstractNumId w:val="2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0"/>
  </w:num>
  <w:num w:numId="14">
    <w:abstractNumId w:val="3"/>
  </w:num>
  <w:num w:numId="15">
    <w:abstractNumId w:val="21"/>
  </w:num>
  <w:num w:numId="16">
    <w:abstractNumId w:val="31"/>
  </w:num>
  <w:num w:numId="17">
    <w:abstractNumId w:val="33"/>
  </w:num>
  <w:num w:numId="18">
    <w:abstractNumId w:val="8"/>
  </w:num>
  <w:num w:numId="19">
    <w:abstractNumId w:val="5"/>
  </w:num>
  <w:num w:numId="20">
    <w:abstractNumId w:val="11"/>
    <w:lvlOverride w:ilvl="0">
      <w:startOverride w:val="1"/>
    </w:lvlOverride>
  </w:num>
  <w:num w:numId="21">
    <w:abstractNumId w:val="24"/>
  </w:num>
  <w:num w:numId="22">
    <w:abstractNumId w:val="22"/>
  </w:num>
  <w:num w:numId="23">
    <w:abstractNumId w:val="20"/>
  </w:num>
  <w:num w:numId="24">
    <w:abstractNumId w:val="6"/>
  </w:num>
  <w:num w:numId="25">
    <w:abstractNumId w:val="35"/>
  </w:num>
  <w:num w:numId="26">
    <w:abstractNumId w:val="1"/>
  </w:num>
  <w:num w:numId="27">
    <w:abstractNumId w:val="30"/>
  </w:num>
  <w:num w:numId="28">
    <w:abstractNumId w:val="9"/>
  </w:num>
  <w:num w:numId="29">
    <w:abstractNumId w:val="7"/>
  </w:num>
  <w:num w:numId="30">
    <w:abstractNumId w:val="26"/>
  </w:num>
  <w:num w:numId="31">
    <w:abstractNumId w:val="23"/>
  </w:num>
  <w:num w:numId="32">
    <w:abstractNumId w:val="12"/>
  </w:num>
  <w:num w:numId="33">
    <w:abstractNumId w:val="27"/>
  </w:num>
  <w:num w:numId="34">
    <w:abstractNumId w:val="29"/>
  </w:num>
  <w:num w:numId="35">
    <w:abstractNumId w:val="2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444A"/>
    <w:rsid w:val="009A6BD1"/>
    <w:rsid w:val="00B1436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36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36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B1436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B1436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36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B1436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4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B143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B1436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43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B1436D"/>
    <w:rPr>
      <w:rFonts w:ascii="Arial" w:eastAsia="Times New Roman" w:hAnsi="Arial" w:cs="Arial"/>
      <w:lang w:val="ru-RU" w:eastAsia="ru-RU"/>
    </w:rPr>
  </w:style>
  <w:style w:type="paragraph" w:customStyle="1" w:styleId="Default">
    <w:name w:val="Default"/>
    <w:rsid w:val="00B14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B1436D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B143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B143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B1436D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B143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B14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B143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B1436D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B1436D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B1436D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B1436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nhideWhenUsed/>
    <w:rsid w:val="00B1436D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B14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B143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nhideWhenUsed/>
    <w:rsid w:val="00B14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B143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B143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143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B1436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B1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5">
    <w:name w:val="Текст примечания Знак1"/>
    <w:basedOn w:val="a0"/>
    <w:uiPriority w:val="99"/>
    <w:semiHidden/>
    <w:rsid w:val="00B1436D"/>
    <w:rPr>
      <w:sz w:val="20"/>
      <w:szCs w:val="20"/>
    </w:rPr>
  </w:style>
  <w:style w:type="paragraph" w:styleId="af2">
    <w:name w:val="Normal (Web)"/>
    <w:basedOn w:val="a"/>
    <w:uiPriority w:val="99"/>
    <w:rsid w:val="00B1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B1436D"/>
    <w:rPr>
      <w:b/>
      <w:bCs/>
    </w:rPr>
  </w:style>
  <w:style w:type="paragraph" w:styleId="af4">
    <w:name w:val="No Spacing"/>
    <w:basedOn w:val="a"/>
    <w:qFormat/>
    <w:rsid w:val="00B1436D"/>
    <w:pPr>
      <w:spacing w:after="0" w:line="240" w:lineRule="auto"/>
    </w:pPr>
    <w:rPr>
      <w:rFonts w:ascii="Times New Roman" w:eastAsia="Calibri" w:hAnsi="Times New Roman" w:cs="Times New Roman"/>
      <w:sz w:val="20"/>
      <w:szCs w:val="32"/>
      <w:lang w:val="ru-RU" w:eastAsia="ru-RU"/>
    </w:rPr>
  </w:style>
  <w:style w:type="paragraph" w:customStyle="1" w:styleId="p3">
    <w:name w:val="p3"/>
    <w:basedOn w:val="a"/>
    <w:rsid w:val="00B1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4">
    <w:name w:val="p4"/>
    <w:basedOn w:val="a"/>
    <w:rsid w:val="00B1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B1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B1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1">
    <w:name w:val="p11"/>
    <w:basedOn w:val="a"/>
    <w:rsid w:val="00B1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B1436D"/>
  </w:style>
  <w:style w:type="character" w:customStyle="1" w:styleId="submenu-table">
    <w:name w:val="submenu-table"/>
    <w:basedOn w:val="a0"/>
    <w:rsid w:val="00B1436D"/>
  </w:style>
  <w:style w:type="character" w:customStyle="1" w:styleId="current">
    <w:name w:val="current"/>
    <w:basedOn w:val="a0"/>
    <w:rsid w:val="00B1436D"/>
  </w:style>
  <w:style w:type="character" w:customStyle="1" w:styleId="af5">
    <w:name w:val="Текст сноски Знак"/>
    <w:basedOn w:val="a0"/>
    <w:link w:val="af6"/>
    <w:uiPriority w:val="99"/>
    <w:semiHidden/>
    <w:rsid w:val="00B1436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footnote text"/>
    <w:basedOn w:val="a"/>
    <w:link w:val="af5"/>
    <w:uiPriority w:val="99"/>
    <w:semiHidden/>
    <w:unhideWhenUsed/>
    <w:rsid w:val="00B1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6">
    <w:name w:val="Текст сноски Знак1"/>
    <w:basedOn w:val="a0"/>
    <w:uiPriority w:val="99"/>
    <w:semiHidden/>
    <w:rsid w:val="00B1436D"/>
    <w:rPr>
      <w:sz w:val="20"/>
      <w:szCs w:val="20"/>
    </w:rPr>
  </w:style>
  <w:style w:type="character" w:styleId="af7">
    <w:name w:val="footnote reference"/>
    <w:basedOn w:val="a0"/>
    <w:unhideWhenUsed/>
    <w:rsid w:val="00B1436D"/>
    <w:rPr>
      <w:vertAlign w:val="superscript"/>
    </w:rPr>
  </w:style>
  <w:style w:type="paragraph" w:styleId="af8">
    <w:name w:val="Title"/>
    <w:basedOn w:val="a"/>
    <w:link w:val="af9"/>
    <w:qFormat/>
    <w:rsid w:val="00B143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9">
    <w:name w:val="Название Знак"/>
    <w:basedOn w:val="a0"/>
    <w:link w:val="af8"/>
    <w:rsid w:val="00B1436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2">
    <w:name w:val="List 2"/>
    <w:basedOn w:val="a"/>
    <w:rsid w:val="00B1436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List 3"/>
    <w:basedOn w:val="a"/>
    <w:rsid w:val="00B1436D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1">
    <w:name w:val="List 4"/>
    <w:basedOn w:val="a"/>
    <w:rsid w:val="00B1436D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List 5"/>
    <w:basedOn w:val="a"/>
    <w:rsid w:val="00B1436D"/>
    <w:pPr>
      <w:widowControl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List Bullet 2"/>
    <w:basedOn w:val="a"/>
    <w:autoRedefine/>
    <w:rsid w:val="00B1436D"/>
    <w:pPr>
      <w:widowControl w:val="0"/>
      <w:tabs>
        <w:tab w:val="left" w:pos="284"/>
        <w:tab w:val="left" w:pos="993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pacing w:val="5"/>
      <w:sz w:val="28"/>
      <w:szCs w:val="28"/>
      <w:lang w:val="ru-RU" w:eastAsia="ru-RU"/>
    </w:rPr>
  </w:style>
  <w:style w:type="paragraph" w:styleId="24">
    <w:name w:val="Body Text First Indent 2"/>
    <w:basedOn w:val="a"/>
    <w:link w:val="25"/>
    <w:rsid w:val="00B1436D"/>
    <w:pPr>
      <w:widowControl w:val="0"/>
      <w:autoSpaceDE w:val="0"/>
      <w:autoSpaceDN w:val="0"/>
      <w:adjustRightInd w:val="0"/>
      <w:spacing w:after="120" w:line="240" w:lineRule="auto"/>
      <w:ind w:left="283" w:firstLine="21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5">
    <w:name w:val="Красная строка 2 Знак"/>
    <w:basedOn w:val="a7"/>
    <w:link w:val="24"/>
    <w:rsid w:val="00B1436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List"/>
    <w:basedOn w:val="a"/>
    <w:rsid w:val="00B1436D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2">
    <w:name w:val="List Continue 4"/>
    <w:basedOn w:val="a"/>
    <w:rsid w:val="00B1436D"/>
    <w:pPr>
      <w:widowControl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2">
    <w:name w:val="List Continue 3"/>
    <w:basedOn w:val="a"/>
    <w:rsid w:val="00B1436D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b">
    <w:name w:val="page number"/>
    <w:basedOn w:val="a0"/>
    <w:rsid w:val="00B1436D"/>
  </w:style>
  <w:style w:type="character" w:styleId="afc">
    <w:name w:val="FollowedHyperlink"/>
    <w:basedOn w:val="a0"/>
    <w:rsid w:val="00B1436D"/>
    <w:rPr>
      <w:color w:val="800080"/>
      <w:u w:val="single"/>
    </w:rPr>
  </w:style>
  <w:style w:type="paragraph" w:styleId="afd">
    <w:name w:val="Plain Text"/>
    <w:basedOn w:val="a"/>
    <w:link w:val="afe"/>
    <w:rsid w:val="00B143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e">
    <w:name w:val="Текст Знак"/>
    <w:basedOn w:val="a0"/>
    <w:link w:val="afd"/>
    <w:rsid w:val="00B1436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Style8">
    <w:name w:val="Style8"/>
    <w:basedOn w:val="a"/>
    <w:rsid w:val="00B1436D"/>
    <w:pPr>
      <w:widowControl w:val="0"/>
      <w:autoSpaceDE w:val="0"/>
      <w:autoSpaceDN w:val="0"/>
      <w:adjustRightInd w:val="0"/>
      <w:spacing w:after="0" w:line="480" w:lineRule="exact"/>
      <w:ind w:firstLine="69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B1436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B1436D"/>
  </w:style>
  <w:style w:type="character" w:styleId="aff">
    <w:name w:val="Emphasis"/>
    <w:basedOn w:val="a0"/>
    <w:uiPriority w:val="20"/>
    <w:qFormat/>
    <w:rsid w:val="00B143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pandia.ru/text/category/bazi_danni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kommercheskaya_taj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205</Pages>
  <Words>57051</Words>
  <Characters>325193</Characters>
  <Application>Microsoft Office Word</Application>
  <DocSecurity>0</DocSecurity>
  <Lines>2709</Lines>
  <Paragraphs>762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2018-2019_z40_03_01_03_1_plx_Гражданское право</dc:title>
  <dc:creator>FastReport.NET</dc:creator>
  <cp:lastModifiedBy>Елена Н. Богданова</cp:lastModifiedBy>
  <cp:revision>3</cp:revision>
  <dcterms:created xsi:type="dcterms:W3CDTF">2019-03-01T12:04:00Z</dcterms:created>
  <dcterms:modified xsi:type="dcterms:W3CDTF">2019-03-01T12:45:00Z</dcterms:modified>
</cp:coreProperties>
</file>