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FE8" w:rsidRDefault="00632FE8">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745391.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32FE8" w:rsidRDefault="00632FE8"/>
    <w:p w:rsidR="00632FE8" w:rsidRDefault="00632FE8"/>
    <w:p w:rsidR="00632FE8" w:rsidRDefault="00632FE8">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745391_00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32FE8" w:rsidRDefault="00632FE8"/>
    <w:p w:rsidR="00632FE8" w:rsidRDefault="00632FE8"/>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342EE">
        <w:trPr>
          <w:trHeight w:hRule="exact" w:val="555"/>
        </w:trPr>
        <w:tc>
          <w:tcPr>
            <w:tcW w:w="143" w:type="dxa"/>
          </w:tcPr>
          <w:p w:rsidR="007342EE" w:rsidRDefault="007342EE"/>
        </w:tc>
        <w:tc>
          <w:tcPr>
            <w:tcW w:w="993" w:type="dxa"/>
          </w:tcPr>
          <w:p w:rsidR="007342EE" w:rsidRDefault="007342EE"/>
        </w:tc>
        <w:tc>
          <w:tcPr>
            <w:tcW w:w="993" w:type="dxa"/>
          </w:tcPr>
          <w:p w:rsidR="007342EE" w:rsidRDefault="007342EE"/>
        </w:tc>
        <w:tc>
          <w:tcPr>
            <w:tcW w:w="143" w:type="dxa"/>
          </w:tcPr>
          <w:p w:rsidR="007342EE" w:rsidRDefault="007342EE"/>
        </w:tc>
        <w:tc>
          <w:tcPr>
            <w:tcW w:w="710" w:type="dxa"/>
          </w:tcPr>
          <w:p w:rsidR="007342EE" w:rsidRDefault="007342EE"/>
        </w:tc>
        <w:tc>
          <w:tcPr>
            <w:tcW w:w="143" w:type="dxa"/>
          </w:tcPr>
          <w:p w:rsidR="007342EE" w:rsidRDefault="007342EE"/>
        </w:tc>
        <w:tc>
          <w:tcPr>
            <w:tcW w:w="852" w:type="dxa"/>
          </w:tcPr>
          <w:p w:rsidR="007342EE" w:rsidRDefault="007342EE"/>
        </w:tc>
        <w:tc>
          <w:tcPr>
            <w:tcW w:w="852" w:type="dxa"/>
          </w:tcPr>
          <w:p w:rsidR="007342EE" w:rsidRDefault="007342EE"/>
        </w:tc>
        <w:tc>
          <w:tcPr>
            <w:tcW w:w="3403" w:type="dxa"/>
          </w:tcPr>
          <w:p w:rsidR="007342EE" w:rsidRDefault="007342EE"/>
        </w:tc>
        <w:tc>
          <w:tcPr>
            <w:tcW w:w="426" w:type="dxa"/>
          </w:tcPr>
          <w:p w:rsidR="007342EE" w:rsidRDefault="007342EE"/>
        </w:tc>
        <w:tc>
          <w:tcPr>
            <w:tcW w:w="1135"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342EE">
        <w:trPr>
          <w:trHeight w:hRule="exact" w:val="138"/>
        </w:trPr>
        <w:tc>
          <w:tcPr>
            <w:tcW w:w="143" w:type="dxa"/>
          </w:tcPr>
          <w:p w:rsidR="007342EE" w:rsidRDefault="007342EE"/>
        </w:tc>
        <w:tc>
          <w:tcPr>
            <w:tcW w:w="993" w:type="dxa"/>
          </w:tcPr>
          <w:p w:rsidR="007342EE" w:rsidRDefault="007342EE"/>
        </w:tc>
        <w:tc>
          <w:tcPr>
            <w:tcW w:w="993" w:type="dxa"/>
          </w:tcPr>
          <w:p w:rsidR="007342EE" w:rsidRDefault="007342EE"/>
        </w:tc>
        <w:tc>
          <w:tcPr>
            <w:tcW w:w="143" w:type="dxa"/>
          </w:tcPr>
          <w:p w:rsidR="007342EE" w:rsidRDefault="007342EE"/>
        </w:tc>
        <w:tc>
          <w:tcPr>
            <w:tcW w:w="710" w:type="dxa"/>
          </w:tcPr>
          <w:p w:rsidR="007342EE" w:rsidRDefault="007342EE"/>
        </w:tc>
        <w:tc>
          <w:tcPr>
            <w:tcW w:w="143" w:type="dxa"/>
          </w:tcPr>
          <w:p w:rsidR="007342EE" w:rsidRDefault="007342EE"/>
        </w:tc>
        <w:tc>
          <w:tcPr>
            <w:tcW w:w="852" w:type="dxa"/>
          </w:tcPr>
          <w:p w:rsidR="007342EE" w:rsidRDefault="007342EE"/>
        </w:tc>
        <w:tc>
          <w:tcPr>
            <w:tcW w:w="852" w:type="dxa"/>
          </w:tcPr>
          <w:p w:rsidR="007342EE" w:rsidRDefault="007342EE"/>
        </w:tc>
        <w:tc>
          <w:tcPr>
            <w:tcW w:w="3403" w:type="dxa"/>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trPr>
          <w:trHeight w:hRule="exact" w:val="14"/>
        </w:trPr>
        <w:tc>
          <w:tcPr>
            <w:tcW w:w="10788" w:type="dxa"/>
            <w:gridSpan w:val="12"/>
            <w:tcBorders>
              <w:top w:val="single" w:sz="8" w:space="0" w:color="000000"/>
            </w:tcBorders>
            <w:shd w:val="clear" w:color="FFFFFF" w:fill="FFFFFF"/>
            <w:tcMar>
              <w:left w:w="4" w:type="dxa"/>
              <w:right w:w="4" w:type="dxa"/>
            </w:tcMar>
          </w:tcPr>
          <w:p w:rsidR="007342EE" w:rsidRDefault="007342EE"/>
        </w:tc>
      </w:tr>
      <w:tr w:rsidR="007342EE">
        <w:trPr>
          <w:trHeight w:hRule="exact" w:val="13"/>
        </w:trPr>
        <w:tc>
          <w:tcPr>
            <w:tcW w:w="143" w:type="dxa"/>
          </w:tcPr>
          <w:p w:rsidR="007342EE" w:rsidRDefault="007342EE"/>
        </w:tc>
        <w:tc>
          <w:tcPr>
            <w:tcW w:w="993" w:type="dxa"/>
          </w:tcPr>
          <w:p w:rsidR="007342EE" w:rsidRDefault="007342EE"/>
        </w:tc>
        <w:tc>
          <w:tcPr>
            <w:tcW w:w="993" w:type="dxa"/>
          </w:tcPr>
          <w:p w:rsidR="007342EE" w:rsidRDefault="007342EE"/>
        </w:tc>
        <w:tc>
          <w:tcPr>
            <w:tcW w:w="143" w:type="dxa"/>
          </w:tcPr>
          <w:p w:rsidR="007342EE" w:rsidRDefault="007342EE"/>
        </w:tc>
        <w:tc>
          <w:tcPr>
            <w:tcW w:w="710" w:type="dxa"/>
          </w:tcPr>
          <w:p w:rsidR="007342EE" w:rsidRDefault="007342EE"/>
        </w:tc>
        <w:tc>
          <w:tcPr>
            <w:tcW w:w="143" w:type="dxa"/>
          </w:tcPr>
          <w:p w:rsidR="007342EE" w:rsidRDefault="007342EE"/>
        </w:tc>
        <w:tc>
          <w:tcPr>
            <w:tcW w:w="852" w:type="dxa"/>
          </w:tcPr>
          <w:p w:rsidR="007342EE" w:rsidRDefault="007342EE"/>
        </w:tc>
        <w:tc>
          <w:tcPr>
            <w:tcW w:w="852" w:type="dxa"/>
          </w:tcPr>
          <w:p w:rsidR="007342EE" w:rsidRDefault="007342EE"/>
        </w:tc>
        <w:tc>
          <w:tcPr>
            <w:tcW w:w="3403" w:type="dxa"/>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trPr>
          <w:trHeight w:hRule="exact" w:val="14"/>
        </w:trPr>
        <w:tc>
          <w:tcPr>
            <w:tcW w:w="10788" w:type="dxa"/>
            <w:gridSpan w:val="12"/>
            <w:tcBorders>
              <w:top w:val="single" w:sz="8" w:space="0" w:color="000000"/>
            </w:tcBorders>
            <w:shd w:val="clear" w:color="FFFFFF" w:fill="FFFFFF"/>
            <w:tcMar>
              <w:left w:w="4" w:type="dxa"/>
              <w:right w:w="4" w:type="dxa"/>
            </w:tcMar>
          </w:tcPr>
          <w:p w:rsidR="007342EE" w:rsidRDefault="007342EE"/>
        </w:tc>
      </w:tr>
      <w:tr w:rsidR="007342EE">
        <w:trPr>
          <w:trHeight w:hRule="exact" w:val="96"/>
        </w:trPr>
        <w:tc>
          <w:tcPr>
            <w:tcW w:w="143" w:type="dxa"/>
          </w:tcPr>
          <w:p w:rsidR="007342EE" w:rsidRDefault="007342EE"/>
        </w:tc>
        <w:tc>
          <w:tcPr>
            <w:tcW w:w="993" w:type="dxa"/>
          </w:tcPr>
          <w:p w:rsidR="007342EE" w:rsidRDefault="007342EE"/>
        </w:tc>
        <w:tc>
          <w:tcPr>
            <w:tcW w:w="993" w:type="dxa"/>
          </w:tcPr>
          <w:p w:rsidR="007342EE" w:rsidRDefault="007342EE"/>
        </w:tc>
        <w:tc>
          <w:tcPr>
            <w:tcW w:w="143" w:type="dxa"/>
          </w:tcPr>
          <w:p w:rsidR="007342EE" w:rsidRDefault="007342EE"/>
        </w:tc>
        <w:tc>
          <w:tcPr>
            <w:tcW w:w="710" w:type="dxa"/>
          </w:tcPr>
          <w:p w:rsidR="007342EE" w:rsidRDefault="007342EE"/>
        </w:tc>
        <w:tc>
          <w:tcPr>
            <w:tcW w:w="143" w:type="dxa"/>
          </w:tcPr>
          <w:p w:rsidR="007342EE" w:rsidRDefault="007342EE"/>
        </w:tc>
        <w:tc>
          <w:tcPr>
            <w:tcW w:w="852" w:type="dxa"/>
          </w:tcPr>
          <w:p w:rsidR="007342EE" w:rsidRDefault="007342EE"/>
        </w:tc>
        <w:tc>
          <w:tcPr>
            <w:tcW w:w="852" w:type="dxa"/>
          </w:tcPr>
          <w:p w:rsidR="007342EE" w:rsidRDefault="007342EE"/>
        </w:tc>
        <w:tc>
          <w:tcPr>
            <w:tcW w:w="3403" w:type="dxa"/>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rsidRPr="00632FE8">
        <w:trPr>
          <w:trHeight w:hRule="exact" w:val="478"/>
        </w:trPr>
        <w:tc>
          <w:tcPr>
            <w:tcW w:w="143" w:type="dxa"/>
          </w:tcPr>
          <w:p w:rsidR="007342EE" w:rsidRDefault="007342EE"/>
        </w:tc>
        <w:tc>
          <w:tcPr>
            <w:tcW w:w="993" w:type="dxa"/>
          </w:tcPr>
          <w:p w:rsidR="007342EE" w:rsidRDefault="007342EE"/>
        </w:tc>
        <w:tc>
          <w:tcPr>
            <w:tcW w:w="993" w:type="dxa"/>
          </w:tcPr>
          <w:p w:rsidR="007342EE" w:rsidRDefault="007342EE"/>
        </w:tc>
        <w:tc>
          <w:tcPr>
            <w:tcW w:w="143" w:type="dxa"/>
          </w:tcPr>
          <w:p w:rsidR="007342EE" w:rsidRDefault="007342EE"/>
        </w:tc>
        <w:tc>
          <w:tcPr>
            <w:tcW w:w="710" w:type="dxa"/>
          </w:tcPr>
          <w:p w:rsidR="007342EE" w:rsidRDefault="007342EE"/>
        </w:tc>
        <w:tc>
          <w:tcPr>
            <w:tcW w:w="143" w:type="dxa"/>
          </w:tcPr>
          <w:p w:rsidR="007342EE" w:rsidRDefault="007342EE"/>
        </w:tc>
        <w:tc>
          <w:tcPr>
            <w:tcW w:w="5543" w:type="dxa"/>
            <w:gridSpan w:val="4"/>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342EE" w:rsidRPr="00875D8F" w:rsidRDefault="007342EE"/>
        </w:tc>
        <w:tc>
          <w:tcPr>
            <w:tcW w:w="993" w:type="dxa"/>
          </w:tcPr>
          <w:p w:rsidR="007342EE" w:rsidRPr="00875D8F" w:rsidRDefault="007342EE"/>
        </w:tc>
      </w:tr>
      <w:tr w:rsidR="007342EE" w:rsidRPr="00632FE8">
        <w:trPr>
          <w:trHeight w:hRule="exact" w:val="416"/>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277"/>
        </w:trPr>
        <w:tc>
          <w:tcPr>
            <w:tcW w:w="143" w:type="dxa"/>
          </w:tcPr>
          <w:p w:rsidR="007342EE" w:rsidRPr="00875D8F" w:rsidRDefault="007342EE"/>
        </w:tc>
        <w:tc>
          <w:tcPr>
            <w:tcW w:w="4692" w:type="dxa"/>
            <w:gridSpan w:val="7"/>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trPr>
          <w:trHeight w:hRule="exact" w:val="277"/>
        </w:trPr>
        <w:tc>
          <w:tcPr>
            <w:tcW w:w="143" w:type="dxa"/>
          </w:tcPr>
          <w:p w:rsidR="007342EE" w:rsidRPr="00875D8F" w:rsidRDefault="007342EE"/>
        </w:tc>
        <w:tc>
          <w:tcPr>
            <w:tcW w:w="2850" w:type="dxa"/>
            <w:gridSpan w:val="4"/>
            <w:vMerge w:val="restart"/>
            <w:shd w:val="clear" w:color="000000" w:fill="FFFFFF"/>
            <w:tcMar>
              <w:left w:w="34" w:type="dxa"/>
              <w:right w:w="34" w:type="dxa"/>
            </w:tcMar>
          </w:tcPr>
          <w:p w:rsidR="007342EE" w:rsidRPr="00875D8F" w:rsidRDefault="007342EE"/>
        </w:tc>
        <w:tc>
          <w:tcPr>
            <w:tcW w:w="7811" w:type="dxa"/>
            <w:gridSpan w:val="7"/>
            <w:shd w:val="clear" w:color="000000" w:fill="FFFFFF"/>
            <w:tcMar>
              <w:left w:w="34" w:type="dxa"/>
              <w:right w:w="34" w:type="dxa"/>
            </w:tcMar>
          </w:tcPr>
          <w:p w:rsidR="007342EE" w:rsidRDefault="00875D8F">
            <w:pPr>
              <w:spacing w:after="0" w:line="240" w:lineRule="auto"/>
              <w:rPr>
                <w:sz w:val="19"/>
                <w:szCs w:val="19"/>
              </w:rPr>
            </w:pPr>
            <w:r>
              <w:rPr>
                <w:rFonts w:ascii="Times New Roman" w:hAnsi="Times New Roman" w:cs="Times New Roman"/>
                <w:i/>
                <w:color w:val="000000"/>
                <w:sz w:val="19"/>
                <w:szCs w:val="19"/>
              </w:rPr>
              <w:t>_________________</w:t>
            </w:r>
          </w:p>
        </w:tc>
      </w:tr>
      <w:tr w:rsidR="007342EE" w:rsidRPr="00632FE8">
        <w:trPr>
          <w:trHeight w:hRule="exact" w:val="138"/>
        </w:trPr>
        <w:tc>
          <w:tcPr>
            <w:tcW w:w="143" w:type="dxa"/>
          </w:tcPr>
          <w:p w:rsidR="007342EE" w:rsidRDefault="007342EE"/>
        </w:tc>
        <w:tc>
          <w:tcPr>
            <w:tcW w:w="2850" w:type="dxa"/>
            <w:gridSpan w:val="4"/>
            <w:vMerge/>
            <w:shd w:val="clear" w:color="000000" w:fill="FFFFFF"/>
            <w:tcMar>
              <w:left w:w="34" w:type="dxa"/>
              <w:right w:w="34" w:type="dxa"/>
            </w:tcMar>
          </w:tcPr>
          <w:p w:rsidR="007342EE" w:rsidRDefault="007342EE"/>
        </w:tc>
        <w:tc>
          <w:tcPr>
            <w:tcW w:w="1857" w:type="dxa"/>
            <w:gridSpan w:val="3"/>
            <w:shd w:val="clear" w:color="000000" w:fill="FFFFFF"/>
            <w:tcMar>
              <w:left w:w="34" w:type="dxa"/>
              <w:right w:w="34" w:type="dxa"/>
            </w:tcMar>
          </w:tcPr>
          <w:p w:rsidR="007342EE" w:rsidRDefault="007342EE"/>
        </w:tc>
        <w:tc>
          <w:tcPr>
            <w:tcW w:w="5968" w:type="dxa"/>
            <w:gridSpan w:val="4"/>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75D8F">
              <w:rPr>
                <w:rFonts w:ascii="Times New Roman" w:hAnsi="Times New Roman" w:cs="Times New Roman"/>
                <w:color w:val="000000"/>
                <w:sz w:val="19"/>
                <w:szCs w:val="19"/>
              </w:rPr>
              <w:t>для</w:t>
            </w:r>
            <w:proofErr w:type="gramEnd"/>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исполнения в 2019-2020 учебном году на заседании</w:t>
            </w:r>
          </w:p>
        </w:tc>
      </w:tr>
      <w:tr w:rsidR="007342EE">
        <w:trPr>
          <w:trHeight w:hRule="exact" w:val="138"/>
        </w:trPr>
        <w:tc>
          <w:tcPr>
            <w:tcW w:w="143" w:type="dxa"/>
          </w:tcPr>
          <w:p w:rsidR="007342EE" w:rsidRPr="00875D8F" w:rsidRDefault="007342EE"/>
        </w:tc>
        <w:tc>
          <w:tcPr>
            <w:tcW w:w="8094" w:type="dxa"/>
            <w:gridSpan w:val="8"/>
            <w:vMerge w:val="restart"/>
            <w:shd w:val="clear" w:color="000000" w:fill="FFFFFF"/>
            <w:tcMar>
              <w:left w:w="34" w:type="dxa"/>
              <w:right w:w="34" w:type="dxa"/>
            </w:tcMar>
          </w:tcPr>
          <w:p w:rsidR="007342EE" w:rsidRPr="00875D8F" w:rsidRDefault="007342EE">
            <w:pPr>
              <w:spacing w:after="0" w:line="240" w:lineRule="auto"/>
              <w:rPr>
                <w:sz w:val="24"/>
                <w:szCs w:val="24"/>
              </w:rPr>
            </w:pPr>
          </w:p>
          <w:p w:rsidR="007342EE" w:rsidRDefault="00875D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342EE" w:rsidRDefault="007342EE"/>
        </w:tc>
      </w:tr>
      <w:tr w:rsidR="007342EE">
        <w:trPr>
          <w:trHeight w:hRule="exact" w:val="138"/>
        </w:trPr>
        <w:tc>
          <w:tcPr>
            <w:tcW w:w="143" w:type="dxa"/>
          </w:tcPr>
          <w:p w:rsidR="007342EE" w:rsidRDefault="007342EE"/>
        </w:tc>
        <w:tc>
          <w:tcPr>
            <w:tcW w:w="8094" w:type="dxa"/>
            <w:gridSpan w:val="8"/>
            <w:vMerge/>
            <w:shd w:val="clear" w:color="000000" w:fill="FFFFFF"/>
            <w:tcMar>
              <w:left w:w="34" w:type="dxa"/>
              <w:right w:w="34" w:type="dxa"/>
            </w:tcMar>
          </w:tcPr>
          <w:p w:rsidR="007342EE" w:rsidRDefault="007342EE"/>
        </w:tc>
        <w:tc>
          <w:tcPr>
            <w:tcW w:w="2566" w:type="dxa"/>
            <w:gridSpan w:val="3"/>
            <w:vMerge/>
            <w:shd w:val="clear" w:color="000000" w:fill="FFFFFF"/>
            <w:tcMar>
              <w:left w:w="34" w:type="dxa"/>
              <w:right w:w="34" w:type="dxa"/>
            </w:tcMar>
          </w:tcPr>
          <w:p w:rsidR="007342EE" w:rsidRDefault="007342EE"/>
        </w:tc>
      </w:tr>
      <w:tr w:rsidR="007342EE">
        <w:trPr>
          <w:trHeight w:hRule="exact" w:val="277"/>
        </w:trPr>
        <w:tc>
          <w:tcPr>
            <w:tcW w:w="143" w:type="dxa"/>
          </w:tcPr>
          <w:p w:rsidR="007342EE" w:rsidRDefault="007342EE"/>
        </w:tc>
        <w:tc>
          <w:tcPr>
            <w:tcW w:w="1007" w:type="dxa"/>
            <w:vMerge w:val="restart"/>
            <w:shd w:val="clear" w:color="000000" w:fill="FFFFFF"/>
            <w:tcMar>
              <w:left w:w="34" w:type="dxa"/>
              <w:right w:w="34" w:type="dxa"/>
            </w:tcMar>
          </w:tcPr>
          <w:p w:rsidR="007342EE" w:rsidRDefault="007342EE"/>
        </w:tc>
        <w:tc>
          <w:tcPr>
            <w:tcW w:w="9654" w:type="dxa"/>
            <w:gridSpan w:val="10"/>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7342EE">
        <w:trPr>
          <w:trHeight w:hRule="exact" w:val="138"/>
        </w:trPr>
        <w:tc>
          <w:tcPr>
            <w:tcW w:w="143" w:type="dxa"/>
          </w:tcPr>
          <w:p w:rsidR="007342EE" w:rsidRDefault="007342EE"/>
        </w:tc>
        <w:tc>
          <w:tcPr>
            <w:tcW w:w="1007" w:type="dxa"/>
            <w:vMerge/>
            <w:shd w:val="clear" w:color="000000" w:fill="FFFFFF"/>
            <w:tcMar>
              <w:left w:w="34" w:type="dxa"/>
              <w:right w:w="34" w:type="dxa"/>
            </w:tcMar>
          </w:tcPr>
          <w:p w:rsidR="007342EE" w:rsidRDefault="007342EE"/>
        </w:tc>
        <w:tc>
          <w:tcPr>
            <w:tcW w:w="7102" w:type="dxa"/>
            <w:gridSpan w:val="7"/>
            <w:shd w:val="clear" w:color="000000" w:fill="FFFFFF"/>
            <w:tcMar>
              <w:left w:w="34" w:type="dxa"/>
              <w:right w:w="34" w:type="dxa"/>
            </w:tcMar>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trPr>
          <w:trHeight w:hRule="exact" w:val="277"/>
        </w:trPr>
        <w:tc>
          <w:tcPr>
            <w:tcW w:w="143" w:type="dxa"/>
          </w:tcPr>
          <w:p w:rsidR="007342EE" w:rsidRDefault="007342EE"/>
        </w:tc>
        <w:tc>
          <w:tcPr>
            <w:tcW w:w="993" w:type="dxa"/>
          </w:tcPr>
          <w:p w:rsidR="007342EE" w:rsidRDefault="007342EE"/>
        </w:tc>
        <w:tc>
          <w:tcPr>
            <w:tcW w:w="993" w:type="dxa"/>
          </w:tcPr>
          <w:p w:rsidR="007342EE" w:rsidRDefault="007342EE"/>
        </w:tc>
        <w:tc>
          <w:tcPr>
            <w:tcW w:w="143" w:type="dxa"/>
          </w:tcPr>
          <w:p w:rsidR="007342EE" w:rsidRDefault="007342EE"/>
        </w:tc>
        <w:tc>
          <w:tcPr>
            <w:tcW w:w="710" w:type="dxa"/>
          </w:tcPr>
          <w:p w:rsidR="007342EE" w:rsidRDefault="007342EE"/>
        </w:tc>
        <w:tc>
          <w:tcPr>
            <w:tcW w:w="143" w:type="dxa"/>
          </w:tcPr>
          <w:p w:rsidR="007342EE" w:rsidRDefault="007342EE"/>
        </w:tc>
        <w:tc>
          <w:tcPr>
            <w:tcW w:w="852" w:type="dxa"/>
          </w:tcPr>
          <w:p w:rsidR="007342EE" w:rsidRDefault="007342EE"/>
        </w:tc>
        <w:tc>
          <w:tcPr>
            <w:tcW w:w="852" w:type="dxa"/>
          </w:tcPr>
          <w:p w:rsidR="007342EE" w:rsidRDefault="007342EE"/>
        </w:tc>
        <w:tc>
          <w:tcPr>
            <w:tcW w:w="3403" w:type="dxa"/>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rsidRPr="00632FE8">
        <w:trPr>
          <w:trHeight w:hRule="exact" w:val="555"/>
        </w:trPr>
        <w:tc>
          <w:tcPr>
            <w:tcW w:w="143" w:type="dxa"/>
          </w:tcPr>
          <w:p w:rsidR="007342EE" w:rsidRDefault="007342EE"/>
        </w:tc>
        <w:tc>
          <w:tcPr>
            <w:tcW w:w="10646" w:type="dxa"/>
            <w:gridSpan w:val="11"/>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Зав. кафедрой </w:t>
            </w:r>
            <w:proofErr w:type="spellStart"/>
            <w:r w:rsidRPr="00875D8F">
              <w:rPr>
                <w:rFonts w:ascii="Times New Roman" w:hAnsi="Times New Roman" w:cs="Times New Roman"/>
                <w:color w:val="000000"/>
                <w:sz w:val="19"/>
                <w:szCs w:val="19"/>
              </w:rPr>
              <w:t>д</w:t>
            </w:r>
            <w:proofErr w:type="gramStart"/>
            <w:r w:rsidRPr="00875D8F">
              <w:rPr>
                <w:rFonts w:ascii="Times New Roman" w:hAnsi="Times New Roman" w:cs="Times New Roman"/>
                <w:color w:val="000000"/>
                <w:sz w:val="19"/>
                <w:szCs w:val="19"/>
              </w:rPr>
              <w:t>.с</w:t>
            </w:r>
            <w:proofErr w:type="gramEnd"/>
            <w:r w:rsidRPr="00875D8F">
              <w:rPr>
                <w:rFonts w:ascii="Times New Roman" w:hAnsi="Times New Roman" w:cs="Times New Roman"/>
                <w:color w:val="000000"/>
                <w:sz w:val="19"/>
                <w:szCs w:val="19"/>
              </w:rPr>
              <w:t>оц.н</w:t>
            </w:r>
            <w:proofErr w:type="spellEnd"/>
            <w:r w:rsidRPr="00875D8F">
              <w:rPr>
                <w:rFonts w:ascii="Times New Roman" w:hAnsi="Times New Roman" w:cs="Times New Roman"/>
                <w:color w:val="000000"/>
                <w:sz w:val="19"/>
                <w:szCs w:val="19"/>
              </w:rPr>
              <w:t>., к.ю.н., профессор Федоренко Н.В. _________________</w:t>
            </w:r>
          </w:p>
        </w:tc>
      </w:tr>
      <w:tr w:rsidR="007342EE" w:rsidRPr="00632FE8">
        <w:trPr>
          <w:trHeight w:hRule="exact" w:val="138"/>
        </w:trPr>
        <w:tc>
          <w:tcPr>
            <w:tcW w:w="143" w:type="dxa"/>
          </w:tcPr>
          <w:p w:rsidR="007342EE" w:rsidRPr="00875D8F" w:rsidRDefault="007342EE"/>
        </w:tc>
        <w:tc>
          <w:tcPr>
            <w:tcW w:w="1999" w:type="dxa"/>
            <w:gridSpan w:val="2"/>
            <w:vMerge w:val="restart"/>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342EE" w:rsidRPr="00875D8F" w:rsidRDefault="00875D8F">
            <w:pPr>
              <w:spacing w:after="0" w:line="240" w:lineRule="auto"/>
              <w:rPr>
                <w:sz w:val="19"/>
                <w:szCs w:val="19"/>
              </w:rPr>
            </w:pPr>
            <w:proofErr w:type="spellStart"/>
            <w:r w:rsidRPr="00875D8F">
              <w:rPr>
                <w:rFonts w:ascii="Times New Roman" w:hAnsi="Times New Roman" w:cs="Times New Roman"/>
                <w:i/>
                <w:color w:val="000000"/>
                <w:sz w:val="19"/>
                <w:szCs w:val="19"/>
              </w:rPr>
              <w:t>д</w:t>
            </w:r>
            <w:proofErr w:type="gramStart"/>
            <w:r w:rsidRPr="00875D8F">
              <w:rPr>
                <w:rFonts w:ascii="Times New Roman" w:hAnsi="Times New Roman" w:cs="Times New Roman"/>
                <w:i/>
                <w:color w:val="000000"/>
                <w:sz w:val="19"/>
                <w:szCs w:val="19"/>
              </w:rPr>
              <w:t>.с</w:t>
            </w:r>
            <w:proofErr w:type="gramEnd"/>
            <w:r w:rsidRPr="00875D8F">
              <w:rPr>
                <w:rFonts w:ascii="Times New Roman" w:hAnsi="Times New Roman" w:cs="Times New Roman"/>
                <w:i/>
                <w:color w:val="000000"/>
                <w:sz w:val="19"/>
                <w:szCs w:val="19"/>
              </w:rPr>
              <w:t>оц.н</w:t>
            </w:r>
            <w:proofErr w:type="spellEnd"/>
            <w:r w:rsidRPr="00875D8F">
              <w:rPr>
                <w:rFonts w:ascii="Times New Roman" w:hAnsi="Times New Roman" w:cs="Times New Roman"/>
                <w:i/>
                <w:color w:val="000000"/>
                <w:sz w:val="19"/>
                <w:szCs w:val="19"/>
              </w:rPr>
              <w:t>., к.ю.н., профессор, Федоренко Н.В. _________________</w:t>
            </w:r>
          </w:p>
        </w:tc>
      </w:tr>
      <w:tr w:rsidR="007342EE" w:rsidRPr="00632FE8">
        <w:trPr>
          <w:trHeight w:hRule="exact" w:val="138"/>
        </w:trPr>
        <w:tc>
          <w:tcPr>
            <w:tcW w:w="143" w:type="dxa"/>
          </w:tcPr>
          <w:p w:rsidR="007342EE" w:rsidRPr="00875D8F" w:rsidRDefault="007342EE"/>
        </w:tc>
        <w:tc>
          <w:tcPr>
            <w:tcW w:w="1999" w:type="dxa"/>
            <w:gridSpan w:val="2"/>
            <w:vMerge/>
            <w:shd w:val="clear" w:color="000000" w:fill="FFFFFF"/>
            <w:tcMar>
              <w:left w:w="34" w:type="dxa"/>
              <w:right w:w="34" w:type="dxa"/>
            </w:tcMar>
          </w:tcPr>
          <w:p w:rsidR="007342EE" w:rsidRPr="00875D8F" w:rsidRDefault="007342EE"/>
        </w:tc>
        <w:tc>
          <w:tcPr>
            <w:tcW w:w="8661" w:type="dxa"/>
            <w:gridSpan w:val="9"/>
            <w:vMerge/>
            <w:shd w:val="clear" w:color="000000" w:fill="FFFFFF"/>
            <w:tcMar>
              <w:left w:w="34" w:type="dxa"/>
              <w:right w:w="34" w:type="dxa"/>
            </w:tcMar>
          </w:tcPr>
          <w:p w:rsidR="007342EE" w:rsidRPr="00875D8F" w:rsidRDefault="007342EE"/>
        </w:tc>
      </w:tr>
      <w:tr w:rsidR="007342EE" w:rsidRPr="00632FE8">
        <w:trPr>
          <w:trHeight w:hRule="exact" w:val="416"/>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4"/>
        </w:trPr>
        <w:tc>
          <w:tcPr>
            <w:tcW w:w="10788" w:type="dxa"/>
            <w:gridSpan w:val="12"/>
            <w:tcBorders>
              <w:top w:val="single" w:sz="8" w:space="0" w:color="000000"/>
            </w:tcBorders>
            <w:shd w:val="clear" w:color="FFFFFF" w:fill="FFFFFF"/>
            <w:tcMar>
              <w:left w:w="4" w:type="dxa"/>
              <w:right w:w="4" w:type="dxa"/>
            </w:tcMar>
          </w:tcPr>
          <w:p w:rsidR="007342EE" w:rsidRPr="00875D8F" w:rsidRDefault="007342EE"/>
        </w:tc>
      </w:tr>
      <w:tr w:rsidR="007342EE" w:rsidRPr="00632FE8">
        <w:trPr>
          <w:trHeight w:hRule="exact" w:val="13"/>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4"/>
        </w:trPr>
        <w:tc>
          <w:tcPr>
            <w:tcW w:w="10788" w:type="dxa"/>
            <w:gridSpan w:val="12"/>
            <w:tcBorders>
              <w:top w:val="single" w:sz="8" w:space="0" w:color="000000"/>
            </w:tcBorders>
            <w:shd w:val="clear" w:color="FFFFFF" w:fill="FFFFFF"/>
            <w:tcMar>
              <w:left w:w="4" w:type="dxa"/>
              <w:right w:w="4" w:type="dxa"/>
            </w:tcMar>
          </w:tcPr>
          <w:p w:rsidR="007342EE" w:rsidRPr="00875D8F" w:rsidRDefault="007342EE"/>
        </w:tc>
      </w:tr>
      <w:tr w:rsidR="007342EE" w:rsidRPr="00632FE8">
        <w:trPr>
          <w:trHeight w:hRule="exact" w:val="96"/>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478"/>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5543" w:type="dxa"/>
            <w:gridSpan w:val="4"/>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342EE" w:rsidRPr="00875D8F" w:rsidRDefault="007342EE"/>
        </w:tc>
        <w:tc>
          <w:tcPr>
            <w:tcW w:w="993" w:type="dxa"/>
          </w:tcPr>
          <w:p w:rsidR="007342EE" w:rsidRPr="00875D8F" w:rsidRDefault="007342EE"/>
        </w:tc>
      </w:tr>
      <w:tr w:rsidR="007342EE" w:rsidRPr="00632FE8">
        <w:trPr>
          <w:trHeight w:hRule="exact" w:val="138"/>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694"/>
        </w:trPr>
        <w:tc>
          <w:tcPr>
            <w:tcW w:w="143" w:type="dxa"/>
          </w:tcPr>
          <w:p w:rsidR="007342EE" w:rsidRPr="00875D8F" w:rsidRDefault="007342EE"/>
        </w:tc>
        <w:tc>
          <w:tcPr>
            <w:tcW w:w="4692" w:type="dxa"/>
            <w:gridSpan w:val="7"/>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38"/>
        </w:trPr>
        <w:tc>
          <w:tcPr>
            <w:tcW w:w="143" w:type="dxa"/>
          </w:tcPr>
          <w:p w:rsidR="007342EE" w:rsidRPr="00875D8F" w:rsidRDefault="007342EE"/>
        </w:tc>
        <w:tc>
          <w:tcPr>
            <w:tcW w:w="10646" w:type="dxa"/>
            <w:gridSpan w:val="11"/>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75D8F">
              <w:rPr>
                <w:rFonts w:ascii="Times New Roman" w:hAnsi="Times New Roman" w:cs="Times New Roman"/>
                <w:color w:val="000000"/>
                <w:sz w:val="19"/>
                <w:szCs w:val="19"/>
              </w:rPr>
              <w:t>для</w:t>
            </w:r>
            <w:proofErr w:type="gramEnd"/>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исполнения в 2020-2021 учебном году на заседании</w:t>
            </w:r>
          </w:p>
        </w:tc>
      </w:tr>
      <w:tr w:rsidR="007342EE">
        <w:trPr>
          <w:trHeight w:hRule="exact" w:val="277"/>
        </w:trPr>
        <w:tc>
          <w:tcPr>
            <w:tcW w:w="143" w:type="dxa"/>
          </w:tcPr>
          <w:p w:rsidR="007342EE" w:rsidRPr="00875D8F" w:rsidRDefault="007342EE"/>
        </w:tc>
        <w:tc>
          <w:tcPr>
            <w:tcW w:w="8094" w:type="dxa"/>
            <w:gridSpan w:val="8"/>
            <w:shd w:val="clear" w:color="000000" w:fill="FFFFFF"/>
            <w:tcMar>
              <w:left w:w="34" w:type="dxa"/>
              <w:right w:w="34" w:type="dxa"/>
            </w:tcMar>
          </w:tcPr>
          <w:p w:rsidR="007342EE" w:rsidRPr="00875D8F" w:rsidRDefault="007342EE">
            <w:pPr>
              <w:spacing w:after="0" w:line="240" w:lineRule="auto"/>
              <w:rPr>
                <w:sz w:val="24"/>
                <w:szCs w:val="24"/>
              </w:rPr>
            </w:pPr>
          </w:p>
          <w:p w:rsidR="007342EE" w:rsidRDefault="00875D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342EE" w:rsidRDefault="007342EE"/>
        </w:tc>
      </w:tr>
      <w:tr w:rsidR="007342EE">
        <w:trPr>
          <w:trHeight w:hRule="exact" w:val="277"/>
        </w:trPr>
        <w:tc>
          <w:tcPr>
            <w:tcW w:w="143" w:type="dxa"/>
          </w:tcPr>
          <w:p w:rsidR="007342EE" w:rsidRDefault="007342EE"/>
        </w:tc>
        <w:tc>
          <w:tcPr>
            <w:tcW w:w="1007" w:type="dxa"/>
            <w:vMerge w:val="restart"/>
            <w:shd w:val="clear" w:color="000000" w:fill="FFFFFF"/>
            <w:tcMar>
              <w:left w:w="34" w:type="dxa"/>
              <w:right w:w="34" w:type="dxa"/>
            </w:tcMar>
          </w:tcPr>
          <w:p w:rsidR="007342EE" w:rsidRDefault="007342EE"/>
        </w:tc>
        <w:tc>
          <w:tcPr>
            <w:tcW w:w="9654" w:type="dxa"/>
            <w:gridSpan w:val="10"/>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7342EE">
        <w:trPr>
          <w:trHeight w:hRule="exact" w:val="138"/>
        </w:trPr>
        <w:tc>
          <w:tcPr>
            <w:tcW w:w="143" w:type="dxa"/>
          </w:tcPr>
          <w:p w:rsidR="007342EE" w:rsidRDefault="007342EE"/>
        </w:tc>
        <w:tc>
          <w:tcPr>
            <w:tcW w:w="1007" w:type="dxa"/>
            <w:vMerge/>
            <w:shd w:val="clear" w:color="000000" w:fill="FFFFFF"/>
            <w:tcMar>
              <w:left w:w="34" w:type="dxa"/>
              <w:right w:w="34" w:type="dxa"/>
            </w:tcMar>
          </w:tcPr>
          <w:p w:rsidR="007342EE" w:rsidRDefault="007342EE"/>
        </w:tc>
        <w:tc>
          <w:tcPr>
            <w:tcW w:w="7102" w:type="dxa"/>
            <w:gridSpan w:val="7"/>
            <w:shd w:val="clear" w:color="000000" w:fill="FFFFFF"/>
            <w:tcMar>
              <w:left w:w="34" w:type="dxa"/>
              <w:right w:w="34" w:type="dxa"/>
            </w:tcMar>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rsidRPr="00632FE8">
        <w:trPr>
          <w:trHeight w:hRule="exact" w:val="416"/>
        </w:trPr>
        <w:tc>
          <w:tcPr>
            <w:tcW w:w="143" w:type="dxa"/>
          </w:tcPr>
          <w:p w:rsidR="007342EE" w:rsidRDefault="007342EE"/>
        </w:tc>
        <w:tc>
          <w:tcPr>
            <w:tcW w:w="10646" w:type="dxa"/>
            <w:gridSpan w:val="11"/>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Зав. кафедрой </w:t>
            </w:r>
            <w:proofErr w:type="spellStart"/>
            <w:r w:rsidRPr="00875D8F">
              <w:rPr>
                <w:rFonts w:ascii="Times New Roman" w:hAnsi="Times New Roman" w:cs="Times New Roman"/>
                <w:color w:val="000000"/>
                <w:sz w:val="19"/>
                <w:szCs w:val="19"/>
              </w:rPr>
              <w:t>д</w:t>
            </w:r>
            <w:proofErr w:type="gramStart"/>
            <w:r w:rsidRPr="00875D8F">
              <w:rPr>
                <w:rFonts w:ascii="Times New Roman" w:hAnsi="Times New Roman" w:cs="Times New Roman"/>
                <w:color w:val="000000"/>
                <w:sz w:val="19"/>
                <w:szCs w:val="19"/>
              </w:rPr>
              <w:t>.с</w:t>
            </w:r>
            <w:proofErr w:type="gramEnd"/>
            <w:r w:rsidRPr="00875D8F">
              <w:rPr>
                <w:rFonts w:ascii="Times New Roman" w:hAnsi="Times New Roman" w:cs="Times New Roman"/>
                <w:color w:val="000000"/>
                <w:sz w:val="19"/>
                <w:szCs w:val="19"/>
              </w:rPr>
              <w:t>оц.н</w:t>
            </w:r>
            <w:proofErr w:type="spellEnd"/>
            <w:r w:rsidRPr="00875D8F">
              <w:rPr>
                <w:rFonts w:ascii="Times New Roman" w:hAnsi="Times New Roman" w:cs="Times New Roman"/>
                <w:color w:val="000000"/>
                <w:sz w:val="19"/>
                <w:szCs w:val="19"/>
              </w:rPr>
              <w:t>., к.ю.н., профессор Федоренко Н.В. _________________</w:t>
            </w:r>
          </w:p>
        </w:tc>
      </w:tr>
      <w:tr w:rsidR="007342EE" w:rsidRPr="00632FE8">
        <w:trPr>
          <w:trHeight w:hRule="exact" w:val="277"/>
        </w:trPr>
        <w:tc>
          <w:tcPr>
            <w:tcW w:w="143" w:type="dxa"/>
          </w:tcPr>
          <w:p w:rsidR="007342EE" w:rsidRPr="00875D8F" w:rsidRDefault="007342EE"/>
        </w:tc>
        <w:tc>
          <w:tcPr>
            <w:tcW w:w="2141" w:type="dxa"/>
            <w:gridSpan w:val="3"/>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342EE" w:rsidRPr="00875D8F" w:rsidRDefault="00875D8F">
            <w:pPr>
              <w:spacing w:after="0" w:line="240" w:lineRule="auto"/>
              <w:rPr>
                <w:sz w:val="19"/>
                <w:szCs w:val="19"/>
              </w:rPr>
            </w:pPr>
            <w:proofErr w:type="spellStart"/>
            <w:r w:rsidRPr="00875D8F">
              <w:rPr>
                <w:rFonts w:ascii="Times New Roman" w:hAnsi="Times New Roman" w:cs="Times New Roman"/>
                <w:i/>
                <w:color w:val="000000"/>
                <w:sz w:val="19"/>
                <w:szCs w:val="19"/>
              </w:rPr>
              <w:t>д</w:t>
            </w:r>
            <w:proofErr w:type="gramStart"/>
            <w:r w:rsidRPr="00875D8F">
              <w:rPr>
                <w:rFonts w:ascii="Times New Roman" w:hAnsi="Times New Roman" w:cs="Times New Roman"/>
                <w:i/>
                <w:color w:val="000000"/>
                <w:sz w:val="19"/>
                <w:szCs w:val="19"/>
              </w:rPr>
              <w:t>.с</w:t>
            </w:r>
            <w:proofErr w:type="gramEnd"/>
            <w:r w:rsidRPr="00875D8F">
              <w:rPr>
                <w:rFonts w:ascii="Times New Roman" w:hAnsi="Times New Roman" w:cs="Times New Roman"/>
                <w:i/>
                <w:color w:val="000000"/>
                <w:sz w:val="19"/>
                <w:szCs w:val="19"/>
              </w:rPr>
              <w:t>оц.н</w:t>
            </w:r>
            <w:proofErr w:type="spellEnd"/>
            <w:r w:rsidRPr="00875D8F">
              <w:rPr>
                <w:rFonts w:ascii="Times New Roman" w:hAnsi="Times New Roman" w:cs="Times New Roman"/>
                <w:i/>
                <w:color w:val="000000"/>
                <w:sz w:val="19"/>
                <w:szCs w:val="19"/>
              </w:rPr>
              <w:t>., к.ю.н., профессор, Федоренко Н.В. _________________</w:t>
            </w:r>
          </w:p>
        </w:tc>
      </w:tr>
      <w:tr w:rsidR="007342EE" w:rsidRPr="00632FE8">
        <w:trPr>
          <w:trHeight w:hRule="exact" w:val="166"/>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4"/>
        </w:trPr>
        <w:tc>
          <w:tcPr>
            <w:tcW w:w="10788" w:type="dxa"/>
            <w:gridSpan w:val="12"/>
            <w:tcBorders>
              <w:top w:val="single" w:sz="8" w:space="0" w:color="000000"/>
            </w:tcBorders>
            <w:shd w:val="clear" w:color="FFFFFF" w:fill="FFFFFF"/>
            <w:tcMar>
              <w:left w:w="4" w:type="dxa"/>
              <w:right w:w="4" w:type="dxa"/>
            </w:tcMar>
          </w:tcPr>
          <w:p w:rsidR="007342EE" w:rsidRPr="00875D8F" w:rsidRDefault="007342EE"/>
        </w:tc>
      </w:tr>
      <w:tr w:rsidR="007342EE" w:rsidRPr="00632FE8">
        <w:trPr>
          <w:trHeight w:hRule="exact" w:val="96"/>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4"/>
        </w:trPr>
        <w:tc>
          <w:tcPr>
            <w:tcW w:w="10788" w:type="dxa"/>
            <w:gridSpan w:val="12"/>
            <w:tcBorders>
              <w:top w:val="single" w:sz="8" w:space="0" w:color="000000"/>
            </w:tcBorders>
            <w:shd w:val="clear" w:color="FFFFFF" w:fill="FFFFFF"/>
            <w:tcMar>
              <w:left w:w="4" w:type="dxa"/>
              <w:right w:w="4" w:type="dxa"/>
            </w:tcMar>
          </w:tcPr>
          <w:p w:rsidR="007342EE" w:rsidRPr="00875D8F" w:rsidRDefault="007342EE"/>
        </w:tc>
      </w:tr>
      <w:tr w:rsidR="007342EE" w:rsidRPr="00632FE8">
        <w:trPr>
          <w:trHeight w:hRule="exact" w:val="124"/>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478"/>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5543" w:type="dxa"/>
            <w:gridSpan w:val="4"/>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342EE" w:rsidRPr="00875D8F" w:rsidRDefault="007342EE"/>
        </w:tc>
        <w:tc>
          <w:tcPr>
            <w:tcW w:w="993" w:type="dxa"/>
          </w:tcPr>
          <w:p w:rsidR="007342EE" w:rsidRPr="00875D8F" w:rsidRDefault="007342EE"/>
        </w:tc>
      </w:tr>
      <w:tr w:rsidR="007342EE" w:rsidRPr="00632FE8">
        <w:trPr>
          <w:trHeight w:hRule="exact" w:val="694"/>
        </w:trPr>
        <w:tc>
          <w:tcPr>
            <w:tcW w:w="143" w:type="dxa"/>
          </w:tcPr>
          <w:p w:rsidR="007342EE" w:rsidRPr="00875D8F" w:rsidRDefault="007342EE"/>
        </w:tc>
        <w:tc>
          <w:tcPr>
            <w:tcW w:w="4692" w:type="dxa"/>
            <w:gridSpan w:val="7"/>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38"/>
        </w:trPr>
        <w:tc>
          <w:tcPr>
            <w:tcW w:w="143" w:type="dxa"/>
          </w:tcPr>
          <w:p w:rsidR="007342EE" w:rsidRPr="00875D8F" w:rsidRDefault="007342EE"/>
        </w:tc>
        <w:tc>
          <w:tcPr>
            <w:tcW w:w="10646" w:type="dxa"/>
            <w:gridSpan w:val="11"/>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75D8F">
              <w:rPr>
                <w:rFonts w:ascii="Times New Roman" w:hAnsi="Times New Roman" w:cs="Times New Roman"/>
                <w:color w:val="000000"/>
                <w:sz w:val="19"/>
                <w:szCs w:val="19"/>
              </w:rPr>
              <w:t>для</w:t>
            </w:r>
            <w:proofErr w:type="gramEnd"/>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исполнения в 2021-2022 учебном году на заседании</w:t>
            </w:r>
          </w:p>
        </w:tc>
      </w:tr>
      <w:tr w:rsidR="007342EE">
        <w:trPr>
          <w:trHeight w:hRule="exact" w:val="277"/>
        </w:trPr>
        <w:tc>
          <w:tcPr>
            <w:tcW w:w="143" w:type="dxa"/>
          </w:tcPr>
          <w:p w:rsidR="007342EE" w:rsidRPr="00875D8F" w:rsidRDefault="007342EE"/>
        </w:tc>
        <w:tc>
          <w:tcPr>
            <w:tcW w:w="8094" w:type="dxa"/>
            <w:gridSpan w:val="8"/>
            <w:shd w:val="clear" w:color="000000" w:fill="FFFFFF"/>
            <w:tcMar>
              <w:left w:w="34" w:type="dxa"/>
              <w:right w:w="34" w:type="dxa"/>
            </w:tcMar>
          </w:tcPr>
          <w:p w:rsidR="007342EE" w:rsidRPr="00875D8F" w:rsidRDefault="007342EE">
            <w:pPr>
              <w:spacing w:after="0" w:line="240" w:lineRule="auto"/>
              <w:rPr>
                <w:sz w:val="24"/>
                <w:szCs w:val="24"/>
              </w:rPr>
            </w:pPr>
          </w:p>
          <w:p w:rsidR="007342EE" w:rsidRDefault="00875D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342EE" w:rsidRDefault="007342EE"/>
        </w:tc>
      </w:tr>
      <w:tr w:rsidR="007342EE">
        <w:trPr>
          <w:trHeight w:hRule="exact" w:val="277"/>
        </w:trPr>
        <w:tc>
          <w:tcPr>
            <w:tcW w:w="143" w:type="dxa"/>
          </w:tcPr>
          <w:p w:rsidR="007342EE" w:rsidRDefault="007342EE"/>
        </w:tc>
        <w:tc>
          <w:tcPr>
            <w:tcW w:w="1007" w:type="dxa"/>
            <w:vMerge w:val="restart"/>
            <w:shd w:val="clear" w:color="000000" w:fill="FFFFFF"/>
            <w:tcMar>
              <w:left w:w="34" w:type="dxa"/>
              <w:right w:w="34" w:type="dxa"/>
            </w:tcMar>
          </w:tcPr>
          <w:p w:rsidR="007342EE" w:rsidRDefault="007342EE"/>
        </w:tc>
        <w:tc>
          <w:tcPr>
            <w:tcW w:w="9654" w:type="dxa"/>
            <w:gridSpan w:val="10"/>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7342EE">
        <w:trPr>
          <w:trHeight w:hRule="exact" w:val="138"/>
        </w:trPr>
        <w:tc>
          <w:tcPr>
            <w:tcW w:w="143" w:type="dxa"/>
          </w:tcPr>
          <w:p w:rsidR="007342EE" w:rsidRDefault="007342EE"/>
        </w:tc>
        <w:tc>
          <w:tcPr>
            <w:tcW w:w="1007" w:type="dxa"/>
            <w:vMerge/>
            <w:shd w:val="clear" w:color="000000" w:fill="FFFFFF"/>
            <w:tcMar>
              <w:left w:w="34" w:type="dxa"/>
              <w:right w:w="34" w:type="dxa"/>
            </w:tcMar>
          </w:tcPr>
          <w:p w:rsidR="007342EE" w:rsidRDefault="007342EE"/>
        </w:tc>
        <w:tc>
          <w:tcPr>
            <w:tcW w:w="7102" w:type="dxa"/>
            <w:gridSpan w:val="7"/>
            <w:shd w:val="clear" w:color="000000" w:fill="FFFFFF"/>
            <w:tcMar>
              <w:left w:w="34" w:type="dxa"/>
              <w:right w:w="34" w:type="dxa"/>
            </w:tcMar>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rsidRPr="00632FE8">
        <w:trPr>
          <w:trHeight w:hRule="exact" w:val="416"/>
        </w:trPr>
        <w:tc>
          <w:tcPr>
            <w:tcW w:w="143" w:type="dxa"/>
          </w:tcPr>
          <w:p w:rsidR="007342EE" w:rsidRDefault="007342EE"/>
        </w:tc>
        <w:tc>
          <w:tcPr>
            <w:tcW w:w="10646" w:type="dxa"/>
            <w:gridSpan w:val="11"/>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Зав. кафедрой </w:t>
            </w:r>
            <w:proofErr w:type="spellStart"/>
            <w:r w:rsidRPr="00875D8F">
              <w:rPr>
                <w:rFonts w:ascii="Times New Roman" w:hAnsi="Times New Roman" w:cs="Times New Roman"/>
                <w:color w:val="000000"/>
                <w:sz w:val="19"/>
                <w:szCs w:val="19"/>
              </w:rPr>
              <w:t>д</w:t>
            </w:r>
            <w:proofErr w:type="gramStart"/>
            <w:r w:rsidRPr="00875D8F">
              <w:rPr>
                <w:rFonts w:ascii="Times New Roman" w:hAnsi="Times New Roman" w:cs="Times New Roman"/>
                <w:color w:val="000000"/>
                <w:sz w:val="19"/>
                <w:szCs w:val="19"/>
              </w:rPr>
              <w:t>.с</w:t>
            </w:r>
            <w:proofErr w:type="gramEnd"/>
            <w:r w:rsidRPr="00875D8F">
              <w:rPr>
                <w:rFonts w:ascii="Times New Roman" w:hAnsi="Times New Roman" w:cs="Times New Roman"/>
                <w:color w:val="000000"/>
                <w:sz w:val="19"/>
                <w:szCs w:val="19"/>
              </w:rPr>
              <w:t>оц.н</w:t>
            </w:r>
            <w:proofErr w:type="spellEnd"/>
            <w:r w:rsidRPr="00875D8F">
              <w:rPr>
                <w:rFonts w:ascii="Times New Roman" w:hAnsi="Times New Roman" w:cs="Times New Roman"/>
                <w:color w:val="000000"/>
                <w:sz w:val="19"/>
                <w:szCs w:val="19"/>
              </w:rPr>
              <w:t>., к.ю.н., профессор Федоренко Н.В. _________________</w:t>
            </w:r>
          </w:p>
        </w:tc>
      </w:tr>
      <w:tr w:rsidR="007342EE" w:rsidRPr="00632FE8">
        <w:trPr>
          <w:trHeight w:hRule="exact" w:val="277"/>
        </w:trPr>
        <w:tc>
          <w:tcPr>
            <w:tcW w:w="143" w:type="dxa"/>
          </w:tcPr>
          <w:p w:rsidR="007342EE" w:rsidRPr="00875D8F" w:rsidRDefault="007342EE"/>
        </w:tc>
        <w:tc>
          <w:tcPr>
            <w:tcW w:w="2141" w:type="dxa"/>
            <w:gridSpan w:val="3"/>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342EE" w:rsidRPr="00875D8F" w:rsidRDefault="00875D8F">
            <w:pPr>
              <w:spacing w:after="0" w:line="240" w:lineRule="auto"/>
              <w:rPr>
                <w:sz w:val="19"/>
                <w:szCs w:val="19"/>
              </w:rPr>
            </w:pPr>
            <w:proofErr w:type="spellStart"/>
            <w:r w:rsidRPr="00875D8F">
              <w:rPr>
                <w:rFonts w:ascii="Times New Roman" w:hAnsi="Times New Roman" w:cs="Times New Roman"/>
                <w:i/>
                <w:color w:val="000000"/>
                <w:sz w:val="19"/>
                <w:szCs w:val="19"/>
              </w:rPr>
              <w:t>д</w:t>
            </w:r>
            <w:proofErr w:type="gramStart"/>
            <w:r w:rsidRPr="00875D8F">
              <w:rPr>
                <w:rFonts w:ascii="Times New Roman" w:hAnsi="Times New Roman" w:cs="Times New Roman"/>
                <w:i/>
                <w:color w:val="000000"/>
                <w:sz w:val="19"/>
                <w:szCs w:val="19"/>
              </w:rPr>
              <w:t>.с</w:t>
            </w:r>
            <w:proofErr w:type="gramEnd"/>
            <w:r w:rsidRPr="00875D8F">
              <w:rPr>
                <w:rFonts w:ascii="Times New Roman" w:hAnsi="Times New Roman" w:cs="Times New Roman"/>
                <w:i/>
                <w:color w:val="000000"/>
                <w:sz w:val="19"/>
                <w:szCs w:val="19"/>
              </w:rPr>
              <w:t>оц.н</w:t>
            </w:r>
            <w:proofErr w:type="spellEnd"/>
            <w:r w:rsidRPr="00875D8F">
              <w:rPr>
                <w:rFonts w:ascii="Times New Roman" w:hAnsi="Times New Roman" w:cs="Times New Roman"/>
                <w:i/>
                <w:color w:val="000000"/>
                <w:sz w:val="19"/>
                <w:szCs w:val="19"/>
              </w:rPr>
              <w:t>., к.ю.н., профессор, Федоренко Н.В. _________________</w:t>
            </w:r>
          </w:p>
        </w:tc>
      </w:tr>
      <w:tr w:rsidR="007342EE" w:rsidRPr="00632FE8">
        <w:trPr>
          <w:trHeight w:hRule="exact" w:val="138"/>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4"/>
        </w:trPr>
        <w:tc>
          <w:tcPr>
            <w:tcW w:w="10788" w:type="dxa"/>
            <w:gridSpan w:val="12"/>
            <w:tcBorders>
              <w:top w:val="single" w:sz="8" w:space="0" w:color="000000"/>
            </w:tcBorders>
            <w:shd w:val="clear" w:color="FFFFFF" w:fill="FFFFFF"/>
            <w:tcMar>
              <w:left w:w="4" w:type="dxa"/>
              <w:right w:w="4" w:type="dxa"/>
            </w:tcMar>
          </w:tcPr>
          <w:p w:rsidR="007342EE" w:rsidRPr="00875D8F" w:rsidRDefault="007342EE"/>
        </w:tc>
      </w:tr>
      <w:tr w:rsidR="007342EE" w:rsidRPr="00632FE8">
        <w:trPr>
          <w:trHeight w:hRule="exact" w:val="13"/>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4"/>
        </w:trPr>
        <w:tc>
          <w:tcPr>
            <w:tcW w:w="10788" w:type="dxa"/>
            <w:gridSpan w:val="12"/>
            <w:tcBorders>
              <w:top w:val="single" w:sz="8" w:space="0" w:color="000000"/>
            </w:tcBorders>
            <w:shd w:val="clear" w:color="FFFFFF" w:fill="FFFFFF"/>
            <w:tcMar>
              <w:left w:w="4" w:type="dxa"/>
              <w:right w:w="4" w:type="dxa"/>
            </w:tcMar>
          </w:tcPr>
          <w:p w:rsidR="007342EE" w:rsidRPr="00875D8F" w:rsidRDefault="007342EE"/>
        </w:tc>
      </w:tr>
      <w:tr w:rsidR="007342EE" w:rsidRPr="00632FE8">
        <w:trPr>
          <w:trHeight w:hRule="exact" w:val="96"/>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852" w:type="dxa"/>
          </w:tcPr>
          <w:p w:rsidR="007342EE" w:rsidRPr="00875D8F" w:rsidRDefault="007342EE"/>
        </w:tc>
        <w:tc>
          <w:tcPr>
            <w:tcW w:w="852" w:type="dxa"/>
          </w:tcPr>
          <w:p w:rsidR="007342EE" w:rsidRPr="00875D8F" w:rsidRDefault="007342EE"/>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478"/>
        </w:trPr>
        <w:tc>
          <w:tcPr>
            <w:tcW w:w="143" w:type="dxa"/>
          </w:tcPr>
          <w:p w:rsidR="007342EE" w:rsidRPr="00875D8F" w:rsidRDefault="007342EE"/>
        </w:tc>
        <w:tc>
          <w:tcPr>
            <w:tcW w:w="993" w:type="dxa"/>
          </w:tcPr>
          <w:p w:rsidR="007342EE" w:rsidRPr="00875D8F" w:rsidRDefault="007342EE"/>
        </w:tc>
        <w:tc>
          <w:tcPr>
            <w:tcW w:w="993" w:type="dxa"/>
          </w:tcPr>
          <w:p w:rsidR="007342EE" w:rsidRPr="00875D8F" w:rsidRDefault="007342EE"/>
        </w:tc>
        <w:tc>
          <w:tcPr>
            <w:tcW w:w="143" w:type="dxa"/>
          </w:tcPr>
          <w:p w:rsidR="007342EE" w:rsidRPr="00875D8F" w:rsidRDefault="007342EE"/>
        </w:tc>
        <w:tc>
          <w:tcPr>
            <w:tcW w:w="710" w:type="dxa"/>
          </w:tcPr>
          <w:p w:rsidR="007342EE" w:rsidRPr="00875D8F" w:rsidRDefault="007342EE"/>
        </w:tc>
        <w:tc>
          <w:tcPr>
            <w:tcW w:w="143" w:type="dxa"/>
          </w:tcPr>
          <w:p w:rsidR="007342EE" w:rsidRPr="00875D8F" w:rsidRDefault="007342EE"/>
        </w:tc>
        <w:tc>
          <w:tcPr>
            <w:tcW w:w="5543" w:type="dxa"/>
            <w:gridSpan w:val="4"/>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342EE" w:rsidRPr="00875D8F" w:rsidRDefault="007342EE"/>
        </w:tc>
        <w:tc>
          <w:tcPr>
            <w:tcW w:w="993" w:type="dxa"/>
          </w:tcPr>
          <w:p w:rsidR="007342EE" w:rsidRPr="00875D8F" w:rsidRDefault="007342EE"/>
        </w:tc>
      </w:tr>
      <w:tr w:rsidR="007342EE" w:rsidRPr="00632FE8">
        <w:trPr>
          <w:trHeight w:hRule="exact" w:val="833"/>
        </w:trPr>
        <w:tc>
          <w:tcPr>
            <w:tcW w:w="143" w:type="dxa"/>
          </w:tcPr>
          <w:p w:rsidR="007342EE" w:rsidRPr="00875D8F" w:rsidRDefault="007342EE"/>
        </w:tc>
        <w:tc>
          <w:tcPr>
            <w:tcW w:w="4692" w:type="dxa"/>
            <w:gridSpan w:val="7"/>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342EE" w:rsidRPr="00875D8F" w:rsidRDefault="007342EE"/>
        </w:tc>
        <w:tc>
          <w:tcPr>
            <w:tcW w:w="426" w:type="dxa"/>
          </w:tcPr>
          <w:p w:rsidR="007342EE" w:rsidRPr="00875D8F" w:rsidRDefault="007342EE"/>
        </w:tc>
        <w:tc>
          <w:tcPr>
            <w:tcW w:w="1135" w:type="dxa"/>
          </w:tcPr>
          <w:p w:rsidR="007342EE" w:rsidRPr="00875D8F" w:rsidRDefault="007342EE"/>
        </w:tc>
        <w:tc>
          <w:tcPr>
            <w:tcW w:w="993" w:type="dxa"/>
          </w:tcPr>
          <w:p w:rsidR="007342EE" w:rsidRPr="00875D8F" w:rsidRDefault="007342EE"/>
        </w:tc>
      </w:tr>
      <w:tr w:rsidR="007342EE" w:rsidRPr="00632FE8">
        <w:trPr>
          <w:trHeight w:hRule="exact" w:val="138"/>
        </w:trPr>
        <w:tc>
          <w:tcPr>
            <w:tcW w:w="143" w:type="dxa"/>
          </w:tcPr>
          <w:p w:rsidR="007342EE" w:rsidRPr="00875D8F" w:rsidRDefault="007342EE"/>
        </w:tc>
        <w:tc>
          <w:tcPr>
            <w:tcW w:w="10646" w:type="dxa"/>
            <w:gridSpan w:val="11"/>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875D8F">
              <w:rPr>
                <w:rFonts w:ascii="Times New Roman" w:hAnsi="Times New Roman" w:cs="Times New Roman"/>
                <w:color w:val="000000"/>
                <w:sz w:val="19"/>
                <w:szCs w:val="19"/>
              </w:rPr>
              <w:t>для</w:t>
            </w:r>
            <w:proofErr w:type="gramEnd"/>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исполнения в 2022-2023 учебном году на заседании</w:t>
            </w:r>
          </w:p>
        </w:tc>
      </w:tr>
      <w:tr w:rsidR="007342EE">
        <w:trPr>
          <w:trHeight w:hRule="exact" w:val="277"/>
        </w:trPr>
        <w:tc>
          <w:tcPr>
            <w:tcW w:w="143" w:type="dxa"/>
          </w:tcPr>
          <w:p w:rsidR="007342EE" w:rsidRPr="00875D8F" w:rsidRDefault="007342EE"/>
        </w:tc>
        <w:tc>
          <w:tcPr>
            <w:tcW w:w="8094" w:type="dxa"/>
            <w:gridSpan w:val="8"/>
            <w:shd w:val="clear" w:color="000000" w:fill="FFFFFF"/>
            <w:tcMar>
              <w:left w:w="34" w:type="dxa"/>
              <w:right w:w="34" w:type="dxa"/>
            </w:tcMar>
          </w:tcPr>
          <w:p w:rsidR="007342EE" w:rsidRPr="00875D8F" w:rsidRDefault="007342EE">
            <w:pPr>
              <w:spacing w:after="0" w:line="240" w:lineRule="auto"/>
              <w:rPr>
                <w:sz w:val="24"/>
                <w:szCs w:val="24"/>
              </w:rPr>
            </w:pPr>
          </w:p>
          <w:p w:rsidR="007342EE" w:rsidRDefault="00875D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342EE" w:rsidRDefault="007342EE"/>
        </w:tc>
      </w:tr>
      <w:tr w:rsidR="007342EE">
        <w:trPr>
          <w:trHeight w:hRule="exact" w:val="277"/>
        </w:trPr>
        <w:tc>
          <w:tcPr>
            <w:tcW w:w="143" w:type="dxa"/>
          </w:tcPr>
          <w:p w:rsidR="007342EE" w:rsidRDefault="007342EE"/>
        </w:tc>
        <w:tc>
          <w:tcPr>
            <w:tcW w:w="1007" w:type="dxa"/>
            <w:vMerge w:val="restart"/>
            <w:shd w:val="clear" w:color="000000" w:fill="FFFFFF"/>
            <w:tcMar>
              <w:left w:w="34" w:type="dxa"/>
              <w:right w:w="34" w:type="dxa"/>
            </w:tcMar>
          </w:tcPr>
          <w:p w:rsidR="007342EE" w:rsidRDefault="007342EE"/>
        </w:tc>
        <w:tc>
          <w:tcPr>
            <w:tcW w:w="9654" w:type="dxa"/>
            <w:gridSpan w:val="10"/>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7342EE">
        <w:trPr>
          <w:trHeight w:hRule="exact" w:val="138"/>
        </w:trPr>
        <w:tc>
          <w:tcPr>
            <w:tcW w:w="143" w:type="dxa"/>
          </w:tcPr>
          <w:p w:rsidR="007342EE" w:rsidRDefault="007342EE"/>
        </w:tc>
        <w:tc>
          <w:tcPr>
            <w:tcW w:w="1007" w:type="dxa"/>
            <w:vMerge/>
            <w:shd w:val="clear" w:color="000000" w:fill="FFFFFF"/>
            <w:tcMar>
              <w:left w:w="34" w:type="dxa"/>
              <w:right w:w="34" w:type="dxa"/>
            </w:tcMar>
          </w:tcPr>
          <w:p w:rsidR="007342EE" w:rsidRDefault="007342EE"/>
        </w:tc>
        <w:tc>
          <w:tcPr>
            <w:tcW w:w="7102" w:type="dxa"/>
            <w:gridSpan w:val="7"/>
            <w:shd w:val="clear" w:color="000000" w:fill="FFFFFF"/>
            <w:tcMar>
              <w:left w:w="34" w:type="dxa"/>
              <w:right w:w="34" w:type="dxa"/>
            </w:tcMar>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trPr>
          <w:trHeight w:hRule="exact" w:val="138"/>
        </w:trPr>
        <w:tc>
          <w:tcPr>
            <w:tcW w:w="143" w:type="dxa"/>
          </w:tcPr>
          <w:p w:rsidR="007342EE" w:rsidRDefault="007342EE"/>
        </w:tc>
        <w:tc>
          <w:tcPr>
            <w:tcW w:w="993" w:type="dxa"/>
          </w:tcPr>
          <w:p w:rsidR="007342EE" w:rsidRDefault="007342EE"/>
        </w:tc>
        <w:tc>
          <w:tcPr>
            <w:tcW w:w="993" w:type="dxa"/>
          </w:tcPr>
          <w:p w:rsidR="007342EE" w:rsidRDefault="007342EE"/>
        </w:tc>
        <w:tc>
          <w:tcPr>
            <w:tcW w:w="143" w:type="dxa"/>
          </w:tcPr>
          <w:p w:rsidR="007342EE" w:rsidRDefault="007342EE"/>
        </w:tc>
        <w:tc>
          <w:tcPr>
            <w:tcW w:w="710" w:type="dxa"/>
          </w:tcPr>
          <w:p w:rsidR="007342EE" w:rsidRDefault="007342EE"/>
        </w:tc>
        <w:tc>
          <w:tcPr>
            <w:tcW w:w="143" w:type="dxa"/>
          </w:tcPr>
          <w:p w:rsidR="007342EE" w:rsidRDefault="007342EE"/>
        </w:tc>
        <w:tc>
          <w:tcPr>
            <w:tcW w:w="852" w:type="dxa"/>
          </w:tcPr>
          <w:p w:rsidR="007342EE" w:rsidRDefault="007342EE"/>
        </w:tc>
        <w:tc>
          <w:tcPr>
            <w:tcW w:w="852" w:type="dxa"/>
          </w:tcPr>
          <w:p w:rsidR="007342EE" w:rsidRDefault="007342EE"/>
        </w:tc>
        <w:tc>
          <w:tcPr>
            <w:tcW w:w="3403" w:type="dxa"/>
          </w:tcPr>
          <w:p w:rsidR="007342EE" w:rsidRDefault="007342EE"/>
        </w:tc>
        <w:tc>
          <w:tcPr>
            <w:tcW w:w="426" w:type="dxa"/>
          </w:tcPr>
          <w:p w:rsidR="007342EE" w:rsidRDefault="007342EE"/>
        </w:tc>
        <w:tc>
          <w:tcPr>
            <w:tcW w:w="1135" w:type="dxa"/>
          </w:tcPr>
          <w:p w:rsidR="007342EE" w:rsidRDefault="007342EE"/>
        </w:tc>
        <w:tc>
          <w:tcPr>
            <w:tcW w:w="993" w:type="dxa"/>
          </w:tcPr>
          <w:p w:rsidR="007342EE" w:rsidRDefault="007342EE"/>
        </w:tc>
      </w:tr>
      <w:tr w:rsidR="007342EE" w:rsidRPr="00632FE8">
        <w:trPr>
          <w:trHeight w:hRule="exact" w:val="277"/>
        </w:trPr>
        <w:tc>
          <w:tcPr>
            <w:tcW w:w="143" w:type="dxa"/>
          </w:tcPr>
          <w:p w:rsidR="007342EE" w:rsidRDefault="007342EE"/>
        </w:tc>
        <w:tc>
          <w:tcPr>
            <w:tcW w:w="10646" w:type="dxa"/>
            <w:gridSpan w:val="11"/>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Зав. кафедрой </w:t>
            </w:r>
            <w:proofErr w:type="spellStart"/>
            <w:r w:rsidRPr="00875D8F">
              <w:rPr>
                <w:rFonts w:ascii="Times New Roman" w:hAnsi="Times New Roman" w:cs="Times New Roman"/>
                <w:color w:val="000000"/>
                <w:sz w:val="19"/>
                <w:szCs w:val="19"/>
              </w:rPr>
              <w:t>д</w:t>
            </w:r>
            <w:proofErr w:type="gramStart"/>
            <w:r w:rsidRPr="00875D8F">
              <w:rPr>
                <w:rFonts w:ascii="Times New Roman" w:hAnsi="Times New Roman" w:cs="Times New Roman"/>
                <w:color w:val="000000"/>
                <w:sz w:val="19"/>
                <w:szCs w:val="19"/>
              </w:rPr>
              <w:t>.с</w:t>
            </w:r>
            <w:proofErr w:type="gramEnd"/>
            <w:r w:rsidRPr="00875D8F">
              <w:rPr>
                <w:rFonts w:ascii="Times New Roman" w:hAnsi="Times New Roman" w:cs="Times New Roman"/>
                <w:color w:val="000000"/>
                <w:sz w:val="19"/>
                <w:szCs w:val="19"/>
              </w:rPr>
              <w:t>оц.н</w:t>
            </w:r>
            <w:proofErr w:type="spellEnd"/>
            <w:r w:rsidRPr="00875D8F">
              <w:rPr>
                <w:rFonts w:ascii="Times New Roman" w:hAnsi="Times New Roman" w:cs="Times New Roman"/>
                <w:color w:val="000000"/>
                <w:sz w:val="19"/>
                <w:szCs w:val="19"/>
              </w:rPr>
              <w:t>., к.ю.н., профессор Федоренко Н.В. _________________</w:t>
            </w:r>
          </w:p>
        </w:tc>
      </w:tr>
      <w:tr w:rsidR="007342EE" w:rsidRPr="00632FE8">
        <w:trPr>
          <w:trHeight w:hRule="exact" w:val="277"/>
        </w:trPr>
        <w:tc>
          <w:tcPr>
            <w:tcW w:w="143" w:type="dxa"/>
          </w:tcPr>
          <w:p w:rsidR="007342EE" w:rsidRPr="00875D8F" w:rsidRDefault="007342EE"/>
        </w:tc>
        <w:tc>
          <w:tcPr>
            <w:tcW w:w="2141" w:type="dxa"/>
            <w:gridSpan w:val="3"/>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342EE" w:rsidRPr="00875D8F" w:rsidRDefault="00875D8F">
            <w:pPr>
              <w:spacing w:after="0" w:line="240" w:lineRule="auto"/>
              <w:rPr>
                <w:sz w:val="19"/>
                <w:szCs w:val="19"/>
              </w:rPr>
            </w:pPr>
            <w:proofErr w:type="spellStart"/>
            <w:r w:rsidRPr="00875D8F">
              <w:rPr>
                <w:rFonts w:ascii="Times New Roman" w:hAnsi="Times New Roman" w:cs="Times New Roman"/>
                <w:i/>
                <w:color w:val="000000"/>
                <w:sz w:val="19"/>
                <w:szCs w:val="19"/>
              </w:rPr>
              <w:t>д</w:t>
            </w:r>
            <w:proofErr w:type="gramStart"/>
            <w:r w:rsidRPr="00875D8F">
              <w:rPr>
                <w:rFonts w:ascii="Times New Roman" w:hAnsi="Times New Roman" w:cs="Times New Roman"/>
                <w:i/>
                <w:color w:val="000000"/>
                <w:sz w:val="19"/>
                <w:szCs w:val="19"/>
              </w:rPr>
              <w:t>.с</w:t>
            </w:r>
            <w:proofErr w:type="gramEnd"/>
            <w:r w:rsidRPr="00875D8F">
              <w:rPr>
                <w:rFonts w:ascii="Times New Roman" w:hAnsi="Times New Roman" w:cs="Times New Roman"/>
                <w:i/>
                <w:color w:val="000000"/>
                <w:sz w:val="19"/>
                <w:szCs w:val="19"/>
              </w:rPr>
              <w:t>оц.н</w:t>
            </w:r>
            <w:proofErr w:type="spellEnd"/>
            <w:r w:rsidRPr="00875D8F">
              <w:rPr>
                <w:rFonts w:ascii="Times New Roman" w:hAnsi="Times New Roman" w:cs="Times New Roman"/>
                <w:i/>
                <w:color w:val="000000"/>
                <w:sz w:val="19"/>
                <w:szCs w:val="19"/>
              </w:rPr>
              <w:t>., к.ю.н., профессор, Федоренко Н.В. _________________</w:t>
            </w:r>
          </w:p>
        </w:tc>
      </w:tr>
      <w:tr w:rsidR="007342EE" w:rsidRPr="00632FE8">
        <w:trPr>
          <w:trHeight w:hRule="exact" w:val="138"/>
        </w:trPr>
        <w:tc>
          <w:tcPr>
            <w:tcW w:w="143" w:type="dxa"/>
          </w:tcPr>
          <w:p w:rsidR="007342EE" w:rsidRPr="00875D8F" w:rsidRDefault="007342EE"/>
        </w:tc>
        <w:tc>
          <w:tcPr>
            <w:tcW w:w="10646" w:type="dxa"/>
            <w:gridSpan w:val="11"/>
            <w:shd w:val="clear" w:color="000000" w:fill="FFFFFF"/>
            <w:tcMar>
              <w:left w:w="34" w:type="dxa"/>
              <w:right w:w="34" w:type="dxa"/>
            </w:tcMar>
          </w:tcPr>
          <w:p w:rsidR="007342EE" w:rsidRPr="00875D8F" w:rsidRDefault="007342EE"/>
        </w:tc>
      </w:tr>
    </w:tbl>
    <w:p w:rsidR="007342EE" w:rsidRPr="00875D8F" w:rsidRDefault="00875D8F">
      <w:pPr>
        <w:rPr>
          <w:sz w:val="0"/>
          <w:szCs w:val="0"/>
        </w:rPr>
      </w:pPr>
      <w:r w:rsidRPr="00875D8F">
        <w:br w:type="page"/>
      </w:r>
    </w:p>
    <w:tbl>
      <w:tblPr>
        <w:tblW w:w="0" w:type="auto"/>
        <w:tblCellMar>
          <w:left w:w="0" w:type="dxa"/>
          <w:right w:w="0" w:type="dxa"/>
        </w:tblCellMar>
        <w:tblLook w:val="04A0" w:firstRow="1" w:lastRow="0" w:firstColumn="1" w:lastColumn="0" w:noHBand="0" w:noVBand="1"/>
      </w:tblPr>
      <w:tblGrid>
        <w:gridCol w:w="144"/>
        <w:gridCol w:w="615"/>
        <w:gridCol w:w="1992"/>
        <w:gridCol w:w="1759"/>
        <w:gridCol w:w="4793"/>
        <w:gridCol w:w="971"/>
      </w:tblGrid>
      <w:tr w:rsidR="007342EE">
        <w:trPr>
          <w:trHeight w:hRule="exact" w:val="416"/>
        </w:trPr>
        <w:tc>
          <w:tcPr>
            <w:tcW w:w="4692" w:type="dxa"/>
            <w:gridSpan w:val="4"/>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освоения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p>
        </w:tc>
      </w:tr>
      <w:tr w:rsidR="007342EE" w:rsidRPr="00632FE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tc>
      </w:tr>
      <w:tr w:rsidR="007342EE" w:rsidRPr="00632FE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изучение норм, регулирующих деятельность арбитражного процесса;</w:t>
            </w:r>
          </w:p>
        </w:tc>
      </w:tr>
      <w:tr w:rsidR="007342EE" w:rsidRPr="00632FE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7342EE" w:rsidRPr="00632FE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7342EE" w:rsidRPr="00632FE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7342EE" w:rsidRPr="00632FE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7342EE" w:rsidRPr="00632FE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 закрепление знаний, полученных в рамках изучения общепрофессиональных специальных дисциплин, посвященных арбитражному процессу.</w:t>
            </w:r>
          </w:p>
        </w:tc>
      </w:tr>
      <w:tr w:rsidR="007342EE" w:rsidRPr="00632FE8">
        <w:trPr>
          <w:trHeight w:hRule="exact" w:val="277"/>
        </w:trPr>
        <w:tc>
          <w:tcPr>
            <w:tcW w:w="143" w:type="dxa"/>
          </w:tcPr>
          <w:p w:rsidR="007342EE" w:rsidRPr="00875D8F" w:rsidRDefault="007342EE"/>
        </w:tc>
        <w:tc>
          <w:tcPr>
            <w:tcW w:w="625" w:type="dxa"/>
          </w:tcPr>
          <w:p w:rsidR="007342EE" w:rsidRPr="00875D8F" w:rsidRDefault="007342EE"/>
        </w:tc>
        <w:tc>
          <w:tcPr>
            <w:tcW w:w="2071" w:type="dxa"/>
          </w:tcPr>
          <w:p w:rsidR="007342EE" w:rsidRPr="00875D8F" w:rsidRDefault="007342EE"/>
        </w:tc>
        <w:tc>
          <w:tcPr>
            <w:tcW w:w="1844" w:type="dxa"/>
          </w:tcPr>
          <w:p w:rsidR="007342EE" w:rsidRPr="00875D8F" w:rsidRDefault="007342EE"/>
        </w:tc>
        <w:tc>
          <w:tcPr>
            <w:tcW w:w="5104" w:type="dxa"/>
          </w:tcPr>
          <w:p w:rsidR="007342EE" w:rsidRPr="00875D8F" w:rsidRDefault="007342EE"/>
        </w:tc>
        <w:tc>
          <w:tcPr>
            <w:tcW w:w="993" w:type="dxa"/>
          </w:tcPr>
          <w:p w:rsidR="007342EE" w:rsidRPr="00875D8F" w:rsidRDefault="007342EE"/>
        </w:tc>
      </w:tr>
      <w:tr w:rsidR="007342EE" w:rsidRPr="00632FE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2. МЕСТО ДИСЦИПЛИНЫ В СТРУКТУРЕ ОБРАЗОВАТЕЛЬНОЙ ПРОГРАММЫ</w:t>
            </w:r>
          </w:p>
        </w:tc>
      </w:tr>
      <w:tr w:rsidR="007342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r>
              <w:rPr>
                <w:rFonts w:ascii="Times New Roman" w:hAnsi="Times New Roman" w:cs="Times New Roman"/>
                <w:color w:val="000000"/>
                <w:sz w:val="19"/>
                <w:szCs w:val="19"/>
              </w:rPr>
              <w:t>Б1.Б</w:t>
            </w:r>
          </w:p>
        </w:tc>
      </w:tr>
      <w:tr w:rsidR="007342EE" w:rsidRPr="00632FE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b/>
                <w:color w:val="000000"/>
                <w:sz w:val="19"/>
                <w:szCs w:val="19"/>
              </w:rPr>
              <w:t>Требования к предварительной подготовке обучающегося:</w:t>
            </w:r>
          </w:p>
        </w:tc>
      </w:tr>
      <w:tr w:rsidR="007342EE" w:rsidRPr="00632FE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Необходимыми условиями для успешного освоения дисциплины являются </w:t>
            </w:r>
            <w:proofErr w:type="spellStart"/>
            <w:r w:rsidRPr="00875D8F">
              <w:rPr>
                <w:rFonts w:ascii="Times New Roman" w:hAnsi="Times New Roman" w:cs="Times New Roman"/>
                <w:color w:val="000000"/>
                <w:sz w:val="19"/>
                <w:szCs w:val="19"/>
              </w:rPr>
              <w:t>навыки</w:t>
            </w:r>
            <w:proofErr w:type="gramStart"/>
            <w:r w:rsidRPr="00875D8F">
              <w:rPr>
                <w:rFonts w:ascii="Times New Roman" w:hAnsi="Times New Roman" w:cs="Times New Roman"/>
                <w:color w:val="000000"/>
                <w:sz w:val="19"/>
                <w:szCs w:val="19"/>
              </w:rPr>
              <w:t>,з</w:t>
            </w:r>
            <w:proofErr w:type="gramEnd"/>
            <w:r w:rsidRPr="00875D8F">
              <w:rPr>
                <w:rFonts w:ascii="Times New Roman" w:hAnsi="Times New Roman" w:cs="Times New Roman"/>
                <w:color w:val="000000"/>
                <w:sz w:val="19"/>
                <w:szCs w:val="19"/>
              </w:rPr>
              <w:t>нания</w:t>
            </w:r>
            <w:proofErr w:type="spellEnd"/>
            <w:r w:rsidRPr="00875D8F">
              <w:rPr>
                <w:rFonts w:ascii="Times New Roman" w:hAnsi="Times New Roman" w:cs="Times New Roman"/>
                <w:color w:val="000000"/>
                <w:sz w:val="19"/>
                <w:szCs w:val="19"/>
              </w:rPr>
              <w:t xml:space="preserve"> и умения, полученные в результате изучения дисциплин:</w:t>
            </w:r>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Семейное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Административное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права</w:t>
            </w:r>
            <w:proofErr w:type="spellEnd"/>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342E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обеспечения</w:t>
            </w:r>
            <w:proofErr w:type="spellEnd"/>
          </w:p>
        </w:tc>
      </w:tr>
      <w:tr w:rsidR="007342EE" w:rsidRPr="00632FE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правосудие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конституционная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ответственность</w:t>
            </w:r>
            <w:proofErr w:type="spellEnd"/>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Международное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частное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342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7342EE" w:rsidRPr="00632FE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Правовые основы противодействия легализации денежных средств и финансированию терроризма</w:t>
            </w:r>
          </w:p>
        </w:tc>
      </w:tr>
      <w:tr w:rsidR="007342E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Сравнительное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342EE">
        <w:trPr>
          <w:trHeight w:hRule="exact" w:val="277"/>
        </w:trPr>
        <w:tc>
          <w:tcPr>
            <w:tcW w:w="143" w:type="dxa"/>
          </w:tcPr>
          <w:p w:rsidR="007342EE" w:rsidRDefault="007342EE"/>
        </w:tc>
        <w:tc>
          <w:tcPr>
            <w:tcW w:w="625" w:type="dxa"/>
          </w:tcPr>
          <w:p w:rsidR="007342EE" w:rsidRDefault="007342EE"/>
        </w:tc>
        <w:tc>
          <w:tcPr>
            <w:tcW w:w="2071" w:type="dxa"/>
          </w:tcPr>
          <w:p w:rsidR="007342EE" w:rsidRDefault="007342EE"/>
        </w:tc>
        <w:tc>
          <w:tcPr>
            <w:tcW w:w="1844" w:type="dxa"/>
          </w:tcPr>
          <w:p w:rsidR="007342EE" w:rsidRDefault="007342EE"/>
        </w:tc>
        <w:tc>
          <w:tcPr>
            <w:tcW w:w="5104" w:type="dxa"/>
          </w:tcPr>
          <w:p w:rsidR="007342EE" w:rsidRDefault="007342EE"/>
        </w:tc>
        <w:tc>
          <w:tcPr>
            <w:tcW w:w="993" w:type="dxa"/>
          </w:tcPr>
          <w:p w:rsidR="007342EE" w:rsidRDefault="007342EE"/>
        </w:tc>
      </w:tr>
      <w:tr w:rsidR="007342EE" w:rsidRPr="00632FE8">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3. ТРЕБОВАНИЯ К РЕЗУЛЬТАТАМ ОСВОЕНИЯ ДИСЦИПЛИНЫ</w:t>
            </w:r>
          </w:p>
        </w:tc>
      </w:tr>
      <w:tr w:rsidR="007342EE" w:rsidRPr="00632FE8">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42EE">
        <w:trPr>
          <w:trHeight w:hRule="exact" w:val="277"/>
        </w:trPr>
        <w:tc>
          <w:tcPr>
            <w:tcW w:w="143" w:type="dxa"/>
          </w:tcPr>
          <w:p w:rsidR="007342EE" w:rsidRDefault="007342E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Конституцию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Федерации</w:t>
            </w:r>
            <w:proofErr w:type="spellEnd"/>
          </w:p>
        </w:tc>
      </w:tr>
      <w:tr w:rsidR="007342EE">
        <w:trPr>
          <w:trHeight w:hRule="exact" w:val="138"/>
        </w:trPr>
        <w:tc>
          <w:tcPr>
            <w:tcW w:w="143" w:type="dxa"/>
          </w:tcPr>
          <w:p w:rsidR="007342EE" w:rsidRDefault="007342EE"/>
        </w:tc>
        <w:tc>
          <w:tcPr>
            <w:tcW w:w="625" w:type="dxa"/>
          </w:tcPr>
          <w:p w:rsidR="007342EE" w:rsidRDefault="007342EE"/>
        </w:tc>
        <w:tc>
          <w:tcPr>
            <w:tcW w:w="2071" w:type="dxa"/>
          </w:tcPr>
          <w:p w:rsidR="007342EE" w:rsidRDefault="007342EE"/>
        </w:tc>
        <w:tc>
          <w:tcPr>
            <w:tcW w:w="1844" w:type="dxa"/>
          </w:tcPr>
          <w:p w:rsidR="007342EE" w:rsidRDefault="007342EE"/>
        </w:tc>
        <w:tc>
          <w:tcPr>
            <w:tcW w:w="5104" w:type="dxa"/>
          </w:tcPr>
          <w:p w:rsidR="007342EE" w:rsidRDefault="007342EE"/>
        </w:tc>
        <w:tc>
          <w:tcPr>
            <w:tcW w:w="993" w:type="dxa"/>
          </w:tcPr>
          <w:p w:rsidR="007342EE" w:rsidRDefault="007342EE"/>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правильно толковать нормативные правовые акты</w:t>
            </w:r>
          </w:p>
        </w:tc>
      </w:tr>
      <w:tr w:rsidR="007342EE" w:rsidRPr="00632FE8">
        <w:trPr>
          <w:trHeight w:hRule="exact" w:val="138"/>
        </w:trPr>
        <w:tc>
          <w:tcPr>
            <w:tcW w:w="143" w:type="dxa"/>
          </w:tcPr>
          <w:p w:rsidR="007342EE" w:rsidRPr="00875D8F" w:rsidRDefault="007342EE"/>
        </w:tc>
        <w:tc>
          <w:tcPr>
            <w:tcW w:w="625" w:type="dxa"/>
          </w:tcPr>
          <w:p w:rsidR="007342EE" w:rsidRPr="00875D8F" w:rsidRDefault="007342EE"/>
        </w:tc>
        <w:tc>
          <w:tcPr>
            <w:tcW w:w="2071" w:type="dxa"/>
          </w:tcPr>
          <w:p w:rsidR="007342EE" w:rsidRPr="00875D8F" w:rsidRDefault="007342EE"/>
        </w:tc>
        <w:tc>
          <w:tcPr>
            <w:tcW w:w="1844" w:type="dxa"/>
          </w:tcPr>
          <w:p w:rsidR="007342EE" w:rsidRPr="00875D8F" w:rsidRDefault="007342EE"/>
        </w:tc>
        <w:tc>
          <w:tcPr>
            <w:tcW w:w="5104" w:type="dxa"/>
          </w:tcPr>
          <w:p w:rsidR="007342EE" w:rsidRPr="00875D8F" w:rsidRDefault="007342EE"/>
        </w:tc>
        <w:tc>
          <w:tcPr>
            <w:tcW w:w="993" w:type="dxa"/>
          </w:tcPr>
          <w:p w:rsidR="007342EE" w:rsidRPr="00875D8F" w:rsidRDefault="007342EE"/>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методами принятия юридически значимых решений</w:t>
            </w:r>
          </w:p>
        </w:tc>
      </w:tr>
      <w:tr w:rsidR="007342EE" w:rsidRPr="00632FE8">
        <w:trPr>
          <w:trHeight w:hRule="exact" w:val="138"/>
        </w:trPr>
        <w:tc>
          <w:tcPr>
            <w:tcW w:w="143" w:type="dxa"/>
          </w:tcPr>
          <w:p w:rsidR="007342EE" w:rsidRPr="00875D8F" w:rsidRDefault="007342EE"/>
        </w:tc>
        <w:tc>
          <w:tcPr>
            <w:tcW w:w="625" w:type="dxa"/>
          </w:tcPr>
          <w:p w:rsidR="007342EE" w:rsidRPr="00875D8F" w:rsidRDefault="007342EE"/>
        </w:tc>
        <w:tc>
          <w:tcPr>
            <w:tcW w:w="2071" w:type="dxa"/>
          </w:tcPr>
          <w:p w:rsidR="007342EE" w:rsidRPr="00875D8F" w:rsidRDefault="007342EE"/>
        </w:tc>
        <w:tc>
          <w:tcPr>
            <w:tcW w:w="1844" w:type="dxa"/>
          </w:tcPr>
          <w:p w:rsidR="007342EE" w:rsidRPr="00875D8F" w:rsidRDefault="007342EE"/>
        </w:tc>
        <w:tc>
          <w:tcPr>
            <w:tcW w:w="5104" w:type="dxa"/>
          </w:tcPr>
          <w:p w:rsidR="007342EE" w:rsidRPr="00875D8F" w:rsidRDefault="007342EE"/>
        </w:tc>
        <w:tc>
          <w:tcPr>
            <w:tcW w:w="993" w:type="dxa"/>
          </w:tcPr>
          <w:p w:rsidR="007342EE" w:rsidRPr="00875D8F" w:rsidRDefault="007342EE"/>
        </w:tc>
      </w:tr>
      <w:tr w:rsidR="007342EE" w:rsidRPr="00632FE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42EE" w:rsidRPr="00632FE8">
        <w:trPr>
          <w:trHeight w:hRule="exact" w:val="478"/>
        </w:trPr>
        <w:tc>
          <w:tcPr>
            <w:tcW w:w="143" w:type="dxa"/>
          </w:tcPr>
          <w:p w:rsidR="007342EE" w:rsidRDefault="007342E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7342EE" w:rsidRPr="00632FE8">
        <w:trPr>
          <w:trHeight w:hRule="exact" w:val="138"/>
        </w:trPr>
        <w:tc>
          <w:tcPr>
            <w:tcW w:w="143" w:type="dxa"/>
          </w:tcPr>
          <w:p w:rsidR="007342EE" w:rsidRPr="00875D8F" w:rsidRDefault="007342EE"/>
        </w:tc>
        <w:tc>
          <w:tcPr>
            <w:tcW w:w="625" w:type="dxa"/>
          </w:tcPr>
          <w:p w:rsidR="007342EE" w:rsidRPr="00875D8F" w:rsidRDefault="007342EE"/>
        </w:tc>
        <w:tc>
          <w:tcPr>
            <w:tcW w:w="2071" w:type="dxa"/>
          </w:tcPr>
          <w:p w:rsidR="007342EE" w:rsidRPr="00875D8F" w:rsidRDefault="007342EE"/>
        </w:tc>
        <w:tc>
          <w:tcPr>
            <w:tcW w:w="1844" w:type="dxa"/>
          </w:tcPr>
          <w:p w:rsidR="007342EE" w:rsidRPr="00875D8F" w:rsidRDefault="007342EE"/>
        </w:tc>
        <w:tc>
          <w:tcPr>
            <w:tcW w:w="5104" w:type="dxa"/>
          </w:tcPr>
          <w:p w:rsidR="007342EE" w:rsidRPr="00875D8F" w:rsidRDefault="007342EE"/>
        </w:tc>
        <w:tc>
          <w:tcPr>
            <w:tcW w:w="993" w:type="dxa"/>
          </w:tcPr>
          <w:p w:rsidR="007342EE" w:rsidRPr="00875D8F" w:rsidRDefault="007342EE"/>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7342EE">
        <w:trPr>
          <w:trHeight w:hRule="exact" w:val="416"/>
        </w:trPr>
        <w:tc>
          <w:tcPr>
            <w:tcW w:w="4692" w:type="dxa"/>
            <w:gridSpan w:val="4"/>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rsidRPr="00632FE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42EE" w:rsidRPr="00632FE8">
        <w:trPr>
          <w:trHeight w:hRule="exact" w:val="478"/>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42EE" w:rsidRPr="00632FE8">
        <w:trPr>
          <w:trHeight w:hRule="exact" w:val="478"/>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юридической терминологией, навыками работы с правовыми актами</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rsidRPr="00632FE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42EE" w:rsidRPr="00632FE8">
        <w:trPr>
          <w:trHeight w:hRule="exact" w:val="478"/>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анализировать судебную и административную практику по </w:t>
            </w:r>
            <w:proofErr w:type="gramStart"/>
            <w:r w:rsidRPr="00875D8F">
              <w:rPr>
                <w:rFonts w:ascii="Times New Roman" w:hAnsi="Times New Roman" w:cs="Times New Roman"/>
                <w:color w:val="000000"/>
                <w:sz w:val="19"/>
                <w:szCs w:val="19"/>
              </w:rPr>
              <w:t>экономических</w:t>
            </w:r>
            <w:proofErr w:type="gramEnd"/>
            <w:r w:rsidRPr="00875D8F">
              <w:rPr>
                <w:rFonts w:ascii="Times New Roman" w:hAnsi="Times New Roman" w:cs="Times New Roman"/>
                <w:color w:val="000000"/>
                <w:sz w:val="19"/>
                <w:szCs w:val="19"/>
              </w:rPr>
              <w:t xml:space="preserve"> спорам и спорам, связанных с предпринимательской деятельностью</w:t>
            </w:r>
          </w:p>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способностью применять нормативные правовые акты</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rsidRPr="00632FE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ПК-7: владением навыками подготовки юридических документов</w:t>
            </w:r>
          </w:p>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формы и  методы судебного контроля</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владеть навыками подготовки юридических документов</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rsidRPr="00632FE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ПК-15: способностью толковать нормативные правовые акты</w:t>
            </w:r>
          </w:p>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7342EE" w:rsidRPr="00632FE8">
        <w:trPr>
          <w:trHeight w:hRule="exact" w:val="138"/>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42EE" w:rsidRPr="00632FE8">
        <w:trPr>
          <w:trHeight w:hRule="exact" w:val="277"/>
        </w:trPr>
        <w:tc>
          <w:tcPr>
            <w:tcW w:w="143" w:type="dxa"/>
          </w:tcPr>
          <w:p w:rsidR="007342EE" w:rsidRDefault="007342EE"/>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способностью толковать различные правовые акты</w:t>
            </w:r>
          </w:p>
        </w:tc>
      </w:tr>
      <w:tr w:rsidR="007342EE" w:rsidRPr="00632FE8">
        <w:trPr>
          <w:trHeight w:hRule="exact" w:val="416"/>
        </w:trPr>
        <w:tc>
          <w:tcPr>
            <w:tcW w:w="143" w:type="dxa"/>
          </w:tcPr>
          <w:p w:rsidR="007342EE" w:rsidRPr="00875D8F" w:rsidRDefault="007342EE"/>
        </w:tc>
        <w:tc>
          <w:tcPr>
            <w:tcW w:w="852" w:type="dxa"/>
          </w:tcPr>
          <w:p w:rsidR="007342EE" w:rsidRPr="00875D8F" w:rsidRDefault="007342EE"/>
        </w:tc>
        <w:tc>
          <w:tcPr>
            <w:tcW w:w="3545" w:type="dxa"/>
          </w:tcPr>
          <w:p w:rsidR="007342EE" w:rsidRPr="00875D8F" w:rsidRDefault="007342EE"/>
        </w:tc>
        <w:tc>
          <w:tcPr>
            <w:tcW w:w="143" w:type="dxa"/>
          </w:tcPr>
          <w:p w:rsidR="007342EE" w:rsidRPr="00875D8F" w:rsidRDefault="007342EE"/>
        </w:tc>
        <w:tc>
          <w:tcPr>
            <w:tcW w:w="851" w:type="dxa"/>
          </w:tcPr>
          <w:p w:rsidR="007342EE" w:rsidRPr="00875D8F" w:rsidRDefault="007342EE"/>
        </w:tc>
        <w:tc>
          <w:tcPr>
            <w:tcW w:w="710" w:type="dxa"/>
          </w:tcPr>
          <w:p w:rsidR="007342EE" w:rsidRPr="00875D8F" w:rsidRDefault="007342EE"/>
        </w:tc>
        <w:tc>
          <w:tcPr>
            <w:tcW w:w="1135" w:type="dxa"/>
          </w:tcPr>
          <w:p w:rsidR="007342EE" w:rsidRPr="00875D8F" w:rsidRDefault="007342EE"/>
        </w:tc>
        <w:tc>
          <w:tcPr>
            <w:tcW w:w="1277" w:type="dxa"/>
          </w:tcPr>
          <w:p w:rsidR="007342EE" w:rsidRPr="00875D8F" w:rsidRDefault="007342EE"/>
        </w:tc>
        <w:tc>
          <w:tcPr>
            <w:tcW w:w="710" w:type="dxa"/>
          </w:tcPr>
          <w:p w:rsidR="007342EE" w:rsidRPr="00875D8F" w:rsidRDefault="007342EE"/>
        </w:tc>
        <w:tc>
          <w:tcPr>
            <w:tcW w:w="426" w:type="dxa"/>
          </w:tcPr>
          <w:p w:rsidR="007342EE" w:rsidRPr="00875D8F" w:rsidRDefault="007342EE"/>
        </w:tc>
        <w:tc>
          <w:tcPr>
            <w:tcW w:w="993" w:type="dxa"/>
          </w:tcPr>
          <w:p w:rsidR="007342EE" w:rsidRPr="00875D8F" w:rsidRDefault="007342EE"/>
        </w:tc>
      </w:tr>
      <w:tr w:rsidR="007342EE" w:rsidRPr="00632FE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4. СТРУКТУРА И СОДЕРЖАНИЕ ДИСЦИПЛИНЫ (МОДУЛЯ)</w:t>
            </w:r>
          </w:p>
        </w:tc>
      </w:tr>
      <w:tr w:rsidR="007342E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342EE" w:rsidRPr="00632FE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b/>
                <w:color w:val="000000"/>
                <w:sz w:val="19"/>
                <w:szCs w:val="19"/>
              </w:rPr>
              <w:t>Раздел 1. Модуль 1 «Теоретик</w:t>
            </w:r>
            <w:proofErr w:type="gramStart"/>
            <w:r w:rsidRPr="00875D8F">
              <w:rPr>
                <w:rFonts w:ascii="Times New Roman" w:hAnsi="Times New Roman" w:cs="Times New Roman"/>
                <w:b/>
                <w:color w:val="000000"/>
                <w:sz w:val="19"/>
                <w:szCs w:val="19"/>
              </w:rPr>
              <w:t>о-</w:t>
            </w:r>
            <w:proofErr w:type="gramEnd"/>
            <w:r w:rsidRPr="00875D8F">
              <w:rPr>
                <w:rFonts w:ascii="Times New Roman" w:hAnsi="Times New Roman" w:cs="Times New Roman"/>
                <w:b/>
                <w:color w:val="000000"/>
                <w:sz w:val="19"/>
                <w:szCs w:val="19"/>
              </w:rPr>
              <w:t xml:space="preserve">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r>
    </w:tbl>
    <w:p w:rsidR="007342EE" w:rsidRPr="00875D8F" w:rsidRDefault="00875D8F">
      <w:pPr>
        <w:rPr>
          <w:sz w:val="0"/>
          <w:szCs w:val="0"/>
        </w:rPr>
      </w:pPr>
      <w:r w:rsidRPr="00875D8F">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342E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1.1. «Арбитражное процессуальное право в системе российского права».</w:t>
            </w:r>
          </w:p>
          <w:p w:rsidR="007342EE" w:rsidRDefault="00875D8F">
            <w:pPr>
              <w:spacing w:after="0" w:line="240" w:lineRule="auto"/>
              <w:rPr>
                <w:sz w:val="19"/>
                <w:szCs w:val="19"/>
              </w:rPr>
            </w:pPr>
            <w:r w:rsidRPr="00875D8F">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принципов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1.2. «Арбитражные процессуальные правоотношения и их субъекты»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342E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1.1. «Арбитражное процессуальное право в системе российского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1.История становления и развития арбитражных судов в России.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3.Статус судей арбитражных судов.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Судебная реформа 2014г.</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Задачи судопроизводства в арбитражных судах.</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Арбитражное процессуальное право в системе российского права.</w:t>
            </w:r>
          </w:p>
          <w:p w:rsidR="007342EE" w:rsidRPr="005A0023" w:rsidRDefault="00875D8F">
            <w:pPr>
              <w:spacing w:after="0" w:line="240" w:lineRule="auto"/>
              <w:rPr>
                <w:sz w:val="19"/>
                <w:szCs w:val="19"/>
              </w:rPr>
            </w:pPr>
            <w:r w:rsidRPr="00875D8F">
              <w:rPr>
                <w:rFonts w:ascii="Times New Roman" w:hAnsi="Times New Roman" w:cs="Times New Roman"/>
                <w:color w:val="000000"/>
                <w:sz w:val="19"/>
                <w:szCs w:val="19"/>
              </w:rPr>
              <w:t xml:space="preserve">7.Источники арбитражного процессуального права. Нормы арбитражного процессуального права. </w:t>
            </w:r>
            <w:r w:rsidRPr="005A0023">
              <w:rPr>
                <w:rFonts w:ascii="Times New Roman" w:hAnsi="Times New Roman" w:cs="Times New Roman"/>
                <w:color w:val="000000"/>
                <w:sz w:val="19"/>
                <w:szCs w:val="19"/>
              </w:rPr>
              <w:t>Институты. Соотношение общих и специальных норм.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8.Понятие арбитражного процесса. Арбитражная процессуальная форма.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 Стадии арбитражного процесса.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 Виды арбитражного судопроизводства.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11.Состав и классификация принципов арбитражного процессуального права.</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75"/>
        <w:gridCol w:w="1104"/>
        <w:gridCol w:w="1217"/>
        <w:gridCol w:w="675"/>
        <w:gridCol w:w="390"/>
        <w:gridCol w:w="949"/>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342EE">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1.2. «Арбитражные процессуальные правоотношения и их субъекты»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Общая характеристика арбитражных процессуальных правоотношений, их отличие от регулятивных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Основания возникновения, изменения и прекращения арбитражных процессуальных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Объект арбитражных процессуальных правоотношений, их содержание.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Субъекты арбитражных процессуальных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Арбитражный суд как обязательный субъект процессуальных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Иные субъекты арбитражных процессуальных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 Состав арбитражного суда, его формирование.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 Основания и порядок отвода судей.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 Лица, участвующие в деле. Процессуальные права и обязанности лиц, участвующих в деле.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10.Стороны в арбитражном процессе. Участие в деле нескольких истцов и ответчиков. Процессуальное правопреемство.</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11.Третьи лица, заявляющие самостоятельные требования относительно предмета спора.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12.Третьи лица, не заявляющие самостоятельных требований относительно предмета спора.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13.Участие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342EE">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Тематика рефератных работ:</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История Арбитражного судоустройства и судопроизводства в РФ.</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Система арбитражных судов. Их функции и задачи.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7342EE" w:rsidRPr="00875D8F" w:rsidRDefault="00875D8F">
            <w:pPr>
              <w:spacing w:after="0" w:line="240" w:lineRule="auto"/>
              <w:rPr>
                <w:sz w:val="19"/>
                <w:szCs w:val="19"/>
              </w:rPr>
            </w:pPr>
            <w:r w:rsidRPr="005A0023">
              <w:rPr>
                <w:rFonts w:ascii="Times New Roman" w:hAnsi="Times New Roman" w:cs="Times New Roman"/>
                <w:color w:val="000000"/>
                <w:sz w:val="19"/>
                <w:szCs w:val="19"/>
              </w:rPr>
              <w:t xml:space="preserve">12.  Понятие надлежащей стороны. </w:t>
            </w:r>
            <w:r w:rsidRPr="00875D8F">
              <w:rPr>
                <w:rFonts w:ascii="Times New Roman" w:hAnsi="Times New Roman" w:cs="Times New Roman"/>
                <w:color w:val="000000"/>
                <w:sz w:val="19"/>
                <w:szCs w:val="19"/>
              </w:rPr>
              <w:t>Условия и порядок замены ненадлежащего ответчика.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14. Понятие, основания и виды представительства в суде.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7342EE" w:rsidRDefault="00875D8F">
            <w:pPr>
              <w:spacing w:after="0" w:line="240" w:lineRule="auto"/>
              <w:rPr>
                <w:sz w:val="19"/>
                <w:szCs w:val="19"/>
              </w:rPr>
            </w:pPr>
            <w:r w:rsidRPr="00875D8F">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proofErr w:type="spellStart"/>
            <w:r>
              <w:rPr>
                <w:rFonts w:ascii="Times New Roman" w:hAnsi="Times New Roman" w:cs="Times New Roman"/>
                <w:color w:val="000000"/>
                <w:sz w:val="19"/>
                <w:szCs w:val="19"/>
              </w:rPr>
              <w:t>Арбитражные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заседатели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судов</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 xml:space="preserve">17. </w:t>
            </w:r>
            <w:proofErr w:type="spellStart"/>
            <w:r>
              <w:rPr>
                <w:rFonts w:ascii="Times New Roman" w:hAnsi="Times New Roman" w:cs="Times New Roman"/>
                <w:color w:val="000000"/>
                <w:sz w:val="19"/>
                <w:szCs w:val="19"/>
              </w:rPr>
              <w:t>Порядок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установления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исчисления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приостановления</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342EE">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восстановления и продления процессуальных сроков.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19.  Оценка письменных доказательств и их значение для рассмотрения дела.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20.  Вещественные доказательства, как один из видов средств доказывания.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21. Обеспечение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22. Понятие, основания применения и виды обеспечительных мер.</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23. Понятие и сущность искового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24. Понятие иска. Элементы иска.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25. Виды исков. Основания классификации.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26. Понятие и условия принятия встречного иска.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30.  Понятие встречного обеспечения.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31.  Предварительные обеспечительные меры. Их значение и функции.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34. Предварительное судебное заседание.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rsidRPr="00632FE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7342EE"/>
        </w:tc>
      </w:tr>
      <w:tr w:rsidR="007342E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2.1. «Исковая форма защиты права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19"/>
        <w:gridCol w:w="816"/>
        <w:gridCol w:w="676"/>
        <w:gridCol w:w="1105"/>
        <w:gridCol w:w="1218"/>
        <w:gridCol w:w="676"/>
        <w:gridCol w:w="390"/>
        <w:gridCol w:w="950"/>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342E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2.2.  «Доказательства и доказывание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2.1. «Исковая форма защиты права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Исковая форма защиты права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Понятие иска.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Элементы иска.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Виды исков.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Право на иск.</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Процессуальные средства защиты ответчика против иска.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 Распоряжение исковыми средствами защиты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342EE">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2.2. «Доказательства и доказывание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1.Предмет доказывания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Основания освобождения от доказывания.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Понятие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Классификация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Обязанность доказывания и представления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Истребование доказательств арбитражным судом.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 Относимость и допустимость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 Письменные и вещественные доказательства.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 Порядок истребования и представления письменных и вещественных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 Объяснения лиц, участвующих в деле.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11. Свидетельские показания.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12. Условия и порядок назначения по делу экспертизы. Заключение эксперта как доказательство.</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13. Обеспечение доказательств.</w:t>
            </w:r>
          </w:p>
          <w:p w:rsidR="007342EE" w:rsidRDefault="00875D8F">
            <w:pPr>
              <w:spacing w:after="0" w:line="240" w:lineRule="auto"/>
              <w:rPr>
                <w:sz w:val="19"/>
                <w:szCs w:val="19"/>
              </w:rPr>
            </w:pPr>
            <w:r>
              <w:rPr>
                <w:rFonts w:ascii="Times New Roman" w:hAnsi="Times New Roman" w:cs="Times New Roman"/>
                <w:color w:val="000000"/>
                <w:sz w:val="19"/>
                <w:szCs w:val="19"/>
              </w:rPr>
              <w:t xml:space="preserve">14. </w:t>
            </w:r>
            <w:proofErr w:type="spellStart"/>
            <w:r>
              <w:rPr>
                <w:rFonts w:ascii="Times New Roman" w:hAnsi="Times New Roman" w:cs="Times New Roman"/>
                <w:color w:val="000000"/>
                <w:sz w:val="19"/>
                <w:szCs w:val="19"/>
              </w:rPr>
              <w:t>Арбитражные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поручения</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2.3. «Информационное обеспечение участников арбитражного процесса»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Судебные извещения.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Надлежащее извещение.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Перемена адреса во время производства по делу.</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Порядок направления арбитражным судом копий судебных актов.</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2.4. «Процессуальные сроки».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Понятие и виды процессуальных сроков.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Исчисление процессуальных сроков.</w:t>
            </w:r>
          </w:p>
          <w:p w:rsidR="007342EE" w:rsidRDefault="00875D8F">
            <w:pPr>
              <w:spacing w:after="0" w:line="240" w:lineRule="auto"/>
              <w:rPr>
                <w:sz w:val="19"/>
                <w:szCs w:val="19"/>
              </w:rPr>
            </w:pPr>
            <w:r w:rsidRPr="00875D8F">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proofErr w:type="spellStart"/>
            <w:r>
              <w:rPr>
                <w:rFonts w:ascii="Times New Roman" w:hAnsi="Times New Roman" w:cs="Times New Roman"/>
                <w:color w:val="000000"/>
                <w:sz w:val="19"/>
                <w:szCs w:val="19"/>
              </w:rPr>
              <w:t>Последствия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пропуска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срока</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2.5. «Судебные расходы».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Понятие и виды судебных расходов.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Государственная пошлина.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Освобождение от уплаты арбитражных расходов.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5.Распределение между лицами, участвующими в деле, судебных расходов.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342EE">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2.6. «Рассмотрение дела судом первой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Сроки подготовки дела к судебному разбирательству.</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Процессуальные действия судьи в этой стадии.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Предварительное судебное заседание.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Способы (меры) примирения сторон судом.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 Понятие медиации.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 Судебное разбирательство.</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7342EE" w:rsidRDefault="00875D8F">
            <w:pPr>
              <w:spacing w:after="0" w:line="240" w:lineRule="auto"/>
              <w:rPr>
                <w:sz w:val="19"/>
                <w:szCs w:val="19"/>
              </w:rPr>
            </w:pPr>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Протоколирование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заседания</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2.7. «Акты арбитражного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Понятие и виды арбитражных актов.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Сущность и содержание решения арбитражного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Виды решений.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Меры обеспечительного характера.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Исправление недостатков решения.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 Законная сила решений арбитражного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 Определения арбитражного суда, их виды.</w:t>
            </w:r>
          </w:p>
          <w:p w:rsidR="007342EE" w:rsidRDefault="00875D8F">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Постановления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судов</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2.8. «Особое производство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Понятие и стадии дел о несостоятельности (банкротстве).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5.Рассмотрение дел о несостоятельности (банкротстве) в арбитражном суде.</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342E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2.9. «Рассмотрение дел арбитражным судом в порядке упрощенного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 Условия рассмотрения дела в порядке упрощенного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 Дела, рассматриваемые в порядке упрощенного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 3.1. «Производство по пересмотру судебных актов арбитражных судов»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3.Срок, порядок подачи и содержание кассационной жалобы.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 Полномочия суда кассационной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 Пересмотр актов арбитражных судов в порядке надзора.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9.Порядок рассмотрения надзорной жалобы или представления прокурора.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10.Полномочия Президиума Верховного Суда Российской Федерации.</w:t>
            </w:r>
          </w:p>
          <w:p w:rsidR="007342EE" w:rsidRDefault="00875D8F">
            <w:pPr>
              <w:spacing w:after="0" w:line="240" w:lineRule="auto"/>
              <w:rPr>
                <w:sz w:val="19"/>
                <w:szCs w:val="19"/>
              </w:rPr>
            </w:pPr>
            <w:r w:rsidRPr="00875D8F">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proofErr w:type="spellStart"/>
            <w:r>
              <w:rPr>
                <w:rFonts w:ascii="Times New Roman" w:hAnsi="Times New Roman" w:cs="Times New Roman"/>
                <w:color w:val="000000"/>
                <w:sz w:val="19"/>
                <w:szCs w:val="19"/>
              </w:rPr>
              <w:t>Основания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пересмотра</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342EE">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6.Порядок рассмотрения дел о несостоятельности (банкротстве).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7.Рассмотрение дел в порядке упрощенного судопроизводства.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7342EE" w:rsidRDefault="00875D8F">
            <w:pPr>
              <w:spacing w:after="0" w:line="240" w:lineRule="auto"/>
              <w:rPr>
                <w:sz w:val="19"/>
                <w:szCs w:val="19"/>
              </w:rPr>
            </w:pPr>
            <w:r w:rsidRPr="00875D8F">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proofErr w:type="spellStart"/>
            <w:r>
              <w:rPr>
                <w:rFonts w:ascii="Times New Roman" w:hAnsi="Times New Roman" w:cs="Times New Roman"/>
                <w:color w:val="000000"/>
                <w:sz w:val="19"/>
                <w:szCs w:val="19"/>
              </w:rPr>
              <w:t>Апелляционное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обжалование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инстанции</w:t>
            </w:r>
            <w:proofErr w:type="spellEnd"/>
            <w:r>
              <w:rPr>
                <w:rFonts w:ascii="Times New Roman" w:hAnsi="Times New Roman" w:cs="Times New Roman"/>
                <w:color w:val="000000"/>
                <w:sz w:val="19"/>
                <w:szCs w:val="19"/>
              </w:rPr>
              <w:t>.</w:t>
            </w:r>
          </w:p>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Л</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.1 Л1.2 Л2.1 Л2.2 Л2.3 Л2.4 Л2.5 Л2.6</w:t>
            </w:r>
          </w:p>
          <w:p w:rsidR="007342EE" w:rsidRPr="00875D8F" w:rsidRDefault="00875D8F">
            <w:pPr>
              <w:spacing w:after="0" w:line="240" w:lineRule="auto"/>
              <w:jc w:val="center"/>
              <w:rPr>
                <w:sz w:val="19"/>
                <w:szCs w:val="19"/>
              </w:rPr>
            </w:pPr>
            <w:r w:rsidRPr="00875D8F">
              <w:rPr>
                <w:rFonts w:ascii="Times New Roman" w:hAnsi="Times New Roman" w:cs="Times New Roman"/>
                <w:color w:val="000000"/>
                <w:sz w:val="19"/>
                <w:szCs w:val="19"/>
              </w:rPr>
              <w:t>Э</w:t>
            </w:r>
            <w:proofErr w:type="gramStart"/>
            <w:r w:rsidRPr="00875D8F">
              <w:rPr>
                <w:rFonts w:ascii="Times New Roman" w:hAnsi="Times New Roman" w:cs="Times New Roman"/>
                <w:color w:val="000000"/>
                <w:sz w:val="19"/>
                <w:szCs w:val="19"/>
              </w:rPr>
              <w:t>1</w:t>
            </w:r>
            <w:proofErr w:type="gramEnd"/>
            <w:r w:rsidRPr="00875D8F">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r>
      <w:tr w:rsidR="007342EE">
        <w:trPr>
          <w:trHeight w:hRule="exact" w:val="277"/>
        </w:trPr>
        <w:tc>
          <w:tcPr>
            <w:tcW w:w="993" w:type="dxa"/>
          </w:tcPr>
          <w:p w:rsidR="007342EE" w:rsidRDefault="007342EE"/>
        </w:tc>
        <w:tc>
          <w:tcPr>
            <w:tcW w:w="3545" w:type="dxa"/>
          </w:tcPr>
          <w:p w:rsidR="007342EE" w:rsidRDefault="007342EE"/>
        </w:tc>
        <w:tc>
          <w:tcPr>
            <w:tcW w:w="143" w:type="dxa"/>
          </w:tcPr>
          <w:p w:rsidR="007342EE" w:rsidRDefault="007342EE"/>
        </w:tc>
        <w:tc>
          <w:tcPr>
            <w:tcW w:w="851" w:type="dxa"/>
          </w:tcPr>
          <w:p w:rsidR="007342EE" w:rsidRDefault="007342EE"/>
        </w:tc>
        <w:tc>
          <w:tcPr>
            <w:tcW w:w="710" w:type="dxa"/>
          </w:tcPr>
          <w:p w:rsidR="007342EE" w:rsidRDefault="007342EE"/>
        </w:tc>
        <w:tc>
          <w:tcPr>
            <w:tcW w:w="1135" w:type="dxa"/>
          </w:tcPr>
          <w:p w:rsidR="007342EE" w:rsidRDefault="007342EE"/>
        </w:tc>
        <w:tc>
          <w:tcPr>
            <w:tcW w:w="1277" w:type="dxa"/>
          </w:tcPr>
          <w:p w:rsidR="007342EE" w:rsidRDefault="007342EE"/>
        </w:tc>
        <w:tc>
          <w:tcPr>
            <w:tcW w:w="710" w:type="dxa"/>
          </w:tcPr>
          <w:p w:rsidR="007342EE" w:rsidRDefault="007342EE"/>
        </w:tc>
        <w:tc>
          <w:tcPr>
            <w:tcW w:w="426" w:type="dxa"/>
          </w:tcPr>
          <w:p w:rsidR="007342EE" w:rsidRDefault="007342EE"/>
        </w:tc>
        <w:tc>
          <w:tcPr>
            <w:tcW w:w="993" w:type="dxa"/>
          </w:tcPr>
          <w:p w:rsidR="007342EE" w:rsidRDefault="007342EE"/>
        </w:tc>
      </w:tr>
      <w:tr w:rsidR="007342E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342EE" w:rsidRPr="00632FE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5.1. Фонд оценочных сре</w:t>
            </w:r>
            <w:proofErr w:type="gramStart"/>
            <w:r w:rsidRPr="00875D8F">
              <w:rPr>
                <w:rFonts w:ascii="Times New Roman" w:hAnsi="Times New Roman" w:cs="Times New Roman"/>
                <w:b/>
                <w:color w:val="000000"/>
                <w:sz w:val="19"/>
                <w:szCs w:val="19"/>
              </w:rPr>
              <w:t>дств дл</w:t>
            </w:r>
            <w:proofErr w:type="gramEnd"/>
            <w:r w:rsidRPr="00875D8F">
              <w:rPr>
                <w:rFonts w:ascii="Times New Roman" w:hAnsi="Times New Roman" w:cs="Times New Roman"/>
                <w:b/>
                <w:color w:val="000000"/>
                <w:sz w:val="19"/>
                <w:szCs w:val="19"/>
              </w:rPr>
              <w:t>я проведения промежуточной аттестации</w:t>
            </w:r>
          </w:p>
        </w:tc>
      </w:tr>
      <w:tr w:rsidR="007342EE" w:rsidRPr="00632FE8">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Вопросы к зачету:</w:t>
            </w:r>
          </w:p>
          <w:p w:rsidR="007342EE" w:rsidRPr="00875D8F" w:rsidRDefault="007342EE">
            <w:pPr>
              <w:spacing w:after="0" w:line="240" w:lineRule="auto"/>
              <w:rPr>
                <w:sz w:val="19"/>
                <w:szCs w:val="19"/>
              </w:rPr>
            </w:pP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1.Система арбитражных судов. Их функции и задачи.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2.Предмет, метод и система арбитражного процессуального права. Место арбитражного процессуального права в системе российского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3.Взаимодействие арбитражного процессуального права с другими отраслями права.</w:t>
            </w:r>
          </w:p>
        </w:tc>
      </w:tr>
    </w:tbl>
    <w:p w:rsidR="007342EE" w:rsidRPr="00875D8F" w:rsidRDefault="00875D8F">
      <w:pPr>
        <w:rPr>
          <w:sz w:val="0"/>
          <w:szCs w:val="0"/>
        </w:rPr>
      </w:pPr>
      <w:r w:rsidRPr="00875D8F">
        <w:br w:type="page"/>
      </w:r>
    </w:p>
    <w:tbl>
      <w:tblPr>
        <w:tblW w:w="0" w:type="auto"/>
        <w:tblCellMar>
          <w:left w:w="0" w:type="dxa"/>
          <w:right w:w="0" w:type="dxa"/>
        </w:tblCellMar>
        <w:tblLook w:val="04A0" w:firstRow="1" w:lastRow="0" w:firstColumn="1" w:lastColumn="0" w:noHBand="0" w:noVBand="1"/>
      </w:tblPr>
      <w:tblGrid>
        <w:gridCol w:w="4513"/>
        <w:gridCol w:w="4788"/>
        <w:gridCol w:w="973"/>
      </w:tblGrid>
      <w:tr w:rsidR="007342EE">
        <w:trPr>
          <w:trHeight w:hRule="exact" w:val="416"/>
        </w:trPr>
        <w:tc>
          <w:tcPr>
            <w:tcW w:w="4692" w:type="dxa"/>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342EE" w:rsidRPr="00632FE8">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4.Понятие арбитражного процесса. Арбитражная процессуальная форма. Виды и стадии арбитражного судопроизводства.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6.Действие норм арбитражного процессуального права в пространстве, во времени и по кругу лиц.</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7.Понятие, классификация и значение принципов арбитражного процессуального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8.Организационно-функциональные принципы арбитражного процессуального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9.Функциональные принципы арбитражного процессуального права.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11.Принцип диспозитивности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12.Понятие и основания возникновения арбитражных процессуальных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13.Компетенция арбитражных судов. Подведомственность дел: понятие и виды. Передача экономических споров на разрешение третейского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14.Понятие экономического спора. Критерии отнесения споров к подведомственности арбитражных судов.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15.Категории экономических споров и иных дел, подведомственных арбитражным судам.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16.Подведомственность экономических споров и других дел, возникающих из административных и иных публичных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17.Специальная подведомственность дел арбитражным судам.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18.Понятие и виды подсудности. Родовая подсудность.</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19.Понятие и виды подсудности. Территориальная подсудность.</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20.Исключительная подсудность по делам, рассматриваемым в арбитражных судах.</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21.Досудебный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22.Сроки предъявления претензий и последствия их пропуска.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23.Субъекты арбитражных процессуальных правоотношений и их классификация. Предпосылки их участия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24.Правовое положение суда как обязательного субъекта арбитражных процессуальных правоотношений. Формирование состава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25.Понятие и состав лиц, участвующих в деле. Их процессуальные права и обязанности.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26.Понятие сторон в арбитражном процессе, их процессуальные права и обязанности.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27.Понятие надлежащей стороны. Условия и порядок замены ненадлежащего ответчика.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28.Процессуальное соучастие. Виды соучастия.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29.Процессуальное правопреемство. Отличие процессуального соучастия от замены ненадлежащей стороны.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30.Третьи лица, заявляющие самостоятельные требования относительно предмета спора. Их отличие от соистцов.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32.Процессуальное положение лиц, содействующих осуществлению правосудия.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33.Цели, основания и процессуальные формы участия прокурора в арбитражном процессе. Процессуальное положение прокурора.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34.Понятие, основания и виды представительства в суде.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35.Объем и оформление полномочий представителя в суде. Лица, которые не могут быть представителями в суде.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36.Состав арбитражного суда. Недопустимость повторного участия судьи в рассмотрении дела. Арбитражные заседатели арбитражных судов.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37.Отводы в арбитражном процессе.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38.Понятие и виды процессуальных сроков, их исчисление.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39.Понятие и виды судебных расходов в арбитражном процессе. Распределение судебных расходов между сторонами и их возмещение.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40.Государственная пошлина: понятие, виды, порядок уплаты.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41.Процессуальная ответственность в арбитражном процессе. Судебные штрафы.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42.Понятие судебного извещения. Условия надлежащего извещения.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43.Понятие и значение процессуальных сроков. Классификация процессуальных сроков.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44.Порядок установления, исчисления, приостановления, восстановления и продления процессуальных сроков.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45.Последствия пропуска процессуальных сроков.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46.Понятие, цель и стадии судебного доказывания.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47.Понятие судебных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48.Понятие предмета доказывания. Факты, не подлежащие доказыванию. Распределение между сторонами обязанностей по доказыванию.</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49.Доказательственные презумпции.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50.Оценка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51.Классификация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52.Понятие относимости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53.Допустимость средств доказывания.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54.Средства доказывания в арбитражном процессе. Виды средств доказывания.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55.Оценка письменных доказательств и их значение для рассмотрения дела.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56.Вещественные доказательства, как один из видов средств доказывания.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57.Обеспечение доказательств.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58.Понятие, основания применения и виды обеспечительных мер.</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59.Понятие и сущность искового производства.</w:t>
            </w:r>
          </w:p>
        </w:tc>
      </w:tr>
    </w:tbl>
    <w:p w:rsidR="007342EE" w:rsidRPr="00875D8F" w:rsidRDefault="00875D8F">
      <w:pPr>
        <w:rPr>
          <w:sz w:val="0"/>
          <w:szCs w:val="0"/>
        </w:rPr>
      </w:pPr>
      <w:r w:rsidRPr="00875D8F">
        <w:br w:type="page"/>
      </w:r>
    </w:p>
    <w:tbl>
      <w:tblPr>
        <w:tblW w:w="0" w:type="auto"/>
        <w:tblCellMar>
          <w:left w:w="0" w:type="dxa"/>
          <w:right w:w="0" w:type="dxa"/>
        </w:tblCellMar>
        <w:tblLook w:val="04A0" w:firstRow="1" w:lastRow="0" w:firstColumn="1" w:lastColumn="0" w:noHBand="0" w:noVBand="1"/>
      </w:tblPr>
      <w:tblGrid>
        <w:gridCol w:w="671"/>
        <w:gridCol w:w="1924"/>
        <w:gridCol w:w="1852"/>
        <w:gridCol w:w="3161"/>
        <w:gridCol w:w="1674"/>
        <w:gridCol w:w="992"/>
      </w:tblGrid>
      <w:tr w:rsidR="007342EE">
        <w:trPr>
          <w:trHeight w:hRule="exact" w:val="416"/>
        </w:trPr>
        <w:tc>
          <w:tcPr>
            <w:tcW w:w="4692" w:type="dxa"/>
            <w:gridSpan w:val="3"/>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3403" w:type="dxa"/>
          </w:tcPr>
          <w:p w:rsidR="007342EE" w:rsidRDefault="007342EE"/>
        </w:tc>
        <w:tc>
          <w:tcPr>
            <w:tcW w:w="1702" w:type="dxa"/>
          </w:tcPr>
          <w:p w:rsidR="007342EE" w:rsidRDefault="007342EE"/>
        </w:tc>
        <w:tc>
          <w:tcPr>
            <w:tcW w:w="1007"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342EE" w:rsidRPr="00632FE8" w:rsidTr="00FC451B">
        <w:trPr>
          <w:trHeight w:hRule="exact" w:val="1277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60.Понятие иска. Элементы иска.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61.Виды исков. Основания классификации.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62.Понятие и условия принятия встречного иска.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63.Право на иск. Порядок предъявления иска. Исковое заявление и его реквизиты.</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64.Оставление заявления без рассмотрения. Условия возвращения искового заявления.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65.Обеспечение иска в арбитражном процессе и его значение в современных условиях.</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66.Понятие встречного обеспечения.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67.Предварительные обеспечительные меры. Их значение и функции.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68.Право представления отзыва на исковое заявление.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69.Понятие стадии подготовки дела к судебному разбирательству. Цель и задачи.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70.Примирительные процедуры. Отличие мирового соглашения от мировой сделки.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71.Предварительное судебное заседание.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72.Порядок ведения протокола судебного заседания. Значение протокола, как акта арбитражного суда первой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73.Акты арбитражного суда первой инстанции. Понятие и виды актов арбитражных судов.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74.Понятие и виды постановлений суда первой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75.Сущность и значение судебного решения как акта правосудия.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76.Требования, предъявляемые к судебному решению. Содержание судебного решения.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77.Исправление недостатков решения арбитражного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78.Законная сила судебного решения.</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79.Понятие и виды определений арбитражного суда.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80.Понятие и сущность производства по делам, возникающим из административных и иных публичных правоотношений.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81.Производство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82.Рассмотрение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83.Понятие и сущность особого производства. Категории дел, рассматриваемых в порядке особого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84.Процессуальные особенности рассмотрения дел об установлении фактов, имеющих юридическое значение.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85.Порядок и особенности рассмотрения дел по корпоративным спорам.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86.Порядок подачи заявления и требования к исковому заявлению, заявлению по корпоративным спорам.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87.Предварительные, обеспечительные меры в арбитражном судопроизводстве.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88.Особенности рассмотрения дел о понуждении юридического лица созвать общее собрание участников.</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89.Порядок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90.Порядок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91.Порядок и особенности рассмотрения дел о защите прав и законных интересов группы лиц.</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92.Полномочия лица, обратившегося в защиту прав и законных интересов группы лиц.</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93.Требования к исковому заявлению, заявлению, </w:t>
            </w:r>
            <w:proofErr w:type="gramStart"/>
            <w:r w:rsidRPr="00875D8F">
              <w:rPr>
                <w:rFonts w:ascii="Times New Roman" w:hAnsi="Times New Roman" w:cs="Times New Roman"/>
                <w:color w:val="000000"/>
                <w:sz w:val="19"/>
                <w:szCs w:val="19"/>
              </w:rPr>
              <w:t>подаваемым</w:t>
            </w:r>
            <w:proofErr w:type="gramEnd"/>
            <w:r w:rsidRPr="00875D8F">
              <w:rPr>
                <w:rFonts w:ascii="Times New Roman" w:hAnsi="Times New Roman" w:cs="Times New Roman"/>
                <w:color w:val="000000"/>
                <w:sz w:val="19"/>
                <w:szCs w:val="19"/>
              </w:rPr>
              <w:t xml:space="preserve"> в защиту прав и законных интересов группы лиц.</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94.Порядок рассмотрения дел о несостоятельности (банкротстве).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95.Рассмотрение дел в порядке упрощенного судопроизводства.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96.Разрешение экономических споров третейскими судами. Третейское соглашение.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97.Правовое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98.Особенности апелляционного и кассационного обжалования определений суда первой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99.Понятие и сущность апелляционного обжалования. Возбуждение апелляционного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100.Основания к изменению или отмене решения арбитражного суда первой инстанции. Апелляционное обжалование определений суда первой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101.Постановление арбитражного суда апелляционной инстанции.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102.Сущность и значение кассационного пересмотра. Возбуждение кассационного производства.</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103.Кассационная жалоба. Приостановление исполнения судебного акта по кассационной жалобе.</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104.Полномочия суда кассационной инстанции. Процессуальный порядок рассмотрения дел в суде кассационной инстанции.</w:t>
            </w:r>
          </w:p>
          <w:p w:rsidR="007342EE" w:rsidRPr="005A0023" w:rsidRDefault="00875D8F">
            <w:pPr>
              <w:spacing w:after="0" w:line="240" w:lineRule="auto"/>
              <w:rPr>
                <w:sz w:val="19"/>
                <w:szCs w:val="19"/>
              </w:rPr>
            </w:pPr>
            <w:r w:rsidRPr="00875D8F">
              <w:rPr>
                <w:rFonts w:ascii="Times New Roman" w:hAnsi="Times New Roman" w:cs="Times New Roman"/>
                <w:color w:val="000000"/>
                <w:sz w:val="19"/>
                <w:szCs w:val="19"/>
              </w:rPr>
              <w:t xml:space="preserve">105.Обжалование судебных актов арбитражных судов в Судебную коллегию </w:t>
            </w:r>
            <w:r w:rsidRPr="005A0023">
              <w:rPr>
                <w:rFonts w:ascii="Times New Roman" w:hAnsi="Times New Roman" w:cs="Times New Roman"/>
                <w:color w:val="000000"/>
                <w:sz w:val="19"/>
                <w:szCs w:val="19"/>
              </w:rPr>
              <w:t>Верховного Суда РФ.</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106.Возбуждение процесса по пересмотру судебных актов в Судебной коллегии Верховного Суда РФ.</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107.Порядок рассмотрения кассационной жалобы, представления  в Судебной коллегии Верховного Суда РФ.</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108.Производство по пересмотру вступивших в законную силу судебных актов по вновь открывшимся обстоятельствам.</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109.Производство, связанное с исполнением судебных актов арбитражного суда. Исполнительный лист: требования по форме и содержанию, порядок выдачи.</w:t>
            </w:r>
          </w:p>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110.История Арбитражного судоустройства и судопроизводства.</w:t>
            </w:r>
          </w:p>
        </w:tc>
      </w:tr>
      <w:tr w:rsidR="007342EE" w:rsidRPr="00632FE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5.2. Фонд оценочных сре</w:t>
            </w:r>
            <w:proofErr w:type="gramStart"/>
            <w:r w:rsidRPr="00875D8F">
              <w:rPr>
                <w:rFonts w:ascii="Times New Roman" w:hAnsi="Times New Roman" w:cs="Times New Roman"/>
                <w:b/>
                <w:color w:val="000000"/>
                <w:sz w:val="19"/>
                <w:szCs w:val="19"/>
              </w:rPr>
              <w:t>дств дл</w:t>
            </w:r>
            <w:proofErr w:type="gramEnd"/>
            <w:r w:rsidRPr="00875D8F">
              <w:rPr>
                <w:rFonts w:ascii="Times New Roman" w:hAnsi="Times New Roman" w:cs="Times New Roman"/>
                <w:b/>
                <w:color w:val="000000"/>
                <w:sz w:val="19"/>
                <w:szCs w:val="19"/>
              </w:rPr>
              <w:t>я проведения текущего контроля</w:t>
            </w:r>
          </w:p>
        </w:tc>
      </w:tr>
      <w:tr w:rsidR="007342EE" w:rsidRPr="00632FE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Структура и содержание фонда оценочных сре</w:t>
            </w:r>
            <w:proofErr w:type="gramStart"/>
            <w:r w:rsidRPr="00875D8F">
              <w:rPr>
                <w:rFonts w:ascii="Times New Roman" w:hAnsi="Times New Roman" w:cs="Times New Roman"/>
                <w:color w:val="000000"/>
                <w:sz w:val="19"/>
                <w:szCs w:val="19"/>
              </w:rPr>
              <w:t>дств пр</w:t>
            </w:r>
            <w:proofErr w:type="gramEnd"/>
            <w:r w:rsidRPr="00875D8F">
              <w:rPr>
                <w:rFonts w:ascii="Times New Roman" w:hAnsi="Times New Roman" w:cs="Times New Roman"/>
                <w:color w:val="000000"/>
                <w:sz w:val="19"/>
                <w:szCs w:val="19"/>
              </w:rPr>
              <w:t>едставлены в Приложении 1 к рабочей программе дисциплины</w:t>
            </w:r>
          </w:p>
        </w:tc>
      </w:tr>
      <w:tr w:rsidR="007342EE" w:rsidRPr="00632FE8" w:rsidTr="00FC451B">
        <w:trPr>
          <w:trHeight w:hRule="exact" w:val="100"/>
        </w:trPr>
        <w:tc>
          <w:tcPr>
            <w:tcW w:w="710" w:type="dxa"/>
          </w:tcPr>
          <w:p w:rsidR="007342EE" w:rsidRPr="00875D8F" w:rsidRDefault="007342EE"/>
        </w:tc>
        <w:tc>
          <w:tcPr>
            <w:tcW w:w="1986" w:type="dxa"/>
          </w:tcPr>
          <w:p w:rsidR="007342EE" w:rsidRPr="00875D8F" w:rsidRDefault="007342EE"/>
        </w:tc>
        <w:tc>
          <w:tcPr>
            <w:tcW w:w="1986" w:type="dxa"/>
          </w:tcPr>
          <w:p w:rsidR="007342EE" w:rsidRPr="00875D8F" w:rsidRDefault="007342EE"/>
        </w:tc>
        <w:tc>
          <w:tcPr>
            <w:tcW w:w="3403" w:type="dxa"/>
          </w:tcPr>
          <w:p w:rsidR="007342EE" w:rsidRPr="00875D8F" w:rsidRDefault="007342EE"/>
        </w:tc>
        <w:tc>
          <w:tcPr>
            <w:tcW w:w="1702" w:type="dxa"/>
          </w:tcPr>
          <w:p w:rsidR="007342EE" w:rsidRPr="00875D8F" w:rsidRDefault="007342EE"/>
        </w:tc>
        <w:tc>
          <w:tcPr>
            <w:tcW w:w="993" w:type="dxa"/>
          </w:tcPr>
          <w:p w:rsidR="007342EE" w:rsidRPr="00875D8F" w:rsidRDefault="007342EE"/>
        </w:tc>
      </w:tr>
      <w:tr w:rsidR="007342EE" w:rsidRPr="00632FE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342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42EE" w:rsidTr="00FC451B">
        <w:trPr>
          <w:trHeight w:hRule="exact" w:val="204"/>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42E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7342EE" w:rsidRDefault="00875D8F">
      <w:pPr>
        <w:rPr>
          <w:sz w:val="0"/>
          <w:szCs w:val="0"/>
        </w:rPr>
      </w:pPr>
      <w:r>
        <w:br w:type="page"/>
      </w:r>
    </w:p>
    <w:tbl>
      <w:tblPr>
        <w:tblW w:w="0" w:type="auto"/>
        <w:tblCellMar>
          <w:left w:w="0" w:type="dxa"/>
          <w:right w:w="0" w:type="dxa"/>
        </w:tblCellMar>
        <w:tblLook w:val="04A0" w:firstRow="1" w:lastRow="0" w:firstColumn="1" w:lastColumn="0" w:noHBand="0" w:noVBand="1"/>
      </w:tblPr>
      <w:tblGrid>
        <w:gridCol w:w="695"/>
        <w:gridCol w:w="58"/>
        <w:gridCol w:w="1332"/>
        <w:gridCol w:w="2224"/>
        <w:gridCol w:w="2884"/>
        <w:gridCol w:w="1340"/>
        <w:gridCol w:w="1741"/>
      </w:tblGrid>
      <w:tr w:rsidR="007342EE" w:rsidTr="00875D8F">
        <w:trPr>
          <w:trHeight w:hRule="exact" w:val="416"/>
        </w:trPr>
        <w:tc>
          <w:tcPr>
            <w:tcW w:w="4201" w:type="dxa"/>
            <w:gridSpan w:val="4"/>
            <w:shd w:val="clear" w:color="C0C0C0" w:fill="FFFFFF"/>
            <w:tcMar>
              <w:left w:w="34" w:type="dxa"/>
              <w:right w:w="34" w:type="dxa"/>
            </w:tcMar>
          </w:tcPr>
          <w:p w:rsidR="007342EE" w:rsidRDefault="00875D8F">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2668" w:type="dxa"/>
          </w:tcPr>
          <w:p w:rsidR="007342EE" w:rsidRDefault="007342EE"/>
        </w:tc>
        <w:tc>
          <w:tcPr>
            <w:tcW w:w="1664" w:type="dxa"/>
          </w:tcPr>
          <w:p w:rsidR="007342EE" w:rsidRDefault="007342EE"/>
        </w:tc>
        <w:tc>
          <w:tcPr>
            <w:tcW w:w="1741" w:type="dxa"/>
            <w:shd w:val="clear" w:color="C0C0C0" w:fill="FFFFFF"/>
            <w:tcMar>
              <w:left w:w="34" w:type="dxa"/>
              <w:right w:w="34" w:type="dxa"/>
            </w:tcMar>
          </w:tcPr>
          <w:p w:rsidR="007342EE" w:rsidRDefault="00875D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7342EE" w:rsidTr="00875D8F">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42EE" w:rsidTr="00875D8F">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Л1.1</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Федоренко Н. В., Литвинова О. В.</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Арбитражный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Ростов н</w:t>
            </w:r>
            <w:proofErr w:type="gramStart"/>
            <w:r w:rsidRPr="00875D8F">
              <w:rPr>
                <w:rFonts w:ascii="Times New Roman" w:hAnsi="Times New Roman" w:cs="Times New Roman"/>
                <w:color w:val="000000"/>
                <w:sz w:val="19"/>
                <w:szCs w:val="19"/>
              </w:rPr>
              <w:t>/Д</w:t>
            </w:r>
            <w:proofErr w:type="gramEnd"/>
            <w:r w:rsidRPr="00875D8F">
              <w:rPr>
                <w:rFonts w:ascii="Times New Roman" w:hAnsi="Times New Roman" w:cs="Times New Roman"/>
                <w:color w:val="000000"/>
                <w:sz w:val="19"/>
                <w:szCs w:val="19"/>
              </w:rPr>
              <w:t>: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63</w:t>
            </w:r>
          </w:p>
        </w:tc>
      </w:tr>
      <w:tr w:rsidR="007342EE" w:rsidRPr="00632FE8" w:rsidTr="00FC451B">
        <w:trPr>
          <w:trHeight w:hRule="exact" w:val="910"/>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Л1.2</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Титенко Ю. А., Бунина А. Ф.</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Арбитражный процесс: практикум  </w:t>
            </w:r>
            <w:r w:rsidR="003D336F">
              <w:rPr>
                <w:rFonts w:ascii="Times New Roman" w:hAnsi="Times New Roman" w:cs="Times New Roman"/>
                <w:color w:val="000000"/>
                <w:sz w:val="19"/>
                <w:szCs w:val="19"/>
              </w:rPr>
              <w:t xml:space="preserve">[Электронный ресурс]. - URL: </w:t>
            </w:r>
            <w:r w:rsidRPr="00875D8F">
              <w:rPr>
                <w:rFonts w:ascii="Times New Roman" w:hAnsi="Times New Roman" w:cs="Times New Roman"/>
                <w:color w:val="000000"/>
                <w:sz w:val="19"/>
                <w:szCs w:val="19"/>
              </w:rPr>
              <w:t>https://</w:t>
            </w:r>
            <w:proofErr w:type="spellStart"/>
            <w:r w:rsidRPr="00875D8F">
              <w:rPr>
                <w:rFonts w:ascii="Times New Roman" w:hAnsi="Times New Roman" w:cs="Times New Roman"/>
                <w:color w:val="000000"/>
                <w:sz w:val="19"/>
                <w:szCs w:val="19"/>
              </w:rPr>
              <w:t>biblioclub</w:t>
            </w:r>
            <w:proofErr w:type="spellEnd"/>
            <w:r w:rsidRPr="00875D8F">
              <w:rPr>
                <w:rFonts w:ascii="Times New Roman" w:hAnsi="Times New Roman" w:cs="Times New Roman"/>
                <w:color w:val="000000"/>
                <w:sz w:val="19"/>
                <w:szCs w:val="19"/>
              </w:rPr>
              <w:t>.</w:t>
            </w:r>
            <w:proofErr w:type="spellStart"/>
            <w:r w:rsidRPr="00875D8F">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/index.</w:t>
            </w:r>
            <w:proofErr w:type="spellStart"/>
            <w:r w:rsidRPr="00875D8F">
              <w:rPr>
                <w:rFonts w:ascii="Times New Roman" w:hAnsi="Times New Roman" w:cs="Times New Roman"/>
                <w:color w:val="000000"/>
                <w:sz w:val="19"/>
                <w:szCs w:val="19"/>
              </w:rPr>
              <w:t>php</w:t>
            </w:r>
            <w:proofErr w:type="spellEnd"/>
            <w:r w:rsidRPr="00875D8F">
              <w:rPr>
                <w:rFonts w:ascii="Times New Roman" w:hAnsi="Times New Roman" w:cs="Times New Roman"/>
                <w:color w:val="000000"/>
                <w:sz w:val="19"/>
                <w:szCs w:val="19"/>
              </w:rPr>
              <w:t>?page=book_red&amp;id=457860&amp;</w:t>
            </w:r>
            <w:proofErr w:type="spellStart"/>
            <w:r w:rsidRPr="00875D8F">
              <w:rPr>
                <w:rFonts w:ascii="Times New Roman" w:hAnsi="Times New Roman" w:cs="Times New Roman"/>
                <w:color w:val="000000"/>
                <w:sz w:val="19"/>
                <w:szCs w:val="19"/>
              </w:rPr>
              <w:t>sr</w:t>
            </w:r>
            <w:proofErr w:type="spellEnd"/>
            <w:r w:rsidRPr="00875D8F">
              <w:rPr>
                <w:rFonts w:ascii="Times New Roman" w:hAnsi="Times New Roman" w:cs="Times New Roman"/>
                <w:color w:val="000000"/>
                <w:sz w:val="19"/>
                <w:szCs w:val="19"/>
              </w:rPr>
              <w:t>=1</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342EE" w:rsidTr="00875D8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42EE" w:rsidTr="00875D8F">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7342EE"/>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75D8F" w:rsidRPr="00632FE8" w:rsidTr="00875D8F">
        <w:trPr>
          <w:trHeight w:hRule="exact" w:val="84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jc w:val="center"/>
              <w:rPr>
                <w:sz w:val="19"/>
                <w:szCs w:val="19"/>
              </w:rPr>
            </w:pPr>
            <w:r>
              <w:rPr>
                <w:rFonts w:ascii="Times New Roman" w:hAnsi="Times New Roman" w:cs="Times New Roman"/>
                <w:color w:val="000000"/>
                <w:sz w:val="19"/>
                <w:szCs w:val="19"/>
              </w:rPr>
              <w:t>Л2.1</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875D8F" w:rsidRDefault="00875D8F">
            <w:pPr>
              <w:spacing w:after="0" w:line="240" w:lineRule="auto"/>
              <w:rPr>
                <w:sz w:val="19"/>
                <w:szCs w:val="19"/>
              </w:rPr>
            </w:pPr>
            <w:r w:rsidRPr="00875D8F">
              <w:rPr>
                <w:rFonts w:ascii="Times New Roman" w:hAnsi="Times New Roman" w:cs="Times New Roman"/>
                <w:color w:val="000000"/>
                <w:sz w:val="19"/>
                <w:szCs w:val="19"/>
              </w:rPr>
              <w:t>Калинова Л. Г., Якушев А. В.</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3D336F">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https://biblioclub.ru/index.php?page=book_red&amp;id=114700&amp;sr=1</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А-</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75D8F" w:rsidRPr="00632FE8" w:rsidTr="00FC451B">
        <w:trPr>
          <w:trHeight w:hRule="exact" w:val="1695"/>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jc w:val="center"/>
              <w:rPr>
                <w:sz w:val="19"/>
                <w:szCs w:val="19"/>
              </w:rPr>
            </w:pPr>
            <w:r>
              <w:rPr>
                <w:rFonts w:ascii="Times New Roman" w:hAnsi="Times New Roman" w:cs="Times New Roman"/>
                <w:color w:val="000000"/>
                <w:sz w:val="19"/>
                <w:szCs w:val="19"/>
              </w:rPr>
              <w:t>Л2.2</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875D8F" w:rsidRDefault="00875D8F" w:rsidP="00FC451B">
            <w:pPr>
              <w:spacing w:after="0" w:line="240" w:lineRule="auto"/>
              <w:rPr>
                <w:sz w:val="19"/>
                <w:szCs w:val="19"/>
              </w:rPr>
            </w:pPr>
            <w:proofErr w:type="spellStart"/>
            <w:r w:rsidRPr="00875D8F">
              <w:rPr>
                <w:rFonts w:ascii="Times New Roman" w:hAnsi="Times New Roman" w:cs="Times New Roman"/>
                <w:color w:val="000000"/>
                <w:sz w:val="19"/>
                <w:szCs w:val="19"/>
              </w:rPr>
              <w:t>Эриашвили</w:t>
            </w:r>
            <w:proofErr w:type="spellEnd"/>
            <w:r w:rsidRPr="00875D8F">
              <w:rPr>
                <w:rFonts w:ascii="Times New Roman" w:hAnsi="Times New Roman" w:cs="Times New Roman"/>
                <w:color w:val="000000"/>
                <w:sz w:val="19"/>
                <w:szCs w:val="19"/>
              </w:rPr>
              <w:t xml:space="preserve"> Н. Д., Алексий П. В., </w:t>
            </w:r>
            <w:proofErr w:type="spellStart"/>
            <w:r w:rsidRPr="00875D8F">
              <w:rPr>
                <w:rFonts w:ascii="Times New Roman" w:hAnsi="Times New Roman" w:cs="Times New Roman"/>
                <w:color w:val="000000"/>
                <w:sz w:val="19"/>
                <w:szCs w:val="19"/>
              </w:rPr>
              <w:t>Исаенкова</w:t>
            </w:r>
            <w:proofErr w:type="spellEnd"/>
            <w:r w:rsidRPr="00875D8F">
              <w:rPr>
                <w:rFonts w:ascii="Times New Roman" w:hAnsi="Times New Roman" w:cs="Times New Roman"/>
                <w:color w:val="000000"/>
                <w:sz w:val="19"/>
                <w:szCs w:val="19"/>
              </w:rPr>
              <w:t xml:space="preserve"> О. В., </w:t>
            </w:r>
            <w:r w:rsidR="00FC451B">
              <w:rPr>
                <w:rFonts w:ascii="Times New Roman" w:hAnsi="Times New Roman" w:cs="Times New Roman"/>
                <w:color w:val="000000"/>
                <w:sz w:val="19"/>
                <w:szCs w:val="19"/>
              </w:rPr>
              <w:t>Щербачева Л. В., Илюшина Н. М.</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3D336F">
              <w:rPr>
                <w:rFonts w:ascii="Times New Roman" w:hAnsi="Times New Roman" w:cs="Times New Roman"/>
                <w:color w:val="000000"/>
                <w:sz w:val="19"/>
                <w:szCs w:val="19"/>
              </w:rPr>
              <w:t xml:space="preserve">[Электронный ресурс]. - URL: </w:t>
            </w:r>
            <w:r w:rsidRPr="00FB39A4">
              <w:rPr>
                <w:rFonts w:ascii="Times New Roman" w:hAnsi="Times New Roman" w:cs="Times New Roman"/>
                <w:color w:val="000000"/>
                <w:sz w:val="19"/>
                <w:szCs w:val="19"/>
              </w:rPr>
              <w:t>https://biblioclub.ru/index.php?page=book_red&amp;id=114724&amp;sr=1</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Дана</w:t>
            </w:r>
            <w:proofErr w:type="spellEnd"/>
            <w:r>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75D8F" w:rsidRPr="00632FE8" w:rsidTr="00FC451B">
        <w:trPr>
          <w:trHeight w:hRule="exact" w:val="84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jc w:val="center"/>
              <w:rPr>
                <w:sz w:val="19"/>
                <w:szCs w:val="19"/>
              </w:rPr>
            </w:pPr>
            <w:r>
              <w:rPr>
                <w:rFonts w:ascii="Times New Roman" w:hAnsi="Times New Roman" w:cs="Times New Roman"/>
                <w:color w:val="000000"/>
                <w:sz w:val="19"/>
                <w:szCs w:val="19"/>
              </w:rPr>
              <w:t>Л2.3</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rPr>
                <w:sz w:val="19"/>
                <w:szCs w:val="19"/>
              </w:rPr>
            </w:pPr>
            <w:proofErr w:type="spellStart"/>
            <w:r>
              <w:rPr>
                <w:rFonts w:ascii="Times New Roman" w:hAnsi="Times New Roman" w:cs="Times New Roman"/>
                <w:color w:val="000000"/>
                <w:sz w:val="19"/>
                <w:szCs w:val="19"/>
              </w:rPr>
              <w:t>Рашидов</w:t>
            </w:r>
            <w:proofErr w:type="spellEnd"/>
            <w:r>
              <w:rPr>
                <w:rFonts w:ascii="Times New Roman" w:hAnsi="Times New Roman" w:cs="Times New Roman"/>
                <w:color w:val="000000"/>
                <w:sz w:val="19"/>
                <w:szCs w:val="19"/>
              </w:rPr>
              <w:t xml:space="preserve"> Е. Ф.</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3D336F">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https://biblioclub.ru/index.php?page=book_red&amp;id=375156&amp;sr=1</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rPr>
                <w:sz w:val="19"/>
                <w:szCs w:val="19"/>
              </w:rPr>
            </w:pPr>
            <w:proofErr w:type="spellStart"/>
            <w:r>
              <w:rPr>
                <w:rFonts w:ascii="Times New Roman" w:hAnsi="Times New Roman" w:cs="Times New Roman"/>
                <w:color w:val="000000"/>
                <w:sz w:val="19"/>
                <w:szCs w:val="19"/>
              </w:rPr>
              <w:t>Омск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Омская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75D8F" w:rsidRPr="00632FE8" w:rsidTr="00875D8F">
        <w:trPr>
          <w:trHeight w:hRule="exact" w:val="853"/>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jc w:val="center"/>
              <w:rPr>
                <w:sz w:val="19"/>
                <w:szCs w:val="19"/>
              </w:rPr>
            </w:pPr>
            <w:r>
              <w:rPr>
                <w:rFonts w:ascii="Times New Roman" w:hAnsi="Times New Roman" w:cs="Times New Roman"/>
                <w:color w:val="000000"/>
                <w:sz w:val="19"/>
                <w:szCs w:val="19"/>
              </w:rPr>
              <w:t>Л2.4</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875D8F" w:rsidRDefault="00875D8F">
            <w:pPr>
              <w:spacing w:after="0" w:line="240" w:lineRule="auto"/>
              <w:rPr>
                <w:sz w:val="19"/>
                <w:szCs w:val="19"/>
              </w:rPr>
            </w:pPr>
            <w:r w:rsidRPr="00875D8F">
              <w:rPr>
                <w:rFonts w:ascii="Times New Roman" w:hAnsi="Times New Roman" w:cs="Times New Roman"/>
                <w:color w:val="000000"/>
                <w:sz w:val="19"/>
                <w:szCs w:val="19"/>
              </w:rPr>
              <w:t>Кузнецов А. П., Козлов Р. П.</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3D336F">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https://biblioclub.ru/index.php?page=book_red&amp;id=426602&amp;sr=1</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Дана</w:t>
            </w:r>
            <w:proofErr w:type="spellEnd"/>
            <w:r>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75D8F" w:rsidRPr="00632FE8" w:rsidTr="00875D8F">
        <w:trPr>
          <w:trHeight w:hRule="exact" w:val="850"/>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jc w:val="center"/>
              <w:rPr>
                <w:sz w:val="19"/>
                <w:szCs w:val="19"/>
              </w:rPr>
            </w:pPr>
            <w:r>
              <w:rPr>
                <w:rFonts w:ascii="Times New Roman" w:hAnsi="Times New Roman" w:cs="Times New Roman"/>
                <w:color w:val="000000"/>
                <w:sz w:val="19"/>
                <w:szCs w:val="19"/>
              </w:rPr>
              <w:t>Л2.5</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875D8F" w:rsidRDefault="00875D8F">
            <w:pPr>
              <w:spacing w:after="0" w:line="240" w:lineRule="auto"/>
              <w:rPr>
                <w:sz w:val="19"/>
                <w:szCs w:val="19"/>
              </w:rPr>
            </w:pPr>
            <w:proofErr w:type="spellStart"/>
            <w:r w:rsidRPr="00875D8F">
              <w:rPr>
                <w:rFonts w:ascii="Times New Roman" w:hAnsi="Times New Roman" w:cs="Times New Roman"/>
                <w:color w:val="000000"/>
                <w:sz w:val="19"/>
                <w:szCs w:val="19"/>
              </w:rPr>
              <w:t>Анучкина</w:t>
            </w:r>
            <w:proofErr w:type="spellEnd"/>
            <w:r w:rsidRPr="00875D8F">
              <w:rPr>
                <w:rFonts w:ascii="Times New Roman" w:hAnsi="Times New Roman" w:cs="Times New Roman"/>
                <w:color w:val="000000"/>
                <w:sz w:val="19"/>
                <w:szCs w:val="19"/>
              </w:rPr>
              <w:t xml:space="preserve"> А. Д., Белокопытова Н. Ю.</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3D336F">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https://biblioclub.ru/index.php?page=book_red&amp;id=457965&amp;sr=1</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875D8F" w:rsidRPr="00632FE8" w:rsidTr="00875D8F">
        <w:trPr>
          <w:trHeight w:hRule="exact" w:val="91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pPr>
              <w:spacing w:after="0" w:line="240" w:lineRule="auto"/>
              <w:jc w:val="center"/>
              <w:rPr>
                <w:sz w:val="19"/>
                <w:szCs w:val="19"/>
              </w:rPr>
            </w:pPr>
            <w:r>
              <w:rPr>
                <w:rFonts w:ascii="Times New Roman" w:hAnsi="Times New Roman" w:cs="Times New Roman"/>
                <w:color w:val="000000"/>
                <w:sz w:val="19"/>
                <w:szCs w:val="19"/>
              </w:rPr>
              <w:t>Л2.6</w:t>
            </w:r>
          </w:p>
        </w:tc>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Попова Д. Г., </w:t>
            </w:r>
            <w:proofErr w:type="spellStart"/>
            <w:r w:rsidRPr="00875D8F">
              <w:rPr>
                <w:rFonts w:ascii="Times New Roman" w:hAnsi="Times New Roman" w:cs="Times New Roman"/>
                <w:color w:val="000000"/>
                <w:sz w:val="19"/>
                <w:szCs w:val="19"/>
              </w:rPr>
              <w:t>Этина</w:t>
            </w:r>
            <w:proofErr w:type="spellEnd"/>
            <w:r w:rsidRPr="00875D8F">
              <w:rPr>
                <w:rFonts w:ascii="Times New Roman" w:hAnsi="Times New Roman" w:cs="Times New Roman"/>
                <w:color w:val="000000"/>
                <w:sz w:val="19"/>
                <w:szCs w:val="19"/>
              </w:rPr>
              <w:t xml:space="preserve"> Т. С.</w:t>
            </w:r>
          </w:p>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3D336F">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https://biblioclub.ru/index.php?page=book_red&amp;id=481532&amp;sr=1</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Default="00875D8F" w:rsidP="00F051A9">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r w:rsidR="00F051A9">
              <w:rPr>
                <w:rFonts w:ascii="Times New Roman" w:hAnsi="Times New Roman" w:cs="Times New Roman"/>
                <w:color w:val="000000"/>
                <w:sz w:val="19"/>
                <w:szCs w:val="19"/>
              </w:rPr>
              <w:t xml:space="preserve"> 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D8F" w:rsidRPr="00FB39A4" w:rsidRDefault="00875D8F" w:rsidP="00632FE8">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7342EE" w:rsidRPr="00632FE8" w:rsidTr="00875D8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jc w:val="center"/>
              <w:rPr>
                <w:sz w:val="19"/>
                <w:szCs w:val="19"/>
              </w:rPr>
            </w:pPr>
            <w:r w:rsidRPr="00875D8F">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342EE" w:rsidRPr="00632FE8" w:rsidTr="00875D8F">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Э1</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Арбитражный процесс: учеб</w:t>
            </w:r>
            <w:proofErr w:type="gramStart"/>
            <w:r w:rsidRPr="00875D8F">
              <w:rPr>
                <w:rFonts w:ascii="Times New Roman" w:hAnsi="Times New Roman" w:cs="Times New Roman"/>
                <w:color w:val="000000"/>
                <w:sz w:val="19"/>
                <w:szCs w:val="19"/>
              </w:rPr>
              <w:t>.</w:t>
            </w:r>
            <w:proofErr w:type="gramEnd"/>
            <w:r w:rsidRPr="00875D8F">
              <w:rPr>
                <w:rFonts w:ascii="Times New Roman" w:hAnsi="Times New Roman" w:cs="Times New Roman"/>
                <w:color w:val="000000"/>
                <w:sz w:val="19"/>
                <w:szCs w:val="19"/>
              </w:rPr>
              <w:t xml:space="preserve"> </w:t>
            </w:r>
            <w:proofErr w:type="gramStart"/>
            <w:r w:rsidRPr="00875D8F">
              <w:rPr>
                <w:rFonts w:ascii="Times New Roman" w:hAnsi="Times New Roman" w:cs="Times New Roman"/>
                <w:color w:val="000000"/>
                <w:sz w:val="19"/>
                <w:szCs w:val="19"/>
              </w:rPr>
              <w:t>п</w:t>
            </w:r>
            <w:proofErr w:type="gramEnd"/>
            <w:r w:rsidRPr="00875D8F">
              <w:rPr>
                <w:rFonts w:ascii="Times New Roman" w:hAnsi="Times New Roman" w:cs="Times New Roman"/>
                <w:color w:val="000000"/>
                <w:sz w:val="19"/>
                <w:szCs w:val="19"/>
              </w:rPr>
              <w:t xml:space="preserve">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875D8F">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75D8F">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875D8F">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875D8F">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875D8F">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875D8F">
              <w:rPr>
                <w:rFonts w:ascii="Times New Roman" w:hAnsi="Times New Roman" w:cs="Times New Roman"/>
                <w:color w:val="000000"/>
                <w:sz w:val="19"/>
                <w:szCs w:val="19"/>
              </w:rPr>
              <w:t>=426602</w:t>
            </w:r>
          </w:p>
        </w:tc>
      </w:tr>
      <w:tr w:rsidR="007342EE" w:rsidTr="00875D8F">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Э2</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Мареев</w:t>
            </w:r>
            <w:proofErr w:type="spellEnd"/>
            <w:r>
              <w:rPr>
                <w:rFonts w:ascii="Times New Roman" w:hAnsi="Times New Roman" w:cs="Times New Roman"/>
                <w:color w:val="000000"/>
                <w:sz w:val="19"/>
                <w:szCs w:val="19"/>
              </w:rPr>
              <w:t xml:space="preserve"> Ю. Л. </w:t>
            </w:r>
            <w:proofErr w:type="spellStart"/>
            <w:r>
              <w:rPr>
                <w:rFonts w:ascii="Times New Roman" w:hAnsi="Times New Roman" w:cs="Times New Roman"/>
                <w:color w:val="000000"/>
                <w:sz w:val="19"/>
                <w:szCs w:val="19"/>
              </w:rPr>
              <w:t>Арбитражный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r>
              <w:rPr>
                <w:rFonts w:ascii="Times New Roman" w:hAnsi="Times New Roman" w:cs="Times New Roman"/>
                <w:color w:val="000000"/>
                <w:sz w:val="19"/>
                <w:szCs w:val="19"/>
              </w:rPr>
              <w:t xml:space="preserve">. - </w:t>
            </w:r>
            <w:proofErr w:type="gramStart"/>
            <w:r>
              <w:rPr>
                <w:rFonts w:ascii="Times New Roman" w:hAnsi="Times New Roman" w:cs="Times New Roman"/>
                <w:color w:val="000000"/>
                <w:sz w:val="19"/>
                <w:szCs w:val="19"/>
              </w:rPr>
              <w:t>М.:</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2011. – 352с. http://biblioclub.ru/index.php? page=</w:t>
            </w:r>
            <w:proofErr w:type="spellStart"/>
            <w:r>
              <w:rPr>
                <w:rFonts w:ascii="Times New Roman" w:hAnsi="Times New Roman" w:cs="Times New Roman"/>
                <w:color w:val="000000"/>
                <w:sz w:val="19"/>
                <w:szCs w:val="19"/>
              </w:rPr>
              <w:t>book_view_red&amp;book_id</w:t>
            </w:r>
            <w:proofErr w:type="spellEnd"/>
            <w:r>
              <w:rPr>
                <w:rFonts w:ascii="Times New Roman" w:hAnsi="Times New Roman" w:cs="Times New Roman"/>
                <w:color w:val="000000"/>
                <w:sz w:val="19"/>
                <w:szCs w:val="19"/>
              </w:rPr>
              <w:t>=86498</w:t>
            </w:r>
          </w:p>
        </w:tc>
      </w:tr>
      <w:tr w:rsidR="007342EE" w:rsidRPr="00632FE8" w:rsidTr="00875D8F">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Э3</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Кузнецов А. П. Арбитражный процесс: учебное пособие. - М.: </w:t>
            </w:r>
            <w:proofErr w:type="spellStart"/>
            <w:r w:rsidRPr="00875D8F">
              <w:rPr>
                <w:rFonts w:ascii="Times New Roman" w:hAnsi="Times New Roman" w:cs="Times New Roman"/>
                <w:color w:val="000000"/>
                <w:sz w:val="19"/>
                <w:szCs w:val="19"/>
              </w:rPr>
              <w:t>Юнити</w:t>
            </w:r>
            <w:proofErr w:type="spellEnd"/>
            <w:r w:rsidRPr="00875D8F">
              <w:rPr>
                <w:rFonts w:ascii="Times New Roman" w:hAnsi="Times New Roman" w:cs="Times New Roman"/>
                <w:color w:val="000000"/>
                <w:sz w:val="19"/>
                <w:szCs w:val="19"/>
              </w:rPr>
              <w:t xml:space="preserve">-Дана, 2015. – 319с. </w:t>
            </w:r>
            <w:r>
              <w:rPr>
                <w:rFonts w:ascii="Times New Roman" w:hAnsi="Times New Roman" w:cs="Times New Roman"/>
                <w:color w:val="000000"/>
                <w:sz w:val="19"/>
                <w:szCs w:val="19"/>
              </w:rPr>
              <w:t>http</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875D8F">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875D8F">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875D8F">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875D8F">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875D8F">
              <w:rPr>
                <w:rFonts w:ascii="Times New Roman" w:hAnsi="Times New Roman" w:cs="Times New Roman"/>
                <w:color w:val="000000"/>
                <w:sz w:val="19"/>
                <w:szCs w:val="19"/>
              </w:rPr>
              <w:t>=426602</w:t>
            </w:r>
          </w:p>
        </w:tc>
      </w:tr>
      <w:tr w:rsidR="007342EE" w:rsidRPr="00632FE8" w:rsidTr="00875D8F">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Э4</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scli</w:t>
            </w:r>
            <w:proofErr w:type="spellEnd"/>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w:t>
            </w:r>
          </w:p>
        </w:tc>
      </w:tr>
      <w:tr w:rsidR="007342EE" w:rsidRPr="00632FE8" w:rsidTr="00875D8F">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Э5</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supcourt</w:t>
            </w:r>
            <w:proofErr w:type="spellEnd"/>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w:t>
            </w:r>
          </w:p>
        </w:tc>
      </w:tr>
      <w:tr w:rsidR="007342EE" w:rsidRPr="00632FE8" w:rsidTr="00875D8F">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Э6</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w:t>
            </w:r>
          </w:p>
        </w:tc>
      </w:tr>
      <w:tr w:rsidR="007342EE" w:rsidRPr="00632FE8" w:rsidTr="00875D8F">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Э7</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miniust</w:t>
            </w:r>
            <w:proofErr w:type="spellEnd"/>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w:t>
            </w:r>
          </w:p>
        </w:tc>
      </w:tr>
      <w:tr w:rsidR="007342EE" w:rsidRPr="00632FE8" w:rsidTr="00875D8F">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color w:val="000000"/>
                <w:sz w:val="19"/>
                <w:szCs w:val="19"/>
              </w:rPr>
              <w:t>Э8</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875D8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gov</w:t>
            </w:r>
            <w:proofErr w:type="spellEnd"/>
            <w:r w:rsidRPr="00875D8F">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w:t>
            </w:r>
          </w:p>
        </w:tc>
      </w:tr>
      <w:tr w:rsidR="007342EE" w:rsidTr="00875D8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342EE" w:rsidTr="00FC451B">
        <w:trPr>
          <w:trHeight w:hRule="exact" w:val="298"/>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6.3.1</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r>
              <w:rPr>
                <w:rFonts w:ascii="Times New Roman" w:hAnsi="Times New Roman" w:cs="Times New Roman"/>
                <w:color w:val="000000"/>
                <w:sz w:val="19"/>
                <w:szCs w:val="19"/>
              </w:rPr>
              <w:t>Microsoft Office</w:t>
            </w:r>
          </w:p>
        </w:tc>
      </w:tr>
      <w:tr w:rsidR="007342EE" w:rsidTr="00875D8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342EE" w:rsidTr="00875D8F">
        <w:trPr>
          <w:trHeight w:hRule="exact" w:val="28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6.4.1</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7342EE" w:rsidTr="00875D8F">
        <w:trPr>
          <w:trHeight w:hRule="exact" w:val="28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6.4.2</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r>
              <w:rPr>
                <w:rFonts w:ascii="Times New Roman" w:hAnsi="Times New Roman" w:cs="Times New Roman"/>
                <w:color w:val="000000"/>
                <w:sz w:val="19"/>
                <w:szCs w:val="19"/>
              </w:rPr>
              <w:t>»</w:t>
            </w:r>
          </w:p>
        </w:tc>
      </w:tr>
      <w:tr w:rsidR="007342EE" w:rsidTr="00FC451B">
        <w:trPr>
          <w:trHeight w:hRule="exact" w:val="100"/>
        </w:trPr>
        <w:tc>
          <w:tcPr>
            <w:tcW w:w="710" w:type="dxa"/>
          </w:tcPr>
          <w:p w:rsidR="007342EE" w:rsidRDefault="007342EE"/>
        </w:tc>
        <w:tc>
          <w:tcPr>
            <w:tcW w:w="58" w:type="dxa"/>
          </w:tcPr>
          <w:p w:rsidR="007342EE" w:rsidRDefault="007342EE"/>
        </w:tc>
        <w:tc>
          <w:tcPr>
            <w:tcW w:w="1758" w:type="dxa"/>
          </w:tcPr>
          <w:p w:rsidR="007342EE" w:rsidRDefault="007342EE"/>
        </w:tc>
        <w:tc>
          <w:tcPr>
            <w:tcW w:w="1675" w:type="dxa"/>
          </w:tcPr>
          <w:p w:rsidR="007342EE" w:rsidRDefault="007342EE"/>
        </w:tc>
        <w:tc>
          <w:tcPr>
            <w:tcW w:w="2668" w:type="dxa"/>
          </w:tcPr>
          <w:p w:rsidR="007342EE" w:rsidRDefault="007342EE"/>
        </w:tc>
        <w:tc>
          <w:tcPr>
            <w:tcW w:w="1664" w:type="dxa"/>
          </w:tcPr>
          <w:p w:rsidR="007342EE" w:rsidRDefault="007342EE"/>
        </w:tc>
        <w:tc>
          <w:tcPr>
            <w:tcW w:w="1741" w:type="dxa"/>
          </w:tcPr>
          <w:p w:rsidR="007342EE" w:rsidRDefault="007342EE"/>
        </w:tc>
      </w:tr>
      <w:tr w:rsidR="007342EE" w:rsidRPr="00632FE8" w:rsidTr="00FC451B">
        <w:trPr>
          <w:trHeight w:hRule="exact" w:val="160"/>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Pr="00875D8F" w:rsidRDefault="00875D8F">
            <w:pPr>
              <w:spacing w:after="0" w:line="240" w:lineRule="auto"/>
              <w:jc w:val="center"/>
              <w:rPr>
                <w:sz w:val="19"/>
                <w:szCs w:val="19"/>
              </w:rPr>
            </w:pPr>
            <w:r w:rsidRPr="00FC451B">
              <w:rPr>
                <w:rFonts w:ascii="Times New Roman" w:hAnsi="Times New Roman" w:cs="Times New Roman"/>
                <w:b/>
                <w:color w:val="000000"/>
                <w:sz w:val="18"/>
                <w:szCs w:val="19"/>
              </w:rPr>
              <w:t>7. МАТЕРИАЛЬНО-ТЕХНИЧЕСКОЕ ОБЕСПЕЧЕНИЕ ДИСЦИПЛИНЫ (МОДУЛЯ)</w:t>
            </w:r>
          </w:p>
        </w:tc>
      </w:tr>
      <w:tr w:rsidR="007342EE" w:rsidTr="00875D8F">
        <w:trPr>
          <w:trHeight w:hRule="exact" w:val="72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Default="00875D8F">
            <w:pPr>
              <w:spacing w:after="0" w:line="240" w:lineRule="auto"/>
              <w:rPr>
                <w:sz w:val="19"/>
                <w:szCs w:val="19"/>
              </w:rPr>
            </w:pPr>
            <w:r w:rsidRPr="00875D8F">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342EE" w:rsidTr="00875D8F">
        <w:trPr>
          <w:trHeight w:hRule="exact" w:val="277"/>
        </w:trPr>
        <w:tc>
          <w:tcPr>
            <w:tcW w:w="710" w:type="dxa"/>
          </w:tcPr>
          <w:p w:rsidR="007342EE" w:rsidRDefault="007342EE"/>
        </w:tc>
        <w:tc>
          <w:tcPr>
            <w:tcW w:w="58" w:type="dxa"/>
          </w:tcPr>
          <w:p w:rsidR="007342EE" w:rsidRDefault="007342EE"/>
        </w:tc>
        <w:tc>
          <w:tcPr>
            <w:tcW w:w="1758" w:type="dxa"/>
          </w:tcPr>
          <w:p w:rsidR="007342EE" w:rsidRDefault="007342EE"/>
        </w:tc>
        <w:tc>
          <w:tcPr>
            <w:tcW w:w="1675" w:type="dxa"/>
          </w:tcPr>
          <w:p w:rsidR="007342EE" w:rsidRDefault="007342EE"/>
        </w:tc>
        <w:tc>
          <w:tcPr>
            <w:tcW w:w="2668" w:type="dxa"/>
          </w:tcPr>
          <w:p w:rsidR="007342EE" w:rsidRDefault="007342EE"/>
        </w:tc>
        <w:tc>
          <w:tcPr>
            <w:tcW w:w="1664" w:type="dxa"/>
          </w:tcPr>
          <w:p w:rsidR="007342EE" w:rsidRDefault="007342EE"/>
        </w:tc>
        <w:tc>
          <w:tcPr>
            <w:tcW w:w="1741" w:type="dxa"/>
          </w:tcPr>
          <w:p w:rsidR="007342EE" w:rsidRDefault="007342EE"/>
        </w:tc>
      </w:tr>
      <w:tr w:rsidR="007342EE" w:rsidRPr="00632FE8" w:rsidTr="00875D8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42EE" w:rsidRPr="00875D8F" w:rsidRDefault="00875D8F">
            <w:pPr>
              <w:spacing w:after="0" w:line="240" w:lineRule="auto"/>
              <w:jc w:val="center"/>
              <w:rPr>
                <w:sz w:val="19"/>
                <w:szCs w:val="19"/>
              </w:rPr>
            </w:pPr>
            <w:r w:rsidRPr="00FC451B">
              <w:rPr>
                <w:rFonts w:ascii="Times New Roman" w:hAnsi="Times New Roman" w:cs="Times New Roman"/>
                <w:b/>
                <w:color w:val="000000"/>
                <w:sz w:val="18"/>
                <w:szCs w:val="19"/>
              </w:rPr>
              <w:t xml:space="preserve">8. МЕТОДИЧЕСТКИЕ УКАЗАНИЯ ДЛЯ </w:t>
            </w:r>
            <w:proofErr w:type="gramStart"/>
            <w:r w:rsidRPr="00FC451B">
              <w:rPr>
                <w:rFonts w:ascii="Times New Roman" w:hAnsi="Times New Roman" w:cs="Times New Roman"/>
                <w:b/>
                <w:color w:val="000000"/>
                <w:sz w:val="18"/>
                <w:szCs w:val="19"/>
              </w:rPr>
              <w:t>ОБУЧАЮЩИХСЯ</w:t>
            </w:r>
            <w:proofErr w:type="gramEnd"/>
            <w:r w:rsidRPr="00FC451B">
              <w:rPr>
                <w:rFonts w:ascii="Times New Roman" w:hAnsi="Times New Roman" w:cs="Times New Roman"/>
                <w:b/>
                <w:color w:val="000000"/>
                <w:sz w:val="18"/>
                <w:szCs w:val="19"/>
              </w:rPr>
              <w:t xml:space="preserve"> ПО ОСВОЕНИЮ ДИСЦИПЛИНЫ (МОДУЛЯ)</w:t>
            </w:r>
          </w:p>
        </w:tc>
      </w:tr>
      <w:tr w:rsidR="007342EE" w:rsidRPr="00632FE8" w:rsidTr="00875D8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42EE" w:rsidRPr="00875D8F" w:rsidRDefault="00875D8F">
            <w:pPr>
              <w:spacing w:after="0" w:line="240" w:lineRule="auto"/>
              <w:rPr>
                <w:sz w:val="19"/>
                <w:szCs w:val="19"/>
              </w:rPr>
            </w:pPr>
            <w:r w:rsidRPr="00875D8F">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342EE" w:rsidRDefault="007342EE"/>
    <w:p w:rsidR="00632FE8" w:rsidRDefault="00632FE8">
      <w:r>
        <w:rPr>
          <w:noProof/>
        </w:rPr>
        <w:lastRenderedPageBreak/>
        <w:drawing>
          <wp:inline distT="0" distB="0" distL="0" distR="0">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32FE8" w:rsidRDefault="00632FE8"/>
    <w:p w:rsidR="00632FE8" w:rsidRDefault="00632FE8"/>
    <w:sdt>
      <w:sdtPr>
        <w:rPr>
          <w:rFonts w:ascii="Times New Roman" w:eastAsia="Times New Roman" w:hAnsi="Times New Roman" w:cs="Times New Roman"/>
          <w:sz w:val="24"/>
          <w:szCs w:val="24"/>
        </w:rPr>
        <w:id w:val="-672716992"/>
        <w:docPartObj>
          <w:docPartGallery w:val="Table of Contents"/>
          <w:docPartUnique/>
        </w:docPartObj>
      </w:sdtPr>
      <w:sdtContent>
        <w:p w:rsidR="00632FE8" w:rsidRPr="00632FE8" w:rsidRDefault="00632FE8" w:rsidP="00632FE8">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632FE8" w:rsidRPr="00632FE8" w:rsidRDefault="00632FE8" w:rsidP="00632FE8">
          <w:pPr>
            <w:spacing w:after="0" w:line="360" w:lineRule="auto"/>
            <w:rPr>
              <w:rFonts w:ascii="Times New Roman" w:eastAsia="Times New Roman" w:hAnsi="Times New Roman" w:cs="Times New Roman"/>
              <w:sz w:val="28"/>
              <w:szCs w:val="28"/>
            </w:rPr>
          </w:pPr>
        </w:p>
        <w:p w:rsidR="00632FE8" w:rsidRPr="00632FE8" w:rsidRDefault="00632FE8" w:rsidP="00632FE8">
          <w:pPr>
            <w:spacing w:after="0" w:line="360" w:lineRule="auto"/>
            <w:rPr>
              <w:rFonts w:ascii="Times New Roman" w:eastAsia="Times New Roman" w:hAnsi="Times New Roman" w:cs="Times New Roman"/>
              <w:sz w:val="28"/>
              <w:szCs w:val="28"/>
            </w:rPr>
          </w:pPr>
        </w:p>
        <w:p w:rsidR="00632FE8" w:rsidRPr="00632FE8" w:rsidRDefault="00632FE8" w:rsidP="00632FE8">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632FE8" w:rsidRPr="00632FE8" w:rsidRDefault="00632FE8" w:rsidP="00632FE8">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632FE8" w:rsidRPr="00632FE8" w:rsidRDefault="00632FE8" w:rsidP="00632FE8">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632FE8" w:rsidRPr="00632FE8" w:rsidRDefault="00632FE8" w:rsidP="00632FE8">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632FE8" w:rsidRPr="00632FE8" w:rsidRDefault="00632FE8" w:rsidP="00632FE8">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widowControl w:val="0"/>
        <w:spacing w:after="360" w:line="240" w:lineRule="auto"/>
        <w:ind w:left="283"/>
        <w:jc w:val="center"/>
        <w:rPr>
          <w:rFonts w:ascii="Times New Roman" w:eastAsia="Times New Roman" w:hAnsi="Times New Roman" w:cs="Times New Roman"/>
          <w:bCs/>
          <w:sz w:val="24"/>
          <w:szCs w:val="24"/>
        </w:rPr>
      </w:pPr>
    </w:p>
    <w:p w:rsidR="00632FE8" w:rsidRPr="00632FE8" w:rsidRDefault="00632FE8" w:rsidP="00632FE8">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632FE8" w:rsidRPr="00632FE8" w:rsidRDefault="00632FE8" w:rsidP="00632FE8">
      <w:pPr>
        <w:tabs>
          <w:tab w:val="left" w:pos="2295"/>
        </w:tabs>
        <w:spacing w:after="0" w:line="240" w:lineRule="auto"/>
        <w:jc w:val="both"/>
        <w:rPr>
          <w:rFonts w:ascii="Times New Roman" w:eastAsia="Times New Roman" w:hAnsi="Times New Roman" w:cs="Times New Roman"/>
          <w:b/>
          <w:sz w:val="28"/>
          <w:szCs w:val="28"/>
        </w:rPr>
      </w:pPr>
    </w:p>
    <w:p w:rsidR="00632FE8" w:rsidRPr="00632FE8" w:rsidRDefault="00632FE8" w:rsidP="00632FE8">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32FE8" w:rsidRPr="00632FE8" w:rsidRDefault="00632FE8" w:rsidP="00632FE8">
      <w:pPr>
        <w:tabs>
          <w:tab w:val="left" w:pos="360"/>
        </w:tabs>
        <w:spacing w:after="0" w:line="240" w:lineRule="auto"/>
        <w:ind w:firstLine="709"/>
        <w:jc w:val="both"/>
        <w:rPr>
          <w:rFonts w:ascii="Times New Roman" w:eastAsia="Times New Roman" w:hAnsi="Times New Roman" w:cs="Times New Roman"/>
          <w:sz w:val="28"/>
          <w:szCs w:val="28"/>
        </w:rPr>
      </w:pPr>
    </w:p>
    <w:p w:rsidR="00632FE8" w:rsidRPr="00632FE8" w:rsidRDefault="00632FE8" w:rsidP="00632FE8">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632FE8" w:rsidRPr="00632FE8" w:rsidRDefault="00632FE8" w:rsidP="00632FE8">
      <w:pPr>
        <w:spacing w:after="0" w:line="240" w:lineRule="auto"/>
        <w:ind w:firstLine="708"/>
        <w:rPr>
          <w:rFonts w:ascii="Times New Roman" w:eastAsia="Times New Roman" w:hAnsi="Times New Roman" w:cs="Times New Roman"/>
          <w:sz w:val="28"/>
          <w:szCs w:val="28"/>
        </w:rPr>
      </w:pPr>
    </w:p>
    <w:p w:rsidR="00632FE8" w:rsidRPr="00632FE8" w:rsidRDefault="00632FE8" w:rsidP="00632FE8">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632FE8" w:rsidRPr="00632FE8" w:rsidTr="00632FE8">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32FE8" w:rsidRPr="00632FE8" w:rsidRDefault="00632FE8" w:rsidP="00632FE8">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32FE8" w:rsidRPr="00632FE8" w:rsidRDefault="00632FE8" w:rsidP="00632FE8">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32FE8" w:rsidRPr="00632FE8" w:rsidRDefault="00632FE8" w:rsidP="00632FE8">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32FE8" w:rsidRPr="00632FE8" w:rsidRDefault="00632FE8" w:rsidP="00632FE8">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632FE8" w:rsidRPr="00632FE8" w:rsidTr="00632FE8">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632FE8" w:rsidRPr="00632FE8" w:rsidTr="00632FE8">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632FE8" w:rsidRPr="00632FE8" w:rsidRDefault="00632FE8" w:rsidP="00632FE8">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p w:rsidR="00632FE8" w:rsidRPr="00632FE8" w:rsidRDefault="00632FE8" w:rsidP="00632FE8">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roofErr w:type="gramEnd"/>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1.1-2.3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32FE8" w:rsidRPr="00632FE8" w:rsidRDefault="00632FE8" w:rsidP="00632FE8">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1.1-2.3: 1-27).</w:t>
            </w:r>
          </w:p>
          <w:p w:rsidR="00632FE8" w:rsidRPr="00632FE8" w:rsidRDefault="00632FE8" w:rsidP="00632FE8">
            <w:pPr>
              <w:spacing w:after="0" w:line="240" w:lineRule="auto"/>
              <w:rPr>
                <w:rFonts w:ascii="Times New Roman" w:eastAsia="Times New Roman" w:hAnsi="Times New Roman" w:cs="Times New Roman"/>
                <w:iCs/>
                <w:sz w:val="28"/>
                <w:szCs w:val="28"/>
              </w:rPr>
            </w:pPr>
          </w:p>
          <w:p w:rsidR="00632FE8" w:rsidRPr="00632FE8" w:rsidRDefault="00632FE8" w:rsidP="00632FE8">
            <w:pPr>
              <w:spacing w:after="0" w:line="240" w:lineRule="auto"/>
              <w:rPr>
                <w:rFonts w:ascii="Times New Roman" w:eastAsia="Times New Roman" w:hAnsi="Times New Roman" w:cs="Times New Roman"/>
                <w:sz w:val="28"/>
                <w:szCs w:val="28"/>
              </w:rPr>
            </w:pPr>
          </w:p>
        </w:tc>
      </w:tr>
      <w:tr w:rsidR="00632FE8" w:rsidRPr="00632FE8" w:rsidTr="00632FE8">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632FE8" w:rsidRPr="00632FE8" w:rsidTr="00632FE8">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632FE8" w:rsidRPr="00632FE8" w:rsidRDefault="00632FE8" w:rsidP="00632FE8">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roofErr w:type="gramStart"/>
            <w:r w:rsidRPr="00632FE8">
              <w:rPr>
                <w:rFonts w:ascii="Times New Roman" w:eastAsia="Times New Roman" w:hAnsi="Times New Roman" w:cs="Times New Roman"/>
                <w:iCs/>
                <w:sz w:val="28"/>
                <w:szCs w:val="28"/>
              </w:rPr>
              <w:t>,;</w:t>
            </w:r>
            <w:proofErr w:type="gramEnd"/>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32FE8" w:rsidRPr="00632FE8" w:rsidRDefault="00632FE8" w:rsidP="00632FE8">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32FE8" w:rsidRPr="00632FE8" w:rsidRDefault="00632FE8" w:rsidP="00632FE8">
            <w:pPr>
              <w:spacing w:after="0" w:line="240" w:lineRule="auto"/>
              <w:rPr>
                <w:rFonts w:ascii="Times New Roman" w:eastAsia="Times New Roman" w:hAnsi="Times New Roman" w:cs="Times New Roman"/>
                <w:iCs/>
                <w:sz w:val="28"/>
                <w:szCs w:val="28"/>
              </w:rPr>
            </w:pPr>
          </w:p>
          <w:p w:rsidR="00632FE8" w:rsidRPr="00632FE8" w:rsidRDefault="00632FE8" w:rsidP="00632FE8">
            <w:pPr>
              <w:spacing w:after="0" w:line="240" w:lineRule="auto"/>
              <w:rPr>
                <w:rFonts w:ascii="Times New Roman" w:eastAsia="Times New Roman" w:hAnsi="Times New Roman" w:cs="Times New Roman"/>
                <w:sz w:val="28"/>
                <w:szCs w:val="28"/>
              </w:rPr>
            </w:pPr>
          </w:p>
        </w:tc>
      </w:tr>
      <w:tr w:rsidR="00632FE8" w:rsidRPr="00632FE8" w:rsidTr="00632FE8">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632FE8" w:rsidRPr="00632FE8" w:rsidTr="00632FE8">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632FE8" w:rsidRPr="00632FE8" w:rsidRDefault="00632FE8" w:rsidP="00632FE8">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32FE8" w:rsidRPr="00632FE8" w:rsidRDefault="00632FE8" w:rsidP="00632FE8">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32FE8" w:rsidRPr="00632FE8" w:rsidRDefault="00632FE8" w:rsidP="00632FE8">
            <w:pPr>
              <w:spacing w:after="0" w:line="240" w:lineRule="auto"/>
              <w:rPr>
                <w:rFonts w:ascii="Times New Roman" w:eastAsia="Times New Roman" w:hAnsi="Times New Roman" w:cs="Times New Roman"/>
                <w:iCs/>
                <w:sz w:val="28"/>
                <w:szCs w:val="28"/>
              </w:rPr>
            </w:pPr>
          </w:p>
          <w:p w:rsidR="00632FE8" w:rsidRPr="00632FE8" w:rsidRDefault="00632FE8" w:rsidP="00632FE8">
            <w:pPr>
              <w:spacing w:after="0" w:line="240" w:lineRule="auto"/>
              <w:rPr>
                <w:rFonts w:ascii="Times New Roman" w:eastAsia="Times New Roman" w:hAnsi="Times New Roman" w:cs="Times New Roman"/>
                <w:sz w:val="28"/>
                <w:szCs w:val="28"/>
              </w:rPr>
            </w:pPr>
          </w:p>
        </w:tc>
      </w:tr>
      <w:tr w:rsidR="00632FE8" w:rsidRPr="00632FE8" w:rsidTr="00632FE8">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632FE8" w:rsidRPr="00632FE8" w:rsidTr="00632FE8">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w:t>
            </w:r>
            <w:proofErr w:type="gramStart"/>
            <w:r w:rsidRPr="00632FE8">
              <w:rPr>
                <w:rFonts w:ascii="Times New Roman" w:eastAsia="Times New Roman" w:hAnsi="Times New Roman" w:cs="Times New Roman"/>
                <w:sz w:val="24"/>
                <w:szCs w:val="24"/>
              </w:rPr>
              <w:t>экономических</w:t>
            </w:r>
            <w:proofErr w:type="gramEnd"/>
            <w:r w:rsidRPr="00632FE8">
              <w:rPr>
                <w:rFonts w:ascii="Times New Roman" w:eastAsia="Times New Roman" w:hAnsi="Times New Roman" w:cs="Times New Roman"/>
                <w:sz w:val="24"/>
                <w:szCs w:val="24"/>
              </w:rPr>
              <w:t xml:space="preserve">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632FE8" w:rsidRPr="00632FE8" w:rsidRDefault="00632FE8" w:rsidP="00632FE8">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32FE8" w:rsidRPr="00632FE8" w:rsidRDefault="00632FE8" w:rsidP="00632FE8">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32FE8" w:rsidRPr="00632FE8" w:rsidRDefault="00632FE8" w:rsidP="00632FE8">
            <w:pPr>
              <w:spacing w:after="0" w:line="240" w:lineRule="auto"/>
              <w:rPr>
                <w:rFonts w:ascii="Times New Roman" w:eastAsia="Times New Roman" w:hAnsi="Times New Roman" w:cs="Times New Roman"/>
                <w:iCs/>
                <w:sz w:val="28"/>
                <w:szCs w:val="28"/>
              </w:rPr>
            </w:pPr>
          </w:p>
          <w:p w:rsidR="00632FE8" w:rsidRPr="00632FE8" w:rsidRDefault="00632FE8" w:rsidP="00632FE8">
            <w:pPr>
              <w:spacing w:after="0" w:line="240" w:lineRule="auto"/>
              <w:rPr>
                <w:rFonts w:ascii="Times New Roman" w:eastAsia="Times New Roman" w:hAnsi="Times New Roman" w:cs="Times New Roman"/>
                <w:sz w:val="28"/>
                <w:szCs w:val="28"/>
              </w:rPr>
            </w:pPr>
          </w:p>
        </w:tc>
      </w:tr>
      <w:tr w:rsidR="00632FE8" w:rsidRPr="00632FE8" w:rsidTr="00632FE8">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632FE8" w:rsidRPr="00632FE8" w:rsidTr="00632FE8">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632FE8" w:rsidRPr="00632FE8" w:rsidRDefault="00632FE8" w:rsidP="00632FE8">
            <w:pPr>
              <w:tabs>
                <w:tab w:val="right" w:pos="2282"/>
              </w:tabs>
              <w:spacing w:after="0" w:line="240" w:lineRule="auto"/>
              <w:rPr>
                <w:rFonts w:ascii="Times New Roman" w:eastAsia="Times New Roman" w:hAnsi="Times New Roman" w:cs="Times New Roman"/>
                <w:sz w:val="24"/>
                <w:szCs w:val="24"/>
              </w:rPr>
            </w:pPr>
          </w:p>
          <w:p w:rsidR="00632FE8" w:rsidRPr="00632FE8" w:rsidRDefault="00632FE8" w:rsidP="00632FE8">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632FE8" w:rsidRPr="00632FE8" w:rsidRDefault="00632FE8" w:rsidP="00632FE8">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32FE8" w:rsidRPr="00632FE8" w:rsidRDefault="00632FE8" w:rsidP="00632FE8">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w:t>
            </w:r>
            <w:r w:rsidRPr="00632FE8">
              <w:rPr>
                <w:rFonts w:ascii="Times New Roman" w:eastAsia="Times New Roman" w:hAnsi="Times New Roman" w:cs="Times New Roman"/>
                <w:iCs/>
                <w:sz w:val="28"/>
                <w:szCs w:val="28"/>
              </w:rPr>
              <w:lastRenderedPageBreak/>
              <w:t>(темы 2.4-3.1: 28-48).</w:t>
            </w:r>
          </w:p>
          <w:p w:rsidR="00632FE8" w:rsidRPr="00632FE8" w:rsidRDefault="00632FE8" w:rsidP="00632FE8">
            <w:pPr>
              <w:spacing w:after="0" w:line="240" w:lineRule="auto"/>
              <w:rPr>
                <w:rFonts w:ascii="Times New Roman" w:eastAsia="Times New Roman" w:hAnsi="Times New Roman" w:cs="Times New Roman"/>
                <w:iCs/>
                <w:sz w:val="28"/>
                <w:szCs w:val="28"/>
              </w:rPr>
            </w:pPr>
          </w:p>
          <w:p w:rsidR="00632FE8" w:rsidRPr="00632FE8" w:rsidRDefault="00632FE8" w:rsidP="00632FE8">
            <w:pPr>
              <w:spacing w:after="0" w:line="240" w:lineRule="auto"/>
              <w:rPr>
                <w:rFonts w:ascii="Times New Roman" w:eastAsia="Times New Roman" w:hAnsi="Times New Roman" w:cs="Times New Roman"/>
                <w:sz w:val="28"/>
                <w:szCs w:val="28"/>
              </w:rPr>
            </w:pPr>
          </w:p>
        </w:tc>
      </w:tr>
      <w:tr w:rsidR="00632FE8" w:rsidRPr="00632FE8" w:rsidTr="00632FE8">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632FE8" w:rsidRPr="00632FE8" w:rsidTr="00632FE8">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632FE8" w:rsidRPr="00632FE8" w:rsidRDefault="00632FE8" w:rsidP="00632FE8">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632FE8" w:rsidRPr="00632FE8" w:rsidRDefault="00632FE8" w:rsidP="00632FE8">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w:t>
            </w:r>
            <w:proofErr w:type="gramStart"/>
            <w:r w:rsidRPr="00632FE8">
              <w:rPr>
                <w:rFonts w:ascii="Times New Roman" w:eastAsia="Times New Roman" w:hAnsi="Times New Roman" w:cs="Times New Roman"/>
                <w:iCs/>
                <w:sz w:val="28"/>
                <w:szCs w:val="28"/>
              </w:rPr>
              <w:t xml:space="preserve"> ;</w:t>
            </w:r>
            <w:proofErr w:type="gramEnd"/>
          </w:p>
          <w:p w:rsidR="00632FE8" w:rsidRPr="00632FE8" w:rsidRDefault="00632FE8" w:rsidP="00632FE8">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632FE8" w:rsidRPr="00632FE8" w:rsidRDefault="00632FE8" w:rsidP="00632FE8">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632FE8" w:rsidRPr="00632FE8" w:rsidRDefault="00632FE8" w:rsidP="00632FE8">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632FE8" w:rsidRPr="00632FE8" w:rsidRDefault="00632FE8" w:rsidP="00632FE8">
            <w:pPr>
              <w:spacing w:after="0" w:line="240" w:lineRule="auto"/>
              <w:rPr>
                <w:rFonts w:ascii="Times New Roman" w:eastAsia="Times New Roman" w:hAnsi="Times New Roman" w:cs="Times New Roman"/>
                <w:iCs/>
                <w:sz w:val="28"/>
                <w:szCs w:val="28"/>
              </w:rPr>
            </w:pPr>
          </w:p>
          <w:p w:rsidR="00632FE8" w:rsidRPr="00632FE8" w:rsidRDefault="00632FE8" w:rsidP="00632FE8">
            <w:pPr>
              <w:spacing w:after="0" w:line="240" w:lineRule="auto"/>
              <w:rPr>
                <w:rFonts w:ascii="Times New Roman" w:eastAsia="Times New Roman" w:hAnsi="Times New Roman" w:cs="Times New Roman"/>
                <w:sz w:val="28"/>
                <w:szCs w:val="28"/>
              </w:rPr>
            </w:pPr>
          </w:p>
        </w:tc>
      </w:tr>
    </w:tbl>
    <w:p w:rsidR="00632FE8" w:rsidRPr="00632FE8" w:rsidRDefault="00632FE8" w:rsidP="00632FE8">
      <w:pPr>
        <w:spacing w:after="0"/>
        <w:rPr>
          <w:rFonts w:ascii="Times New Roman" w:eastAsia="Times New Roman" w:hAnsi="Times New Roman" w:cs="Times New Roman"/>
          <w:sz w:val="28"/>
          <w:szCs w:val="28"/>
        </w:rPr>
      </w:pPr>
    </w:p>
    <w:p w:rsidR="00632FE8" w:rsidRPr="00632FE8" w:rsidRDefault="00632FE8" w:rsidP="00632FE8">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632FE8" w:rsidRPr="00632FE8" w:rsidRDefault="00632FE8" w:rsidP="00632FE8">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632FE8">
        <w:rPr>
          <w:rFonts w:ascii="Times New Roman" w:eastAsia="Times New Roman" w:hAnsi="Times New Roman" w:cs="Times New Roman"/>
          <w:sz w:val="28"/>
          <w:szCs w:val="28"/>
        </w:rPr>
        <w:t>бально</w:t>
      </w:r>
      <w:proofErr w:type="spellEnd"/>
      <w:r w:rsidRPr="00632FE8">
        <w:rPr>
          <w:rFonts w:ascii="Times New Roman" w:eastAsia="Times New Roman" w:hAnsi="Times New Roman" w:cs="Times New Roman"/>
          <w:sz w:val="28"/>
          <w:szCs w:val="28"/>
        </w:rPr>
        <w:t>-рейтинговой системы в 100-балльной шкале:</w:t>
      </w:r>
    </w:p>
    <w:p w:rsidR="00632FE8" w:rsidRPr="00632FE8" w:rsidRDefault="00632FE8" w:rsidP="00632FE8">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632FE8" w:rsidRPr="00632FE8" w:rsidRDefault="00632FE8" w:rsidP="00632FE8">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32FE8" w:rsidRPr="00632FE8" w:rsidRDefault="00632FE8" w:rsidP="00632FE8">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632FE8" w:rsidRPr="00632FE8" w:rsidRDefault="00632FE8" w:rsidP="00632FE8">
      <w:pPr>
        <w:spacing w:after="0" w:line="240" w:lineRule="auto"/>
        <w:jc w:val="both"/>
        <w:rPr>
          <w:rFonts w:ascii="Times New Roman" w:eastAsia="Times New Roman" w:hAnsi="Times New Roman" w:cs="Times New Roman"/>
          <w:i/>
          <w:color w:val="00B050"/>
          <w:sz w:val="28"/>
          <w:szCs w:val="28"/>
        </w:rPr>
      </w:pPr>
    </w:p>
    <w:p w:rsidR="00632FE8" w:rsidRPr="00632FE8" w:rsidRDefault="00632FE8" w:rsidP="00632FE8">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32FE8" w:rsidRPr="00632FE8" w:rsidRDefault="00632FE8" w:rsidP="00632FE8">
      <w:pPr>
        <w:spacing w:after="0" w:line="240" w:lineRule="auto"/>
        <w:jc w:val="both"/>
        <w:rPr>
          <w:rFonts w:ascii="Times New Roman" w:eastAsia="Times New Roman" w:hAnsi="Times New Roman" w:cs="Times New Roman"/>
          <w:i/>
          <w:color w:val="00B050"/>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P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p>
    <w:p w:rsidR="00632FE8" w:rsidRP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632FE8" w:rsidRPr="00632FE8" w:rsidRDefault="00632FE8" w:rsidP="00632FE8">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32FE8" w:rsidRP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632FE8" w:rsidRPr="00632FE8" w:rsidRDefault="00632FE8" w:rsidP="00632FE8">
      <w:pPr>
        <w:spacing w:after="0" w:line="240" w:lineRule="auto"/>
        <w:jc w:val="center"/>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632FE8" w:rsidRPr="00632FE8" w:rsidRDefault="00632FE8" w:rsidP="00632FE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632FE8" w:rsidRPr="00632FE8" w:rsidRDefault="00632FE8" w:rsidP="00632FE8">
      <w:pPr>
        <w:spacing w:after="0" w:line="240" w:lineRule="auto"/>
        <w:rPr>
          <w:rFonts w:ascii="Times New Roman" w:eastAsia="Times New Roman" w:hAnsi="Times New Roman" w:cs="Times New Roman"/>
          <w:b/>
          <w:sz w:val="28"/>
          <w:szCs w:val="28"/>
        </w:rPr>
      </w:pPr>
    </w:p>
    <w:p w:rsidR="00632FE8" w:rsidRPr="00632FE8" w:rsidRDefault="00632FE8" w:rsidP="00632FE8">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632FE8" w:rsidRPr="00632FE8" w:rsidRDefault="00632FE8" w:rsidP="00632FE8">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632FE8" w:rsidRPr="00632FE8" w:rsidRDefault="00632FE8" w:rsidP="00632FE8">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632FE8" w:rsidRPr="00632FE8" w:rsidRDefault="00632FE8" w:rsidP="00632FE8">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Требования к исковому заявлению, заявлению, </w:t>
      </w:r>
      <w:proofErr w:type="gramStart"/>
      <w:r w:rsidRPr="00632FE8">
        <w:rPr>
          <w:rFonts w:ascii="Times New Roman" w:eastAsia="Times New Roman" w:hAnsi="Times New Roman" w:cs="Times New Roman"/>
          <w:color w:val="000000"/>
          <w:sz w:val="28"/>
          <w:szCs w:val="28"/>
        </w:rPr>
        <w:t>подаваемым</w:t>
      </w:r>
      <w:proofErr w:type="gramEnd"/>
      <w:r w:rsidRPr="00632FE8">
        <w:rPr>
          <w:rFonts w:ascii="Times New Roman" w:eastAsia="Times New Roman" w:hAnsi="Times New Roman" w:cs="Times New Roman"/>
          <w:color w:val="000000"/>
          <w:sz w:val="28"/>
          <w:szCs w:val="28"/>
        </w:rPr>
        <w:t xml:space="preserve"> в защиту прав и законных интересов группы лиц.</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632FE8" w:rsidRPr="00632FE8" w:rsidRDefault="00632FE8" w:rsidP="00632FE8">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632FE8" w:rsidRPr="00632FE8" w:rsidRDefault="00632FE8" w:rsidP="00632FE8">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632FE8" w:rsidRPr="00632FE8" w:rsidRDefault="00632FE8" w:rsidP="00632FE8">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632FE8" w:rsidRPr="00632FE8" w:rsidRDefault="00632FE8" w:rsidP="00632FE8">
      <w:pPr>
        <w:spacing w:after="0"/>
        <w:ind w:firstLine="709"/>
        <w:jc w:val="both"/>
        <w:rPr>
          <w:rFonts w:ascii="Times New Roman" w:eastAsia="Times New Roman" w:hAnsi="Times New Roman" w:cs="Times New Roman"/>
          <w:b/>
          <w:i/>
          <w:sz w:val="28"/>
          <w:szCs w:val="28"/>
          <w:u w:val="single"/>
        </w:rPr>
      </w:pPr>
    </w:p>
    <w:p w:rsidR="00632FE8" w:rsidRPr="00632FE8" w:rsidRDefault="00632FE8" w:rsidP="00632FE8">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32FE8" w:rsidRPr="00632FE8" w:rsidRDefault="00632FE8" w:rsidP="00632FE8">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632FE8" w:rsidRPr="00632FE8" w:rsidRDefault="00632FE8" w:rsidP="00632FE8">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632FE8" w:rsidRPr="00632FE8" w:rsidRDefault="00632FE8" w:rsidP="00632FE8">
      <w:pPr>
        <w:spacing w:after="0" w:line="240" w:lineRule="auto"/>
        <w:rPr>
          <w:rFonts w:ascii="Times New Roman" w:eastAsia="Times New Roman" w:hAnsi="Times New Roman" w:cs="Times New Roman"/>
          <w:b/>
          <w:sz w:val="28"/>
          <w:szCs w:val="28"/>
        </w:rPr>
      </w:pPr>
    </w:p>
    <w:p w:rsidR="00632FE8" w:rsidRPr="00632FE8" w:rsidRDefault="00632FE8" w:rsidP="00632FE8">
      <w:pPr>
        <w:spacing w:after="0" w:line="240" w:lineRule="auto"/>
        <w:rPr>
          <w:rFonts w:ascii="Times New Roman" w:eastAsia="Times New Roman" w:hAnsi="Times New Roman" w:cs="Times New Roman"/>
          <w:b/>
          <w:sz w:val="28"/>
          <w:szCs w:val="28"/>
        </w:rPr>
      </w:pPr>
    </w:p>
    <w:p w:rsidR="00632FE8" w:rsidRPr="00632FE8" w:rsidRDefault="00632FE8" w:rsidP="00632FE8">
      <w:pPr>
        <w:spacing w:after="0" w:line="240" w:lineRule="auto"/>
        <w:rPr>
          <w:rFonts w:ascii="Times New Roman" w:eastAsia="Times New Roman" w:hAnsi="Times New Roman" w:cs="Times New Roman"/>
          <w:b/>
          <w:sz w:val="28"/>
          <w:szCs w:val="28"/>
        </w:rPr>
      </w:pPr>
    </w:p>
    <w:p w:rsidR="00632FE8" w:rsidRPr="00632FE8" w:rsidRDefault="00632FE8" w:rsidP="00632FE8">
      <w:pPr>
        <w:spacing w:after="0" w:line="240" w:lineRule="auto"/>
        <w:rPr>
          <w:rFonts w:ascii="Times New Roman" w:eastAsia="Times New Roman" w:hAnsi="Times New Roman" w:cs="Times New Roman"/>
          <w:b/>
          <w:sz w:val="28"/>
          <w:szCs w:val="28"/>
        </w:rPr>
      </w:pPr>
    </w:p>
    <w:p w:rsidR="00632FE8" w:rsidRPr="00632FE8" w:rsidRDefault="00632FE8" w:rsidP="00632FE8">
      <w:pPr>
        <w:spacing w:after="0" w:line="240" w:lineRule="auto"/>
        <w:textAlignment w:val="baseline"/>
        <w:rPr>
          <w:rFonts w:ascii="Times New Roman" w:eastAsia="Times New Roman" w:hAnsi="Times New Roman" w:cs="Times New Roman"/>
          <w:sz w:val="28"/>
          <w:szCs w:val="28"/>
        </w:rPr>
      </w:pPr>
    </w:p>
    <w:p w:rsidR="00632FE8" w:rsidRP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Default="00632FE8" w:rsidP="00632FE8">
      <w:pPr>
        <w:spacing w:after="0" w:line="240" w:lineRule="auto"/>
        <w:textAlignment w:val="baseline"/>
        <w:rPr>
          <w:rFonts w:ascii="Calibri" w:eastAsia="Times New Roman" w:hAnsi="Calibri" w:cs="Times New Roman"/>
          <w:sz w:val="28"/>
          <w:szCs w:val="28"/>
        </w:rPr>
      </w:pPr>
    </w:p>
    <w:p w:rsidR="00632FE8" w:rsidRPr="00632FE8" w:rsidRDefault="00632FE8" w:rsidP="00632FE8">
      <w:pPr>
        <w:spacing w:after="0" w:line="240" w:lineRule="auto"/>
        <w:textAlignment w:val="baseline"/>
        <w:rPr>
          <w:rFonts w:ascii="Calibri" w:eastAsia="Times New Roman" w:hAnsi="Calibri" w:cs="Times New Roman"/>
          <w:sz w:val="28"/>
          <w:szCs w:val="28"/>
        </w:rPr>
      </w:pPr>
    </w:p>
    <w:p w:rsidR="00632FE8" w:rsidRPr="00632FE8" w:rsidRDefault="00632FE8" w:rsidP="00632FE8">
      <w:pPr>
        <w:spacing w:after="0" w:line="240" w:lineRule="auto"/>
        <w:textAlignment w:val="baseline"/>
        <w:rPr>
          <w:rFonts w:ascii="Calibri" w:eastAsia="Times New Roman" w:hAnsi="Calibri" w:cs="Times New Roman"/>
          <w:sz w:val="28"/>
          <w:szCs w:val="28"/>
        </w:rPr>
      </w:pPr>
    </w:p>
    <w:p w:rsidR="00632FE8" w:rsidRPr="00632FE8" w:rsidRDefault="00632FE8" w:rsidP="00632FE8">
      <w:pPr>
        <w:spacing w:after="0" w:line="240" w:lineRule="auto"/>
        <w:textAlignment w:val="baseline"/>
        <w:rPr>
          <w:rFonts w:ascii="Times New Roman" w:eastAsia="Times New Roman" w:hAnsi="Times New Roman" w:cs="Times New Roman"/>
          <w:b/>
          <w:bCs/>
          <w:sz w:val="28"/>
          <w:szCs w:val="24"/>
        </w:rPr>
      </w:pPr>
    </w:p>
    <w:p w:rsidR="00632FE8" w:rsidRP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632FE8" w:rsidRPr="00632FE8" w:rsidRDefault="00632FE8" w:rsidP="00632FE8">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32FE8" w:rsidRP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632FE8" w:rsidRPr="00632FE8" w:rsidRDefault="00632FE8" w:rsidP="00632FE8">
      <w:pPr>
        <w:widowControl w:val="0"/>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textAlignment w:val="baseline"/>
        <w:rPr>
          <w:rFonts w:ascii="Calibri" w:eastAsia="Times New Roman" w:hAnsi="Calibri" w:cs="Times New Roman"/>
          <w:sz w:val="12"/>
          <w:szCs w:val="12"/>
        </w:rPr>
      </w:pPr>
    </w:p>
    <w:p w:rsidR="00632FE8" w:rsidRPr="00632FE8" w:rsidRDefault="00632FE8" w:rsidP="00632FE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632FE8" w:rsidRPr="00632FE8" w:rsidRDefault="00632FE8" w:rsidP="00632FE8">
      <w:pPr>
        <w:spacing w:after="0" w:line="240" w:lineRule="auto"/>
        <w:textAlignment w:val="baseline"/>
        <w:rPr>
          <w:rFonts w:ascii="Calibri" w:eastAsia="Times New Roman" w:hAnsi="Calibri" w:cs="Times New Roman"/>
          <w:sz w:val="12"/>
          <w:szCs w:val="12"/>
        </w:rPr>
      </w:pPr>
    </w:p>
    <w:p w:rsidR="00632FE8" w:rsidRPr="00632FE8" w:rsidRDefault="00632FE8" w:rsidP="00632FE8">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632FE8" w:rsidRPr="00632FE8" w:rsidRDefault="00632FE8" w:rsidP="00632FE8">
      <w:pPr>
        <w:spacing w:after="0" w:line="240" w:lineRule="auto"/>
        <w:jc w:val="center"/>
        <w:textAlignment w:val="baseline"/>
        <w:rPr>
          <w:rFonts w:ascii="Calibri" w:eastAsia="Times New Roman" w:hAnsi="Calibri" w:cs="Times New Roman"/>
          <w:sz w:val="12"/>
          <w:szCs w:val="12"/>
        </w:rPr>
      </w:pPr>
    </w:p>
    <w:p w:rsidR="00632FE8" w:rsidRPr="00632FE8" w:rsidRDefault="00632FE8" w:rsidP="00632FE8">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632FE8" w:rsidRPr="00632FE8" w:rsidRDefault="00632FE8" w:rsidP="00632FE8">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632FE8" w:rsidRPr="00632FE8" w:rsidRDefault="00632FE8" w:rsidP="00632FE8">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w:t>
      </w:r>
      <w:proofErr w:type="spellStart"/>
      <w:r w:rsidRPr="00632FE8">
        <w:rPr>
          <w:rFonts w:ascii="Times New Roman" w:eastAsia="Times New Roman" w:hAnsi="Times New Roman" w:cs="Times New Roman"/>
          <w:color w:val="000000"/>
          <w:sz w:val="26"/>
          <w:szCs w:val="26"/>
        </w:rPr>
        <w:t>Челавтотранс</w:t>
      </w:r>
      <w:proofErr w:type="spellEnd"/>
      <w:r w:rsidRPr="00632FE8">
        <w:rPr>
          <w:rFonts w:ascii="Times New Roman" w:eastAsia="Times New Roman" w:hAnsi="Times New Roman" w:cs="Times New Roman"/>
          <w:color w:val="000000"/>
          <w:sz w:val="26"/>
          <w:szCs w:val="26"/>
        </w:rPr>
        <w:t>») о взыскании задолженности по страховым взносам. Определением арбитражный суд привлек в качестве второго ответчика филиал компании «</w:t>
      </w:r>
      <w:proofErr w:type="spellStart"/>
      <w:r w:rsidRPr="00632FE8">
        <w:rPr>
          <w:rFonts w:ascii="Times New Roman" w:eastAsia="Times New Roman" w:hAnsi="Times New Roman" w:cs="Times New Roman"/>
          <w:color w:val="000000"/>
          <w:sz w:val="26"/>
          <w:szCs w:val="26"/>
        </w:rPr>
        <w:t>Челавтотранс</w:t>
      </w:r>
      <w:proofErr w:type="spellEnd"/>
      <w:r w:rsidRPr="00632FE8">
        <w:rPr>
          <w:rFonts w:ascii="Times New Roman" w:eastAsia="Times New Roman" w:hAnsi="Times New Roman" w:cs="Times New Roman"/>
          <w:color w:val="000000"/>
          <w:sz w:val="26"/>
          <w:szCs w:val="26"/>
        </w:rPr>
        <w:t xml:space="preserve">» -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(далее - филиал). В судебном заседании было установлено, что ранее на основании решения Малого совета </w:t>
      </w:r>
      <w:proofErr w:type="spellStart"/>
      <w:r w:rsidRPr="00632FE8">
        <w:rPr>
          <w:rFonts w:ascii="Times New Roman" w:eastAsia="Times New Roman" w:hAnsi="Times New Roman" w:cs="Times New Roman"/>
          <w:color w:val="000000"/>
          <w:sz w:val="26"/>
          <w:szCs w:val="26"/>
        </w:rPr>
        <w:t>Миасского</w:t>
      </w:r>
      <w:proofErr w:type="spellEnd"/>
      <w:r w:rsidRPr="00632FE8">
        <w:rPr>
          <w:rFonts w:ascii="Times New Roman" w:eastAsia="Times New Roman" w:hAnsi="Times New Roman" w:cs="Times New Roman"/>
          <w:color w:val="000000"/>
          <w:sz w:val="26"/>
          <w:szCs w:val="26"/>
        </w:rPr>
        <w:t xml:space="preserve">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передав последнему на праве хозяйственного ведения указанное имущество.</w:t>
      </w:r>
    </w:p>
    <w:p w:rsidR="00632FE8" w:rsidRPr="00632FE8" w:rsidRDefault="00632FE8" w:rsidP="00632FE8">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 xml:space="preserve">Арбитражный суд произвел замену второго ответчика на муниципальное унитарное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и решением взыскал с этого предприятия сумму задолженности.</w:t>
      </w:r>
    </w:p>
    <w:p w:rsidR="00632FE8" w:rsidRPr="00632FE8" w:rsidRDefault="00632FE8" w:rsidP="00632FE8">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632FE8" w:rsidRPr="00632FE8" w:rsidRDefault="00632FE8" w:rsidP="00632FE8">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 xml:space="preserve">При рассмотрении иска ООО «Химволокно» к </w:t>
      </w:r>
      <w:proofErr w:type="spellStart"/>
      <w:r w:rsidRPr="00632FE8">
        <w:rPr>
          <w:rFonts w:ascii="Times New Roman" w:eastAsia="Times New Roman" w:hAnsi="Times New Roman" w:cs="Times New Roman"/>
          <w:color w:val="000000"/>
          <w:sz w:val="26"/>
          <w:szCs w:val="26"/>
        </w:rPr>
        <w:t>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Ремонт-промналадка»о</w:t>
      </w:r>
      <w:proofErr w:type="spellEnd"/>
      <w:r w:rsidRPr="00632FE8">
        <w:rPr>
          <w:rFonts w:ascii="Times New Roman" w:eastAsia="Times New Roman" w:hAnsi="Times New Roman" w:cs="Times New Roman"/>
          <w:color w:val="000000"/>
          <w:sz w:val="26"/>
          <w:szCs w:val="26"/>
        </w:rPr>
        <w:t xml:space="preserve">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w:t>
      </w:r>
      <w:proofErr w:type="spellStart"/>
      <w:r w:rsidRPr="00632FE8">
        <w:rPr>
          <w:rFonts w:ascii="Times New Roman" w:eastAsia="Times New Roman" w:hAnsi="Times New Roman" w:cs="Times New Roman"/>
          <w:color w:val="000000"/>
          <w:sz w:val="26"/>
          <w:szCs w:val="26"/>
        </w:rPr>
        <w:t>Промналадка</w:t>
      </w:r>
      <w:proofErr w:type="spellEnd"/>
      <w:r w:rsidRPr="00632FE8">
        <w:rPr>
          <w:rFonts w:ascii="Times New Roman" w:eastAsia="Times New Roman" w:hAnsi="Times New Roman" w:cs="Times New Roman"/>
          <w:color w:val="000000"/>
          <w:sz w:val="26"/>
          <w:szCs w:val="26"/>
        </w:rPr>
        <w:t>». Определением арбитражного суда была произведена замена ответчика его правопреемником. Вступившее в дело ОАО «</w:t>
      </w:r>
      <w:proofErr w:type="spellStart"/>
      <w:r w:rsidRPr="00632FE8">
        <w:rPr>
          <w:rFonts w:ascii="Times New Roman" w:eastAsia="Times New Roman" w:hAnsi="Times New Roman" w:cs="Times New Roman"/>
          <w:color w:val="000000"/>
          <w:sz w:val="26"/>
          <w:szCs w:val="26"/>
        </w:rPr>
        <w:t>Промналадка</w:t>
      </w:r>
      <w:proofErr w:type="spellEnd"/>
      <w:r w:rsidRPr="00632FE8">
        <w:rPr>
          <w:rFonts w:ascii="Times New Roman" w:eastAsia="Times New Roman" w:hAnsi="Times New Roman" w:cs="Times New Roman"/>
          <w:color w:val="000000"/>
          <w:sz w:val="26"/>
          <w:szCs w:val="26"/>
        </w:rPr>
        <w:t xml:space="preserve">» заявило, что не признает подписанный главными бухгалтерами ООО «Химволокно» и </w:t>
      </w:r>
      <w:proofErr w:type="spellStart"/>
      <w:r w:rsidRPr="00632FE8">
        <w:rPr>
          <w:rFonts w:ascii="Times New Roman" w:eastAsia="Times New Roman" w:hAnsi="Times New Roman" w:cs="Times New Roman"/>
          <w:color w:val="000000"/>
          <w:sz w:val="26"/>
          <w:szCs w:val="26"/>
        </w:rPr>
        <w:t>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Ремонт-промналадка»акт</w:t>
      </w:r>
      <w:proofErr w:type="spellEnd"/>
      <w:r w:rsidRPr="00632FE8">
        <w:rPr>
          <w:rFonts w:ascii="Times New Roman" w:eastAsia="Times New Roman" w:hAnsi="Times New Roman" w:cs="Times New Roman"/>
          <w:color w:val="000000"/>
          <w:sz w:val="26"/>
          <w:szCs w:val="26"/>
        </w:rPr>
        <w:t xml:space="preserve"> сверки взаимных расчетов, несмотря на то </w:t>
      </w:r>
      <w:proofErr w:type="spellStart"/>
      <w:r w:rsidRPr="00632FE8">
        <w:rPr>
          <w:rFonts w:ascii="Times New Roman" w:eastAsia="Times New Roman" w:hAnsi="Times New Roman" w:cs="Times New Roman"/>
          <w:color w:val="000000"/>
          <w:sz w:val="26"/>
          <w:szCs w:val="26"/>
        </w:rPr>
        <w:t>чтоуказанный</w:t>
      </w:r>
      <w:proofErr w:type="spellEnd"/>
      <w:r w:rsidRPr="00632FE8">
        <w:rPr>
          <w:rFonts w:ascii="Times New Roman" w:eastAsia="Times New Roman" w:hAnsi="Times New Roman" w:cs="Times New Roman"/>
          <w:color w:val="000000"/>
          <w:sz w:val="26"/>
          <w:szCs w:val="26"/>
        </w:rPr>
        <w:t xml:space="preserve"> акт был составлен сторонами на основании определения арбитражного суда.</w:t>
      </w:r>
    </w:p>
    <w:p w:rsidR="00632FE8" w:rsidRPr="00632FE8" w:rsidRDefault="00632FE8" w:rsidP="00632FE8">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632FE8" w:rsidRPr="00632FE8" w:rsidRDefault="00632FE8" w:rsidP="00632FE8">
      <w:pPr>
        <w:spacing w:after="0" w:line="240" w:lineRule="auto"/>
        <w:textAlignment w:val="baseline"/>
        <w:rPr>
          <w:rFonts w:ascii="Times New Roman" w:eastAsia="Times New Roman" w:hAnsi="Times New Roman" w:cs="Times New Roman"/>
          <w:b/>
          <w:bCs/>
          <w:sz w:val="26"/>
          <w:szCs w:val="26"/>
        </w:rPr>
      </w:pPr>
    </w:p>
    <w:p w:rsidR="00632FE8" w:rsidRPr="00632FE8" w:rsidRDefault="00632FE8" w:rsidP="00632FE8">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632FE8" w:rsidRPr="00632FE8" w:rsidRDefault="00632FE8" w:rsidP="00632FE8">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32FE8" w:rsidRDefault="00632FE8" w:rsidP="00632FE8">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Pr="00632FE8" w:rsidRDefault="00632FE8" w:rsidP="00632FE8">
      <w:pPr>
        <w:spacing w:after="0" w:line="240" w:lineRule="auto"/>
        <w:ind w:firstLine="709"/>
        <w:jc w:val="both"/>
        <w:rPr>
          <w:rFonts w:ascii="Times New Roman" w:eastAsia="Times New Roman" w:hAnsi="Times New Roman" w:cs="Times New Roman"/>
          <w:sz w:val="24"/>
          <w:szCs w:val="24"/>
        </w:rPr>
      </w:pPr>
    </w:p>
    <w:p w:rsidR="00632FE8" w:rsidRP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632FE8" w:rsidRPr="00632FE8" w:rsidRDefault="00632FE8" w:rsidP="00632FE8">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32FE8" w:rsidRPr="00632FE8" w:rsidRDefault="00632FE8" w:rsidP="00632FE8">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632FE8" w:rsidRPr="00632FE8" w:rsidRDefault="00632FE8" w:rsidP="00632FE8">
      <w:pPr>
        <w:spacing w:after="0" w:line="240" w:lineRule="auto"/>
        <w:jc w:val="center"/>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632FE8" w:rsidRPr="00632FE8" w:rsidRDefault="00632FE8" w:rsidP="00632FE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632FE8" w:rsidRPr="00632FE8" w:rsidRDefault="00632FE8" w:rsidP="00632FE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632FE8" w:rsidRPr="00632FE8" w:rsidRDefault="00632FE8" w:rsidP="00632FE8">
      <w:pPr>
        <w:spacing w:after="0" w:line="240" w:lineRule="auto"/>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632FE8" w:rsidRPr="00632FE8" w:rsidRDefault="00632FE8" w:rsidP="00632FE8">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632FE8" w:rsidRPr="00632FE8" w:rsidRDefault="00632FE8" w:rsidP="00632FE8">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632FE8" w:rsidRPr="00632FE8" w:rsidRDefault="00632FE8" w:rsidP="00632FE8">
      <w:pPr>
        <w:spacing w:after="0" w:line="240" w:lineRule="auto"/>
        <w:jc w:val="both"/>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textAlignment w:val="baseline"/>
        <w:rPr>
          <w:rFonts w:ascii="Calibri" w:eastAsia="Times New Roman" w:hAnsi="Calibri" w:cs="Times New Roman"/>
          <w:b/>
          <w:sz w:val="28"/>
          <w:szCs w:val="28"/>
        </w:rPr>
      </w:pPr>
    </w:p>
    <w:p w:rsidR="00632FE8" w:rsidRPr="00632FE8" w:rsidRDefault="00632FE8" w:rsidP="00632FE8">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632FE8" w:rsidRPr="00632FE8" w:rsidRDefault="00632FE8" w:rsidP="00632FE8">
      <w:pPr>
        <w:spacing w:after="0" w:line="240" w:lineRule="auto"/>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632FE8" w:rsidRPr="00632FE8" w:rsidRDefault="00632FE8" w:rsidP="00632FE8">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632FE8" w:rsidRPr="00632FE8" w:rsidRDefault="00632FE8" w:rsidP="00632FE8">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632FE8" w:rsidRPr="00632FE8" w:rsidRDefault="00632FE8" w:rsidP="00632FE8">
      <w:pPr>
        <w:spacing w:after="0" w:line="240" w:lineRule="auto"/>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textAlignment w:val="baseline"/>
        <w:rPr>
          <w:rFonts w:ascii="Times New Roman" w:eastAsia="Times New Roman" w:hAnsi="Times New Roman" w:cs="Times New Roman"/>
          <w:sz w:val="28"/>
          <w:szCs w:val="24"/>
        </w:rPr>
      </w:pPr>
    </w:p>
    <w:p w:rsidR="00632FE8" w:rsidRPr="00632FE8" w:rsidRDefault="00632FE8" w:rsidP="00632FE8">
      <w:pPr>
        <w:spacing w:after="0" w:line="240" w:lineRule="auto"/>
        <w:textAlignment w:val="baseline"/>
        <w:rPr>
          <w:rFonts w:ascii="Times New Roman" w:eastAsia="Times New Roman" w:hAnsi="Times New Roman" w:cs="Times New Roman"/>
          <w:sz w:val="28"/>
          <w:szCs w:val="28"/>
        </w:rPr>
      </w:pPr>
    </w:p>
    <w:p w:rsidR="00632FE8" w:rsidRPr="00632FE8" w:rsidRDefault="00632FE8" w:rsidP="00632FE8">
      <w:pPr>
        <w:keepNext/>
        <w:keepLines/>
        <w:spacing w:before="480" w:after="0" w:line="240" w:lineRule="auto"/>
        <w:jc w:val="both"/>
        <w:outlineLvl w:val="0"/>
        <w:rPr>
          <w:rFonts w:asciiTheme="majorHAnsi" w:eastAsiaTheme="majorEastAsia" w:hAnsiTheme="majorHAnsi" w:cstheme="majorBidi"/>
          <w:b/>
          <w:bCs/>
          <w:sz w:val="28"/>
          <w:szCs w:val="28"/>
        </w:rPr>
      </w:pPr>
    </w:p>
    <w:p w:rsidR="00632FE8" w:rsidRPr="00632FE8" w:rsidRDefault="00632FE8" w:rsidP="00632FE8">
      <w:pPr>
        <w:keepNext/>
        <w:keepLines/>
        <w:spacing w:before="480" w:after="0" w:line="240" w:lineRule="auto"/>
        <w:jc w:val="both"/>
        <w:outlineLvl w:val="0"/>
        <w:rPr>
          <w:rFonts w:asciiTheme="majorHAnsi" w:eastAsiaTheme="majorEastAsia" w:hAnsiTheme="majorHAnsi" w:cstheme="majorBidi"/>
          <w:b/>
          <w:bCs/>
          <w:sz w:val="28"/>
          <w:szCs w:val="28"/>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632FE8" w:rsidRPr="00632FE8" w:rsidRDefault="00632FE8" w:rsidP="00632FE8">
      <w:pPr>
        <w:spacing w:after="0" w:line="240" w:lineRule="auto"/>
        <w:rPr>
          <w:rFonts w:ascii="Times New Roman" w:eastAsia="Times New Roman" w:hAnsi="Times New Roman" w:cs="Times New Roman"/>
          <w:sz w:val="24"/>
          <w:szCs w:val="24"/>
        </w:rPr>
      </w:pP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xml:space="preserve">Текущий контроль успеваемости и промежуточная аттестация осуществляется в рамках накопительной </w:t>
      </w:r>
      <w:proofErr w:type="spellStart"/>
      <w:r w:rsidRPr="00632FE8">
        <w:rPr>
          <w:rFonts w:ascii="Times New Roman" w:eastAsia="Times New Roman" w:hAnsi="Times New Roman" w:cs="Times New Roman"/>
          <w:color w:val="000000"/>
          <w:sz w:val="28"/>
          <w:szCs w:val="28"/>
        </w:rPr>
        <w:t>балльно</w:t>
      </w:r>
      <w:proofErr w:type="spellEnd"/>
      <w:r w:rsidRPr="00632FE8">
        <w:rPr>
          <w:rFonts w:ascii="Times New Roman" w:eastAsia="Times New Roman" w:hAnsi="Times New Roman" w:cs="Times New Roman"/>
          <w:color w:val="000000"/>
          <w:sz w:val="28"/>
          <w:szCs w:val="28"/>
        </w:rPr>
        <w:t>-рейтинговой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w:t>
      </w:r>
      <w:proofErr w:type="spellStart"/>
      <w:r w:rsidRPr="00632FE8">
        <w:rPr>
          <w:rFonts w:ascii="Times New Roman" w:eastAsia="Times New Roman" w:hAnsi="Times New Roman" w:cs="Times New Roman"/>
          <w:color w:val="000000"/>
          <w:sz w:val="28"/>
          <w:szCs w:val="28"/>
        </w:rPr>
        <w:t>балльно</w:t>
      </w:r>
      <w:proofErr w:type="spellEnd"/>
      <w:r w:rsidRPr="00632FE8">
        <w:rPr>
          <w:rFonts w:ascii="Times New Roman" w:eastAsia="Times New Roman" w:hAnsi="Times New Roman" w:cs="Times New Roman"/>
          <w:color w:val="000000"/>
          <w:sz w:val="28"/>
          <w:szCs w:val="28"/>
        </w:rPr>
        <w:t xml:space="preserve">-рейтинговой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w:t>
      </w:r>
      <w:proofErr w:type="spellStart"/>
      <w:r w:rsidRPr="00632FE8">
        <w:rPr>
          <w:rFonts w:ascii="Times New Roman" w:eastAsia="Times New Roman" w:hAnsi="Times New Roman" w:cs="Times New Roman"/>
          <w:sz w:val="28"/>
          <w:szCs w:val="28"/>
        </w:rPr>
        <w:t>незачтено</w:t>
      </w:r>
      <w:proofErr w:type="spellEnd"/>
      <w:r w:rsidRPr="00632FE8">
        <w:rPr>
          <w:rFonts w:ascii="Times New Roman" w:eastAsia="Times New Roman" w:hAnsi="Times New Roman" w:cs="Times New Roman"/>
          <w:sz w:val="28"/>
          <w:szCs w:val="28"/>
        </w:rPr>
        <w:t>» – 0-49 баллов.</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xml:space="preserve">2) баллы за самостоятельную работу начисляются </w:t>
      </w:r>
      <w:proofErr w:type="gramStart"/>
      <w:r w:rsidRPr="00632FE8">
        <w:rPr>
          <w:rFonts w:ascii="Times New Roman" w:eastAsia="Times New Roman" w:hAnsi="Times New Roman" w:cs="Times New Roman"/>
          <w:color w:val="000000"/>
          <w:sz w:val="28"/>
          <w:szCs w:val="28"/>
        </w:rPr>
        <w:t>за</w:t>
      </w:r>
      <w:proofErr w:type="gramEnd"/>
      <w:r w:rsidRPr="00632FE8">
        <w:rPr>
          <w:rFonts w:ascii="Times New Roman" w:eastAsia="Times New Roman" w:hAnsi="Times New Roman" w:cs="Times New Roman"/>
          <w:color w:val="000000"/>
          <w:sz w:val="28"/>
          <w:szCs w:val="28"/>
        </w:rPr>
        <w:t>:</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632FE8" w:rsidRPr="00632FE8" w:rsidTr="00632FE8">
        <w:tc>
          <w:tcPr>
            <w:tcW w:w="9606" w:type="dxa"/>
            <w:shd w:val="clear" w:color="auto" w:fill="auto"/>
            <w:tcMar>
              <w:top w:w="0" w:type="dxa"/>
              <w:left w:w="108" w:type="dxa"/>
              <w:bottom w:w="0" w:type="dxa"/>
              <w:right w:w="108" w:type="dxa"/>
            </w:tcMar>
          </w:tcPr>
          <w:p w:rsidR="00632FE8" w:rsidRPr="00632FE8" w:rsidRDefault="00632FE8" w:rsidP="00632FE8">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632FE8" w:rsidRPr="00632FE8" w:rsidTr="00632FE8">
        <w:tc>
          <w:tcPr>
            <w:tcW w:w="9606" w:type="dxa"/>
            <w:shd w:val="clear" w:color="auto" w:fill="auto"/>
            <w:tcMar>
              <w:top w:w="0" w:type="dxa"/>
              <w:left w:w="108" w:type="dxa"/>
              <w:bottom w:w="0" w:type="dxa"/>
              <w:right w:w="108" w:type="dxa"/>
            </w:tcMar>
          </w:tcPr>
          <w:p w:rsidR="00632FE8" w:rsidRPr="00632FE8" w:rsidRDefault="00632FE8" w:rsidP="00632FE8">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632FE8" w:rsidRPr="00632FE8" w:rsidRDefault="00632FE8" w:rsidP="00632FE8">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632FE8" w:rsidRPr="00632FE8" w:rsidTr="00632FE8">
        <w:tc>
          <w:tcPr>
            <w:tcW w:w="9606" w:type="dxa"/>
            <w:shd w:val="clear" w:color="auto" w:fill="auto"/>
            <w:tcMar>
              <w:top w:w="0" w:type="dxa"/>
              <w:left w:w="108" w:type="dxa"/>
              <w:bottom w:w="0" w:type="dxa"/>
              <w:right w:w="108" w:type="dxa"/>
            </w:tcMar>
          </w:tcPr>
          <w:p w:rsidR="00632FE8" w:rsidRPr="00632FE8" w:rsidRDefault="00632FE8" w:rsidP="00632FE8">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632FE8" w:rsidRPr="00632FE8" w:rsidRDefault="00632FE8" w:rsidP="00632FE8">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632FE8" w:rsidRPr="00632FE8" w:rsidTr="00632FE8">
        <w:tc>
          <w:tcPr>
            <w:tcW w:w="9606" w:type="dxa"/>
            <w:shd w:val="clear" w:color="auto" w:fill="auto"/>
            <w:tcMar>
              <w:top w:w="0" w:type="dxa"/>
              <w:left w:w="108" w:type="dxa"/>
              <w:bottom w:w="0" w:type="dxa"/>
              <w:right w:w="108" w:type="dxa"/>
            </w:tcMar>
          </w:tcPr>
          <w:p w:rsidR="00632FE8" w:rsidRPr="00632FE8" w:rsidRDefault="00632FE8" w:rsidP="00632FE8">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632FE8" w:rsidRPr="00632FE8" w:rsidRDefault="00632FE8" w:rsidP="00632FE8">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632FE8" w:rsidRPr="00632FE8" w:rsidRDefault="00632FE8" w:rsidP="00632FE8">
      <w:pPr>
        <w:spacing w:after="0"/>
        <w:ind w:firstLine="708"/>
        <w:jc w:val="both"/>
        <w:rPr>
          <w:rFonts w:ascii="Times New Roman" w:eastAsia="Times New Roman" w:hAnsi="Times New Roman" w:cs="Times New Roman"/>
          <w:sz w:val="24"/>
          <w:szCs w:val="24"/>
        </w:rPr>
      </w:pPr>
    </w:p>
    <w:p w:rsidR="00632FE8" w:rsidRPr="00632FE8" w:rsidRDefault="00632FE8" w:rsidP="00632FE8">
      <w:pPr>
        <w:spacing w:after="0"/>
        <w:ind w:firstLine="708"/>
        <w:jc w:val="both"/>
        <w:rPr>
          <w:rFonts w:ascii="Times New Roman" w:eastAsia="Times New Roman" w:hAnsi="Times New Roman" w:cs="Times New Roman"/>
          <w:sz w:val="24"/>
          <w:szCs w:val="24"/>
        </w:rPr>
      </w:pPr>
    </w:p>
    <w:p w:rsidR="00632FE8" w:rsidRPr="00632FE8" w:rsidRDefault="00632FE8" w:rsidP="00632FE8">
      <w:pPr>
        <w:spacing w:after="0"/>
        <w:ind w:firstLine="708"/>
        <w:jc w:val="both"/>
        <w:rPr>
          <w:rFonts w:ascii="Times New Roman" w:eastAsia="Times New Roman" w:hAnsi="Times New Roman" w:cs="Times New Roman"/>
          <w:sz w:val="24"/>
          <w:szCs w:val="24"/>
        </w:rPr>
      </w:pPr>
    </w:p>
    <w:p w:rsidR="00632FE8" w:rsidRPr="00632FE8" w:rsidRDefault="00632FE8" w:rsidP="00632FE8">
      <w:pPr>
        <w:spacing w:after="0"/>
        <w:ind w:firstLine="708"/>
        <w:jc w:val="both"/>
        <w:rPr>
          <w:rFonts w:ascii="Times New Roman" w:eastAsia="Times New Roman" w:hAnsi="Times New Roman" w:cs="Times New Roman"/>
          <w:sz w:val="24"/>
          <w:szCs w:val="24"/>
        </w:rPr>
      </w:pPr>
    </w:p>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r>
        <w:rPr>
          <w:noProof/>
        </w:rPr>
        <w:lastRenderedPageBreak/>
        <w:drawing>
          <wp:inline distT="0" distB="0" distL="0" distR="0">
            <wp:extent cx="6480810" cy="9161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632FE8" w:rsidRDefault="00632FE8"/>
    <w:p w:rsidR="00632FE8" w:rsidRDefault="00632FE8"/>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A77C3" w:rsidRPr="00EA77C3" w:rsidRDefault="00EA77C3" w:rsidP="00EA77C3">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EA77C3">
        <w:rPr>
          <w:rFonts w:ascii="Times New Roman" w:eastAsia="Times New Roman" w:hAnsi="Times New Roman" w:cs="Times New Roman"/>
          <w:bCs/>
          <w:sz w:val="28"/>
          <w:szCs w:val="28"/>
        </w:rPr>
        <w:t>т.ч</w:t>
      </w:r>
      <w:proofErr w:type="spellEnd"/>
      <w:r w:rsidRPr="00EA77C3">
        <w:rPr>
          <w:rFonts w:ascii="Times New Roman" w:eastAsia="Times New Roman" w:hAnsi="Times New Roman" w:cs="Times New Roman"/>
          <w:bCs/>
          <w:sz w:val="28"/>
          <w:szCs w:val="28"/>
        </w:rPr>
        <w:t>.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EA77C3" w:rsidRPr="00EA77C3" w:rsidRDefault="00EA77C3" w:rsidP="00EA77C3">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A77C3" w:rsidRPr="00EA77C3" w:rsidRDefault="00EA77C3" w:rsidP="00EA77C3">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EA77C3" w:rsidRPr="00EA77C3" w:rsidRDefault="00EA77C3" w:rsidP="00EA77C3">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w:t>
      </w:r>
      <w:proofErr w:type="spellStart"/>
      <w:r w:rsidRPr="00EA77C3">
        <w:rPr>
          <w:rFonts w:ascii="Times New Roman" w:eastAsia="Calibri" w:hAnsi="Times New Roman" w:cs="Times New Roman"/>
          <w:bCs/>
          <w:iCs/>
          <w:sz w:val="28"/>
          <w:szCs w:val="28"/>
        </w:rPr>
        <w:t>обоснованны</w:t>
      </w:r>
      <w:proofErr w:type="spellEnd"/>
      <w:r w:rsidRPr="00EA77C3">
        <w:rPr>
          <w:rFonts w:ascii="Times New Roman" w:eastAsia="Calibri" w:hAnsi="Times New Roman" w:cs="Times New Roman"/>
          <w:bCs/>
          <w:iCs/>
          <w:sz w:val="28"/>
          <w:szCs w:val="28"/>
        </w:rPr>
        <w:t>.</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w:t>
      </w:r>
      <w:proofErr w:type="spellStart"/>
      <w:r w:rsidRPr="00EA77C3">
        <w:rPr>
          <w:rFonts w:ascii="Times New Roman" w:eastAsia="Calibri" w:hAnsi="Times New Roman" w:cs="Times New Roman"/>
          <w:sz w:val="28"/>
          <w:szCs w:val="28"/>
        </w:rPr>
        <w:t>изучавшейся</w:t>
      </w:r>
      <w:proofErr w:type="spellEnd"/>
      <w:r w:rsidRPr="00EA77C3">
        <w:rPr>
          <w:rFonts w:ascii="Times New Roman" w:eastAsia="Calibri" w:hAnsi="Times New Roman" w:cs="Times New Roman"/>
          <w:sz w:val="28"/>
          <w:szCs w:val="28"/>
        </w:rPr>
        <w:t xml:space="preserve">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w:t>
      </w:r>
      <w:proofErr w:type="gramStart"/>
      <w:r w:rsidRPr="00EA77C3">
        <w:rPr>
          <w:rFonts w:ascii="Times New Roman" w:eastAsia="Calibri" w:hAnsi="Times New Roman" w:cs="Times New Roman"/>
          <w:sz w:val="28"/>
          <w:szCs w:val="28"/>
        </w:rPr>
        <w:t>Интернет-источником</w:t>
      </w:r>
      <w:proofErr w:type="gramEnd"/>
      <w:r w:rsidRPr="00EA77C3">
        <w:rPr>
          <w:rFonts w:ascii="Times New Roman" w:eastAsia="Calibri" w:hAnsi="Times New Roman" w:cs="Times New Roman"/>
          <w:sz w:val="28"/>
          <w:szCs w:val="28"/>
        </w:rPr>
        <w:t xml:space="preserve"> целесообразно также выделять важную информацию;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w:t>
      </w:r>
      <w:proofErr w:type="spellStart"/>
      <w:r w:rsidRPr="00EA77C3">
        <w:rPr>
          <w:rFonts w:ascii="Times New Roman" w:eastAsia="Calibri" w:hAnsi="Times New Roman" w:cs="Times New Roman"/>
          <w:sz w:val="28"/>
          <w:szCs w:val="28"/>
        </w:rPr>
        <w:t>Times</w:t>
      </w:r>
      <w:proofErr w:type="spellEnd"/>
      <w:r w:rsidRPr="00EA77C3">
        <w:rPr>
          <w:rFonts w:ascii="Times New Roman" w:eastAsia="Calibri" w:hAnsi="Times New Roman" w:cs="Times New Roman"/>
          <w:sz w:val="28"/>
          <w:szCs w:val="28"/>
        </w:rPr>
        <w:t xml:space="preserve"> </w:t>
      </w:r>
      <w:proofErr w:type="spellStart"/>
      <w:r w:rsidRPr="00EA77C3">
        <w:rPr>
          <w:rFonts w:ascii="Times New Roman" w:eastAsia="Calibri" w:hAnsi="Times New Roman" w:cs="Times New Roman"/>
          <w:sz w:val="28"/>
          <w:szCs w:val="28"/>
        </w:rPr>
        <w:t>New</w:t>
      </w:r>
      <w:proofErr w:type="spellEnd"/>
      <w:r w:rsidRPr="00EA77C3">
        <w:rPr>
          <w:rFonts w:ascii="Times New Roman" w:eastAsia="Calibri" w:hAnsi="Times New Roman" w:cs="Times New Roman"/>
          <w:sz w:val="28"/>
          <w:szCs w:val="28"/>
        </w:rPr>
        <w:t xml:space="preserve"> </w:t>
      </w:r>
      <w:proofErr w:type="spellStart"/>
      <w:r w:rsidRPr="00EA77C3">
        <w:rPr>
          <w:rFonts w:ascii="Times New Roman" w:eastAsia="Calibri" w:hAnsi="Times New Roman" w:cs="Times New Roman"/>
          <w:sz w:val="28"/>
          <w:szCs w:val="28"/>
        </w:rPr>
        <w:t>Roman</w:t>
      </w:r>
      <w:proofErr w:type="spellEnd"/>
      <w:r w:rsidRPr="00EA77C3">
        <w:rPr>
          <w:rFonts w:ascii="Times New Roman" w:eastAsia="Calibri" w:hAnsi="Times New Roman" w:cs="Times New Roman"/>
          <w:sz w:val="28"/>
          <w:szCs w:val="28"/>
        </w:rPr>
        <w:t xml:space="preserve">,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w:t>
      </w:r>
      <w:proofErr w:type="gramStart"/>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доклада, ФИО студента; </w:t>
      </w:r>
      <w:proofErr w:type="gramEnd"/>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w:t>
      </w:r>
      <w:proofErr w:type="gramEnd"/>
      <w:r w:rsidRPr="00EA77C3">
        <w:rPr>
          <w:rFonts w:ascii="Times New Roman" w:eastAsia="Calibri" w:hAnsi="Times New Roman" w:cs="Times New Roman"/>
          <w:sz w:val="28"/>
          <w:szCs w:val="28"/>
        </w:rPr>
        <w:t xml:space="preserve"> Объем согласовывается с преподавателем. В конце работы ставится дата ее выполнения и подпись студента, выполнившего работу. </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EA77C3" w:rsidRPr="00EA77C3" w:rsidRDefault="00EA77C3" w:rsidP="00EA77C3">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EA77C3" w:rsidRPr="00EA77C3" w:rsidRDefault="00EA77C3" w:rsidP="00EA77C3">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 материал, использованный в реферате, должен </w:t>
      </w:r>
      <w:proofErr w:type="gramStart"/>
      <w:r w:rsidRPr="00EA77C3">
        <w:rPr>
          <w:rFonts w:ascii="Times New Roman" w:eastAsia="Calibri" w:hAnsi="Times New Roman" w:cs="Times New Roman"/>
          <w:sz w:val="28"/>
          <w:szCs w:val="28"/>
        </w:rPr>
        <w:t>относится</w:t>
      </w:r>
      <w:proofErr w:type="gramEnd"/>
      <w:r w:rsidRPr="00EA77C3">
        <w:rPr>
          <w:rFonts w:ascii="Times New Roman" w:eastAsia="Calibri" w:hAnsi="Times New Roman" w:cs="Times New Roman"/>
          <w:sz w:val="28"/>
          <w:szCs w:val="28"/>
        </w:rPr>
        <w:t xml:space="preserve"> строго к выбранной теме;</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EA77C3" w:rsidRPr="00EA77C3" w:rsidRDefault="00EA77C3" w:rsidP="00EA77C3">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EA77C3" w:rsidRPr="00EA77C3" w:rsidRDefault="00EA77C3" w:rsidP="00EA77C3">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w:t>
      </w:r>
      <w:proofErr w:type="gramStart"/>
      <w:r w:rsidRPr="00EA77C3">
        <w:rPr>
          <w:rFonts w:ascii="Times New Roman" w:eastAsia="Calibri" w:hAnsi="Times New Roman" w:cs="Times New Roman"/>
          <w:sz w:val="28"/>
          <w:szCs w:val="28"/>
        </w:rPr>
        <w:t>и</w:t>
      </w:r>
      <w:proofErr w:type="gramEnd"/>
      <w:r w:rsidRPr="00EA77C3">
        <w:rPr>
          <w:rFonts w:ascii="Times New Roman" w:eastAsia="Calibri" w:hAnsi="Times New Roman" w:cs="Times New Roman"/>
          <w:sz w:val="28"/>
          <w:szCs w:val="28"/>
        </w:rPr>
        <w:t xml:space="preserve"> можно обозначить проблемы, которые "высветились" в ходе работы над рефератом, но не были раскрыты в работе.</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EA77C3" w:rsidRPr="00EA77C3" w:rsidRDefault="00EA77C3" w:rsidP="00EA77C3">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EA77C3" w:rsidRPr="00EA77C3" w:rsidRDefault="00EA77C3" w:rsidP="00EA77C3">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632FE8" w:rsidRDefault="00632FE8">
      <w:bookmarkStart w:id="4" w:name="_GoBack"/>
      <w:bookmarkEnd w:id="4"/>
    </w:p>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Default="00632FE8"/>
    <w:p w:rsidR="00632FE8" w:rsidRPr="00875D8F" w:rsidRDefault="00632FE8"/>
    <w:sectPr w:rsidR="00632FE8" w:rsidRPr="00875D8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D336F"/>
    <w:rsid w:val="005A0023"/>
    <w:rsid w:val="00632FE8"/>
    <w:rsid w:val="007342EE"/>
    <w:rsid w:val="00875D8F"/>
    <w:rsid w:val="00D31453"/>
    <w:rsid w:val="00E209E2"/>
    <w:rsid w:val="00EA77C3"/>
    <w:rsid w:val="00F051A9"/>
    <w:rsid w:val="00FC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F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F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F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F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12612</Words>
  <Characters>71890</Characters>
  <Application>Microsoft Office Word</Application>
  <DocSecurity>0</DocSecurity>
  <Lines>599</Lines>
  <Paragraphs>168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2018-2019_40_03_01_01_1_plx_Арбитражный процесс</vt:lpstr>
      <vt:lpstr>Лист1</vt:lpstr>
    </vt:vector>
  </TitlesOfParts>
  <Company/>
  <LinksUpToDate>false</LinksUpToDate>
  <CharactersWithSpaces>84334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2018-2019_40_03_01_01_1_plx_Арбитражный процесс</dc:title>
  <dc:creator>FastReport.NET</dc:creator>
  <cp:lastModifiedBy>Юлия В. Копылова</cp:lastModifiedBy>
  <cp:revision>2</cp:revision>
  <dcterms:created xsi:type="dcterms:W3CDTF">2018-12-25T06:18:00Z</dcterms:created>
  <dcterms:modified xsi:type="dcterms:W3CDTF">2018-12-25T06:18:00Z</dcterms:modified>
</cp:coreProperties>
</file>