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EAB" w:rsidRDefault="00402E5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4AFD9E74" wp14:editId="7EB4AC77">
            <wp:extent cx="6477000" cy="9563100"/>
            <wp:effectExtent l="0" t="0" r="0" b="0"/>
            <wp:docPr id="1" name="Рисунок 1" descr="C:\Users\гмуиэб\Desktop\сканы коновалов\Scan_20181108_12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253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AB" w:rsidRPr="00197215" w:rsidRDefault="00402E52">
      <w:pPr>
        <w:rPr>
          <w:sz w:val="0"/>
          <w:szCs w:val="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29775"/>
            <wp:effectExtent l="0" t="0" r="0" b="0"/>
            <wp:docPr id="2" name="Рисунок 2" descr="C:\Users\гмуиэб\Desktop\сканы коновалов\Scan_20181108_12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255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B91EA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545" w:type="dxa"/>
          </w:tcPr>
          <w:p w:rsidR="00B91EAB" w:rsidRDefault="00B91EAB"/>
        </w:tc>
        <w:tc>
          <w:tcPr>
            <w:tcW w:w="1560" w:type="dxa"/>
          </w:tcPr>
          <w:p w:rsidR="00B91EAB" w:rsidRDefault="00B91EA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91EAB">
        <w:trPr>
          <w:trHeight w:hRule="exact" w:val="138"/>
        </w:trPr>
        <w:tc>
          <w:tcPr>
            <w:tcW w:w="143" w:type="dxa"/>
          </w:tcPr>
          <w:p w:rsidR="00B91EAB" w:rsidRDefault="00B91EAB"/>
        </w:tc>
        <w:tc>
          <w:tcPr>
            <w:tcW w:w="1844" w:type="dxa"/>
          </w:tcPr>
          <w:p w:rsidR="00B91EAB" w:rsidRDefault="00B91EAB"/>
        </w:tc>
        <w:tc>
          <w:tcPr>
            <w:tcW w:w="2694" w:type="dxa"/>
          </w:tcPr>
          <w:p w:rsidR="00B91EAB" w:rsidRDefault="00B91EAB"/>
        </w:tc>
        <w:tc>
          <w:tcPr>
            <w:tcW w:w="3545" w:type="dxa"/>
          </w:tcPr>
          <w:p w:rsidR="00B91EAB" w:rsidRDefault="00B91EAB"/>
        </w:tc>
        <w:tc>
          <w:tcPr>
            <w:tcW w:w="1560" w:type="dxa"/>
          </w:tcPr>
          <w:p w:rsidR="00B91EAB" w:rsidRDefault="00B91EAB"/>
        </w:tc>
        <w:tc>
          <w:tcPr>
            <w:tcW w:w="852" w:type="dxa"/>
          </w:tcPr>
          <w:p w:rsidR="00B91EAB" w:rsidRDefault="00B91EAB"/>
        </w:tc>
        <w:tc>
          <w:tcPr>
            <w:tcW w:w="143" w:type="dxa"/>
          </w:tcPr>
          <w:p w:rsidR="00B91EAB" w:rsidRDefault="00B91EAB"/>
        </w:tc>
      </w:tr>
      <w:tr w:rsidR="00B91EA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EAB" w:rsidRDefault="00B91EAB"/>
        </w:tc>
      </w:tr>
      <w:tr w:rsidR="00B91EAB">
        <w:trPr>
          <w:trHeight w:hRule="exact" w:val="248"/>
        </w:trPr>
        <w:tc>
          <w:tcPr>
            <w:tcW w:w="143" w:type="dxa"/>
          </w:tcPr>
          <w:p w:rsidR="00B91EAB" w:rsidRDefault="00B91EAB"/>
        </w:tc>
        <w:tc>
          <w:tcPr>
            <w:tcW w:w="1844" w:type="dxa"/>
          </w:tcPr>
          <w:p w:rsidR="00B91EAB" w:rsidRDefault="00B91EAB"/>
        </w:tc>
        <w:tc>
          <w:tcPr>
            <w:tcW w:w="2694" w:type="dxa"/>
          </w:tcPr>
          <w:p w:rsidR="00B91EAB" w:rsidRDefault="00B91EAB"/>
        </w:tc>
        <w:tc>
          <w:tcPr>
            <w:tcW w:w="3545" w:type="dxa"/>
          </w:tcPr>
          <w:p w:rsidR="00B91EAB" w:rsidRDefault="00B91EAB"/>
        </w:tc>
        <w:tc>
          <w:tcPr>
            <w:tcW w:w="1560" w:type="dxa"/>
          </w:tcPr>
          <w:p w:rsidR="00B91EAB" w:rsidRDefault="00B91EAB"/>
        </w:tc>
        <w:tc>
          <w:tcPr>
            <w:tcW w:w="852" w:type="dxa"/>
          </w:tcPr>
          <w:p w:rsidR="00B91EAB" w:rsidRDefault="00B91EAB"/>
        </w:tc>
        <w:tc>
          <w:tcPr>
            <w:tcW w:w="143" w:type="dxa"/>
          </w:tcPr>
          <w:p w:rsidR="00B91EAB" w:rsidRDefault="00B91EAB"/>
        </w:tc>
      </w:tr>
      <w:tr w:rsidR="00B91EAB" w:rsidRPr="00402E52">
        <w:trPr>
          <w:trHeight w:hRule="exact" w:val="277"/>
        </w:trPr>
        <w:tc>
          <w:tcPr>
            <w:tcW w:w="143" w:type="dxa"/>
          </w:tcPr>
          <w:p w:rsidR="00B91EAB" w:rsidRDefault="00B91EAB"/>
        </w:tc>
        <w:tc>
          <w:tcPr>
            <w:tcW w:w="1844" w:type="dxa"/>
          </w:tcPr>
          <w:p w:rsidR="00B91EAB" w:rsidRDefault="00B91EA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138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361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138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48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77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138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500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138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48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77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138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222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138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387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77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77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222"/>
        </w:trPr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B91EAB" w:rsidRPr="00197215" w:rsidRDefault="00B91EAB">
            <w:pPr>
              <w:spacing w:after="0" w:line="240" w:lineRule="auto"/>
              <w:rPr>
                <w:lang w:val="ru-RU"/>
              </w:rPr>
            </w:pPr>
          </w:p>
          <w:p w:rsidR="00B91EAB" w:rsidRPr="00197215" w:rsidRDefault="00197215">
            <w:pPr>
              <w:spacing w:after="0" w:line="240" w:lineRule="auto"/>
              <w:rPr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</w:tbl>
    <w:p w:rsidR="00B91EAB" w:rsidRPr="00197215" w:rsidRDefault="00197215">
      <w:pPr>
        <w:rPr>
          <w:sz w:val="0"/>
          <w:szCs w:val="0"/>
          <w:lang w:val="ru-RU"/>
        </w:rPr>
      </w:pPr>
      <w:r w:rsidRPr="001972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0"/>
        <w:gridCol w:w="1704"/>
        <w:gridCol w:w="150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B91EA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1135" w:type="dxa"/>
          </w:tcPr>
          <w:p w:rsidR="00B91EAB" w:rsidRDefault="00B91EAB"/>
        </w:tc>
        <w:tc>
          <w:tcPr>
            <w:tcW w:w="1277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426" w:type="dxa"/>
          </w:tcPr>
          <w:p w:rsidR="00B91EAB" w:rsidRDefault="00B91E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91EAB" w:rsidRPr="00402E5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формирование у студентов знаний, раскрывающих систему организации и управления государственной службой современной России, и освещающих историю поисков оптимальной модели ее реформирования, а также формирование знаний о государственной кадровой политике как о важном факторе проведения демократических и рыночных преобразований.</w:t>
            </w:r>
          </w:p>
        </w:tc>
      </w:tr>
      <w:tr w:rsidR="00B91EAB" w:rsidRPr="00402E5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профессиональных навыков в области продуктивного формирования, прогнозирования и оптимального использования кадровой политики, повышения эффективности деятельности органов управления в современных условиях; выработка знаний и умений использования на практике методов регулирования социально -трудовых отношений в органах государственной власти и местного самоуправления.</w:t>
            </w:r>
          </w:p>
        </w:tc>
      </w:tr>
      <w:tr w:rsidR="00B91EAB" w:rsidRPr="00402E52">
        <w:trPr>
          <w:trHeight w:hRule="exact" w:val="277"/>
        </w:trPr>
        <w:tc>
          <w:tcPr>
            <w:tcW w:w="766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91E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B91EAB" w:rsidRPr="00402E5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91EAB" w:rsidRPr="00402E5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91E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B91E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B91E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B91EA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учений</w:t>
            </w:r>
            <w:proofErr w:type="spellEnd"/>
          </w:p>
        </w:tc>
      </w:tr>
      <w:tr w:rsidR="00B91EAB" w:rsidRPr="00402E5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91E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B91E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ревизия</w:t>
            </w:r>
            <w:proofErr w:type="spellEnd"/>
          </w:p>
        </w:tc>
      </w:tr>
      <w:tr w:rsidR="00B91E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</w:p>
        </w:tc>
      </w:tr>
      <w:tr w:rsidR="00B91EA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</w:p>
        </w:tc>
      </w:tr>
      <w:tr w:rsidR="00B91EAB">
        <w:trPr>
          <w:trHeight w:hRule="exact" w:val="277"/>
        </w:trPr>
        <w:tc>
          <w:tcPr>
            <w:tcW w:w="766" w:type="dxa"/>
          </w:tcPr>
          <w:p w:rsidR="00B91EAB" w:rsidRDefault="00B91EAB"/>
        </w:tc>
        <w:tc>
          <w:tcPr>
            <w:tcW w:w="228" w:type="dxa"/>
          </w:tcPr>
          <w:p w:rsidR="00B91EAB" w:rsidRDefault="00B91EAB"/>
        </w:tc>
        <w:tc>
          <w:tcPr>
            <w:tcW w:w="1844" w:type="dxa"/>
          </w:tcPr>
          <w:p w:rsidR="00B91EAB" w:rsidRDefault="00B91EAB"/>
        </w:tc>
        <w:tc>
          <w:tcPr>
            <w:tcW w:w="1702" w:type="dxa"/>
          </w:tcPr>
          <w:p w:rsidR="00B91EAB" w:rsidRDefault="00B91EAB"/>
        </w:tc>
        <w:tc>
          <w:tcPr>
            <w:tcW w:w="143" w:type="dxa"/>
          </w:tcPr>
          <w:p w:rsidR="00B91EAB" w:rsidRDefault="00B91EAB"/>
        </w:tc>
        <w:tc>
          <w:tcPr>
            <w:tcW w:w="851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1135" w:type="dxa"/>
          </w:tcPr>
          <w:p w:rsidR="00B91EAB" w:rsidRDefault="00B91EAB"/>
        </w:tc>
        <w:tc>
          <w:tcPr>
            <w:tcW w:w="1277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426" w:type="dxa"/>
          </w:tcPr>
          <w:p w:rsidR="00B91EAB" w:rsidRDefault="00B91EAB"/>
        </w:tc>
        <w:tc>
          <w:tcPr>
            <w:tcW w:w="993" w:type="dxa"/>
          </w:tcPr>
          <w:p w:rsidR="00B91EAB" w:rsidRDefault="00B91EAB"/>
        </w:tc>
      </w:tr>
      <w:tr w:rsidR="00B91EAB" w:rsidRPr="00402E5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91EAB" w:rsidRPr="00402E5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ПК-41: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EAB" w:rsidRPr="00402E52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 налогового права и возможности их применения при разработке стратегии обеспечения экономической безопасности организации и подготовке программ по ее реализации; Нормы коммерческого права и возможности их применения при разработке стратегии обеспечения экономической безопасности организации и подготовке программ по ее реализации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EAB" w:rsidRPr="00402E5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экономико-правовые методы предупреждения экономической преступности для разработки стратегии обеспечения экономической безопасности организации и подготовке программ по ее реализации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EAB" w:rsidRPr="00402E5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экономико-правовых методов предупреждения экономической преступности для разработки стратегии обеспечения экономической безопасности организации и подготовке программ по ее реализации</w:t>
            </w:r>
          </w:p>
        </w:tc>
      </w:tr>
      <w:tr w:rsidR="00B91EAB" w:rsidRPr="00402E5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ПК-42: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B91E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организовать  служебную  деятельность  в  сфере  экономической безопасности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 управления служебной деятельности</w:t>
            </w:r>
          </w:p>
        </w:tc>
      </w:tr>
      <w:tr w:rsidR="00B91EAB" w:rsidRPr="00402E52">
        <w:trPr>
          <w:trHeight w:hRule="exact" w:val="277"/>
        </w:trPr>
        <w:tc>
          <w:tcPr>
            <w:tcW w:w="766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91EA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91EAB" w:rsidRPr="00402E52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 Развитие института государственной и муниципальной службы в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рамках административных преобразований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</w:tbl>
    <w:p w:rsidR="00B91EAB" w:rsidRPr="00197215" w:rsidRDefault="00197215">
      <w:pPr>
        <w:rPr>
          <w:sz w:val="0"/>
          <w:szCs w:val="0"/>
          <w:lang w:val="ru-RU"/>
        </w:rPr>
      </w:pPr>
      <w:r w:rsidRPr="001972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89"/>
        <w:gridCol w:w="117"/>
        <w:gridCol w:w="799"/>
        <w:gridCol w:w="673"/>
        <w:gridCol w:w="1088"/>
        <w:gridCol w:w="1198"/>
        <w:gridCol w:w="663"/>
        <w:gridCol w:w="381"/>
        <w:gridCol w:w="934"/>
      </w:tblGrid>
      <w:tr w:rsidR="00B91E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1135" w:type="dxa"/>
          </w:tcPr>
          <w:p w:rsidR="00B91EAB" w:rsidRDefault="00B91EAB"/>
        </w:tc>
        <w:tc>
          <w:tcPr>
            <w:tcW w:w="1277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426" w:type="dxa"/>
          </w:tcPr>
          <w:p w:rsidR="00B91EAB" w:rsidRDefault="00B91E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91E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Развитие института государственной и муниципальной службы в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 административных преобразований в России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Реформирование государственной службы в Российской Федерации.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 эффективности государственного/муниципального управления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конечная цель реформы государственной службы.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Развитие института государственной и муниципальной службы в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 административных преобразований в России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Реформирование государственной службы в Российской Федерации.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 эффективности государственного/муниципального управления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конечная цель реформы государственной службы. Управление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изменениями и инновации в системе государственной/муниципальной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службы. Эволюция государственной бюрократии в России.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на государственной службе: направления, роль, связь со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Управление кадрами государственной и муниципальной службы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зарубежных странах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взглядов на институт государственной службы: от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рациональной бюрократии М. Вебера до концепций «нового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менеджмента» и «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поствеберианской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бюрократии».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организации государственной службы в передовых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</w:tbl>
    <w:p w:rsidR="00B91EAB" w:rsidRDefault="001972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89"/>
        <w:gridCol w:w="117"/>
        <w:gridCol w:w="799"/>
        <w:gridCol w:w="673"/>
        <w:gridCol w:w="1088"/>
        <w:gridCol w:w="1198"/>
        <w:gridCol w:w="663"/>
        <w:gridCol w:w="381"/>
        <w:gridCol w:w="934"/>
      </w:tblGrid>
      <w:tr w:rsidR="00B91E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1135" w:type="dxa"/>
          </w:tcPr>
          <w:p w:rsidR="00B91EAB" w:rsidRDefault="00B91EAB"/>
        </w:tc>
        <w:tc>
          <w:tcPr>
            <w:tcW w:w="1277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426" w:type="dxa"/>
          </w:tcPr>
          <w:p w:rsidR="00B91EAB" w:rsidRDefault="00B91E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91EA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Управление кадрами государственной и муниципальной службы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зарубежных странах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взглядов на институт государственной службы: от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рациональной бюрократии М. Вебера до концепций «нового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менеджмента» и «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поствеберианской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бюрократии».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организации государственной службы в передовых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странах Запада. Взаимоотношения государственной службы и политики: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распределения должностей на государственной службе. Основные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spoil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(система распределения государственных должностей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среди сторонников победившей партии) и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merit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(система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государственных должностей в зависимости от личных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кадровой политики в развитии и совершенствовании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и этапы работы с персоналом органа государственной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 / управления и местного самоуправления и их взаимосвязь.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Нормативно-правовое обеспечение государственной кадровой политики на федеральном, региональном и локальном (ведомственном)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уровне. Система нормативно-правовых актов, регламентирующих формирование и реализацию кадровой политики в органе государственной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власти/управления и местного самоуправления.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Государственный гражданский и муниципальный служащий: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правового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докладов: 1.Структура и функции государственной кадровой политики в сфере образования.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2.Концепция государственной кадровой политики РФ.</w:t>
            </w:r>
          </w:p>
          <w:p w:rsidR="00B91EAB" w:rsidRPr="00197215" w:rsidRDefault="00B91E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</w:tbl>
    <w:p w:rsidR="00B91EAB" w:rsidRDefault="001972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1"/>
        <w:gridCol w:w="134"/>
        <w:gridCol w:w="800"/>
        <w:gridCol w:w="683"/>
        <w:gridCol w:w="1100"/>
        <w:gridCol w:w="1216"/>
        <w:gridCol w:w="675"/>
        <w:gridCol w:w="390"/>
        <w:gridCol w:w="949"/>
      </w:tblGrid>
      <w:tr w:rsidR="00B91E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1135" w:type="dxa"/>
          </w:tcPr>
          <w:p w:rsidR="00B91EAB" w:rsidRDefault="00B91EAB"/>
        </w:tc>
        <w:tc>
          <w:tcPr>
            <w:tcW w:w="1277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426" w:type="dxa"/>
          </w:tcPr>
          <w:p w:rsidR="00B91EAB" w:rsidRDefault="00B91E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91E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докладов: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кадровой государственной политики в сфере образования  и демографической политики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Взаимосвязь кадровой государственной политик в сфере образования и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в области занятости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докладов: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кадровой государственной политики в сфере образования и в области образования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кадровой государственной политики в сфере образования и в области миграции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докладов: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кадровой государственной политики в сфере образования и молодежной политики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Взаимосвязь кадровой государственной политик в сфере образования и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гендерной политики.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</w:t>
            </w:r>
          </w:p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</w:tr>
      <w:tr w:rsidR="00B91EAB">
        <w:trPr>
          <w:trHeight w:hRule="exact" w:val="277"/>
        </w:trPr>
        <w:tc>
          <w:tcPr>
            <w:tcW w:w="993" w:type="dxa"/>
          </w:tcPr>
          <w:p w:rsidR="00B91EAB" w:rsidRDefault="00B91EAB"/>
        </w:tc>
        <w:tc>
          <w:tcPr>
            <w:tcW w:w="3545" w:type="dxa"/>
          </w:tcPr>
          <w:p w:rsidR="00B91EAB" w:rsidRDefault="00B91EAB"/>
        </w:tc>
        <w:tc>
          <w:tcPr>
            <w:tcW w:w="143" w:type="dxa"/>
          </w:tcPr>
          <w:p w:rsidR="00B91EAB" w:rsidRDefault="00B91EAB"/>
        </w:tc>
        <w:tc>
          <w:tcPr>
            <w:tcW w:w="851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1135" w:type="dxa"/>
          </w:tcPr>
          <w:p w:rsidR="00B91EAB" w:rsidRDefault="00B91EAB"/>
        </w:tc>
        <w:tc>
          <w:tcPr>
            <w:tcW w:w="1277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426" w:type="dxa"/>
          </w:tcPr>
          <w:p w:rsidR="00B91EAB" w:rsidRDefault="00B91EAB"/>
        </w:tc>
        <w:tc>
          <w:tcPr>
            <w:tcW w:w="993" w:type="dxa"/>
          </w:tcPr>
          <w:p w:rsidR="00B91EAB" w:rsidRDefault="00B91EAB"/>
        </w:tc>
      </w:tr>
      <w:tr w:rsidR="00B91EA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91EAB" w:rsidRPr="00402E52">
        <w:trPr>
          <w:trHeight w:hRule="exact" w:val="505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государственной службы в Российской Федерации.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Повышение эффективности государственного/муниципального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как конечная цель реформы государственной службы.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Управление изменениями и инновации в системе государственной/муниципальной службы.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Эволюция государственной бюрократии в России.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Ход реформы государственной службы.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Концепция реформирования государственной службы: цели и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реформы, ее этапы.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Эффективность государственной службы и проблемы ее оценки.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Методики оценки эффективности государственной службы.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Проблемы реализации законодательства о государственной и муниципальной службе и перспективы развития института в системе государственного управления.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Эволюция взглядов на институт государственной службы: от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рациональной бюрократии М. Вебера до концепций «нового государственного менеджмента» и «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поствеберианской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бюрократии».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концепции организации государственной службы в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передовых странах Запада.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12.Взаимоотношения государственной службы и политики: системы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должностей на государственной службе.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13.Основные отличия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spoil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(система распределения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 должностей среди сторонников победившей партии)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merit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(система распределения государственных должностей</w:t>
            </w:r>
          </w:p>
        </w:tc>
      </w:tr>
    </w:tbl>
    <w:p w:rsidR="00B91EAB" w:rsidRPr="00197215" w:rsidRDefault="00197215">
      <w:pPr>
        <w:rPr>
          <w:sz w:val="0"/>
          <w:szCs w:val="0"/>
          <w:lang w:val="ru-RU"/>
        </w:rPr>
      </w:pPr>
      <w:r w:rsidRPr="001972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702"/>
        <w:gridCol w:w="1986"/>
        <w:gridCol w:w="2136"/>
        <w:gridCol w:w="2003"/>
        <w:gridCol w:w="690"/>
        <w:gridCol w:w="984"/>
      </w:tblGrid>
      <w:tr w:rsidR="00B91EA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B91EAB" w:rsidRDefault="00B91EAB"/>
        </w:tc>
        <w:tc>
          <w:tcPr>
            <w:tcW w:w="2269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91EAB">
        <w:trPr>
          <w:trHeight w:hRule="exact" w:val="333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зависимости от личных заслуг, профессионализма).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14.Основные тенденции развития института государственной службы за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 и анализ системы управления кадрами в государственных/муниципальных органах и организациях в США и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Западной Европе.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Основные направления кадровой политики в сфере государственной/муниципальной службы.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16.Концепция кадровой политики органа государственной  власти/управления и местного самоуправления, ее цели, направления и приоритеты.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17.Вопросы кадрового планирования.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18.Формирование потребности в кадрах.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19.Механизмы кадрового аудита в органе государственной власти/управления и местного самоуправления.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20.Различия между кадровой политикой и кадровой работой на государственной/муниципальной службе.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21.Кадровая работа как процесс реализации кадровой политики.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Основные подходы к кадровой политике в сфере государственной</w:t>
            </w:r>
          </w:p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службы: с точки зрения рациональной бюрократии и с точки зрения</w:t>
            </w:r>
          </w:p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91EAB" w:rsidRPr="00402E52">
        <w:trPr>
          <w:trHeight w:hRule="exact" w:val="277"/>
        </w:trPr>
        <w:tc>
          <w:tcPr>
            <w:tcW w:w="71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EAB" w:rsidRPr="00197215" w:rsidRDefault="00B91EAB">
            <w:pPr>
              <w:rPr>
                <w:lang w:val="ru-RU"/>
              </w:rPr>
            </w:pP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1E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1E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1EA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Штапова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С., Жуковская Н. П.,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Кокин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B91EA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Димитриади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Карасев Д.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91EA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Соколова М. И., Дементьева А.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B91E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Карташова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91EAB" w:rsidRPr="00402E5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Владимиров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Госслужба и кадровая политика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.ru/index.php?page=book&amp;id=89864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1E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B91EA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1EA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Зайцев Л. Г., Соколова М.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91EA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Кибанов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Я., Ивановская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и стратегия управления персоналом: учеб.-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91EAB" w:rsidRPr="00402E5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служба и кадровая политика: учебное пособие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.ru/index.php?page=book&amp;id=67864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91EAB" w:rsidRPr="00402E5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Черепанов, В.В. Основы государственной службы и кадровой политики / В.В. Черепанов. - 2-е изд.,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- 680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978-5-238-01767-9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=116626</w:t>
            </w:r>
          </w:p>
        </w:tc>
      </w:tr>
      <w:tr w:rsidR="00B91EAB" w:rsidRPr="00402E5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Лобачев, З.Д. Социально-психологическая диагностика и аттестация персонала предприятия в условиях совершенствования кадровой политики / З.Д. Лобачев. - М. : Лаборатория книги, 2012. - 117 с.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=89719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91EA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91E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91EA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91EAB">
        <w:trPr>
          <w:trHeight w:hRule="exact" w:val="277"/>
        </w:trPr>
        <w:tc>
          <w:tcPr>
            <w:tcW w:w="710" w:type="dxa"/>
          </w:tcPr>
          <w:p w:rsidR="00B91EAB" w:rsidRDefault="00B91EAB"/>
        </w:tc>
        <w:tc>
          <w:tcPr>
            <w:tcW w:w="58" w:type="dxa"/>
          </w:tcPr>
          <w:p w:rsidR="00B91EAB" w:rsidRDefault="00B91EAB"/>
        </w:tc>
        <w:tc>
          <w:tcPr>
            <w:tcW w:w="1929" w:type="dxa"/>
          </w:tcPr>
          <w:p w:rsidR="00B91EAB" w:rsidRDefault="00B91EAB"/>
        </w:tc>
        <w:tc>
          <w:tcPr>
            <w:tcW w:w="1986" w:type="dxa"/>
          </w:tcPr>
          <w:p w:rsidR="00B91EAB" w:rsidRDefault="00B91EAB"/>
        </w:tc>
        <w:tc>
          <w:tcPr>
            <w:tcW w:w="2127" w:type="dxa"/>
          </w:tcPr>
          <w:p w:rsidR="00B91EAB" w:rsidRDefault="00B91EAB"/>
        </w:tc>
        <w:tc>
          <w:tcPr>
            <w:tcW w:w="2269" w:type="dxa"/>
          </w:tcPr>
          <w:p w:rsidR="00B91EAB" w:rsidRDefault="00B91EAB"/>
        </w:tc>
        <w:tc>
          <w:tcPr>
            <w:tcW w:w="710" w:type="dxa"/>
          </w:tcPr>
          <w:p w:rsidR="00B91EAB" w:rsidRDefault="00B91EAB"/>
        </w:tc>
        <w:tc>
          <w:tcPr>
            <w:tcW w:w="993" w:type="dxa"/>
          </w:tcPr>
          <w:p w:rsidR="00B91EAB" w:rsidRDefault="00B91EAB"/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B91EAB" w:rsidRPr="00197215" w:rsidRDefault="00197215">
      <w:pPr>
        <w:rPr>
          <w:sz w:val="0"/>
          <w:szCs w:val="0"/>
          <w:lang w:val="ru-RU"/>
        </w:rPr>
      </w:pPr>
      <w:r w:rsidRPr="001972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B91EA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B91EAB" w:rsidRDefault="00B91E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91EA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Default="00197215">
            <w:pPr>
              <w:spacing w:after="0" w:line="240" w:lineRule="auto"/>
              <w:rPr>
                <w:sz w:val="19"/>
                <w:szCs w:val="19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1EAB">
        <w:trPr>
          <w:trHeight w:hRule="exact" w:val="277"/>
        </w:trPr>
        <w:tc>
          <w:tcPr>
            <w:tcW w:w="766" w:type="dxa"/>
          </w:tcPr>
          <w:p w:rsidR="00B91EAB" w:rsidRDefault="00B91EAB"/>
        </w:tc>
        <w:tc>
          <w:tcPr>
            <w:tcW w:w="3913" w:type="dxa"/>
          </w:tcPr>
          <w:p w:rsidR="00B91EAB" w:rsidRDefault="00B91EAB"/>
        </w:tc>
        <w:tc>
          <w:tcPr>
            <w:tcW w:w="5104" w:type="dxa"/>
          </w:tcPr>
          <w:p w:rsidR="00B91EAB" w:rsidRDefault="00B91EAB"/>
        </w:tc>
        <w:tc>
          <w:tcPr>
            <w:tcW w:w="993" w:type="dxa"/>
          </w:tcPr>
          <w:p w:rsidR="00B91EAB" w:rsidRDefault="00B91EAB"/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91EAB" w:rsidRPr="00402E5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EAB" w:rsidRPr="00197215" w:rsidRDefault="001972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972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91EAB" w:rsidRDefault="00B91EAB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>
      <w:pPr>
        <w:rPr>
          <w:lang w:val="ru-RU"/>
        </w:rPr>
      </w:pPr>
    </w:p>
    <w:p w:rsidR="00402E52" w:rsidRDefault="00402E52" w:rsidP="00402E5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23395AB" wp14:editId="500191E5">
            <wp:extent cx="6480810" cy="8925047"/>
            <wp:effectExtent l="0" t="0" r="0" b="0"/>
            <wp:docPr id="3" name="Рисунок 3" descr="C:\Users\гмуиэб\Desktop\сканы коновалов\Scan_20181108_13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коновалов\Scan_20181108_1328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52" w:rsidRDefault="00402E52" w:rsidP="00402E52">
      <w:pPr>
        <w:rPr>
          <w:lang w:val="ru-RU"/>
        </w:rPr>
      </w:pPr>
    </w:p>
    <w:p w:rsidR="00402E52" w:rsidRDefault="00402E52" w:rsidP="00402E52">
      <w:pPr>
        <w:rPr>
          <w:lang w:val="ru-RU"/>
        </w:rPr>
      </w:pPr>
    </w:p>
    <w:p w:rsidR="00402E52" w:rsidRDefault="00402E52" w:rsidP="00402E52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402E52" w:rsidRPr="00357AD1" w:rsidRDefault="00402E52" w:rsidP="00402E52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402E52" w:rsidRPr="00357AD1" w:rsidRDefault="00402E52" w:rsidP="00402E52">
          <w:pPr>
            <w:spacing w:line="360" w:lineRule="auto"/>
            <w:rPr>
              <w:sz w:val="28"/>
              <w:szCs w:val="28"/>
            </w:rPr>
          </w:pPr>
        </w:p>
        <w:p w:rsidR="00402E52" w:rsidRPr="00A73748" w:rsidRDefault="00402E52" w:rsidP="00402E52">
          <w:pPr>
            <w:spacing w:line="360" w:lineRule="auto"/>
            <w:rPr>
              <w:sz w:val="28"/>
              <w:szCs w:val="28"/>
            </w:rPr>
          </w:pPr>
        </w:p>
        <w:p w:rsidR="00402E52" w:rsidRDefault="00402E52" w:rsidP="00402E5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2E52" w:rsidRDefault="00402E52" w:rsidP="00402E5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2E52" w:rsidRDefault="00402E52" w:rsidP="00402E5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2E52" w:rsidRDefault="00402E52" w:rsidP="00402E5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7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2E52" w:rsidRDefault="00402E52" w:rsidP="00402E52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Default="00402E52" w:rsidP="00402E52">
      <w:pPr>
        <w:pStyle w:val="a3"/>
        <w:widowControl w:val="0"/>
        <w:spacing w:after="360"/>
        <w:jc w:val="center"/>
        <w:rPr>
          <w:bCs/>
        </w:rPr>
      </w:pPr>
    </w:p>
    <w:p w:rsidR="00402E52" w:rsidRPr="008B5119" w:rsidRDefault="00402E52" w:rsidP="00402E52">
      <w:pPr>
        <w:pStyle w:val="1"/>
      </w:pPr>
      <w:bookmarkStart w:id="1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02E52" w:rsidRPr="00853913" w:rsidRDefault="00402E52" w:rsidP="00402E52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402E52" w:rsidRPr="009024D8" w:rsidRDefault="00402E52" w:rsidP="00402E52">
      <w:pPr>
        <w:pStyle w:val="a3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024D8">
        <w:rPr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02E52" w:rsidRDefault="00402E52" w:rsidP="00402E52">
      <w:pPr>
        <w:pStyle w:val="1"/>
      </w:pPr>
      <w:bookmarkStart w:id="2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2"/>
      <w:r w:rsidRPr="008B5119">
        <w:t xml:space="preserve">  </w:t>
      </w:r>
    </w:p>
    <w:p w:rsidR="00402E52" w:rsidRPr="00853913" w:rsidRDefault="00402E52" w:rsidP="00402E52">
      <w:pPr>
        <w:ind w:firstLine="708"/>
        <w:rPr>
          <w:sz w:val="28"/>
          <w:szCs w:val="28"/>
          <w:lang w:val="ru-RU"/>
        </w:rPr>
      </w:pPr>
    </w:p>
    <w:p w:rsidR="00402E52" w:rsidRPr="00853913" w:rsidRDefault="00402E52" w:rsidP="00402E52">
      <w:pPr>
        <w:ind w:firstLine="708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8"/>
        <w:gridCol w:w="2013"/>
        <w:gridCol w:w="224"/>
        <w:gridCol w:w="2132"/>
        <w:gridCol w:w="1843"/>
      </w:tblGrid>
      <w:tr w:rsidR="00402E52" w:rsidRPr="006565A6" w:rsidTr="00D043CC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6565A6" w:rsidRDefault="00402E52" w:rsidP="00D043CC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6565A6" w:rsidRDefault="00402E52" w:rsidP="00D043CC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6565A6" w:rsidRDefault="00402E52" w:rsidP="00D043CC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6565A6" w:rsidRDefault="00402E52" w:rsidP="00D043CC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402E52" w:rsidRPr="00853913" w:rsidTr="00D043CC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ПК-41-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402E52" w:rsidRPr="006565A6" w:rsidTr="00D043C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Знать:</w:t>
            </w:r>
            <w:r w:rsidRPr="00853913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402E52" w:rsidRPr="00853913" w:rsidRDefault="00402E52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Нормы налогового права и возможности их применения при разработке стратегии обеспечения экономической безопасности организации и подготовке программ по ее реализации; Нормы коммерческого права и возможности их применения при разработке стратегии обеспечения экономической безопасности организации и подготовке программ по ее реализации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i/>
                <w:color w:val="808080" w:themeColor="background1" w:themeShade="80"/>
                <w:lang w:val="ru-RU"/>
              </w:rPr>
            </w:pPr>
            <w:r w:rsidRPr="00853913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Полнота, системность, прочность знаний:</w:t>
            </w:r>
          </w:p>
          <w:p w:rsidR="00402E52" w:rsidRPr="00853913" w:rsidRDefault="00402E52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Отлично – от 80% до 100% верных ответов</w:t>
            </w:r>
          </w:p>
          <w:p w:rsidR="00402E52" w:rsidRPr="00853913" w:rsidRDefault="00402E52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Хорошо – от 60% до 80%</w:t>
            </w:r>
          </w:p>
          <w:p w:rsidR="00402E52" w:rsidRPr="00853913" w:rsidRDefault="00402E52" w:rsidP="00D043CC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853913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iCs/>
                <w:color w:val="000000" w:themeColor="text1"/>
                <w:lang w:val="ru-RU"/>
              </w:rPr>
            </w:pPr>
            <w:r w:rsidRPr="00853913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402E52" w:rsidRPr="00853913" w:rsidRDefault="00402E52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О- опрос</w:t>
            </w:r>
          </w:p>
          <w:p w:rsidR="00402E52" w:rsidRPr="00853913" w:rsidRDefault="00402E52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КЗ-кейс-задача</w:t>
            </w:r>
          </w:p>
          <w:p w:rsidR="00402E52" w:rsidRPr="006565A6" w:rsidRDefault="00402E52" w:rsidP="00D043CC">
            <w:pPr>
              <w:rPr>
                <w:i/>
                <w:color w:val="808080" w:themeColor="background1" w:themeShade="80"/>
              </w:rPr>
            </w:pPr>
            <w:r>
              <w:rPr>
                <w:color w:val="000000" w:themeColor="text1"/>
              </w:rPr>
              <w:t>Д-</w:t>
            </w:r>
            <w:proofErr w:type="spellStart"/>
            <w:r>
              <w:rPr>
                <w:color w:val="000000" w:themeColor="text1"/>
              </w:rPr>
              <w:t>доклад</w:t>
            </w:r>
            <w:proofErr w:type="spellEnd"/>
          </w:p>
        </w:tc>
      </w:tr>
      <w:tr w:rsidR="00402E52" w:rsidRPr="006565A6" w:rsidTr="00D043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 xml:space="preserve">Уметь: Использовать экономико-правовые методы предупреждения экономической преступности для разработки стратегии обеспечения экономической </w:t>
            </w:r>
            <w:r w:rsidRPr="00853913">
              <w:rPr>
                <w:rFonts w:eastAsia="Calibri"/>
                <w:lang w:val="ru-RU"/>
              </w:rPr>
              <w:lastRenderedPageBreak/>
              <w:t>безопасности организации и подготовке программ по ее реализации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Степень самостоятельности выполнения действия (умения):</w:t>
            </w:r>
          </w:p>
          <w:p w:rsidR="00402E52" w:rsidRPr="00853913" w:rsidRDefault="00402E52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Отлично – от 80% до 100% верных ответов</w:t>
            </w:r>
          </w:p>
          <w:p w:rsidR="00402E52" w:rsidRPr="00853913" w:rsidRDefault="00402E52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 xml:space="preserve">Хорошо – от 60% до </w:t>
            </w:r>
            <w:r w:rsidRPr="00853913">
              <w:rPr>
                <w:iCs/>
                <w:lang w:val="ru-RU"/>
              </w:rPr>
              <w:lastRenderedPageBreak/>
              <w:t>80%</w:t>
            </w:r>
          </w:p>
          <w:p w:rsidR="00402E52" w:rsidRPr="006565A6" w:rsidRDefault="00402E52" w:rsidP="00D043CC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lastRenderedPageBreak/>
              <w:t xml:space="preserve">Т – тест 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О- опрос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КЗ-кейс-задача</w:t>
            </w:r>
          </w:p>
          <w:p w:rsidR="00402E52" w:rsidRPr="006565A6" w:rsidRDefault="00402E52" w:rsidP="00D043CC">
            <w:r>
              <w:t>Д-</w:t>
            </w:r>
            <w:proofErr w:type="spellStart"/>
            <w:r>
              <w:t>доклад</w:t>
            </w:r>
            <w:proofErr w:type="spellEnd"/>
          </w:p>
        </w:tc>
      </w:tr>
      <w:tr w:rsidR="00402E52" w:rsidRPr="006565A6" w:rsidTr="00D043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402E52" w:rsidRPr="00853913" w:rsidRDefault="00402E52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 xml:space="preserve"> навыками применения экономико-правовых методов предупреждения экономической преступности для разработки стратегии обеспечения экономической безопасности организации и подготовке программ по ее реализации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высокий- «хорошо»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853913">
              <w:rPr>
                <w:rFonts w:eastAsiaTheme="minorHAnsi"/>
                <w:lang w:val="ru-RU"/>
              </w:rPr>
              <w:t>удовл</w:t>
            </w:r>
            <w:proofErr w:type="spellEnd"/>
            <w:r w:rsidRPr="00853913">
              <w:rPr>
                <w:rFonts w:eastAsiaTheme="minorHAnsi"/>
                <w:lang w:val="ru-RU"/>
              </w:rPr>
              <w:t>.»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не проявил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rPr>
                <w:iCs/>
                <w:lang w:val="ru-RU"/>
              </w:rPr>
            </w:pP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 xml:space="preserve">Т – тест 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О- опрос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КЗ-кейс-задача</w:t>
            </w:r>
          </w:p>
          <w:p w:rsidR="00402E52" w:rsidRPr="006565A6" w:rsidRDefault="00402E52" w:rsidP="00D043CC">
            <w:r>
              <w:t>Д-</w:t>
            </w:r>
            <w:proofErr w:type="spellStart"/>
            <w:r>
              <w:t>доклад</w:t>
            </w:r>
            <w:proofErr w:type="spellEnd"/>
          </w:p>
        </w:tc>
      </w:tr>
      <w:tr w:rsidR="00402E52" w:rsidRPr="00853913" w:rsidTr="00D043CC">
        <w:trPr>
          <w:trHeight w:val="546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ПК-42-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402E52" w:rsidRPr="006565A6" w:rsidTr="00D043C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Знать:</w:t>
            </w:r>
            <w:r w:rsidRPr="00853913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402E52" w:rsidRPr="00853913" w:rsidRDefault="00402E52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Правила взаимоотношений руководителей и подчиненных в службах экономической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i/>
                <w:color w:val="808080" w:themeColor="background1" w:themeShade="80"/>
                <w:lang w:val="ru-RU"/>
              </w:rPr>
            </w:pPr>
            <w:r w:rsidRPr="00853913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</w:t>
            </w:r>
            <w:r w:rsidRPr="00853913">
              <w:rPr>
                <w:lang w:val="ru-RU"/>
              </w:rPr>
              <w:lastRenderedPageBreak/>
              <w:t xml:space="preserve">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lastRenderedPageBreak/>
              <w:t>Полнота, системность, прочность знаний:</w:t>
            </w:r>
          </w:p>
          <w:p w:rsidR="00402E52" w:rsidRPr="00853913" w:rsidRDefault="00402E52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Отлично – от 80% до 100% верных ответов</w:t>
            </w:r>
          </w:p>
          <w:p w:rsidR="00402E52" w:rsidRPr="00853913" w:rsidRDefault="00402E52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Хорошо – от 60% до 80%</w:t>
            </w:r>
          </w:p>
          <w:p w:rsidR="00402E52" w:rsidRPr="00853913" w:rsidRDefault="00402E52" w:rsidP="00D043CC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853913">
              <w:rPr>
                <w:iCs/>
                <w:lang w:val="ru-RU"/>
              </w:rPr>
              <w:lastRenderedPageBreak/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lastRenderedPageBreak/>
              <w:t xml:space="preserve">Т – тест </w:t>
            </w:r>
          </w:p>
          <w:p w:rsidR="00402E52" w:rsidRPr="00853913" w:rsidRDefault="00402E52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О- опрос</w:t>
            </w:r>
          </w:p>
          <w:p w:rsidR="00402E52" w:rsidRPr="00853913" w:rsidRDefault="00402E52" w:rsidP="00D043CC">
            <w:pPr>
              <w:rPr>
                <w:color w:val="000000" w:themeColor="text1"/>
                <w:lang w:val="ru-RU"/>
              </w:rPr>
            </w:pPr>
            <w:r w:rsidRPr="00853913">
              <w:rPr>
                <w:color w:val="000000" w:themeColor="text1"/>
                <w:lang w:val="ru-RU"/>
              </w:rPr>
              <w:t>КЗ-кейс-задача</w:t>
            </w:r>
          </w:p>
          <w:p w:rsidR="00402E52" w:rsidRPr="006565A6" w:rsidRDefault="00402E52" w:rsidP="00D043CC">
            <w:pPr>
              <w:rPr>
                <w:i/>
                <w:color w:val="808080" w:themeColor="background1" w:themeShade="80"/>
              </w:rPr>
            </w:pPr>
            <w:r w:rsidRPr="003338E7">
              <w:rPr>
                <w:color w:val="000000" w:themeColor="text1"/>
              </w:rPr>
              <w:t>Д-</w:t>
            </w:r>
            <w:proofErr w:type="spellStart"/>
            <w:r w:rsidRPr="003338E7">
              <w:rPr>
                <w:color w:val="000000" w:themeColor="text1"/>
              </w:rPr>
              <w:t>доклад</w:t>
            </w:r>
            <w:proofErr w:type="spellEnd"/>
          </w:p>
        </w:tc>
      </w:tr>
      <w:tr w:rsidR="00402E52" w:rsidRPr="006565A6" w:rsidTr="00D043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lastRenderedPageBreak/>
              <w:t>Уметь: Определять цели и задачи руководителей и подчиненных в службах экономической безопасности</w:t>
            </w:r>
          </w:p>
          <w:p w:rsidR="00402E52" w:rsidRPr="00853913" w:rsidRDefault="00402E52" w:rsidP="00D043CC">
            <w:pPr>
              <w:contextualSpacing/>
              <w:rPr>
                <w:rFonts w:eastAsia="Calibri"/>
                <w:lang w:val="ru-RU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Степень самостоятельности выполнения действия (умения):</w:t>
            </w:r>
          </w:p>
          <w:p w:rsidR="00402E52" w:rsidRPr="00853913" w:rsidRDefault="00402E52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Отлично – от 80% до 100% верных ответов</w:t>
            </w:r>
          </w:p>
          <w:p w:rsidR="00402E52" w:rsidRPr="00853913" w:rsidRDefault="00402E52" w:rsidP="00D043CC">
            <w:pPr>
              <w:rPr>
                <w:iCs/>
                <w:lang w:val="ru-RU"/>
              </w:rPr>
            </w:pPr>
            <w:r w:rsidRPr="00853913">
              <w:rPr>
                <w:iCs/>
                <w:lang w:val="ru-RU"/>
              </w:rPr>
              <w:t>Хорошо – от 60% до 80%</w:t>
            </w:r>
          </w:p>
          <w:p w:rsidR="00402E52" w:rsidRPr="006565A6" w:rsidRDefault="00402E52" w:rsidP="00D043CC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 xml:space="preserve">Т – тест 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О- опрос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КЗ-кейс-задача</w:t>
            </w:r>
          </w:p>
          <w:p w:rsidR="00402E52" w:rsidRPr="006565A6" w:rsidRDefault="00402E52" w:rsidP="00D043CC">
            <w:r>
              <w:t>Д-</w:t>
            </w:r>
            <w:proofErr w:type="spellStart"/>
            <w:r>
              <w:t>доклад</w:t>
            </w:r>
            <w:proofErr w:type="spellEnd"/>
          </w:p>
        </w:tc>
      </w:tr>
      <w:tr w:rsidR="00402E52" w:rsidRPr="006565A6" w:rsidTr="00D043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 xml:space="preserve">Владеть: </w:t>
            </w:r>
          </w:p>
          <w:p w:rsidR="00402E52" w:rsidRPr="00853913" w:rsidRDefault="00402E52" w:rsidP="00D043CC">
            <w:pPr>
              <w:contextualSpacing/>
              <w:rPr>
                <w:rFonts w:eastAsia="Calibri"/>
                <w:lang w:val="ru-RU"/>
              </w:rPr>
            </w:pPr>
            <w:r w:rsidRPr="00853913">
              <w:rPr>
                <w:rFonts w:eastAsia="Calibri"/>
                <w:lang w:val="ru-RU"/>
              </w:rPr>
              <w:t>Навыками поиска и анализа информации, необходимой для планирования, организации, контроля и учета деятельности работников служб экономической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высокий- «хорошо»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853913">
              <w:rPr>
                <w:rFonts w:eastAsiaTheme="minorHAnsi"/>
                <w:lang w:val="ru-RU"/>
              </w:rPr>
              <w:t>удовл</w:t>
            </w:r>
            <w:proofErr w:type="spellEnd"/>
            <w:r w:rsidRPr="00853913">
              <w:rPr>
                <w:rFonts w:eastAsiaTheme="minorHAnsi"/>
                <w:lang w:val="ru-RU"/>
              </w:rPr>
              <w:t>.»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lastRenderedPageBreak/>
              <w:t>студент не проявил</w:t>
            </w:r>
          </w:p>
          <w:p w:rsidR="00402E52" w:rsidRPr="00853913" w:rsidRDefault="00402E52" w:rsidP="00D043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lastRenderedPageBreak/>
              <w:t xml:space="preserve">Т – тест 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О- опрос</w:t>
            </w:r>
          </w:p>
          <w:p w:rsidR="00402E52" w:rsidRPr="00853913" w:rsidRDefault="00402E52" w:rsidP="00D043CC">
            <w:pPr>
              <w:rPr>
                <w:lang w:val="ru-RU"/>
              </w:rPr>
            </w:pPr>
            <w:r w:rsidRPr="00853913">
              <w:rPr>
                <w:lang w:val="ru-RU"/>
              </w:rPr>
              <w:t>КЗ-кейс-задача</w:t>
            </w:r>
          </w:p>
          <w:p w:rsidR="00402E52" w:rsidRPr="006565A6" w:rsidRDefault="00402E52" w:rsidP="00D043CC">
            <w:r>
              <w:t>Д-</w:t>
            </w:r>
            <w:proofErr w:type="spellStart"/>
            <w:r>
              <w:t>доклад</w:t>
            </w:r>
            <w:proofErr w:type="spellEnd"/>
          </w:p>
        </w:tc>
      </w:tr>
    </w:tbl>
    <w:p w:rsidR="00402E52" w:rsidRDefault="00402E52" w:rsidP="00402E52">
      <w:pPr>
        <w:ind w:firstLine="708"/>
        <w:jc w:val="both"/>
        <w:rPr>
          <w:i/>
          <w:color w:val="00B050"/>
          <w:sz w:val="28"/>
          <w:szCs w:val="28"/>
        </w:rPr>
      </w:pPr>
    </w:p>
    <w:p w:rsidR="00402E52" w:rsidRDefault="00402E52" w:rsidP="00402E52">
      <w:pPr>
        <w:ind w:firstLine="708"/>
        <w:jc w:val="both"/>
        <w:rPr>
          <w:i/>
          <w:color w:val="00B050"/>
          <w:sz w:val="28"/>
          <w:szCs w:val="28"/>
        </w:rPr>
      </w:pPr>
    </w:p>
    <w:p w:rsidR="00402E52" w:rsidRDefault="00402E52" w:rsidP="00402E52">
      <w:pPr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Шкалы</w:t>
      </w:r>
      <w:proofErr w:type="spellEnd"/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оценивания</w:t>
      </w:r>
      <w:proofErr w:type="spellEnd"/>
      <w:r w:rsidRPr="008B5119">
        <w:rPr>
          <w:sz w:val="28"/>
          <w:szCs w:val="28"/>
        </w:rPr>
        <w:t xml:space="preserve">:   </w:t>
      </w:r>
    </w:p>
    <w:p w:rsidR="00402E52" w:rsidRPr="00853913" w:rsidRDefault="00402E52" w:rsidP="00402E52">
      <w:pPr>
        <w:ind w:firstLine="708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53913">
        <w:rPr>
          <w:sz w:val="28"/>
          <w:szCs w:val="28"/>
          <w:lang w:val="ru-RU"/>
        </w:rPr>
        <w:t>балльно</w:t>
      </w:r>
      <w:proofErr w:type="spellEnd"/>
      <w:r w:rsidRPr="00853913">
        <w:rPr>
          <w:sz w:val="28"/>
          <w:szCs w:val="28"/>
          <w:lang w:val="ru-RU"/>
        </w:rPr>
        <w:t>-рейтинговой системы в 100-балльной шкале:</w:t>
      </w:r>
    </w:p>
    <w:p w:rsidR="00402E52" w:rsidRPr="00853913" w:rsidRDefault="00402E52" w:rsidP="00402E52">
      <w:pPr>
        <w:widowControl w:val="0"/>
        <w:ind w:firstLine="709"/>
        <w:jc w:val="both"/>
        <w:rPr>
          <w:sz w:val="28"/>
          <w:szCs w:val="28"/>
          <w:lang w:val="ru-RU"/>
        </w:rPr>
      </w:pPr>
      <w:bookmarkStart w:id="3" w:name="_Toc480487763"/>
      <w:r w:rsidRPr="00853913">
        <w:rPr>
          <w:sz w:val="28"/>
          <w:szCs w:val="28"/>
          <w:lang w:val="ru-RU"/>
        </w:rPr>
        <w:t>84-100 баллов (оценка «отлично»)</w:t>
      </w:r>
      <w:r w:rsidRPr="00853913">
        <w:rPr>
          <w:iCs/>
          <w:spacing w:val="-1"/>
          <w:sz w:val="28"/>
          <w:szCs w:val="28"/>
          <w:lang w:val="ru-RU"/>
        </w:rPr>
        <w:t xml:space="preserve"> </w:t>
      </w:r>
    </w:p>
    <w:p w:rsidR="00402E52" w:rsidRPr="00853913" w:rsidRDefault="00402E52" w:rsidP="00402E52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67-83 баллов (оценка «хорошо»)</w:t>
      </w:r>
      <w:r w:rsidRPr="00853913">
        <w:rPr>
          <w:iCs/>
          <w:spacing w:val="-1"/>
          <w:sz w:val="28"/>
          <w:szCs w:val="28"/>
          <w:lang w:val="ru-RU"/>
        </w:rPr>
        <w:t xml:space="preserve"> </w:t>
      </w:r>
    </w:p>
    <w:p w:rsidR="00402E52" w:rsidRPr="00853913" w:rsidRDefault="00402E52" w:rsidP="00402E52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50-66 баллов (оценка «удовлетворительно») </w:t>
      </w:r>
    </w:p>
    <w:p w:rsidR="00402E52" w:rsidRDefault="00402E52" w:rsidP="00402E52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  <w:r w:rsidRPr="001132FC">
        <w:rPr>
          <w:color w:val="auto"/>
          <w:szCs w:val="28"/>
        </w:rPr>
        <w:t>0-49 баллов (оценка «неудовлетворительно»)</w:t>
      </w:r>
      <w:r w:rsidRPr="001132FC">
        <w:rPr>
          <w:iCs/>
          <w:color w:val="auto"/>
          <w:szCs w:val="28"/>
        </w:rPr>
        <w:t xml:space="preserve"> </w:t>
      </w:r>
    </w:p>
    <w:p w:rsidR="00402E52" w:rsidRDefault="00402E52" w:rsidP="00402E52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402E52" w:rsidRDefault="00402E52" w:rsidP="00402E52">
      <w:pPr>
        <w:pStyle w:val="1"/>
        <w:jc w:val="both"/>
      </w:pPr>
    </w:p>
    <w:p w:rsidR="00402E52" w:rsidRDefault="00402E52" w:rsidP="00402E52">
      <w:pPr>
        <w:pStyle w:val="1"/>
        <w:jc w:val="both"/>
      </w:pPr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402E52" w:rsidRPr="00853913" w:rsidRDefault="00402E52" w:rsidP="00402E5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02E52" w:rsidRPr="00853913" w:rsidRDefault="00402E52" w:rsidP="00402E52">
      <w:pPr>
        <w:jc w:val="center"/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853913">
        <w:rPr>
          <w:sz w:val="28"/>
          <w:lang w:val="ru-RU"/>
        </w:rPr>
        <w:t xml:space="preserve">Кафедра </w:t>
      </w:r>
      <w:r w:rsidRPr="00853913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>(наименование кафедры)</w:t>
      </w:r>
    </w:p>
    <w:p w:rsidR="00402E52" w:rsidRPr="00853913" w:rsidRDefault="00402E52" w:rsidP="00402E52">
      <w:pPr>
        <w:jc w:val="center"/>
        <w:rPr>
          <w:b/>
          <w:sz w:val="28"/>
          <w:szCs w:val="28"/>
          <w:lang w:val="ru-RU"/>
        </w:rPr>
      </w:pPr>
      <w:r w:rsidRPr="00853913">
        <w:rPr>
          <w:b/>
          <w:sz w:val="28"/>
          <w:szCs w:val="28"/>
          <w:lang w:val="ru-RU"/>
        </w:rPr>
        <w:t>Вопросы к экзамену</w:t>
      </w:r>
    </w:p>
    <w:p w:rsidR="00402E52" w:rsidRPr="00853913" w:rsidRDefault="00402E52" w:rsidP="00402E52">
      <w:pPr>
        <w:jc w:val="center"/>
        <w:rPr>
          <w:b/>
          <w:sz w:val="28"/>
          <w:szCs w:val="28"/>
          <w:lang w:val="ru-RU"/>
        </w:rPr>
      </w:pPr>
    </w:p>
    <w:p w:rsidR="00402E52" w:rsidRPr="00A962EB" w:rsidRDefault="00402E52" w:rsidP="00402E52">
      <w:pPr>
        <w:pStyle w:val="11"/>
        <w:tabs>
          <w:tab w:val="left" w:pos="500"/>
        </w:tabs>
        <w:ind w:right="-30" w:firstLine="0"/>
        <w:rPr>
          <w:i/>
          <w:szCs w:val="28"/>
        </w:rPr>
      </w:pPr>
      <w:r>
        <w:rPr>
          <w:szCs w:val="28"/>
        </w:rPr>
        <w:lastRenderedPageBreak/>
        <w:t xml:space="preserve">               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vertAlign w:val="superscript"/>
        </w:rPr>
        <w:t xml:space="preserve">  </w:t>
      </w:r>
      <w:r>
        <w:rPr>
          <w:szCs w:val="28"/>
          <w:u w:val="single"/>
        </w:rPr>
        <w:t>Кадровая политика государственного учреждения</w:t>
      </w:r>
    </w:p>
    <w:p w:rsidR="00402E52" w:rsidRDefault="00402E52" w:rsidP="00402E52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402E52" w:rsidRPr="00853913" w:rsidRDefault="00402E52" w:rsidP="00402E52">
      <w:pPr>
        <w:spacing w:line="240" w:lineRule="atLeast"/>
        <w:rPr>
          <w:lang w:val="ru-RU"/>
        </w:rPr>
      </w:pPr>
      <w:r w:rsidRPr="00853913">
        <w:rPr>
          <w:lang w:val="ru-RU"/>
        </w:rPr>
        <w:t>1. Цели и задачи курса «Государственная кадровая политика». Методы и функции данной учебной дисциплины..</w:t>
      </w:r>
      <w:r w:rsidRPr="00853913">
        <w:rPr>
          <w:lang w:val="ru-RU"/>
        </w:rPr>
        <w:br/>
        <w:t>2. «Государственная кадровая политика» в системе социально-политических, организационно-управленческих и государственно-правовых дисциплин.</w:t>
      </w:r>
      <w:r w:rsidRPr="00853913">
        <w:rPr>
          <w:lang w:val="ru-RU"/>
        </w:rPr>
        <w:br/>
        <w:t>3. Понятие государственной кадровой политики, ее субъекты и объекты.</w:t>
      </w:r>
      <w:r w:rsidRPr="00853913">
        <w:rPr>
          <w:lang w:val="ru-RU"/>
        </w:rPr>
        <w:br/>
        <w:t>4. Государственная кадровая политика: цели, методы, принципы.</w:t>
      </w:r>
      <w:r w:rsidRPr="00853913">
        <w:rPr>
          <w:lang w:val="ru-RU"/>
        </w:rPr>
        <w:br/>
        <w:t xml:space="preserve">5. Развитие государственной кадровой политики в РФ </w:t>
      </w:r>
      <w:r w:rsidRPr="00853913">
        <w:rPr>
          <w:lang w:val="ru-RU"/>
        </w:rPr>
        <w:br/>
        <w:t>6. Нормативно-правовое обеспечение государственной кадровой политики.</w:t>
      </w:r>
      <w:r w:rsidRPr="00853913">
        <w:rPr>
          <w:lang w:val="ru-RU"/>
        </w:rPr>
        <w:br/>
        <w:t>7. Научно-информационное обеспечение государственной кадровой политики.</w:t>
      </w:r>
      <w:r w:rsidRPr="00853913">
        <w:rPr>
          <w:lang w:val="ru-RU"/>
        </w:rPr>
        <w:br/>
        <w:t>8. Учебно-методическое обеспечение государственной кадровой политики.</w:t>
      </w:r>
      <w:r w:rsidRPr="00853913">
        <w:rPr>
          <w:lang w:val="ru-RU"/>
        </w:rPr>
        <w:br/>
        <w:t>9. Организационное обеспечение государственной кадровой политики.</w:t>
      </w:r>
      <w:r w:rsidRPr="00853913">
        <w:rPr>
          <w:lang w:val="ru-RU"/>
        </w:rPr>
        <w:br/>
        <w:t xml:space="preserve">10. Концепция государственной кадровой политики в РФ </w:t>
      </w:r>
      <w:r w:rsidRPr="00853913">
        <w:rPr>
          <w:lang w:val="ru-RU"/>
        </w:rPr>
        <w:br/>
        <w:t>11. Направления государственной кадровой политики в РФ и Р.</w:t>
      </w:r>
      <w:r w:rsidRPr="00853913">
        <w:rPr>
          <w:lang w:val="ru-RU"/>
        </w:rPr>
        <w:br/>
        <w:t>12. Программы кадрового обеспечения конкретных проектов, реформ: разработка и реализация.</w:t>
      </w:r>
      <w:r w:rsidRPr="00853913">
        <w:rPr>
          <w:lang w:val="ru-RU"/>
        </w:rPr>
        <w:br/>
        <w:t xml:space="preserve">13. Социально-демографическая ситуация в Российской Федерации за последнее десятилетие. </w:t>
      </w:r>
      <w:r w:rsidRPr="00853913">
        <w:rPr>
          <w:lang w:val="ru-RU"/>
        </w:rPr>
        <w:br/>
        <w:t>14. Основные социально-демографические проблемы и пути их разрешения. Степень и возможности влияния государства на демографические и кадровые процессы в Российской Федерации.</w:t>
      </w:r>
      <w:r w:rsidRPr="00853913">
        <w:rPr>
          <w:lang w:val="ru-RU"/>
        </w:rPr>
        <w:br/>
        <w:t>15. Цели и задачи кадровой политики на уровне города, района Р</w:t>
      </w:r>
      <w:r w:rsidRPr="00853913">
        <w:rPr>
          <w:lang w:val="ru-RU"/>
        </w:rPr>
        <w:br/>
        <w:t xml:space="preserve">16. Оценка кадровой ситуации в районе, городе. </w:t>
      </w:r>
      <w:r w:rsidRPr="00853913">
        <w:rPr>
          <w:lang w:val="ru-RU"/>
        </w:rPr>
        <w:br/>
        <w:t>17. Основные проблемы и направления кадровой работы в районе, городе Ростове-на-Дону</w:t>
      </w:r>
      <w:r w:rsidRPr="00853913">
        <w:rPr>
          <w:lang w:val="ru-RU"/>
        </w:rPr>
        <w:br/>
        <w:t xml:space="preserve">18. Определение эффективности кадровой работы городской, районной администрации. </w:t>
      </w:r>
      <w:r w:rsidRPr="00853913">
        <w:rPr>
          <w:lang w:val="ru-RU"/>
        </w:rPr>
        <w:br/>
        <w:t xml:space="preserve">19. Кадровая политика современной организации. </w:t>
      </w:r>
      <w:r w:rsidRPr="00853913">
        <w:rPr>
          <w:lang w:val="ru-RU"/>
        </w:rPr>
        <w:br/>
        <w:t xml:space="preserve">20. Управление персоналом и стратегия организации. </w:t>
      </w:r>
      <w:r w:rsidRPr="00853913">
        <w:rPr>
          <w:lang w:val="ru-RU"/>
        </w:rPr>
        <w:br/>
        <w:t xml:space="preserve">21. Кадровые службы в системе государственного управления: эволюция, структура и статус. </w:t>
      </w:r>
      <w:r w:rsidRPr="00853913">
        <w:rPr>
          <w:lang w:val="ru-RU"/>
        </w:rPr>
        <w:br/>
        <w:t xml:space="preserve">22. Кадровое прогнозирование и планирование: принципы, методы и виды. </w:t>
      </w:r>
      <w:r w:rsidRPr="00853913">
        <w:rPr>
          <w:lang w:val="ru-RU"/>
        </w:rPr>
        <w:br/>
        <w:t>23. Кадровый резерв и его формирование в государственных органах.</w:t>
      </w:r>
      <w:r w:rsidRPr="00853913">
        <w:rPr>
          <w:lang w:val="ru-RU"/>
        </w:rPr>
        <w:br/>
        <w:t xml:space="preserve">24. Привлечение и набор персонала на государственную службу. Методы внешнего и внутреннего набора. </w:t>
      </w:r>
      <w:r w:rsidRPr="00853913">
        <w:rPr>
          <w:lang w:val="ru-RU"/>
        </w:rPr>
        <w:br/>
        <w:t xml:space="preserve">25. Отбор персонала. Основные стадии и принципы отбора персонала в государственные организации. </w:t>
      </w:r>
      <w:r w:rsidRPr="00853913">
        <w:rPr>
          <w:lang w:val="ru-RU"/>
        </w:rPr>
        <w:br/>
        <w:t>26. Содержание и правила заключения трудового договора (контракта) в системе государственного управления.</w:t>
      </w:r>
      <w:r w:rsidRPr="00853913">
        <w:rPr>
          <w:lang w:val="ru-RU"/>
        </w:rPr>
        <w:br/>
      </w:r>
      <w:r w:rsidRPr="00853913">
        <w:rPr>
          <w:lang w:val="ru-RU"/>
        </w:rPr>
        <w:br/>
        <w:t>27. Особенности и виды адаптации госслужащих. Адаптация к руководящей должности.</w:t>
      </w:r>
      <w:r w:rsidRPr="00853913">
        <w:rPr>
          <w:lang w:val="ru-RU"/>
        </w:rPr>
        <w:br/>
        <w:t xml:space="preserve">28. Обучение кадров, его роль, методы и виды. Повышение квалификации государственных и муниципальных служащих. </w:t>
      </w:r>
      <w:r w:rsidRPr="00853913">
        <w:rPr>
          <w:lang w:val="ru-RU"/>
        </w:rPr>
        <w:br/>
        <w:t>29. Карьера сотрудника, госслужащего. Управление карьерой. Формирование системы непрерывного развития кадрового потенциала организации.</w:t>
      </w:r>
      <w:r w:rsidRPr="00853913">
        <w:rPr>
          <w:lang w:val="ru-RU"/>
        </w:rPr>
        <w:br/>
        <w:t>30. Перемещение персонала: повышение, понижение, перевод (ротация) и увольнение.</w:t>
      </w:r>
      <w:r w:rsidRPr="00853913">
        <w:rPr>
          <w:lang w:val="ru-RU"/>
        </w:rPr>
        <w:br/>
        <w:t xml:space="preserve">31. Значение, виды и методы оценки в кадровой деятельности. </w:t>
      </w:r>
    </w:p>
    <w:p w:rsidR="00402E52" w:rsidRPr="00853913" w:rsidRDefault="00402E52" w:rsidP="00402E52">
      <w:pPr>
        <w:spacing w:line="240" w:lineRule="atLeast"/>
        <w:rPr>
          <w:lang w:val="ru-RU"/>
        </w:rPr>
      </w:pPr>
      <w:r w:rsidRPr="00853913">
        <w:rPr>
          <w:lang w:val="ru-RU"/>
        </w:rPr>
        <w:t>32. Оценка потенциала, служебной деятельности (отношение и результат), эффективности.</w:t>
      </w:r>
      <w:r w:rsidRPr="00853913">
        <w:rPr>
          <w:lang w:val="ru-RU"/>
        </w:rPr>
        <w:br/>
        <w:t xml:space="preserve">33. Особенности оценки кадрового потенциала страны, города, организации. </w:t>
      </w:r>
      <w:r w:rsidRPr="00853913">
        <w:rPr>
          <w:lang w:val="ru-RU"/>
        </w:rPr>
        <w:br/>
        <w:t xml:space="preserve">34. Оценка малых групп, коллективов. </w:t>
      </w:r>
      <w:r w:rsidRPr="00853913">
        <w:rPr>
          <w:lang w:val="ru-RU"/>
        </w:rPr>
        <w:br/>
        <w:t>35. Аттестация в системе государственной службы как инструмент реализации кадровой политики.</w:t>
      </w:r>
      <w:r w:rsidRPr="00853913">
        <w:rPr>
          <w:lang w:val="ru-RU"/>
        </w:rPr>
        <w:br/>
        <w:t>36. Проблемы оценки в системе государственной кадровой политики и пути ее совершенствования.</w:t>
      </w:r>
      <w:r w:rsidRPr="00853913">
        <w:rPr>
          <w:lang w:val="ru-RU"/>
        </w:rPr>
        <w:br/>
        <w:t>47. Анализ кадровой ситуации и кадрового потенциала своей организации.</w:t>
      </w:r>
    </w:p>
    <w:p w:rsidR="00402E52" w:rsidRPr="00853913" w:rsidRDefault="00402E52" w:rsidP="00402E52">
      <w:pPr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Составитель ________________________ Коновалов А.А.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0"/>
          <w:lang w:val="ru-RU"/>
        </w:rPr>
        <w:t>«____»__________________20</w:t>
      </w:r>
      <w:r>
        <w:rPr>
          <w:sz w:val="20"/>
        </w:rPr>
        <w:t> </w:t>
      </w:r>
      <w:r w:rsidRPr="00853913">
        <w:rPr>
          <w:sz w:val="20"/>
          <w:lang w:val="ru-RU"/>
        </w:rPr>
        <w:t xml:space="preserve">18 </w:t>
      </w:r>
    </w:p>
    <w:p w:rsidR="00402E52" w:rsidRPr="00853913" w:rsidRDefault="00402E52" w:rsidP="00402E52">
      <w:pPr>
        <w:shd w:val="clear" w:color="auto" w:fill="FFFFFF"/>
        <w:jc w:val="center"/>
        <w:rPr>
          <w:sz w:val="28"/>
          <w:lang w:val="ru-RU"/>
        </w:rPr>
      </w:pPr>
    </w:p>
    <w:p w:rsidR="00402E52" w:rsidRPr="00853913" w:rsidRDefault="00402E52" w:rsidP="00402E52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>К комплекту экзаменационных билетов прилагаются разработанные</w:t>
      </w:r>
      <w:r w:rsidRPr="008F7305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 xml:space="preserve"> преподавателем и утвержденные на заседании кафедры критерии оценивания по дисциплине.</w:t>
      </w:r>
      <w:r w:rsidRPr="008F7305">
        <w:rPr>
          <w:sz w:val="28"/>
          <w:szCs w:val="28"/>
        </w:rPr>
        <w:t>  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Критерии оценивания:</w:t>
      </w:r>
      <w:r w:rsidRPr="008F7305">
        <w:rPr>
          <w:sz w:val="28"/>
          <w:szCs w:val="28"/>
        </w:rPr>
        <w:t> </w:t>
      </w:r>
    </w:p>
    <w:p w:rsidR="00402E52" w:rsidRPr="00853913" w:rsidRDefault="00402E52" w:rsidP="00402E52">
      <w:pPr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«отлично»</w:t>
      </w:r>
      <w:r w:rsidRPr="008F7305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студент глубоко и всесторонне усвоил программный материал;</w:t>
      </w:r>
    </w:p>
    <w:p w:rsidR="00402E52" w:rsidRPr="008F7305" w:rsidRDefault="00402E52" w:rsidP="00402E52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уверенно, логично, последовательно и грамотно его излагает;</w:t>
      </w:r>
    </w:p>
    <w:p w:rsidR="00402E52" w:rsidRPr="008F7305" w:rsidRDefault="00402E52" w:rsidP="00402E52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опираясь на знания основной и дополнительной литературы, тесно связывает усвоенные научные положения с практической деятельностью юриста;</w:t>
      </w:r>
    </w:p>
    <w:p w:rsidR="00402E52" w:rsidRPr="008F7305" w:rsidRDefault="00402E52" w:rsidP="00402E52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умело обосновывает и аргументирует выдвигаемые им идеи;</w:t>
      </w:r>
    </w:p>
    <w:p w:rsidR="00402E52" w:rsidRPr="008F7305" w:rsidRDefault="00402E52" w:rsidP="00402E52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402E52" w:rsidRPr="00853913" w:rsidRDefault="00402E52" w:rsidP="00402E52">
      <w:pPr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«хорошо»</w:t>
      </w:r>
      <w:r w:rsidRPr="008F7305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студент:</w:t>
      </w:r>
    </w:p>
    <w:p w:rsidR="00402E52" w:rsidRPr="008F7305" w:rsidRDefault="00402E52" w:rsidP="00402E52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твердо усвоил программный материал, грамотно и по существу излагает его, опираясь на знания основной литературы;</w:t>
      </w:r>
    </w:p>
    <w:p w:rsidR="00402E52" w:rsidRPr="008F7305" w:rsidRDefault="00402E52" w:rsidP="00402E52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допускает существенных неточностей;</w:t>
      </w:r>
    </w:p>
    <w:p w:rsidR="00402E52" w:rsidRPr="008F7305" w:rsidRDefault="00402E52" w:rsidP="00402E52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увязывает усвоенные знания с практической деятельностью юриста;</w:t>
      </w:r>
    </w:p>
    <w:p w:rsidR="00402E52" w:rsidRPr="008F7305" w:rsidRDefault="00402E52" w:rsidP="00402E52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аргументирует научные положения;</w:t>
      </w:r>
    </w:p>
    <w:p w:rsidR="00402E52" w:rsidRPr="008F7305" w:rsidRDefault="00402E52" w:rsidP="00402E52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402E52" w:rsidRPr="008F7305" w:rsidRDefault="00402E52" w:rsidP="00402E52">
      <w:pPr>
        <w:jc w:val="both"/>
        <w:rPr>
          <w:sz w:val="28"/>
          <w:szCs w:val="28"/>
        </w:rPr>
      </w:pPr>
      <w:proofErr w:type="spellStart"/>
      <w:r w:rsidRPr="008F7305">
        <w:rPr>
          <w:sz w:val="28"/>
          <w:szCs w:val="28"/>
        </w:rPr>
        <w:t>оценка</w:t>
      </w:r>
      <w:proofErr w:type="spellEnd"/>
      <w:r w:rsidRPr="008F7305">
        <w:rPr>
          <w:sz w:val="28"/>
          <w:szCs w:val="28"/>
        </w:rPr>
        <w:t xml:space="preserve"> «</w:t>
      </w:r>
      <w:proofErr w:type="spellStart"/>
      <w:r w:rsidRPr="008F7305">
        <w:rPr>
          <w:sz w:val="28"/>
          <w:szCs w:val="28"/>
        </w:rPr>
        <w:t>удовлетворительно</w:t>
      </w:r>
      <w:proofErr w:type="spellEnd"/>
      <w:r w:rsidRPr="008F7305">
        <w:rPr>
          <w:sz w:val="28"/>
          <w:szCs w:val="28"/>
        </w:rPr>
        <w:t>» </w:t>
      </w:r>
      <w:proofErr w:type="spellStart"/>
      <w:r w:rsidRPr="008F7305">
        <w:rPr>
          <w:sz w:val="28"/>
          <w:szCs w:val="28"/>
        </w:rPr>
        <w:t>выставляется</w:t>
      </w:r>
      <w:proofErr w:type="spellEnd"/>
      <w:r w:rsidRPr="008F7305">
        <w:rPr>
          <w:sz w:val="28"/>
          <w:szCs w:val="28"/>
        </w:rPr>
        <w:t xml:space="preserve">, </w:t>
      </w:r>
      <w:proofErr w:type="spellStart"/>
      <w:r w:rsidRPr="008F7305">
        <w:rPr>
          <w:sz w:val="28"/>
          <w:szCs w:val="28"/>
        </w:rPr>
        <w:t>если</w:t>
      </w:r>
      <w:proofErr w:type="spellEnd"/>
      <w:r w:rsidRPr="008F7305">
        <w:rPr>
          <w:sz w:val="28"/>
          <w:szCs w:val="28"/>
        </w:rPr>
        <w:t xml:space="preserve"> </w:t>
      </w:r>
      <w:proofErr w:type="spellStart"/>
      <w:r w:rsidRPr="008F7305">
        <w:rPr>
          <w:sz w:val="28"/>
          <w:szCs w:val="28"/>
        </w:rPr>
        <w:t>студент</w:t>
      </w:r>
      <w:proofErr w:type="spellEnd"/>
    </w:p>
    <w:p w:rsidR="00402E52" w:rsidRPr="008F7305" w:rsidRDefault="00402E52" w:rsidP="00402E52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усвоил только основной программный материал, по существу излагает его, опираясь на знания только одного источника основной литературы;</w:t>
      </w:r>
    </w:p>
    <w:p w:rsidR="00402E52" w:rsidRPr="008F7305" w:rsidRDefault="00402E52" w:rsidP="00402E52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допускает несущественные ошибки и неточности;</w:t>
      </w:r>
    </w:p>
    <w:p w:rsidR="00402E52" w:rsidRPr="008F7305" w:rsidRDefault="00402E52" w:rsidP="00402E52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испытывает затруднения в практическом применении экономических знаний;</w:t>
      </w:r>
    </w:p>
    <w:p w:rsidR="00402E52" w:rsidRPr="008F7305" w:rsidRDefault="00402E52" w:rsidP="00402E52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слабо аргументирует научные положения;</w:t>
      </w:r>
    </w:p>
    <w:p w:rsidR="00402E52" w:rsidRPr="008F7305" w:rsidRDefault="00402E52" w:rsidP="00402E52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затрудняется в формулировании выводов и обобщений;</w:t>
      </w:r>
    </w:p>
    <w:p w:rsidR="00402E52" w:rsidRPr="00853913" w:rsidRDefault="00402E52" w:rsidP="00402E52">
      <w:pPr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неудовлетворительно»</w:t>
      </w:r>
      <w:r w:rsidRPr="008F7305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студент:</w:t>
      </w:r>
    </w:p>
    <w:p w:rsidR="00402E52" w:rsidRPr="008F7305" w:rsidRDefault="00402E52" w:rsidP="00402E52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студент не усвоил значительной части программного материала;</w:t>
      </w:r>
    </w:p>
    <w:p w:rsidR="00402E52" w:rsidRPr="008F7305" w:rsidRDefault="00402E52" w:rsidP="00402E52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допускает существенные ошибки и неточности при рассмотрении правовых проблем;</w:t>
      </w:r>
    </w:p>
    <w:p w:rsidR="00402E52" w:rsidRPr="008F7305" w:rsidRDefault="00402E52" w:rsidP="00402E52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испытывает трудности в практическом применении знаний;</w:t>
      </w:r>
    </w:p>
    <w:p w:rsidR="00402E52" w:rsidRPr="008F7305" w:rsidRDefault="00402E52" w:rsidP="00402E52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может аргументировать научные положения;</w:t>
      </w:r>
    </w:p>
    <w:p w:rsidR="00402E52" w:rsidRPr="008F7305" w:rsidRDefault="00402E52" w:rsidP="00402E52">
      <w:pPr>
        <w:pStyle w:val="a5"/>
        <w:numPr>
          <w:ilvl w:val="0"/>
          <w:numId w:val="5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 xml:space="preserve">не формулирует выводов и обобщений. </w:t>
      </w: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shd w:val="clear" w:color="auto" w:fill="FFFFFF"/>
        <w:rPr>
          <w:sz w:val="28"/>
          <w:szCs w:val="28"/>
          <w:lang w:val="ru-RU"/>
        </w:rPr>
      </w:pP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402E52" w:rsidRPr="00853913" w:rsidRDefault="00402E52" w:rsidP="00402E5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02E52" w:rsidRPr="00853913" w:rsidRDefault="00402E52" w:rsidP="00402E52">
      <w:pPr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shd w:val="clear" w:color="auto" w:fill="FFFFFF"/>
        <w:jc w:val="center"/>
        <w:rPr>
          <w:lang w:val="ru-RU"/>
        </w:rPr>
      </w:pPr>
      <w:r w:rsidRPr="00853913">
        <w:rPr>
          <w:lang w:val="ru-RU"/>
        </w:rPr>
        <w:t>Кафедра Государственное и муниципальное управление и экономическая безопасность</w:t>
      </w:r>
    </w:p>
    <w:p w:rsidR="00402E52" w:rsidRDefault="00402E52" w:rsidP="00402E52">
      <w:pPr>
        <w:pStyle w:val="Default"/>
        <w:rPr>
          <w:b/>
          <w:sz w:val="28"/>
          <w:szCs w:val="28"/>
        </w:rPr>
      </w:pPr>
    </w:p>
    <w:p w:rsidR="00402E52" w:rsidRDefault="00402E52" w:rsidP="00402E52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402E52" w:rsidRDefault="00402E52" w:rsidP="00402E52">
      <w:pPr>
        <w:pStyle w:val="Default"/>
        <w:jc w:val="center"/>
        <w:rPr>
          <w:b/>
          <w:sz w:val="28"/>
          <w:szCs w:val="28"/>
        </w:rPr>
      </w:pPr>
    </w:p>
    <w:p w:rsidR="00402E52" w:rsidRDefault="00402E52" w:rsidP="00402E52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>
        <w:rPr>
          <w:b/>
          <w:szCs w:val="28"/>
          <w:u w:val="single"/>
        </w:rPr>
        <w:t>Кадровая политика государственного учреждения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>Вопрос №1. Различают несколько уровней кадровой политики (выберите правильный ответ):</w:t>
      </w:r>
    </w:p>
    <w:p w:rsidR="00402E52" w:rsidRPr="00853913" w:rsidRDefault="00402E52" w:rsidP="00402E52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пять уровней: общенациональная, государственная, муниципальная, корпоративная, внутриорганизационная кадровая политика. три уровня: государственная, корпоративная, внутриорганизационная. два уровня: государственная, корпоративная. 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>Вопрос №2. Государственная кадровая политика делится на (выберите правильный ответ):</w:t>
      </w:r>
    </w:p>
    <w:p w:rsidR="00402E52" w:rsidRPr="00853913" w:rsidRDefault="00402E52" w:rsidP="00402E52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федеральную и региональную; федеральную, региональную и муниципальную; федеральную, муниципальную и частную; федеральную, муниципальную и корпоративную. 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Вопрос №3. Выберите из предложенного списка требования, предъявляемые к кандидату на поступление на государственную </w:t>
      </w:r>
      <w:hyperlink r:id="rId9" w:tooltip="Гражданская служба" w:history="1">
        <w:r w:rsidRPr="00853913">
          <w:rPr>
            <w:color w:val="0066CC"/>
            <w:sz w:val="28"/>
            <w:szCs w:val="28"/>
            <w:lang w:val="ru-RU"/>
          </w:rPr>
          <w:t>гражданскую службу</w:t>
        </w:r>
      </w:hyperlink>
      <w:r w:rsidRPr="00853913">
        <w:rPr>
          <w:color w:val="000000"/>
          <w:sz w:val="28"/>
          <w:szCs w:val="28"/>
          <w:lang w:val="ru-RU"/>
        </w:rPr>
        <w:t xml:space="preserve"> Российской Федерации:</w:t>
      </w:r>
    </w:p>
    <w:p w:rsidR="00402E52" w:rsidRPr="00853913" w:rsidRDefault="00402E52" w:rsidP="00402E52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граждане Российской Федерации; достигшие возраста 18 лет, но не старше 60 лет; владеющие государственным языком Российской Федерации; соответствующие квалификационным требованиям к должности, установленным законом; все ответы верны. 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lastRenderedPageBreak/>
        <w:t>Вопрос №4. Нанимателем федерального государственного служащего в России является (выберите правильный ответ):</w:t>
      </w:r>
    </w:p>
    <w:p w:rsidR="00402E52" w:rsidRPr="00853913" w:rsidRDefault="00402E52" w:rsidP="00402E52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Российская Федерация; руководитель государственного органа. 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>Вопрос №5. На какие категории подразделяются должности государственной гражданской службы (выберите правильный ответ)?</w:t>
      </w:r>
    </w:p>
    <w:p w:rsidR="00402E52" w:rsidRPr="00853913" w:rsidRDefault="00402E52" w:rsidP="00402E52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853913">
        <w:rPr>
          <w:color w:val="000000"/>
          <w:sz w:val="28"/>
          <w:szCs w:val="28"/>
          <w:lang w:val="ru-RU"/>
        </w:rPr>
        <w:t xml:space="preserve">руководители, советники (помощники), специалисты, обеспечивающие специалисты; А, В, С; высшие, главные, ведущие, старшие, младшие. </w:t>
      </w:r>
    </w:p>
    <w:p w:rsidR="00402E52" w:rsidRPr="00853913" w:rsidRDefault="00402E52" w:rsidP="00402E52">
      <w:pPr>
        <w:shd w:val="clear" w:color="auto" w:fill="FFFFFF"/>
        <w:spacing w:before="375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№6. Что, согласно закону №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>79-ФЗ «О государственной гражданской службе РФ» и №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>25-ФЗ «О муниципальной службе в РФ», включает в себя работа с кадрами в системе государственной и муниципальной службы (выберите правильные ответы):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1.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формирование кадрового состава для замещения должностей;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2.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ведение трудовых книжек служащих;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3.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оформление и выдача служебных удостоверений гражданских служащих;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4.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проведение и организация корпоративных праздников;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5.</w:t>
      </w:r>
      <w:r w:rsidRPr="00A74702">
        <w:rPr>
          <w:color w:val="0D0D0D" w:themeColor="text1" w:themeTint="F2"/>
          <w:sz w:val="28"/>
          <w:szCs w:val="28"/>
        </w:rPr>
        <w:t> </w:t>
      </w:r>
      <w:r w:rsidRPr="00853913">
        <w:rPr>
          <w:color w:val="0D0D0D" w:themeColor="text1" w:themeTint="F2"/>
          <w:sz w:val="28"/>
          <w:szCs w:val="28"/>
          <w:lang w:val="ru-RU"/>
        </w:rPr>
        <w:t xml:space="preserve"> обеспечение должностного роста служащих.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Вопрос №7. К видам дополнительного </w:t>
      </w:r>
      <w:hyperlink r:id="rId10" w:tooltip="Профессиональное образование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профессионального образования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государственных и муниципальных служащих относятся (выберите правильные ответы):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профессиональная подготовка; профессиональная переподготовка; повышение квалификации; стажировка. 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№8. Аттестация государственных гражданских служащих РФ проводится (выберите правильный ответ):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один раз в пять лет; один раз в три года; каждый год; по мере необходимости. </w:t>
      </w:r>
    </w:p>
    <w:p w:rsidR="00402E52" w:rsidRPr="00853913" w:rsidRDefault="00402E52" w:rsidP="00402E52">
      <w:pPr>
        <w:shd w:val="clear" w:color="auto" w:fill="FFFFFF"/>
        <w:spacing w:before="375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lastRenderedPageBreak/>
        <w:t>Вопрос №9. Профессиональная подготовка государственных и муниципальных служащих — это…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) получение дополнительных к базовому </w:t>
      </w:r>
      <w:hyperlink r:id="rId11" w:tooltip="Высшее образование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высшему образованию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новых знаний, позволяющих присвоить служащему новую специализацию и (или) квалификацию.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Б) это обновление теоретических и практических знаний служащих в соответствии с требованиями образовательных стандартов в целях поддержания уровня их квалификации, достаточного для эффективного исполнения должностных полномочий.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В) это процесс обучения гражданина профессиональным знаниям, умениям и навыкам, необходимым для надлежащего исполнения им должностных функций и полномочий по замещаемой должности государственной и муниципальной службы.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№10. Профессиональная переподготовка государственных и муниципальных служащих — это…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А) получение дополнительных к базовому высшему образованию новых знаний, позволяющих присвоить служащему новую специализацию и (или) квалификацию.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Б) это обновление теоретических и практических знаний служащих в соответствии с требованиями образовательных стандартов в целях поддержания уровня их квалификации, достаточного для эффективного исполнения должностных полномочий.</w:t>
      </w:r>
    </w:p>
    <w:p w:rsidR="00402E52" w:rsidRPr="00853913" w:rsidRDefault="00402E52" w:rsidP="00402E52">
      <w:pPr>
        <w:shd w:val="clear" w:color="auto" w:fill="FFFFFF"/>
        <w:spacing w:before="375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В) это процесс обучения гражданина профессиональным знаниям, умениям и навыкам, необходимым для надлежащего исполнения им должностных функций и полномочий по замещаемой должности государственной и муниципальной службы.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№11. Повышение квалификации государственных и муниципальных служащих — это…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А) получение дополнительных к базовому высшему образованию новых знаний, позволяющих присвоить служащему новую специализацию и (или) квалификацию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Б) это обновление теоретических и практических знаний служащих в соответствии с требованиями образовательных стандартов в целях поддержания уровня их </w:t>
      </w:r>
      <w:r w:rsidRPr="00853913">
        <w:rPr>
          <w:color w:val="0D0D0D" w:themeColor="text1" w:themeTint="F2"/>
          <w:sz w:val="28"/>
          <w:szCs w:val="28"/>
          <w:lang w:val="ru-RU"/>
        </w:rPr>
        <w:lastRenderedPageBreak/>
        <w:t>квалификации, достаточного для эффективного исполнения должностных полномочий.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В) это процесс обучения гражданина профессиональным знаниям, умениям и навыкам, необходимым для надлежащего исполнения им должностных функций и полномочий по замещаемой должности государственной и муниципальной службы.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№12. Выберите из приведенного списка приоритетные направления развития кадровой политики на муниципальном уровне, в соответствии с законодательством: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назначения на должности муниципальной службы высококвалифицированных специалистов с учетом их профессиональных качеств и компетентности; содействие продвижению по службе муниципальных служащих; повышение квалификации муниципальных служащих; создание кадрового резерва и его эффективное использование; оценка результатов работы муниципальных служащих посредством проведения аттестации; применение современных технологий подбора кадров при поступлении граждан на муниципальную службу и работы с кадрами при ее прохождении; всё вышеперечисленное. 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Вопрос 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№13. Выберите из приведенного списка определение кадрового аудита, 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1.Кадровый аудит – это совокупность междисциплинарных знаний, методов и технологий, необходимых для проведения высокопрофессиональной независимой экспертизы и консультационной поддержки управления человеческими ресурсами в различных социально-организационных системах. 2.Кадровый аудит – одна из технологий оценки соответствия персонала профессиональным стандартам и требованиям. 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3.Кадровый аудит – это </w:t>
      </w:r>
      <w:hyperlink r:id="rId12" w:tooltip="Предпринимательская деятельность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предпринимательская деятельность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по осуществлению независимых вневедомственных проверок экономических субъектов в сфере труда и трудовых отношений. </w:t>
      </w:r>
    </w:p>
    <w:p w:rsidR="00402E52" w:rsidRPr="00853913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№14. Какая страна считается родиной современного аудиторского дела (выберите правильный ответ):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lastRenderedPageBreak/>
        <w:t>Франция; Италия; Великобритания; Китай. Вопрос №15. В зависимости от классифицирующего основания «сфера применения» аудит делится на следующие виды (выберите правильные ответы):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Наиболее полно отражающее сущность этого понятия.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внешний и внутренний; обязательный и инициативный; финансовый, государственный, управленческий, кадровый, налоговый, специальный и т. п.; первичный и повторный. 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№16. Какое структурное подразделение осуществляет государственную кадровую политику в области государственной службы на уровне Российской Федерации (выберите правильный ответ):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Управление делами Президента РФ; Администрация Президента РФ; Управление Президента по вопросам государственной службы и кадров. 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Вопрос №17. Из приведенного списка выберите предмет кадрового аудита организации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трудовой </w:t>
      </w:r>
      <w:hyperlink r:id="rId13" w:tooltip="Колл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коллектив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и его деятельность; состояние экономического субъекта; права и обязанности работников всех уровней, предусмотренных законодательством, и их соблюдение; нормирование, условия и охрана труда. Вопрос №18. Выберите из приведенного списка основные цели кадрового аудита организации: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оценка персонала и его деятельности; установление соответствия полученных при оценке результатов законодательным и </w:t>
      </w:r>
      <w:hyperlink r:id="rId14" w:tooltip="Правовые акты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правовым актам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>, действующим в РФ, стандартам и требованиям; принуждение руководства организации к устранению несоответствия реальной ситуации формальным требованиям; выработка на основании результатов проверок конструктивных предложений по совершенствованию системы управления персоналом. Вопрос №19. Субъектами аудита являются (выберите правильные ответы):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 xml:space="preserve">аудиторские организации; инспекции; индивидуальные аудиторы. Вопрос №20. Основаниями для направления гражданского служащего на обучение по </w:t>
      </w:r>
      <w:hyperlink r:id="rId15" w:tooltip="Образовательные программы" w:history="1">
        <w:r w:rsidRPr="00853913">
          <w:rPr>
            <w:color w:val="0D0D0D" w:themeColor="text1" w:themeTint="F2"/>
            <w:sz w:val="28"/>
            <w:szCs w:val="28"/>
            <w:lang w:val="ru-RU"/>
          </w:rPr>
          <w:t>образовательной программе</w:t>
        </w:r>
      </w:hyperlink>
      <w:r w:rsidRPr="00853913">
        <w:rPr>
          <w:color w:val="0D0D0D" w:themeColor="text1" w:themeTint="F2"/>
          <w:sz w:val="28"/>
          <w:szCs w:val="28"/>
          <w:lang w:val="ru-RU"/>
        </w:rPr>
        <w:t xml:space="preserve"> дополнительного профессионального образования являются (выберите правильные ответы):</w:t>
      </w:r>
    </w:p>
    <w:p w:rsidR="00402E52" w:rsidRPr="00853913" w:rsidRDefault="00402E52" w:rsidP="00402E52">
      <w:pPr>
        <w:shd w:val="clear" w:color="auto" w:fill="FFFFFF"/>
        <w:jc w:val="both"/>
        <w:rPr>
          <w:color w:val="0D0D0D" w:themeColor="text1" w:themeTint="F2"/>
          <w:sz w:val="28"/>
          <w:szCs w:val="28"/>
          <w:lang w:val="ru-RU"/>
        </w:rPr>
      </w:pPr>
      <w:r w:rsidRPr="00853913">
        <w:rPr>
          <w:color w:val="0D0D0D" w:themeColor="text1" w:themeTint="F2"/>
          <w:sz w:val="28"/>
          <w:szCs w:val="28"/>
          <w:lang w:val="ru-RU"/>
        </w:rPr>
        <w:t>назначение гражданского служащего в порядке должностного роста на иную должность гражданской службы на конкурсной основе; по личному заявлению гражданского служащего; включение гражданского служащего в кадровый резерв для замещения должности гражданской службы на конкурсной основе; по результатам аттестации.</w:t>
      </w:r>
    </w:p>
    <w:p w:rsidR="00402E52" w:rsidRPr="003338E7" w:rsidRDefault="00402E52" w:rsidP="00402E52">
      <w:pPr>
        <w:shd w:val="clear" w:color="auto" w:fill="FFFFFF"/>
        <w:spacing w:before="375" w:after="450"/>
        <w:jc w:val="both"/>
        <w:rPr>
          <w:color w:val="0D0D0D" w:themeColor="text1" w:themeTint="F2"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lastRenderedPageBreak/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402E52" w:rsidRPr="00853913" w:rsidRDefault="00402E52" w:rsidP="00402E52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402E52" w:rsidRPr="00853913" w:rsidRDefault="00402E52" w:rsidP="00402E52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50 - 64,99 % правильных ответов;</w:t>
      </w:r>
    </w:p>
    <w:p w:rsidR="00402E52" w:rsidRPr="00853913" w:rsidRDefault="00402E52" w:rsidP="00402E52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402E52" w:rsidRPr="00853913" w:rsidRDefault="00402E52" w:rsidP="00402E52">
      <w:pPr>
        <w:textAlignment w:val="baseline"/>
        <w:rPr>
          <w:lang w:val="ru-RU"/>
        </w:rPr>
      </w:pPr>
      <w:r w:rsidRPr="00853913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получено 85- 100 % правильных</w:t>
      </w:r>
    </w:p>
    <w:p w:rsidR="00402E52" w:rsidRPr="00853913" w:rsidRDefault="00402E52" w:rsidP="00402E52">
      <w:pPr>
        <w:textAlignment w:val="baseline"/>
        <w:rPr>
          <w:rFonts w:eastAsiaTheme="minorHAnsi"/>
          <w:lang w:val="ru-RU"/>
        </w:rPr>
      </w:pP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Составитель ________________________ Коновалов А.А.</w:t>
      </w:r>
    </w:p>
    <w:p w:rsidR="00402E52" w:rsidRPr="00853913" w:rsidRDefault="00402E52" w:rsidP="00402E52">
      <w:pPr>
        <w:textAlignment w:val="baseline"/>
        <w:rPr>
          <w:vertAlign w:val="superscript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02E52" w:rsidRPr="00853913" w:rsidRDefault="00402E52" w:rsidP="00402E52">
      <w:pPr>
        <w:textAlignment w:val="baseline"/>
        <w:rPr>
          <w:vertAlign w:val="superscript"/>
          <w:lang w:val="ru-RU"/>
        </w:rPr>
      </w:pPr>
      <w:r w:rsidRPr="00853913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853913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402E52" w:rsidRPr="00853913" w:rsidRDefault="00402E52" w:rsidP="00402E5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02E52" w:rsidRPr="00853913" w:rsidRDefault="00402E52" w:rsidP="00402E52">
      <w:pPr>
        <w:widowControl w:val="0"/>
        <w:rPr>
          <w:lang w:val="ru-RU"/>
        </w:rPr>
      </w:pP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 xml:space="preserve">Кафедра </w:t>
      </w:r>
      <w:r w:rsidRPr="00853913">
        <w:rPr>
          <w:lang w:val="ru-RU"/>
        </w:rPr>
        <w:t>Государственное и муниципальное управление и экономическая безопасность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>(наименование кафедры)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 </w:t>
      </w:r>
    </w:p>
    <w:p w:rsidR="00402E52" w:rsidRPr="00853913" w:rsidRDefault="00402E52" w:rsidP="00402E52">
      <w:pPr>
        <w:jc w:val="center"/>
        <w:textAlignment w:val="baseline"/>
        <w:rPr>
          <w:b/>
          <w:bCs/>
          <w:sz w:val="36"/>
          <w:lang w:val="ru-RU"/>
        </w:rPr>
      </w:pPr>
      <w:r w:rsidRPr="00853913">
        <w:rPr>
          <w:b/>
          <w:bCs/>
          <w:sz w:val="36"/>
          <w:lang w:val="ru-RU"/>
        </w:rPr>
        <w:t>Кейс-задача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по дисциплине</w:t>
      </w:r>
      <w:r w:rsidRPr="00FB085B">
        <w:rPr>
          <w:b/>
          <w:bCs/>
          <w:i/>
          <w:iCs/>
          <w:sz w:val="20"/>
        </w:rPr>
        <w:t> </w:t>
      </w:r>
      <w:r w:rsidRPr="00FB085B">
        <w:rPr>
          <w:sz w:val="16"/>
          <w:vertAlign w:val="superscript"/>
        </w:rPr>
        <w:t> </w:t>
      </w:r>
      <w:r w:rsidRPr="00853913">
        <w:rPr>
          <w:sz w:val="16"/>
          <w:vertAlign w:val="superscript"/>
          <w:lang w:val="ru-RU"/>
        </w:rPr>
        <w:t xml:space="preserve"> </w:t>
      </w:r>
      <w:r w:rsidRPr="00853913">
        <w:rPr>
          <w:sz w:val="28"/>
          <w:u w:val="single"/>
          <w:lang w:val="ru-RU"/>
        </w:rPr>
        <w:t>Кадровая политика государственного учреждения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           (наименование дисциплины)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/>
          <w:bCs/>
          <w:color w:val="302030"/>
          <w:sz w:val="28"/>
          <w:szCs w:val="28"/>
          <w:lang w:val="ru-RU"/>
        </w:rPr>
        <w:t>Кейс 1.</w:t>
      </w:r>
      <w:r w:rsidRPr="00853913">
        <w:rPr>
          <w:color w:val="302030"/>
          <w:sz w:val="28"/>
          <w:szCs w:val="28"/>
          <w:lang w:val="ru-RU"/>
        </w:rPr>
        <w:t>Пример формулировки требований к кандидату на замеще</w:t>
      </w:r>
      <w:r w:rsidRPr="00853913">
        <w:rPr>
          <w:color w:val="302030"/>
          <w:sz w:val="28"/>
          <w:szCs w:val="28"/>
          <w:lang w:val="ru-RU"/>
        </w:rPr>
        <w:softHyphen/>
        <w:t>ние вакантной должности со стороны работодателя.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Объявление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 xml:space="preserve">В аппарате Совета Федерации Федерального Собрания Российской Федерации проводится конкурсный отбор на замещение вакантных должностей </w:t>
      </w:r>
      <w:r w:rsidRPr="00853913">
        <w:rPr>
          <w:color w:val="302030"/>
          <w:sz w:val="28"/>
          <w:szCs w:val="28"/>
          <w:lang w:val="ru-RU"/>
        </w:rPr>
        <w:lastRenderedPageBreak/>
        <w:t>консультантов в аппарате Комитета Совета Федерации по вопросам экономической политики.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К участию в конкурсном отборе приглашаются федеральные государственные служащие Администрации Президента Российской Федерации, аппарата Совета Федерации, аппарата Государственной Думы, аппарата Правительства Российской Федерации и федераль</w:t>
      </w:r>
      <w:r w:rsidRPr="00853913">
        <w:rPr>
          <w:color w:val="302030"/>
          <w:sz w:val="28"/>
          <w:szCs w:val="28"/>
          <w:lang w:val="ru-RU"/>
        </w:rPr>
        <w:softHyphen/>
        <w:t>ных государственных органов исполнительной власти, а также помощ</w:t>
      </w:r>
      <w:r w:rsidRPr="00853913">
        <w:rPr>
          <w:color w:val="302030"/>
          <w:sz w:val="28"/>
          <w:szCs w:val="28"/>
          <w:lang w:val="ru-RU"/>
        </w:rPr>
        <w:softHyphen/>
        <w:t>ники членов Совета Федерации Федерального Собрания Россий</w:t>
      </w:r>
      <w:r w:rsidRPr="00853913">
        <w:rPr>
          <w:color w:val="302030"/>
          <w:sz w:val="28"/>
          <w:szCs w:val="28"/>
          <w:lang w:val="ru-RU"/>
        </w:rPr>
        <w:softHyphen/>
        <w:t>ской Федерации и помощники депутатов Государственной Думы Федерального Собрания Российской Федерации, имеющие высшее экономическое образование, стаж государственной службы на стар</w:t>
      </w:r>
      <w:r w:rsidRPr="00853913">
        <w:rPr>
          <w:color w:val="302030"/>
          <w:sz w:val="28"/>
          <w:szCs w:val="28"/>
          <w:lang w:val="ru-RU"/>
        </w:rPr>
        <w:softHyphen/>
        <w:t>ших государственных должностях не менее двух лет или стаж рабо</w:t>
      </w:r>
      <w:r w:rsidRPr="00853913">
        <w:rPr>
          <w:color w:val="302030"/>
          <w:sz w:val="28"/>
          <w:szCs w:val="28"/>
          <w:lang w:val="ru-RU"/>
        </w:rPr>
        <w:softHyphen/>
        <w:t>ты по экономической специальности не менее трех лет.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Желающие участвовать в конкурсном отборе представляют до 17 марта 2001 года в Управление кадров государственной службы аппарата Совета Федерации: личное заявление, краткое описание трудовой деятельности (резюме) не более чем на двух печатных страницах, выписку из трудовой книжки, заверенную кадровой службой по пос</w:t>
      </w:r>
      <w:r w:rsidRPr="00853913">
        <w:rPr>
          <w:color w:val="302030"/>
          <w:sz w:val="28"/>
          <w:szCs w:val="28"/>
          <w:lang w:val="ru-RU"/>
        </w:rPr>
        <w:softHyphen/>
        <w:t>леднему месту работы, фотографию (4</w:t>
      </w:r>
      <w:r w:rsidRPr="00301C24">
        <w:rPr>
          <w:color w:val="302030"/>
          <w:sz w:val="28"/>
          <w:szCs w:val="28"/>
        </w:rPr>
        <w:t>x</w:t>
      </w:r>
      <w:r w:rsidRPr="00853913">
        <w:rPr>
          <w:color w:val="302030"/>
          <w:sz w:val="28"/>
          <w:szCs w:val="28"/>
          <w:lang w:val="ru-RU"/>
        </w:rPr>
        <w:t>6 см), документы, подтвер</w:t>
      </w:r>
      <w:r w:rsidRPr="00853913">
        <w:rPr>
          <w:color w:val="302030"/>
          <w:sz w:val="28"/>
          <w:szCs w:val="28"/>
          <w:lang w:val="ru-RU"/>
        </w:rPr>
        <w:softHyphen/>
        <w:t>ждающие экономическое образование и квалификацию.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Возможные основные направления работы консультанта: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финансово-кредитная политика государства, банки и промышленная политика;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инвестиционная деятельность;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отраслевая промышленная политика;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регулирование вопросов банкротства;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регулирование деятельности естественных монополий;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лицензионная деятельность: отраслевой и территориальный разрез;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- страховая деятельность и промышленная политика.</w:t>
      </w:r>
    </w:p>
    <w:p w:rsidR="00402E52" w:rsidRPr="00853913" w:rsidRDefault="00402E52" w:rsidP="00402E52">
      <w:pPr>
        <w:spacing w:before="60" w:after="60"/>
        <w:ind w:left="284"/>
        <w:jc w:val="both"/>
        <w:rPr>
          <w:color w:val="302030"/>
          <w:sz w:val="28"/>
          <w:szCs w:val="28"/>
          <w:lang w:val="ru-RU"/>
        </w:rPr>
      </w:pPr>
      <w:r w:rsidRPr="00853913">
        <w:rPr>
          <w:b/>
          <w:bCs/>
          <w:color w:val="302030"/>
          <w:sz w:val="28"/>
          <w:szCs w:val="28"/>
          <w:lang w:val="ru-RU"/>
        </w:rPr>
        <w:t>Ответить на вопросы и выполнить задания:</w:t>
      </w:r>
    </w:p>
    <w:p w:rsidR="00402E52" w:rsidRPr="00853913" w:rsidRDefault="00402E52" w:rsidP="00402E52">
      <w:pPr>
        <w:spacing w:before="60" w:after="60"/>
        <w:ind w:left="284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1. В чем заключается специфика требований к исполнителю должности?</w:t>
      </w:r>
    </w:p>
    <w:p w:rsidR="00402E52" w:rsidRPr="00853913" w:rsidRDefault="00402E52" w:rsidP="00402E52">
      <w:pPr>
        <w:ind w:left="284"/>
        <w:textAlignment w:val="baseline"/>
        <w:rPr>
          <w:b/>
          <w:bCs/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2. Правильно ли составлено объявление о вакансии? Предложите варианты размещения объявления.</w:t>
      </w:r>
      <w:r w:rsidRPr="00853913">
        <w:rPr>
          <w:b/>
          <w:bCs/>
          <w:sz w:val="28"/>
          <w:szCs w:val="28"/>
          <w:lang w:val="ru-RU"/>
        </w:rPr>
        <w:t xml:space="preserve"> 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402E52" w:rsidRPr="00853913" w:rsidRDefault="00402E52" w:rsidP="00402E52">
      <w:pPr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Кейс 2. Ситуация:</w:t>
      </w: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 xml:space="preserve">        Компания по оказанию ремонтных услуг насчитывала 57 сотрудников, среди них: – пять бригад по пять-шесть работников по ремонту и монтажу; – два менеджера по продажам; – сотрудники, обслуживающие офис и выполняющие работу с персоналом. В год на одну бригаду приходилось около 15 заказов на </w:t>
      </w:r>
      <w:r w:rsidRPr="00853913">
        <w:rPr>
          <w:sz w:val="28"/>
          <w:lang w:val="ru-RU"/>
        </w:rPr>
        <w:lastRenderedPageBreak/>
        <w:t xml:space="preserve">ремонтные работы, которые они проводили в среднем по три с половиной недели. Работали всегда динамично и качественно. Стоимость услуг по рынку была средней. По сравнению с конкурентами некоторые услуги оказывали дешевле, а некоторые немного дороже. При этом в год всего 3–4 % клиентов отказывались от услуг на этапе переговоров. От бригад отказы не зависели, так как клиенты уходили после разговора с менеджерами по продажам. За последние полгода число отказавшихся выросло до 10 %. Когда спрашивали у менеджеров отдела продаж о причинах, те не могли их назвать. Обратились к службе безопасности, чтобы проверить потоки информации, которые поступали в компанию и исходили от нее к клиентам. Выяснили, что из шести замерщиков, которые выезжали к клиентам после получения заказа из отдела продаж, двое отдавали заказы конкурентам. Как выяснилось, виновников не устроили объем работы и размер заработка. Нужно было не только произвести сами замеры, но еще и заинтересовать клиента: рассказать о материалах, предложить разные варианты установки и крепежа, порекомендовать, что лучше подойдет. Но вознаграждение за такую работу с клиентами не полагалось. Замерщики настаивали, что это работа </w:t>
      </w:r>
      <w:proofErr w:type="spellStart"/>
      <w:r w:rsidRPr="00853913">
        <w:rPr>
          <w:sz w:val="28"/>
          <w:lang w:val="ru-RU"/>
        </w:rPr>
        <w:t>продажников</w:t>
      </w:r>
      <w:proofErr w:type="spellEnd"/>
      <w:r w:rsidRPr="00853913">
        <w:rPr>
          <w:sz w:val="28"/>
          <w:lang w:val="ru-RU"/>
        </w:rPr>
        <w:t xml:space="preserve">. Независимо от того, сколько заказов замерщик принес в компанию, зарплата составляла 20–25 тысяч рублей в месяц. Процент получали только менеджеры по продажам, договаривающиеся о проведении замеров и рассчитывающие точную сумму заказа. </w:t>
      </w: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Вопросы и задания Дайте оценку действиям замерщиков. Можно ли осуждать сотрудников за то, что им недоплачивают? Справедливо ли, по Вашему мнению, начисляется вознаграждение всем категориям сотрудников? Предложите компании решение проблемы.</w:t>
      </w:r>
    </w:p>
    <w:p w:rsidR="00402E52" w:rsidRPr="00853913" w:rsidRDefault="00402E52" w:rsidP="00402E52">
      <w:pPr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Кейс-3</w:t>
      </w: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 xml:space="preserve">Ситуация: В плановом отделе государственной организации сформировался слаженный и дружный коллектив. Все пришли в отдел практически одновременно, и у всех была одинаковая зарплата. Руководитель распределял нагрузку между сотрудниками равномерно (насколько было возможно), и в коллективе по этому поводу никогда не было недовольства, все считали, что все справедливо. Через полтора года одна сотрудница отдела изменила свое отношение к работе. При этом явных причин для этого не было. Но она стала часто брать отгулы, отказываться выполнять поручения по разным причинам. Имея ребенка, постоянно брала больничные. Когда поставили новую программу автоматизации и учета, она не очень вникала в разъяснения специалиста о принципах работы этой системы. А затем постоянно обращалась к коллегам за помощью, чтобы совершить элементарные действия в программе. Параллельно она очень активно проводила </w:t>
      </w:r>
      <w:r w:rsidRPr="00853913">
        <w:rPr>
          <w:sz w:val="28"/>
          <w:lang w:val="ru-RU"/>
        </w:rPr>
        <w:lastRenderedPageBreak/>
        <w:t xml:space="preserve">свою политику дружбы по отношению к руководителю. То принесет угощения, то заглянет к нему поболтать на пару минут, то сделает комплимент. А недавно объявила во всеуслышание, что поступила в университет, чтобы развиваться по карьерной лестнице. На что руководитель отреагировал одобрительно. В коллективе у многих сотрудников уже было высшее образование, а некоторые имели степень магистра или кандидата наук. Два специалиста недавно получили сертификаты, закончив курсы повышения квалификации. Но у всех складывалось впечатление, что перспектива роста есть только у нее. В результате в коллективе начались волнения. Сотрудники то и дело говорили о своей коллеге и о руководителе. Многие считали, что они больше достойны получить повышение. </w:t>
      </w: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Вопросы и задания Дайте оценку сложившейся ситуации. Можно ли в данном случае сказать, что будет происходить в коллективе дальше? Как лучше поступить менеджеру по персоналу в данной ситуации?</w:t>
      </w: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br/>
        <w:t>Кейс-4</w:t>
      </w: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Ситуация:</w:t>
      </w: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 xml:space="preserve"> Рынок общественного питания растет очень интенсивно. В течение последних лет объем услуг в России вырос более чем на 30 %. Современное поколение потребителей предпочитает все больше питаться вне дома. Одной из причин увеличения рынка является рост покупательной способности граждан. Сходить в ресторан или кафе означает не только утолить голод, но и провести время в приятной обстановке. Для тех, чей рабочий день расписан по минутам, удобно питаться фаст-</w:t>
      </w:r>
      <w:proofErr w:type="spellStart"/>
      <w:r w:rsidRPr="00853913">
        <w:rPr>
          <w:sz w:val="28"/>
          <w:lang w:val="ru-RU"/>
        </w:rPr>
        <w:t>фудом</w:t>
      </w:r>
      <w:proofErr w:type="spellEnd"/>
      <w:r w:rsidRPr="00853913">
        <w:rPr>
          <w:sz w:val="28"/>
          <w:lang w:val="ru-RU"/>
        </w:rPr>
        <w:t xml:space="preserve">. Основным в такой ситуации становится скорость приготовления пищи и обслуживания. Многие признают, что сами готовили бы себе еду, если бы деловой ритм жизни не принуждал действовать всегда быстро. Поэтому для компании, в которой Вы работаете, первой и явной задачей является обеспечить быстрое обслуживание. А этот фактор влияет на ассортиментную политику, так как есть блюда, которые можно приготовить довольно быстро, а есть те, которые требуют длительного времени приготовления и поэтому не могут быть включены в меню. Наряду с ассортиментом предприятию нужно соблюсти следующие требования к обслуживанию: – скорость работы с клиентами: меню понятно и наглядно, продажа ведется через несколько касс, пространство удобно для перемещения; – блюда адаптированы для быстрого приготовления; – минимальное обслуживание в стационарных точках (основная обязанность сотрудников – следить за чистотой столов, полов); – отработанные технологии и </w:t>
      </w:r>
      <w:proofErr w:type="spellStart"/>
      <w:r w:rsidRPr="00853913">
        <w:rPr>
          <w:sz w:val="28"/>
          <w:lang w:val="ru-RU"/>
        </w:rPr>
        <w:lastRenderedPageBreak/>
        <w:t>найм</w:t>
      </w:r>
      <w:proofErr w:type="spellEnd"/>
      <w:r w:rsidRPr="00853913">
        <w:rPr>
          <w:sz w:val="28"/>
          <w:lang w:val="ru-RU"/>
        </w:rPr>
        <w:t xml:space="preserve"> неквалифицированного персонала, то есть главное требование не образование, а выполнение норм гигиены и наличие медицинской карты. </w:t>
      </w: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  <w:r w:rsidRPr="00853913">
        <w:rPr>
          <w:sz w:val="28"/>
          <w:lang w:val="ru-RU"/>
        </w:rPr>
        <w:t>Вопросы и задания Какой персонал Вам понадобится, чтобы все требования работодателя выполнить? Какие источники поиска наиболее приемлемы для решения данной задачи? Назовите два-три навыка для каждой должности, на которые Вы будете ориентироваться в поиске и подборе персонала.</w:t>
      </w:r>
    </w:p>
    <w:p w:rsidR="00402E52" w:rsidRPr="00853913" w:rsidRDefault="00402E52" w:rsidP="00402E52">
      <w:pPr>
        <w:jc w:val="both"/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spacing w:before="60" w:after="60"/>
        <w:ind w:left="180"/>
        <w:rPr>
          <w:rFonts w:ascii="Verdana" w:hAnsi="Verdana"/>
          <w:b/>
          <w:bCs/>
          <w:color w:val="302030"/>
          <w:lang w:val="ru-RU"/>
        </w:rPr>
      </w:pPr>
      <w:r w:rsidRPr="00853913">
        <w:rPr>
          <w:rFonts w:ascii="Verdana" w:hAnsi="Verdana"/>
          <w:b/>
          <w:bCs/>
          <w:color w:val="302030"/>
          <w:lang w:val="ru-RU"/>
        </w:rPr>
        <w:t>Кейс-5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Кадровая политика за рубежом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Япония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Кадровая служба крупной зарубежной компании, как правило, начинает работу со студентами - будущими специалистами, когда они учатся в университетах на 2 - 3 курсах. Выявляются молодые люди, проявляющие определенные способности, которые могут быть успешно использованы в деле дальнейшего развития фирмы. С ними начинают работу. Их приглашают на лекции, которые читают специалисты и руководители заинтересованной фирмы. Эти лекции посвящены истории предприятия, динамике изменений в производстве продукции и самой фирмы, прогнозам на будущее. В процессе таких занятий студентам прививается чувство патриотизма в отношении той фирмы, которая намеревается предоставить в дальнейшем работу. Студенты, наблюдаемые кадровой службой и являющиеся кандидатами для работы в фирме, подвергаются тестам (тесты письменные). Одолевшие тесты проходят собеседование. Изучается состояние здоровья, и специалисты службы выясняют, не был ли кандидат причастен к какой-либо предосудительной деятельности. Будущие менеджеры должны иметь отличную биографию. Положительным фактором при приеме на работу является положение на фирме, куда оформляется на работу кандидат.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В фирме "Хитачи" все новички в течение двух месяцев изучают курс "Введение в должность".</w:t>
      </w:r>
      <w:r w:rsidRPr="00853913">
        <w:rPr>
          <w:color w:val="302030"/>
          <w:sz w:val="28"/>
          <w:szCs w:val="28"/>
          <w:lang w:val="ru-RU"/>
        </w:rPr>
        <w:t xml:space="preserve"> Молодых людей - будущих работников фирмы - приглашают на различные мероприятия - это дни качества, годовой отчет и т.п. Во время каникул они работают в фирме на различных должностях, во-первых, это дает возможность стажировки, во-вторых, это дает возможность заработать деньги. После окончания университета и поступления на работу за каждым молодым специалистом закрепляется так называемый "крестный отец" - это нечто вроде нашего наставника, но с гораздо более широкими полномочиями. "Крестный отец" - это обычно менеджер среднего звена управления. "Крестный отец" должен быть выпускником того же высшего учебного заведения, что и его подопечный - это обязательное условие. "Крестный отец" помогает новичку адаптироваться на рабочем месте, помогает разрешить возможные конфликты, бывает у своих </w:t>
      </w:r>
      <w:r w:rsidRPr="00853913">
        <w:rPr>
          <w:color w:val="302030"/>
          <w:sz w:val="28"/>
          <w:szCs w:val="28"/>
          <w:lang w:val="ru-RU"/>
        </w:rPr>
        <w:lastRenderedPageBreak/>
        <w:t>подопечных дома, знает состав семьи, круг друзей и знакомых, в курсе планов молодого человека, знает его хобби, знает о нем все. И если в кадровой службе решается вопрос о перемещении специалиста, то в этом случае мнение "крестного отца" является решающим. Такое кураторство осуществляется до 35 лет. При такой системе при тщательной проверке данных, необходимых для отправления функций на какой-либо должности, проскочить практически невозможно. Каждый работник таких фирм, как "Хитачи" и "</w:t>
      </w:r>
      <w:proofErr w:type="spellStart"/>
      <w:r w:rsidRPr="00853913">
        <w:rPr>
          <w:color w:val="302030"/>
          <w:sz w:val="28"/>
          <w:szCs w:val="28"/>
          <w:lang w:val="ru-RU"/>
        </w:rPr>
        <w:t>Мацусита</w:t>
      </w:r>
      <w:proofErr w:type="spellEnd"/>
      <w:r w:rsidRPr="00853913">
        <w:rPr>
          <w:color w:val="302030"/>
          <w:sz w:val="28"/>
          <w:szCs w:val="28"/>
          <w:lang w:val="ru-RU"/>
        </w:rPr>
        <w:t>", имеет на руках документ, который называется "Главные принципы фирмы". Основными в этом документе являются три положения: искренность, дух оптимизма и гармония. Этот документ носит нормативный характер и свидетельствует о том, каким образом японцы относятся к своей работе в фирме. В частности, в документе сказано, что даже если на минуту прекращена работа - это позор для работника фирмы. Менеджеры и "Хитачи", и "</w:t>
      </w:r>
      <w:proofErr w:type="spellStart"/>
      <w:r w:rsidRPr="00853913">
        <w:rPr>
          <w:color w:val="302030"/>
          <w:sz w:val="28"/>
          <w:szCs w:val="28"/>
          <w:lang w:val="ru-RU"/>
        </w:rPr>
        <w:t>Мацусита</w:t>
      </w:r>
      <w:proofErr w:type="spellEnd"/>
      <w:r w:rsidRPr="00853913">
        <w:rPr>
          <w:color w:val="302030"/>
          <w:sz w:val="28"/>
          <w:szCs w:val="28"/>
          <w:lang w:val="ru-RU"/>
        </w:rPr>
        <w:t>" работают значительно эффективнее, чем менеджеры в других фирмах Японии и даже мире.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США</w:t>
      </w:r>
      <w:r w:rsidRPr="00853913">
        <w:rPr>
          <w:color w:val="302030"/>
          <w:sz w:val="28"/>
          <w:szCs w:val="28"/>
          <w:lang w:val="ru-RU"/>
        </w:rPr>
        <w:br/>
        <w:t>Последние два десятилетия в США характеризовались тем, что на первые роли в фирмах котируются лица, имеющие кроме необходимых знаний еще и ученую степень доктора или магистра. А за последние пять лет двадцатого века проявилась и еще одна особенность: на первые роли предпочтение отдается директорам по управлению персоналом. Умение работать с людьми оценивается выше всех других умений. Несколько лет назад к нам в страну приезжал в порядке обмена научными связями президент американской фирмы "</w:t>
      </w:r>
      <w:proofErr w:type="spellStart"/>
      <w:r w:rsidRPr="00853913">
        <w:rPr>
          <w:color w:val="302030"/>
          <w:sz w:val="28"/>
          <w:szCs w:val="28"/>
          <w:lang w:val="ru-RU"/>
        </w:rPr>
        <w:t>Литтон-Индастриз</w:t>
      </w:r>
      <w:proofErr w:type="spellEnd"/>
      <w:r w:rsidRPr="00853913">
        <w:rPr>
          <w:color w:val="302030"/>
          <w:sz w:val="28"/>
          <w:szCs w:val="28"/>
          <w:lang w:val="ru-RU"/>
        </w:rPr>
        <w:t xml:space="preserve">" Роберт </w:t>
      </w:r>
      <w:proofErr w:type="spellStart"/>
      <w:r w:rsidRPr="00853913">
        <w:rPr>
          <w:color w:val="302030"/>
          <w:sz w:val="28"/>
          <w:szCs w:val="28"/>
          <w:lang w:val="ru-RU"/>
        </w:rPr>
        <w:t>Эш</w:t>
      </w:r>
      <w:proofErr w:type="spellEnd"/>
      <w:r w:rsidRPr="00853913">
        <w:rPr>
          <w:color w:val="302030"/>
          <w:sz w:val="28"/>
          <w:szCs w:val="28"/>
          <w:lang w:val="ru-RU"/>
        </w:rPr>
        <w:t>. "</w:t>
      </w:r>
      <w:proofErr w:type="spellStart"/>
      <w:r w:rsidRPr="00853913">
        <w:rPr>
          <w:color w:val="302030"/>
          <w:sz w:val="28"/>
          <w:szCs w:val="28"/>
          <w:lang w:val="ru-RU"/>
        </w:rPr>
        <w:t>Литтон-Индастриз</w:t>
      </w:r>
      <w:proofErr w:type="spellEnd"/>
      <w:r w:rsidRPr="00853913">
        <w:rPr>
          <w:color w:val="302030"/>
          <w:sz w:val="28"/>
          <w:szCs w:val="28"/>
          <w:lang w:val="ru-RU"/>
        </w:rPr>
        <w:t xml:space="preserve">" - одна из крупнейших компаний США. 120 тысяч работающих, десятки отделений на территории страны и за рубежом. Фирма специализируется на выпуске многономенклатурной продукции. Роберт </w:t>
      </w:r>
      <w:proofErr w:type="spellStart"/>
      <w:r w:rsidRPr="00853913">
        <w:rPr>
          <w:color w:val="302030"/>
          <w:sz w:val="28"/>
          <w:szCs w:val="28"/>
          <w:lang w:val="ru-RU"/>
        </w:rPr>
        <w:t>Эш</w:t>
      </w:r>
      <w:proofErr w:type="spellEnd"/>
      <w:r w:rsidRPr="00853913">
        <w:rPr>
          <w:color w:val="302030"/>
          <w:sz w:val="28"/>
          <w:szCs w:val="28"/>
          <w:lang w:val="ru-RU"/>
        </w:rPr>
        <w:t xml:space="preserve"> имел ученую степень доктора, являлся автором ряда книг в области менеджмента. В Москве его попросили прочесть цикл лекций, поделиться опытом работы в фирме. Что же рассказал </w:t>
      </w:r>
      <w:proofErr w:type="spellStart"/>
      <w:r w:rsidRPr="00853913">
        <w:rPr>
          <w:color w:val="302030"/>
          <w:sz w:val="28"/>
          <w:szCs w:val="28"/>
          <w:lang w:val="ru-RU"/>
        </w:rPr>
        <w:t>Эш</w:t>
      </w:r>
      <w:proofErr w:type="spellEnd"/>
      <w:r w:rsidRPr="00853913">
        <w:rPr>
          <w:color w:val="302030"/>
          <w:sz w:val="28"/>
          <w:szCs w:val="28"/>
          <w:lang w:val="ru-RU"/>
        </w:rPr>
        <w:t xml:space="preserve"> о кадровой политике своей фирмы? Он сказал: "В нашу фирму с большим удовольствием идут молодые люди, чем любую другую. Несмотря на то, что по началу мы платим меньше, чем другие фирмы. В чем же дело? Наша фирма открывает перспективы и гарантирует продвижение по службе. Принятые в фирму молодые люди подвергаются испытаниям на предприятиях фирмы от 6 месяцев до года. Молодой специалист зачисляется на какую-либо должность для получения заработной платы. Но его ежемесячно перемещают на разные должности: месяц мастером в цехе, месяц в отделе маркетинга или в отделе рекламы, месяц технологом-конструктором и т.д. За каждым молодым специалистом закрепляется куратор - это один из менеджеров высшего эшелона руководства, который на каждом этапе проверки ставит перед испытуемым задачи производственного характера и по результатам решения выставляет в специально заведенный дневник оценку. Получившие в процессе испытаний на всех этапах </w:t>
      </w:r>
      <w:r w:rsidRPr="00853913">
        <w:rPr>
          <w:color w:val="302030"/>
          <w:sz w:val="28"/>
          <w:szCs w:val="28"/>
          <w:lang w:val="ru-RU"/>
        </w:rPr>
        <w:lastRenderedPageBreak/>
        <w:t xml:space="preserve">проверки положительные оценки попадают в резерв на выдвижение. Кадровая служба разрабатывает для резерва на выдвижение планы развития на 3 - 5 лет вперед. Эти планы включают в себя перемещение по горизонтали и вертикали. Перед каждым перемещением предусматривается повышение квалификации с отрывом либо без отрыва от производства. Планируются командировки за границу для изучения передового опыта в других странах, предусматриваются стажировки на различных должностях и практикуется замещение различных работников на время отпуска, болезни и </w:t>
      </w:r>
      <w:proofErr w:type="spellStart"/>
      <w:r w:rsidRPr="00853913">
        <w:rPr>
          <w:color w:val="302030"/>
          <w:sz w:val="28"/>
          <w:szCs w:val="28"/>
          <w:lang w:val="ru-RU"/>
        </w:rPr>
        <w:t>т.п."</w:t>
      </w:r>
      <w:r w:rsidRPr="00853913">
        <w:rPr>
          <w:bCs/>
          <w:color w:val="302030"/>
          <w:sz w:val="28"/>
          <w:szCs w:val="28"/>
          <w:lang w:val="ru-RU"/>
        </w:rPr>
        <w:t>Профессиональная</w:t>
      </w:r>
      <w:proofErr w:type="spellEnd"/>
      <w:r w:rsidRPr="00853913">
        <w:rPr>
          <w:bCs/>
          <w:color w:val="302030"/>
          <w:sz w:val="28"/>
          <w:szCs w:val="28"/>
          <w:lang w:val="ru-RU"/>
        </w:rPr>
        <w:t xml:space="preserve"> мобильность рассматривается в США как явление положительное.</w:t>
      </w:r>
      <w:r w:rsidRPr="00853913">
        <w:rPr>
          <w:color w:val="302030"/>
          <w:sz w:val="28"/>
          <w:szCs w:val="28"/>
          <w:lang w:val="ru-RU"/>
        </w:rPr>
        <w:t xml:space="preserve"> Инженер, который в течение 20 лет работал в четырех фирмах, ценится выше, чем тот, который все эти годы работал в одной должности. Работая долгое время в одной должности, работник ограничивает свой кругозор рамками одного участка работы, он свыкается с недостатками, перестает обогащать управление новыми методами, формами, и его работа превращается в шаблон и штамп.</w:t>
      </w:r>
      <w:r w:rsidRPr="00853913">
        <w:rPr>
          <w:color w:val="302030"/>
          <w:sz w:val="28"/>
          <w:szCs w:val="28"/>
          <w:lang w:val="ru-RU"/>
        </w:rPr>
        <w:br/>
        <w:t>И наоборот, сменивший много мест работы имеет возможность сравнивать ситуации, быстро адаптируется к новым условиям работы.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bCs/>
          <w:color w:val="302030"/>
          <w:sz w:val="28"/>
          <w:szCs w:val="28"/>
          <w:lang w:val="ru-RU"/>
        </w:rPr>
        <w:t>Ответить на вопросы и выполнить задания:</w:t>
      </w:r>
    </w:p>
    <w:p w:rsidR="00402E52" w:rsidRPr="00853913" w:rsidRDefault="00402E52" w:rsidP="00402E52">
      <w:pPr>
        <w:spacing w:before="60" w:after="60"/>
        <w:ind w:left="180"/>
        <w:jc w:val="both"/>
        <w:rPr>
          <w:color w:val="302030"/>
          <w:sz w:val="28"/>
          <w:szCs w:val="28"/>
          <w:lang w:val="ru-RU"/>
        </w:rPr>
      </w:pPr>
      <w:r w:rsidRPr="00853913">
        <w:rPr>
          <w:color w:val="302030"/>
          <w:sz w:val="28"/>
          <w:szCs w:val="28"/>
          <w:lang w:val="ru-RU"/>
        </w:rPr>
        <w:t>1. Проанализируйте особенности кадровой политики на зарубежных предприятиях?</w:t>
      </w:r>
    </w:p>
    <w:p w:rsidR="00402E52" w:rsidRDefault="00402E52" w:rsidP="00402E52">
      <w:pPr>
        <w:jc w:val="both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2. В чем заключаются особенности национальных моделей кадрового менеджмента?</w:t>
      </w:r>
    </w:p>
    <w:p w:rsidR="00402E52" w:rsidRPr="00853913" w:rsidRDefault="00402E52" w:rsidP="00402E52">
      <w:pPr>
        <w:jc w:val="both"/>
        <w:textAlignment w:val="baseline"/>
        <w:rPr>
          <w:sz w:val="28"/>
          <w:szCs w:val="28"/>
          <w:lang w:val="ru-RU"/>
        </w:rPr>
      </w:pPr>
    </w:p>
    <w:p w:rsidR="00402E52" w:rsidRPr="00853913" w:rsidRDefault="00402E52" w:rsidP="00402E52">
      <w:pPr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853913">
        <w:rPr>
          <w:sz w:val="28"/>
          <w:lang w:val="ru-RU"/>
        </w:rPr>
        <w:t>Составитель ________________________ Коновалов А.А.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rFonts w:ascii="Calibri" w:hAnsi="Calibri"/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853913">
        <w:rPr>
          <w:vertAlign w:val="superscript"/>
          <w:lang w:val="ru-RU"/>
        </w:rPr>
        <w:t>(подпись)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853913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rFonts w:ascii="Calibri" w:hAnsi="Calibri"/>
        </w:rPr>
        <w:t> </w:t>
      </w:r>
    </w:p>
    <w:p w:rsidR="00402E52" w:rsidRPr="00853913" w:rsidRDefault="00402E52" w:rsidP="00402E52">
      <w:pPr>
        <w:textAlignment w:val="baseline"/>
        <w:rPr>
          <w:rFonts w:ascii="Calibri" w:hAnsi="Calibri"/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rPr>
          <w:lang w:val="ru-RU"/>
        </w:rPr>
      </w:pP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402E52" w:rsidRPr="00853913" w:rsidRDefault="00402E52" w:rsidP="00402E5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02E52" w:rsidRPr="00853913" w:rsidRDefault="00402E52" w:rsidP="00402E52">
      <w:pPr>
        <w:jc w:val="center"/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Кафедра Государственное и муниципальное управление и экономическая безопасность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(наименование кафедры)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b/>
          <w:bCs/>
          <w:sz w:val="36"/>
          <w:lang w:val="ru-RU"/>
        </w:rPr>
        <w:t>Вопросы для опроса студентов</w:t>
      </w:r>
    </w:p>
    <w:p w:rsidR="00402E52" w:rsidRPr="00853913" w:rsidRDefault="00402E52" w:rsidP="00402E52">
      <w:pPr>
        <w:jc w:val="center"/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853913">
        <w:rPr>
          <w:sz w:val="16"/>
          <w:vertAlign w:val="superscript"/>
          <w:lang w:val="ru-RU"/>
        </w:rPr>
        <w:t xml:space="preserve"> </w:t>
      </w:r>
      <w:r w:rsidRPr="00853913">
        <w:rPr>
          <w:sz w:val="28"/>
          <w:u w:val="single"/>
          <w:lang w:val="ru-RU"/>
        </w:rPr>
        <w:t>Кадровая политика государственного учреждения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 xml:space="preserve">                                                (наименование дисциплины)</w:t>
      </w:r>
    </w:p>
    <w:p w:rsidR="00402E52" w:rsidRPr="00853913" w:rsidRDefault="00402E52" w:rsidP="00402E52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402E52" w:rsidRPr="00853913" w:rsidRDefault="00402E52" w:rsidP="00402E52">
      <w:pPr>
        <w:shd w:val="clear" w:color="auto" w:fill="FFFFFF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Устный опрос студентов осуществляется по следующим </w:t>
      </w:r>
    </w:p>
    <w:p w:rsidR="00402E52" w:rsidRPr="00853913" w:rsidRDefault="00402E52" w:rsidP="00402E52">
      <w:pPr>
        <w:shd w:val="clear" w:color="auto" w:fill="FFFFFF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вопросам:</w:t>
      </w:r>
    </w:p>
    <w:p w:rsidR="00402E52" w:rsidRPr="00853913" w:rsidRDefault="00402E52" w:rsidP="00402E52">
      <w:pPr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1.Объект и предмет государственной кадровой политики как науки</w:t>
      </w:r>
      <w:r w:rsidRPr="00853913">
        <w:rPr>
          <w:sz w:val="28"/>
          <w:szCs w:val="28"/>
          <w:lang w:val="ru-RU"/>
        </w:rPr>
        <w:br/>
        <w:t>2. Государственная кадровая политика как управленческая дисциплина</w:t>
      </w:r>
      <w:r w:rsidRPr="00853913">
        <w:rPr>
          <w:sz w:val="28"/>
          <w:szCs w:val="28"/>
          <w:lang w:val="ru-RU"/>
        </w:rPr>
        <w:br/>
        <w:t>3. Цель курса «Государственная кадровая политика»</w:t>
      </w:r>
      <w:r w:rsidRPr="00853913">
        <w:rPr>
          <w:sz w:val="28"/>
          <w:szCs w:val="28"/>
          <w:lang w:val="ru-RU"/>
        </w:rPr>
        <w:br/>
        <w:t>4. Методы государственной кадровой политики</w:t>
      </w:r>
    </w:p>
    <w:p w:rsidR="00402E52" w:rsidRPr="00853913" w:rsidRDefault="00402E52" w:rsidP="00402E52">
      <w:pPr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5. Общая характеристика понятий «кадры», «персонал», «кадровая политика». </w:t>
      </w:r>
      <w:r w:rsidRPr="00853913">
        <w:rPr>
          <w:sz w:val="28"/>
          <w:szCs w:val="28"/>
          <w:lang w:val="ru-RU"/>
        </w:rPr>
        <w:br/>
        <w:t xml:space="preserve">6. Понятие государственной кадровой политики. </w:t>
      </w:r>
      <w:r w:rsidRPr="00853913">
        <w:rPr>
          <w:sz w:val="28"/>
          <w:szCs w:val="28"/>
          <w:lang w:val="ru-RU"/>
        </w:rPr>
        <w:br/>
        <w:t xml:space="preserve">7. Уровни государственной кадровой политики. </w:t>
      </w:r>
      <w:r w:rsidRPr="00853913">
        <w:rPr>
          <w:sz w:val="28"/>
          <w:szCs w:val="28"/>
          <w:lang w:val="ru-RU"/>
        </w:rPr>
        <w:br/>
        <w:t xml:space="preserve">8. Кадровая работа. </w:t>
      </w:r>
      <w:r w:rsidRPr="00853913">
        <w:rPr>
          <w:sz w:val="28"/>
          <w:szCs w:val="28"/>
          <w:lang w:val="ru-RU"/>
        </w:rPr>
        <w:br/>
        <w:t xml:space="preserve">9. Субъекты и объекты ГКП. </w:t>
      </w:r>
      <w:r w:rsidRPr="00853913">
        <w:rPr>
          <w:sz w:val="28"/>
          <w:szCs w:val="28"/>
          <w:lang w:val="ru-RU"/>
        </w:rPr>
        <w:br/>
        <w:t xml:space="preserve">10. Эволюция ГКП. </w:t>
      </w:r>
      <w:r w:rsidRPr="00853913">
        <w:rPr>
          <w:sz w:val="28"/>
          <w:szCs w:val="28"/>
          <w:lang w:val="ru-RU"/>
        </w:rPr>
        <w:br/>
        <w:t xml:space="preserve">11. Этапы ГКП. </w:t>
      </w:r>
      <w:r w:rsidRPr="00853913">
        <w:rPr>
          <w:sz w:val="28"/>
          <w:szCs w:val="28"/>
          <w:lang w:val="ru-RU"/>
        </w:rPr>
        <w:br/>
        <w:t xml:space="preserve">12. Концепция ГКП. </w:t>
      </w:r>
      <w:r w:rsidRPr="00853913">
        <w:rPr>
          <w:sz w:val="28"/>
          <w:szCs w:val="28"/>
          <w:lang w:val="ru-RU"/>
        </w:rPr>
        <w:br/>
        <w:t xml:space="preserve">13. Характерные черты и принципы ГКП. </w:t>
      </w:r>
      <w:r w:rsidRPr="00853913">
        <w:rPr>
          <w:sz w:val="28"/>
          <w:szCs w:val="28"/>
          <w:lang w:val="ru-RU"/>
        </w:rPr>
        <w:br/>
        <w:t xml:space="preserve">14. Цели и задачи ГКП. </w:t>
      </w:r>
      <w:r w:rsidRPr="00853913">
        <w:rPr>
          <w:sz w:val="28"/>
          <w:szCs w:val="28"/>
          <w:lang w:val="ru-RU"/>
        </w:rPr>
        <w:br/>
        <w:t>15. Механизм реализации государственной кадровой политики.</w:t>
      </w:r>
      <w:r w:rsidRPr="00853913">
        <w:rPr>
          <w:sz w:val="28"/>
          <w:szCs w:val="28"/>
          <w:lang w:val="ru-RU"/>
        </w:rPr>
        <w:br/>
        <w:t xml:space="preserve">16. Нормативно-правовое обеспечение ГКП. </w:t>
      </w:r>
      <w:r w:rsidRPr="00853913">
        <w:rPr>
          <w:sz w:val="28"/>
          <w:szCs w:val="28"/>
          <w:lang w:val="ru-RU"/>
        </w:rPr>
        <w:br/>
        <w:t xml:space="preserve">17. Научно-информационное обеспечение ГКП. </w:t>
      </w:r>
      <w:r w:rsidRPr="00853913">
        <w:rPr>
          <w:sz w:val="28"/>
          <w:szCs w:val="28"/>
          <w:lang w:val="ru-RU"/>
        </w:rPr>
        <w:br/>
      </w:r>
      <w:r w:rsidRPr="00853913">
        <w:rPr>
          <w:sz w:val="28"/>
          <w:szCs w:val="28"/>
          <w:lang w:val="ru-RU"/>
        </w:rPr>
        <w:lastRenderedPageBreak/>
        <w:t xml:space="preserve">18. Учебно-методическое обеспечение ГКП. </w:t>
      </w:r>
      <w:r w:rsidRPr="00853913">
        <w:rPr>
          <w:sz w:val="28"/>
          <w:szCs w:val="28"/>
          <w:lang w:val="ru-RU"/>
        </w:rPr>
        <w:br/>
        <w:t>19. Организационное обеспечение ГКП.</w:t>
      </w:r>
      <w:r w:rsidRPr="00853913">
        <w:rPr>
          <w:sz w:val="28"/>
          <w:szCs w:val="28"/>
          <w:lang w:val="ru-RU"/>
        </w:rPr>
        <w:br/>
        <w:t>20.Создание системы правовой и социальной защиты государственных служащих;</w:t>
      </w:r>
    </w:p>
    <w:p w:rsidR="00402E52" w:rsidRPr="00853913" w:rsidRDefault="00402E52" w:rsidP="00402E52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853913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402E52" w:rsidRPr="00853913" w:rsidRDefault="00402E52" w:rsidP="00402E52">
      <w:pPr>
        <w:jc w:val="both"/>
        <w:rPr>
          <w:sz w:val="28"/>
          <w:szCs w:val="28"/>
          <w:lang w:val="ru-RU"/>
        </w:rPr>
      </w:pPr>
      <w:r w:rsidRPr="00853913">
        <w:rPr>
          <w:sz w:val="28"/>
          <w:lang w:val="ru-RU"/>
        </w:rPr>
        <w:t xml:space="preserve">- оценка «отлично» выставляется студенту, если </w:t>
      </w:r>
      <w:r w:rsidRPr="00853913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402E52" w:rsidRPr="00853913" w:rsidRDefault="00402E52" w:rsidP="00402E52">
      <w:pPr>
        <w:jc w:val="both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szCs w:val="28"/>
          <w:lang w:val="ru-RU"/>
        </w:rPr>
        <w:t xml:space="preserve">- </w:t>
      </w:r>
      <w:r w:rsidRPr="00853913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402E52" w:rsidRPr="00853913" w:rsidRDefault="00402E52" w:rsidP="00402E52">
      <w:pPr>
        <w:jc w:val="both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szCs w:val="28"/>
          <w:lang w:val="ru-RU"/>
        </w:rPr>
        <w:t>- оценка</w:t>
      </w:r>
      <w:r w:rsidRPr="00853913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853913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402E52" w:rsidRPr="00853913" w:rsidRDefault="00402E52" w:rsidP="00402E52">
      <w:pPr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853913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402E52" w:rsidRPr="00853913" w:rsidRDefault="00402E52" w:rsidP="00402E52">
      <w:pPr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402E52" w:rsidRPr="00853913" w:rsidRDefault="00402E52" w:rsidP="00402E52">
      <w:pPr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853913">
        <w:rPr>
          <w:sz w:val="28"/>
          <w:lang w:val="ru-RU"/>
        </w:rPr>
        <w:t>Составитель ________________________ Коновалов А.А.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>(подпись)</w:t>
      </w:r>
    </w:p>
    <w:p w:rsidR="00402E52" w:rsidRPr="00853913" w:rsidRDefault="00402E52" w:rsidP="00402E52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853913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402E52" w:rsidRPr="00853913" w:rsidRDefault="00402E52" w:rsidP="00402E52">
      <w:pPr>
        <w:shd w:val="clear" w:color="auto" w:fill="FFFFFF"/>
        <w:rPr>
          <w:sz w:val="28"/>
          <w:szCs w:val="28"/>
          <w:lang w:val="ru-RU"/>
        </w:rPr>
      </w:pP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402E52" w:rsidRPr="00853913" w:rsidRDefault="00402E52" w:rsidP="00402E52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02E52" w:rsidRPr="00853913" w:rsidRDefault="00402E52" w:rsidP="00402E52">
      <w:pPr>
        <w:shd w:val="clear" w:color="auto" w:fill="FFFFFF"/>
        <w:jc w:val="center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02E52" w:rsidRPr="00853913" w:rsidRDefault="00402E52" w:rsidP="00402E52">
      <w:pPr>
        <w:jc w:val="center"/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Кафедра</w:t>
      </w:r>
      <w:r w:rsidRPr="004C7433">
        <w:rPr>
          <w:sz w:val="28"/>
        </w:rPr>
        <w:t>  </w:t>
      </w:r>
      <w:r w:rsidRPr="00853913">
        <w:rPr>
          <w:iCs/>
          <w:sz w:val="28"/>
          <w:lang w:val="ru-RU"/>
        </w:rPr>
        <w:t xml:space="preserve">Государственное и муниципальное управление и экономическая безопасность </w:t>
      </w: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vertAlign w:val="superscript"/>
          <w:lang w:val="ru-RU"/>
        </w:rPr>
        <w:t>(наименование кафедры)</w:t>
      </w:r>
    </w:p>
    <w:p w:rsidR="00402E52" w:rsidRPr="00853913" w:rsidRDefault="00402E52" w:rsidP="00402E52">
      <w:pPr>
        <w:jc w:val="center"/>
        <w:textAlignment w:val="baseline"/>
        <w:rPr>
          <w:b/>
          <w:bCs/>
          <w:sz w:val="36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b/>
          <w:bCs/>
          <w:sz w:val="36"/>
          <w:lang w:val="ru-RU"/>
        </w:rPr>
        <w:t>Темы докладов</w:t>
      </w:r>
    </w:p>
    <w:p w:rsidR="00402E52" w:rsidRPr="00853913" w:rsidRDefault="00402E52" w:rsidP="00402E52">
      <w:pPr>
        <w:jc w:val="center"/>
        <w:textAlignment w:val="baseline"/>
        <w:rPr>
          <w:sz w:val="28"/>
          <w:lang w:val="ru-RU"/>
        </w:rPr>
      </w:pPr>
    </w:p>
    <w:p w:rsidR="00402E52" w:rsidRPr="0085391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853913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853913">
        <w:rPr>
          <w:iCs/>
          <w:sz w:val="28"/>
          <w:u w:val="single"/>
          <w:lang w:val="ru-RU"/>
        </w:rPr>
        <w:t>Кадровая политика государственного учреждения</w:t>
      </w:r>
    </w:p>
    <w:p w:rsidR="00402E52" w:rsidRPr="004C7433" w:rsidRDefault="00402E52" w:rsidP="00402E52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853913">
        <w:rPr>
          <w:vertAlign w:val="superscript"/>
          <w:lang w:val="ru-RU"/>
        </w:rPr>
        <w:t xml:space="preserve">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наименование</w:t>
      </w:r>
      <w:proofErr w:type="spellEnd"/>
      <w:r w:rsidRPr="004C7433">
        <w:rPr>
          <w:vertAlign w:val="superscript"/>
        </w:rPr>
        <w:t xml:space="preserve"> </w:t>
      </w:r>
      <w:proofErr w:type="spellStart"/>
      <w:r w:rsidRPr="004C7433">
        <w:rPr>
          <w:vertAlign w:val="superscript"/>
        </w:rPr>
        <w:t>дисциплины</w:t>
      </w:r>
      <w:proofErr w:type="spellEnd"/>
      <w:r w:rsidRPr="004C7433">
        <w:rPr>
          <w:vertAlign w:val="superscript"/>
        </w:rPr>
        <w:t>)</w:t>
      </w:r>
    </w:p>
    <w:p w:rsidR="00402E52" w:rsidRDefault="00402E52" w:rsidP="00402E52">
      <w:pPr>
        <w:textAlignment w:val="baseline"/>
        <w:rPr>
          <w:sz w:val="28"/>
        </w:rPr>
      </w:pPr>
    </w:p>
    <w:p w:rsidR="00402E52" w:rsidRDefault="00402E52" w:rsidP="00402E52">
      <w:pPr>
        <w:textAlignment w:val="baseline"/>
        <w:rPr>
          <w:sz w:val="28"/>
        </w:rPr>
      </w:pP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Государственная кадровая политика и механизм ее реализации. 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Анализ кадрового состава организации и пути повышения профессионализма работников. 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proofErr w:type="spellStart"/>
      <w:r w:rsidRPr="00EB744D">
        <w:rPr>
          <w:color w:val="000000"/>
          <w:sz w:val="28"/>
          <w:szCs w:val="28"/>
        </w:rPr>
        <w:t>Профессиографический</w:t>
      </w:r>
      <w:proofErr w:type="spellEnd"/>
      <w:r w:rsidRPr="00EB744D">
        <w:rPr>
          <w:color w:val="000000"/>
          <w:sz w:val="28"/>
          <w:szCs w:val="28"/>
        </w:rPr>
        <w:t xml:space="preserve"> подход к описанию рабочего места, должности. 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>Оценка персонала: цели, формы методы.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>Пути совершенствования</w:t>
      </w:r>
      <w:r>
        <w:rPr>
          <w:color w:val="000000"/>
          <w:sz w:val="28"/>
          <w:szCs w:val="28"/>
        </w:rPr>
        <w:t xml:space="preserve"> кадрового состава </w:t>
      </w:r>
      <w:proofErr w:type="spellStart"/>
      <w:r>
        <w:rPr>
          <w:color w:val="000000"/>
          <w:sz w:val="28"/>
          <w:szCs w:val="28"/>
        </w:rPr>
        <w:t>организации:</w:t>
      </w:r>
      <w:r w:rsidRPr="00EB744D">
        <w:rPr>
          <w:color w:val="000000"/>
          <w:sz w:val="28"/>
          <w:szCs w:val="28"/>
        </w:rPr>
        <w:t>отбор</w:t>
      </w:r>
      <w:proofErr w:type="spellEnd"/>
      <w:r w:rsidRPr="00EB744D">
        <w:rPr>
          <w:color w:val="000000"/>
          <w:sz w:val="28"/>
          <w:szCs w:val="28"/>
        </w:rPr>
        <w:t xml:space="preserve">, развитие персонала. 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Расстановка персонала и управление кадровым резервом организации. 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Кадровая служба организации: задачи, функции, персонал. 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Адаптация персонала. 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Проблемы управления трудовым </w:t>
      </w:r>
      <w:hyperlink r:id="rId16" w:tooltip="Колл" w:history="1">
        <w:r w:rsidRPr="00EB744D">
          <w:rPr>
            <w:color w:val="0D0D0D" w:themeColor="text1" w:themeTint="F2"/>
            <w:sz w:val="28"/>
            <w:szCs w:val="28"/>
          </w:rPr>
          <w:t>коллективом</w:t>
        </w:r>
      </w:hyperlink>
      <w:r w:rsidRPr="00EB744D">
        <w:rPr>
          <w:color w:val="000000"/>
          <w:sz w:val="28"/>
          <w:szCs w:val="28"/>
        </w:rPr>
        <w:t xml:space="preserve">. 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 xml:space="preserve">Системы стимулирования труда. </w:t>
      </w:r>
    </w:p>
    <w:p w:rsidR="00402E52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EB744D">
        <w:rPr>
          <w:color w:val="000000"/>
          <w:sz w:val="28"/>
          <w:szCs w:val="28"/>
        </w:rPr>
        <w:t>Возможности и ограничения материального и морального стимулирования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Кадровый резерв. Виды и этапы формирования кадрового резерва.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Характеристика структуры плана работы с резервом руководящих кадров.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Оценочные показатели, снижающие трудовой вклад работника.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Важнейшие методы оценки управленческого персонала.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Процесс отбора кандидатов на вакантную должность.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Функциональные взаимосвязи между участниками проведения аттестации персонала.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Основные типы аттестации персонала.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Организация аттестации персонала.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Содержание, методы и процедура комплексной оценки персонала.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lastRenderedPageBreak/>
        <w:t>Механизм формирования государственной кадровой политики.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сущность и содержание концепций стратегии кадровой политики.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Цели и задачи кадрового </w:t>
      </w:r>
      <w:proofErr w:type="spellStart"/>
      <w:r w:rsidRPr="00EB744D">
        <w:rPr>
          <w:color w:val="0D0D0D" w:themeColor="text1" w:themeTint="F2"/>
          <w:sz w:val="28"/>
          <w:szCs w:val="28"/>
        </w:rPr>
        <w:t>контроллинга</w:t>
      </w:r>
      <w:proofErr w:type="spellEnd"/>
      <w:r w:rsidRPr="00EB744D">
        <w:rPr>
          <w:color w:val="0D0D0D" w:themeColor="text1" w:themeTint="F2"/>
          <w:sz w:val="28"/>
          <w:szCs w:val="28"/>
        </w:rPr>
        <w:t>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Структура типового оперативного плана кадрового планирования.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Кадровый </w:t>
      </w:r>
      <w:proofErr w:type="spellStart"/>
      <w:r w:rsidRPr="00EB744D">
        <w:rPr>
          <w:color w:val="0D0D0D" w:themeColor="text1" w:themeTint="F2"/>
          <w:sz w:val="28"/>
          <w:szCs w:val="28"/>
        </w:rPr>
        <w:t>контроллинг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 и кадровое планирование.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Место и роль кадровой политики в политике организации.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Сущность, состав и содержание функциональных подсистем системы управления персоналом.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Характеристика основных типов организационных структур системы управления персоналом.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Системы управления персоналом организации и их важнейшие функции. Состав подсистем.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Цели и функции системы управления персоналом.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Классификация методов анализа и построения системы управления персоналом.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Стадии и этапы разработки и внедрения проекта совершенствования системы управления организацией.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Философия управления персоналом. Характеристика разновидностей философии управления персоналом (на примере японской, американской, российской, германской и др. систем управления персоналом).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Методы построения системы управления персоналом.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Тейлоризм как теория и организация труда. Место работника в управлении персоналом в </w:t>
      </w:r>
      <w:proofErr w:type="spellStart"/>
      <w:r w:rsidRPr="00EB744D">
        <w:rPr>
          <w:color w:val="0D0D0D" w:themeColor="text1" w:themeTint="F2"/>
          <w:sz w:val="28"/>
          <w:szCs w:val="28"/>
        </w:rPr>
        <w:t>тейлористской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 модели труда.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Современные системы управления персоналом: карьерная, договорная, коллективистская (Япония, США, Германия) и др.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Роль персонала в виртуальной организации.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Теории человеческого и социального капитала как отражение повышения роли персонала в современном производстве.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Тенденция деградации трудового сознания и трудовой этики.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Кадровое делопроизводство и управление информацией.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Концепции харизматического лидерства.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proofErr w:type="spellStart"/>
      <w:r w:rsidRPr="00EB744D">
        <w:rPr>
          <w:color w:val="0D0D0D" w:themeColor="text1" w:themeTint="F2"/>
          <w:sz w:val="28"/>
          <w:szCs w:val="28"/>
        </w:rPr>
        <w:t>Факторно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- аналитическая и ситуационная теории лидерства. Концепция </w:t>
      </w:r>
      <w:proofErr w:type="spellStart"/>
      <w:r w:rsidRPr="00EB744D">
        <w:rPr>
          <w:color w:val="0D0D0D" w:themeColor="text1" w:themeTint="F2"/>
          <w:sz w:val="28"/>
          <w:szCs w:val="28"/>
        </w:rPr>
        <w:t>конституциентов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 и интерактивный анализ.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 Управление лидерством в организации. Селекция лидеров.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Интеграция лидеров. Устранение деструктивного лидерства.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Понятие власти и авторитета. Свойство и формула власти в организации.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Модификация власти: партнерство, соучастие, коллективное предпринимательство.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Особенности деловой карьеры женщин- руководителей.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Влияние социального происхождения и статуса на занятие руководящих позиций.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 xml:space="preserve">Руководство персоналом как составная часть культуры организации. Основные этапы внедрения </w:t>
      </w:r>
      <w:proofErr w:type="spellStart"/>
      <w:r w:rsidRPr="00EB744D">
        <w:rPr>
          <w:color w:val="0D0D0D" w:themeColor="text1" w:themeTint="F2"/>
          <w:sz w:val="28"/>
          <w:szCs w:val="28"/>
        </w:rPr>
        <w:t>культуроориентированного</w:t>
      </w:r>
      <w:proofErr w:type="spellEnd"/>
      <w:r w:rsidRPr="00EB744D">
        <w:rPr>
          <w:color w:val="0D0D0D" w:themeColor="text1" w:themeTint="F2"/>
          <w:sz w:val="28"/>
          <w:szCs w:val="28"/>
        </w:rPr>
        <w:t xml:space="preserve"> руководства.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Использование различных типов культур в управлении персоналом.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Культурологические особенности систем управления персоналом в США, странах Западной Европы, Японии, Китае и России.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Особенности руководства группой с преимущественно женским составом. женщина как сотрудник и руководитель.</w:t>
      </w:r>
    </w:p>
    <w:p w:rsidR="00402E52" w:rsidRPr="00EB744D" w:rsidRDefault="00402E52" w:rsidP="00402E52">
      <w:pPr>
        <w:pStyle w:val="a5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color w:val="0D0D0D" w:themeColor="text1" w:themeTint="F2"/>
          <w:sz w:val="28"/>
          <w:szCs w:val="28"/>
        </w:rPr>
      </w:pPr>
      <w:r w:rsidRPr="00EB744D">
        <w:rPr>
          <w:color w:val="0D0D0D" w:themeColor="text1" w:themeTint="F2"/>
          <w:sz w:val="28"/>
          <w:szCs w:val="28"/>
        </w:rPr>
        <w:t>Особенности руководства группой с интернациональным составом. Развитие интернационального менеджмента в современном мире.</w:t>
      </w:r>
    </w:p>
    <w:p w:rsidR="00402E52" w:rsidRPr="00853913" w:rsidRDefault="00402E52" w:rsidP="00402E52">
      <w:pPr>
        <w:tabs>
          <w:tab w:val="left" w:pos="3171"/>
        </w:tabs>
        <w:jc w:val="both"/>
        <w:textAlignment w:val="baseline"/>
        <w:rPr>
          <w:rFonts w:ascii="Helvetica" w:hAnsi="Helvetica" w:cs="Helvetica"/>
          <w:color w:val="000000"/>
          <w:lang w:val="ru-RU"/>
        </w:rPr>
      </w:pPr>
    </w:p>
    <w:p w:rsidR="00402E52" w:rsidRPr="00853913" w:rsidRDefault="00402E52" w:rsidP="00402E52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853913">
        <w:rPr>
          <w:b/>
          <w:bCs/>
          <w:sz w:val="28"/>
          <w:szCs w:val="28"/>
          <w:lang w:val="ru-RU"/>
        </w:rPr>
        <w:lastRenderedPageBreak/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853913">
        <w:rPr>
          <w:b/>
          <w:sz w:val="28"/>
          <w:szCs w:val="28"/>
          <w:lang w:val="ru-RU"/>
        </w:rPr>
        <w:tab/>
      </w:r>
    </w:p>
    <w:p w:rsidR="00402E52" w:rsidRPr="00853913" w:rsidRDefault="00402E52" w:rsidP="00402E52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853913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853913">
        <w:rPr>
          <w:sz w:val="28"/>
          <w:szCs w:val="28"/>
          <w:lang w:val="ru-RU"/>
        </w:rPr>
        <w:t>обучающемуся</w:t>
      </w:r>
      <w:r w:rsidRPr="00853913">
        <w:rPr>
          <w:rFonts w:eastAsia="Calibri"/>
          <w:sz w:val="28"/>
          <w:szCs w:val="28"/>
          <w:lang w:val="ru-RU"/>
        </w:rPr>
        <w:t>, если</w:t>
      </w:r>
      <w:r w:rsidRPr="00853913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402E52" w:rsidRPr="00853913" w:rsidRDefault="00402E52" w:rsidP="00402E52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/>
          <w:sz w:val="28"/>
          <w:szCs w:val="28"/>
          <w:lang w:val="ru-RU"/>
        </w:rPr>
      </w:pPr>
      <w:r w:rsidRPr="00853913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402E52" w:rsidRPr="00853913" w:rsidRDefault="00402E52" w:rsidP="00402E52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/>
          <w:sz w:val="28"/>
          <w:szCs w:val="28"/>
          <w:lang w:val="ru-RU"/>
        </w:rPr>
      </w:pPr>
      <w:r w:rsidRPr="00853913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402E52" w:rsidRPr="00853913" w:rsidRDefault="00402E52" w:rsidP="00402E52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Calibri"/>
          <w:sz w:val="28"/>
          <w:szCs w:val="28"/>
          <w:lang w:val="ru-RU"/>
        </w:rPr>
      </w:pPr>
      <w:r w:rsidRPr="00853913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402E52" w:rsidRPr="00853913" w:rsidRDefault="00402E52" w:rsidP="00402E52">
      <w:pPr>
        <w:jc w:val="both"/>
        <w:textAlignment w:val="baseline"/>
        <w:rPr>
          <w:sz w:val="28"/>
          <w:szCs w:val="28"/>
          <w:lang w:val="ru-RU"/>
        </w:rPr>
      </w:pPr>
    </w:p>
    <w:p w:rsidR="00402E52" w:rsidRPr="00853913" w:rsidRDefault="00402E52" w:rsidP="00402E52">
      <w:pPr>
        <w:jc w:val="both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Составитель ________________________ Коновалов А.А.</w:t>
      </w:r>
    </w:p>
    <w:p w:rsidR="00402E52" w:rsidRPr="00853913" w:rsidRDefault="00402E52" w:rsidP="00402E52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853913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402E52" w:rsidRDefault="00402E52" w:rsidP="00402E52">
      <w:pPr>
        <w:jc w:val="both"/>
        <w:textAlignment w:val="baseline"/>
        <w:rPr>
          <w:sz w:val="28"/>
          <w:szCs w:val="28"/>
          <w:lang w:val="ru-RU"/>
        </w:rPr>
      </w:pPr>
      <w:r w:rsidRPr="00402E52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402E52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402E52" w:rsidRPr="00853913" w:rsidRDefault="00402E52" w:rsidP="00402E52">
      <w:pPr>
        <w:jc w:val="both"/>
        <w:textAlignment w:val="baseline"/>
        <w:rPr>
          <w:sz w:val="28"/>
          <w:szCs w:val="28"/>
          <w:lang w:val="ru-RU"/>
        </w:rPr>
      </w:pPr>
    </w:p>
    <w:p w:rsidR="00402E52" w:rsidRPr="00402E52" w:rsidRDefault="00402E52" w:rsidP="00402E52">
      <w:pPr>
        <w:rPr>
          <w:lang w:val="ru-RU"/>
        </w:rPr>
      </w:pPr>
      <w:bookmarkStart w:id="4" w:name="_Toc480487764"/>
    </w:p>
    <w:p w:rsidR="00402E52" w:rsidRDefault="00402E52" w:rsidP="00402E52">
      <w:pPr>
        <w:pStyle w:val="1"/>
        <w:jc w:val="both"/>
      </w:pPr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4"/>
    </w:p>
    <w:p w:rsidR="00402E52" w:rsidRPr="00853913" w:rsidRDefault="00402E52" w:rsidP="00402E52">
      <w:pPr>
        <w:ind w:firstLine="708"/>
        <w:jc w:val="both"/>
        <w:rPr>
          <w:sz w:val="28"/>
          <w:szCs w:val="28"/>
          <w:lang w:val="ru-RU"/>
        </w:rPr>
      </w:pPr>
    </w:p>
    <w:p w:rsidR="00402E52" w:rsidRPr="00853913" w:rsidRDefault="00402E52" w:rsidP="00402E52">
      <w:pPr>
        <w:ind w:firstLine="708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402E52" w:rsidRPr="00853913" w:rsidRDefault="00402E52" w:rsidP="00402E52">
      <w:pPr>
        <w:ind w:firstLine="708"/>
        <w:jc w:val="both"/>
        <w:rPr>
          <w:sz w:val="28"/>
          <w:szCs w:val="28"/>
          <w:lang w:val="ru-RU"/>
        </w:rPr>
      </w:pPr>
      <w:r w:rsidRPr="00853913">
        <w:rPr>
          <w:b/>
          <w:sz w:val="28"/>
          <w:szCs w:val="28"/>
          <w:lang w:val="ru-RU"/>
        </w:rPr>
        <w:t xml:space="preserve">Текущий контроль </w:t>
      </w:r>
      <w:r w:rsidRPr="00853913">
        <w:rPr>
          <w:sz w:val="28"/>
          <w:szCs w:val="28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02E52" w:rsidRPr="00853913" w:rsidRDefault="00402E52" w:rsidP="00402E52">
      <w:pPr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 </w:t>
      </w:r>
      <w:r w:rsidRPr="00853913">
        <w:rPr>
          <w:sz w:val="28"/>
          <w:szCs w:val="28"/>
          <w:lang w:val="ru-RU"/>
        </w:rPr>
        <w:tab/>
      </w:r>
      <w:r w:rsidRPr="00853913">
        <w:rPr>
          <w:b/>
          <w:sz w:val="28"/>
          <w:szCs w:val="28"/>
          <w:lang w:val="ru-RU"/>
        </w:rPr>
        <w:t>Промежуточная аттестация</w:t>
      </w:r>
      <w:r w:rsidRPr="00853913">
        <w:rPr>
          <w:sz w:val="28"/>
          <w:szCs w:val="28"/>
          <w:lang w:val="ru-RU"/>
        </w:rPr>
        <w:t xml:space="preserve"> проводится в форме экзамена. </w:t>
      </w:r>
    </w:p>
    <w:p w:rsidR="00402E52" w:rsidRPr="00853913" w:rsidRDefault="00402E52" w:rsidP="00402E52">
      <w:pPr>
        <w:ind w:firstLine="708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02E52" w:rsidRDefault="00402E52" w:rsidP="00402E52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7D43E32" wp14:editId="6462D17D">
            <wp:extent cx="6480810" cy="8925047"/>
            <wp:effectExtent l="0" t="0" r="0" b="0"/>
            <wp:docPr id="4" name="Рисунок 4" descr="C:\Users\гмуиэб\Desktop\сканы коновалов\Scan_20181108_13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коновалов\Scan_20181108_1329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52" w:rsidRDefault="00402E52" w:rsidP="00402E52">
      <w:pPr>
        <w:jc w:val="both"/>
        <w:rPr>
          <w:sz w:val="28"/>
          <w:szCs w:val="28"/>
          <w:lang w:val="ru-RU"/>
        </w:rPr>
      </w:pPr>
    </w:p>
    <w:p w:rsidR="00402E52" w:rsidRDefault="00402E52" w:rsidP="00402E52">
      <w:pPr>
        <w:jc w:val="both"/>
        <w:rPr>
          <w:sz w:val="28"/>
          <w:szCs w:val="28"/>
          <w:lang w:val="ru-RU"/>
        </w:rPr>
      </w:pPr>
    </w:p>
    <w:p w:rsidR="00402E52" w:rsidRPr="00853913" w:rsidRDefault="00402E52" w:rsidP="00402E52">
      <w:pPr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</w:t>
      </w:r>
      <w:r w:rsidRPr="00853913">
        <w:rPr>
          <w:rFonts w:eastAsia="Calibri"/>
          <w:b/>
          <w:sz w:val="28"/>
          <w:szCs w:val="28"/>
          <w:lang w:val="ru-RU"/>
        </w:rPr>
        <w:t>Кадровая политика государственного учреждения</w:t>
      </w:r>
      <w:r w:rsidRPr="00853913">
        <w:rPr>
          <w:bCs/>
          <w:sz w:val="28"/>
          <w:szCs w:val="28"/>
          <w:lang w:val="ru-RU"/>
        </w:rPr>
        <w:t xml:space="preserve"> адресованы  студентам  всех форм обучения.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 w:rsidRPr="00EB5C0A">
        <w:rPr>
          <w:sz w:val="28"/>
          <w:szCs w:val="28"/>
        </w:rPr>
        <w:t>38.05.01 Экономическая безопасность</w:t>
      </w:r>
      <w:r w:rsidRPr="00EB5C0A">
        <w:rPr>
          <w:bCs/>
          <w:sz w:val="28"/>
          <w:szCs w:val="28"/>
        </w:rPr>
        <w:t xml:space="preserve"> предусмотрены следующие виды занятий: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402E52" w:rsidRPr="00853913" w:rsidRDefault="00402E52" w:rsidP="00402E52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402E52" w:rsidRPr="00853913" w:rsidRDefault="00402E52" w:rsidP="00402E52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853913">
        <w:rPr>
          <w:lang w:val="ru-RU"/>
        </w:rPr>
        <w:t xml:space="preserve"> </w:t>
      </w:r>
      <w:r w:rsidRPr="00853913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402E52" w:rsidRPr="00EB5C0A" w:rsidRDefault="00402E52" w:rsidP="00402E52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 w:rsidRPr="00EB5C0A">
          <w:rPr>
            <w:rStyle w:val="a7"/>
            <w:bCs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02E52" w:rsidRPr="00853913" w:rsidRDefault="00402E52" w:rsidP="00402E52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402E52" w:rsidRPr="00853913" w:rsidRDefault="00402E52" w:rsidP="00402E52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853913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402E52" w:rsidRPr="00853913" w:rsidRDefault="00402E52" w:rsidP="00402E52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853913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853913">
        <w:rPr>
          <w:b/>
          <w:bCs/>
          <w:spacing w:val="-2"/>
          <w:sz w:val="28"/>
          <w:szCs w:val="28"/>
          <w:lang w:val="ru-RU"/>
        </w:rPr>
        <w:t>презентацие</w:t>
      </w:r>
      <w:r w:rsidRPr="00853913">
        <w:rPr>
          <w:bCs/>
          <w:spacing w:val="-2"/>
          <w:sz w:val="28"/>
          <w:szCs w:val="28"/>
          <w:lang w:val="ru-RU"/>
        </w:rPr>
        <w:t>й.</w:t>
      </w:r>
    </w:p>
    <w:p w:rsidR="00402E52" w:rsidRPr="00853913" w:rsidRDefault="00402E52" w:rsidP="00402E52">
      <w:pPr>
        <w:jc w:val="both"/>
        <w:textAlignment w:val="baseline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853913">
        <w:rPr>
          <w:b/>
          <w:sz w:val="28"/>
          <w:szCs w:val="28"/>
          <w:lang w:val="ru-RU"/>
        </w:rPr>
        <w:t>презентацию с</w:t>
      </w:r>
      <w:r w:rsidRPr="00853913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853913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Объем реферата 10-20 стр. 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853913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sz w:val="28"/>
          <w:szCs w:val="28"/>
          <w:lang w:val="ru-RU"/>
        </w:rPr>
        <w:lastRenderedPageBreak/>
        <w:t xml:space="preserve">Все сноски и подстрочные примечания печатаются на той странице, к которой они относятся. 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402E52" w:rsidRPr="00853913" w:rsidRDefault="00402E52" w:rsidP="00402E52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853913">
        <w:rPr>
          <w:bCs/>
          <w:sz w:val="28"/>
          <w:szCs w:val="28"/>
          <w:lang w:val="ru-RU"/>
        </w:rPr>
        <w:t xml:space="preserve">- либо </w:t>
      </w:r>
      <w:proofErr w:type="spellStart"/>
      <w:r w:rsidRPr="00853913">
        <w:rPr>
          <w:bCs/>
          <w:sz w:val="28"/>
          <w:szCs w:val="28"/>
          <w:lang w:val="ru-RU"/>
        </w:rPr>
        <w:t>подстрочно</w:t>
      </w:r>
      <w:proofErr w:type="spellEnd"/>
      <w:r w:rsidRPr="00853913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402E52" w:rsidRPr="00853913" w:rsidRDefault="00402E52" w:rsidP="00402E52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402E52" w:rsidRPr="00197215" w:rsidRDefault="00402E52">
      <w:pPr>
        <w:rPr>
          <w:lang w:val="ru-RU"/>
        </w:rPr>
      </w:pPr>
    </w:p>
    <w:sectPr w:rsidR="00402E52" w:rsidRPr="0019721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AAF2C"/>
    <w:lvl w:ilvl="0">
      <w:numFmt w:val="bullet"/>
      <w:lvlText w:val="*"/>
      <w:lvlJc w:val="left"/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12A89"/>
    <w:multiLevelType w:val="hybridMultilevel"/>
    <w:tmpl w:val="17A8F9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7215"/>
    <w:rsid w:val="001F0BC7"/>
    <w:rsid w:val="00402E52"/>
    <w:rsid w:val="00B91EA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2E5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2E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402E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402E5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402E5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402E5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5">
    <w:name w:val="List Paragraph"/>
    <w:basedOn w:val="a"/>
    <w:uiPriority w:val="34"/>
    <w:qFormat/>
    <w:rsid w:val="00402E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02E5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02E5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402E52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402E5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402E52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0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andia.ru/text/category/koll/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pandia.ru/text/category/predprinimatelmzskaya_deyatelmznostmz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pandia.ru/text/category/koll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andia.ru/text/category/visshee_obrazovan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obrazovatelmznie_programmi/" TargetMode="External"/><Relationship Id="rId10" Type="http://schemas.openxmlformats.org/officeDocument/2006/relationships/hyperlink" Target="http://pandia.ru/text/category/professionalmznoe_obrazovani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grazhdanskaya_sluzhba/" TargetMode="External"/><Relationship Id="rId14" Type="http://schemas.openxmlformats.org/officeDocument/2006/relationships/hyperlink" Target="http://pandia.ru/text/category/pravovie_ak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9597</Words>
  <Characters>54705</Characters>
  <Application>Microsoft Office Word</Application>
  <DocSecurity>0</DocSecurity>
  <Lines>455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2018-2019_z38_05_01_01_1_plx_Кадровая политика государственного учреждения</dc:title>
  <dc:creator>FastReport.NET</dc:creator>
  <cp:lastModifiedBy>Екатерина С. Глухачева</cp:lastModifiedBy>
  <cp:revision>3</cp:revision>
  <dcterms:created xsi:type="dcterms:W3CDTF">2018-10-02T08:08:00Z</dcterms:created>
  <dcterms:modified xsi:type="dcterms:W3CDTF">2018-11-08T11:15:00Z</dcterms:modified>
</cp:coreProperties>
</file>