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29EC" w:rsidRDefault="00827F01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170112" cy="86963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кусство и литература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6" t="2353"/>
                    <a:stretch/>
                  </pic:blipFill>
                  <pic:spPr bwMode="auto">
                    <a:xfrm>
                      <a:off x="0" y="0"/>
                      <a:ext cx="6175831" cy="8704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F329EC" w:rsidRPr="00827F01" w:rsidRDefault="00827F01">
      <w:pPr>
        <w:rPr>
          <w:sz w:val="0"/>
          <w:szCs w:val="0"/>
          <w:lang w:val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>
            <wp:extent cx="6143625" cy="877553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кусство и литература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7" t="1497"/>
                    <a:stretch/>
                  </pic:blipFill>
                  <pic:spPr bwMode="auto">
                    <a:xfrm>
                      <a:off x="0" y="0"/>
                      <a:ext cx="6147239" cy="8780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827F01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3"/>
        <w:gridCol w:w="1766"/>
        <w:gridCol w:w="2595"/>
        <w:gridCol w:w="3342"/>
        <w:gridCol w:w="1463"/>
        <w:gridCol w:w="817"/>
        <w:gridCol w:w="148"/>
      </w:tblGrid>
      <w:tr w:rsidR="00F329EC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z38.03.06.03_1.plx</w:t>
            </w:r>
          </w:p>
        </w:tc>
        <w:tc>
          <w:tcPr>
            <w:tcW w:w="3545" w:type="dxa"/>
          </w:tcPr>
          <w:p w:rsidR="00F329EC" w:rsidRDefault="00F329EC"/>
        </w:tc>
        <w:tc>
          <w:tcPr>
            <w:tcW w:w="1560" w:type="dxa"/>
          </w:tcPr>
          <w:p w:rsidR="00F329EC" w:rsidRDefault="00F329EC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F329EC">
        <w:trPr>
          <w:trHeight w:hRule="exact" w:val="138"/>
        </w:trPr>
        <w:tc>
          <w:tcPr>
            <w:tcW w:w="143" w:type="dxa"/>
          </w:tcPr>
          <w:p w:rsidR="00F329EC" w:rsidRDefault="00F329EC"/>
        </w:tc>
        <w:tc>
          <w:tcPr>
            <w:tcW w:w="1844" w:type="dxa"/>
          </w:tcPr>
          <w:p w:rsidR="00F329EC" w:rsidRDefault="00F329EC"/>
        </w:tc>
        <w:tc>
          <w:tcPr>
            <w:tcW w:w="2694" w:type="dxa"/>
          </w:tcPr>
          <w:p w:rsidR="00F329EC" w:rsidRDefault="00F329EC"/>
        </w:tc>
        <w:tc>
          <w:tcPr>
            <w:tcW w:w="3545" w:type="dxa"/>
          </w:tcPr>
          <w:p w:rsidR="00F329EC" w:rsidRDefault="00F329EC"/>
        </w:tc>
        <w:tc>
          <w:tcPr>
            <w:tcW w:w="1560" w:type="dxa"/>
          </w:tcPr>
          <w:p w:rsidR="00F329EC" w:rsidRDefault="00F329EC"/>
        </w:tc>
        <w:tc>
          <w:tcPr>
            <w:tcW w:w="852" w:type="dxa"/>
          </w:tcPr>
          <w:p w:rsidR="00F329EC" w:rsidRDefault="00F329EC"/>
        </w:tc>
        <w:tc>
          <w:tcPr>
            <w:tcW w:w="143" w:type="dxa"/>
          </w:tcPr>
          <w:p w:rsidR="00F329EC" w:rsidRDefault="00F329EC"/>
        </w:tc>
      </w:tr>
      <w:tr w:rsidR="00F329EC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329EC" w:rsidRDefault="00F329EC"/>
        </w:tc>
      </w:tr>
      <w:tr w:rsidR="00F329EC">
        <w:trPr>
          <w:trHeight w:hRule="exact" w:val="248"/>
        </w:trPr>
        <w:tc>
          <w:tcPr>
            <w:tcW w:w="143" w:type="dxa"/>
          </w:tcPr>
          <w:p w:rsidR="00F329EC" w:rsidRDefault="00F329EC"/>
        </w:tc>
        <w:tc>
          <w:tcPr>
            <w:tcW w:w="1844" w:type="dxa"/>
          </w:tcPr>
          <w:p w:rsidR="00F329EC" w:rsidRDefault="00F329EC"/>
        </w:tc>
        <w:tc>
          <w:tcPr>
            <w:tcW w:w="2694" w:type="dxa"/>
          </w:tcPr>
          <w:p w:rsidR="00F329EC" w:rsidRDefault="00F329EC"/>
        </w:tc>
        <w:tc>
          <w:tcPr>
            <w:tcW w:w="3545" w:type="dxa"/>
          </w:tcPr>
          <w:p w:rsidR="00F329EC" w:rsidRDefault="00F329EC"/>
        </w:tc>
        <w:tc>
          <w:tcPr>
            <w:tcW w:w="1560" w:type="dxa"/>
          </w:tcPr>
          <w:p w:rsidR="00F329EC" w:rsidRDefault="00F329EC"/>
        </w:tc>
        <w:tc>
          <w:tcPr>
            <w:tcW w:w="852" w:type="dxa"/>
          </w:tcPr>
          <w:p w:rsidR="00F329EC" w:rsidRDefault="00F329EC"/>
        </w:tc>
        <w:tc>
          <w:tcPr>
            <w:tcW w:w="143" w:type="dxa"/>
          </w:tcPr>
          <w:p w:rsidR="00F329EC" w:rsidRDefault="00F329EC"/>
        </w:tc>
      </w:tr>
      <w:tr w:rsidR="00F329EC" w:rsidRPr="00827F01">
        <w:trPr>
          <w:trHeight w:hRule="exact" w:val="277"/>
        </w:trPr>
        <w:tc>
          <w:tcPr>
            <w:tcW w:w="143" w:type="dxa"/>
          </w:tcPr>
          <w:p w:rsidR="00F329EC" w:rsidRDefault="00F329EC"/>
        </w:tc>
        <w:tc>
          <w:tcPr>
            <w:tcW w:w="1844" w:type="dxa"/>
          </w:tcPr>
          <w:p w:rsidR="00F329EC" w:rsidRDefault="00F329EC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138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2361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F329EC" w:rsidRPr="00827F01" w:rsidRDefault="00F329EC">
            <w:pPr>
              <w:spacing w:after="0" w:line="240" w:lineRule="auto"/>
              <w:rPr>
                <w:lang w:val="ru-RU"/>
              </w:rPr>
            </w:pPr>
          </w:p>
          <w:p w:rsidR="00F329EC" w:rsidRPr="00827F01" w:rsidRDefault="00827F01">
            <w:pPr>
              <w:spacing w:after="0" w:line="240" w:lineRule="auto"/>
              <w:rPr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</w:t>
            </w: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 на заседании кафедры Журналистика</w:t>
            </w:r>
          </w:p>
          <w:p w:rsidR="00F329EC" w:rsidRPr="00827F01" w:rsidRDefault="00F329EC">
            <w:pPr>
              <w:spacing w:after="0" w:line="240" w:lineRule="auto"/>
              <w:rPr>
                <w:lang w:val="ru-RU"/>
              </w:rPr>
            </w:pPr>
          </w:p>
          <w:p w:rsidR="00F329EC" w:rsidRPr="00827F01" w:rsidRDefault="00827F01">
            <w:pPr>
              <w:spacing w:after="0" w:line="240" w:lineRule="auto"/>
              <w:rPr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В.В.Кихтан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  _________________</w:t>
            </w:r>
          </w:p>
          <w:p w:rsidR="00F329EC" w:rsidRPr="00827F01" w:rsidRDefault="00F329EC">
            <w:pPr>
              <w:spacing w:after="0" w:line="240" w:lineRule="auto"/>
              <w:rPr>
                <w:lang w:val="ru-RU"/>
              </w:rPr>
            </w:pPr>
          </w:p>
          <w:p w:rsidR="00F329EC" w:rsidRPr="00827F01" w:rsidRDefault="00827F01">
            <w:pPr>
              <w:spacing w:after="0" w:line="240" w:lineRule="auto"/>
              <w:rPr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138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248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277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138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2500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F329EC" w:rsidRPr="00827F01" w:rsidRDefault="00F329EC">
            <w:pPr>
              <w:spacing w:after="0" w:line="240" w:lineRule="auto"/>
              <w:rPr>
                <w:lang w:val="ru-RU"/>
              </w:rPr>
            </w:pPr>
          </w:p>
          <w:p w:rsidR="00F329EC" w:rsidRPr="00827F01" w:rsidRDefault="00827F01">
            <w:pPr>
              <w:spacing w:after="0" w:line="240" w:lineRule="auto"/>
              <w:rPr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F329EC" w:rsidRPr="00827F01" w:rsidRDefault="00F329EC">
            <w:pPr>
              <w:spacing w:after="0" w:line="240" w:lineRule="auto"/>
              <w:rPr>
                <w:lang w:val="ru-RU"/>
              </w:rPr>
            </w:pPr>
          </w:p>
          <w:p w:rsidR="00F329EC" w:rsidRPr="00827F01" w:rsidRDefault="00827F01">
            <w:pPr>
              <w:spacing w:after="0" w:line="240" w:lineRule="auto"/>
              <w:rPr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В.В.Кихтан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  ____________</w:t>
            </w: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_____</w:t>
            </w:r>
          </w:p>
          <w:p w:rsidR="00F329EC" w:rsidRPr="00827F01" w:rsidRDefault="00F329EC">
            <w:pPr>
              <w:spacing w:after="0" w:line="240" w:lineRule="auto"/>
              <w:rPr>
                <w:lang w:val="ru-RU"/>
              </w:rPr>
            </w:pPr>
          </w:p>
          <w:p w:rsidR="00F329EC" w:rsidRPr="00827F01" w:rsidRDefault="00827F01">
            <w:pPr>
              <w:spacing w:after="0" w:line="240" w:lineRule="auto"/>
              <w:rPr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138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248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277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138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2222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процесса Торопова Т.В. </w:t>
            </w: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__________</w:t>
            </w:r>
          </w:p>
          <w:p w:rsidR="00F329EC" w:rsidRPr="00827F01" w:rsidRDefault="00F329EC">
            <w:pPr>
              <w:spacing w:after="0" w:line="240" w:lineRule="auto"/>
              <w:rPr>
                <w:lang w:val="ru-RU"/>
              </w:rPr>
            </w:pPr>
          </w:p>
          <w:p w:rsidR="00F329EC" w:rsidRPr="00827F01" w:rsidRDefault="00827F01">
            <w:pPr>
              <w:spacing w:after="0" w:line="240" w:lineRule="auto"/>
              <w:rPr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F329EC" w:rsidRPr="00827F01" w:rsidRDefault="00F329EC">
            <w:pPr>
              <w:spacing w:after="0" w:line="240" w:lineRule="auto"/>
              <w:rPr>
                <w:lang w:val="ru-RU"/>
              </w:rPr>
            </w:pPr>
          </w:p>
          <w:p w:rsidR="00F329EC" w:rsidRPr="00827F01" w:rsidRDefault="00827F01">
            <w:pPr>
              <w:spacing w:after="0" w:line="240" w:lineRule="auto"/>
              <w:rPr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В.В.Кихтан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  _________________</w:t>
            </w:r>
          </w:p>
          <w:p w:rsidR="00F329EC" w:rsidRPr="00827F01" w:rsidRDefault="00F329EC">
            <w:pPr>
              <w:spacing w:after="0" w:line="240" w:lineRule="auto"/>
              <w:rPr>
                <w:lang w:val="ru-RU"/>
              </w:rPr>
            </w:pPr>
          </w:p>
          <w:p w:rsidR="00F329EC" w:rsidRPr="00827F01" w:rsidRDefault="00827F01">
            <w:pPr>
              <w:spacing w:after="0" w:line="240" w:lineRule="auto"/>
              <w:rPr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</w:t>
            </w: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_________</w:t>
            </w: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138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387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277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277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2222"/>
        </w:trPr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F329EC" w:rsidRPr="00827F01" w:rsidRDefault="00F329EC">
            <w:pPr>
              <w:spacing w:after="0" w:line="240" w:lineRule="auto"/>
              <w:rPr>
                <w:lang w:val="ru-RU"/>
              </w:rPr>
            </w:pPr>
          </w:p>
          <w:p w:rsidR="00F329EC" w:rsidRPr="00827F01" w:rsidRDefault="00827F01">
            <w:pPr>
              <w:spacing w:after="0" w:line="240" w:lineRule="auto"/>
              <w:rPr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</w:t>
            </w: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исполнения в 2022-2023 учебном году на заседании кафедры Журналистика</w:t>
            </w:r>
          </w:p>
          <w:p w:rsidR="00F329EC" w:rsidRPr="00827F01" w:rsidRDefault="00F329EC">
            <w:pPr>
              <w:spacing w:after="0" w:line="240" w:lineRule="auto"/>
              <w:rPr>
                <w:lang w:val="ru-RU"/>
              </w:rPr>
            </w:pPr>
          </w:p>
          <w:p w:rsidR="00F329EC" w:rsidRPr="00827F01" w:rsidRDefault="00827F01">
            <w:pPr>
              <w:spacing w:after="0" w:line="240" w:lineRule="auto"/>
              <w:rPr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В.В.Кихтан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  _________________</w:t>
            </w:r>
          </w:p>
          <w:p w:rsidR="00F329EC" w:rsidRPr="00827F01" w:rsidRDefault="00F329EC">
            <w:pPr>
              <w:spacing w:after="0" w:line="240" w:lineRule="auto"/>
              <w:rPr>
                <w:lang w:val="ru-RU"/>
              </w:rPr>
            </w:pPr>
          </w:p>
          <w:p w:rsidR="00F329EC" w:rsidRPr="00827F01" w:rsidRDefault="00827F01">
            <w:pPr>
              <w:spacing w:after="0" w:line="240" w:lineRule="auto"/>
              <w:rPr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</w:tbl>
    <w:p w:rsidR="00F329EC" w:rsidRPr="00827F01" w:rsidRDefault="00827F01">
      <w:pPr>
        <w:rPr>
          <w:sz w:val="0"/>
          <w:szCs w:val="0"/>
          <w:lang w:val="ru-RU"/>
        </w:rPr>
      </w:pPr>
      <w:r w:rsidRPr="00827F01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6"/>
        <w:gridCol w:w="203"/>
        <w:gridCol w:w="1672"/>
        <w:gridCol w:w="1503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F329EC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z38.03.06.03_1.plx</w:t>
            </w:r>
          </w:p>
        </w:tc>
        <w:tc>
          <w:tcPr>
            <w:tcW w:w="851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1135" w:type="dxa"/>
          </w:tcPr>
          <w:p w:rsidR="00F329EC" w:rsidRDefault="00F329EC"/>
        </w:tc>
        <w:tc>
          <w:tcPr>
            <w:tcW w:w="1277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426" w:type="dxa"/>
          </w:tcPr>
          <w:p w:rsidR="00F329EC" w:rsidRDefault="00F329E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F329E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1. ЦЕЛИ ОСВОЕНИЯ 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ДИСЦИПЛИНЫ</w:t>
            </w:r>
          </w:p>
        </w:tc>
      </w:tr>
      <w:tr w:rsidR="00F329EC" w:rsidRPr="00827F01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 дисциплины: научить пользоваться художественным творчеством как эстетическим образцом рекламы, помочь студентам приобрести навыки самостоятельного анализа художественных произведений, знать периодизацию искусства и литературы</w:t>
            </w:r>
          </w:p>
        </w:tc>
      </w:tr>
      <w:tr w:rsidR="00F329EC" w:rsidRPr="00827F01">
        <w:trPr>
          <w:trHeight w:hRule="exact" w:val="138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дать студентам общее представление о месте искусства в целостной системе мировой культуры, показать главные тенденции многовекового развития искусства и литературы, приобщить к духовным и материальным ценностям мировой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цивилизации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,п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ривить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устойчивы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й интерес к самостоятельной работе над художественным творчеством, к чтению произведений классиков русской и мировой литературы, к ознакомлению с сокровищами живописи, музыки, устного народного творчества, ориентировать в вопросах развития современной куль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туры, искусства и литературы.</w:t>
            </w:r>
          </w:p>
        </w:tc>
      </w:tr>
      <w:tr w:rsidR="00F329EC" w:rsidRPr="00827F01">
        <w:trPr>
          <w:trHeight w:hRule="exact" w:val="277"/>
        </w:trPr>
        <w:tc>
          <w:tcPr>
            <w:tcW w:w="766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F329EC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Б1.В.ДВ.06</w:t>
            </w:r>
          </w:p>
        </w:tc>
      </w:tr>
      <w:tr w:rsidR="00F329EC" w:rsidRPr="00827F01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F329EC" w:rsidRPr="00827F01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 условием для успешного освоения дисциплины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являются навыки, знания и умения, полученные в результате изучения следующих дисциплин: "История" и "Философия"</w:t>
            </w:r>
          </w:p>
        </w:tc>
      </w:tr>
      <w:tr w:rsidR="00F329EC" w:rsidRPr="00827F01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F329EC" w:rsidRPr="00827F01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Защита выпускной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квалификационной работы, включая подготовку к процедуре защиты и процедуру защиты</w:t>
            </w:r>
          </w:p>
        </w:tc>
      </w:tr>
      <w:tr w:rsidR="00F329EC" w:rsidRPr="00827F01">
        <w:trPr>
          <w:trHeight w:hRule="exact" w:val="277"/>
        </w:trPr>
        <w:tc>
          <w:tcPr>
            <w:tcW w:w="766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F329EC" w:rsidRPr="00827F01">
        <w:trPr>
          <w:trHeight w:hRule="exact" w:val="113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ОПК-4: способностью осуществлять сбор, хранение, обработку и оценку информации, необходимой для организации и </w:t>
            </w: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управления профессиональной деятельностью 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коммерческой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маркетинговой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рекламной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логистической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товароведной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и 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или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торгово-технологической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);</w:t>
            </w:r>
          </w:p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способностью применять основные методы и средства получения, хранения, переработки информации и работать с комп</w:t>
            </w: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ьютером как со средством управления информацией</w:t>
            </w:r>
          </w:p>
        </w:tc>
      </w:tr>
      <w:tr w:rsidR="00F329E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329EC" w:rsidRPr="00827F01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понятийный аппарат искусствоведческого уровня; литературоведческие термины, приемы анализа художественного произведения искусств; этапы развития искусства в культурно-социальном процессе станов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ления общества.</w:t>
            </w:r>
          </w:p>
        </w:tc>
      </w:tr>
      <w:tr w:rsidR="00F329E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329EC" w:rsidRPr="00827F01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Уметь применять системные знания об искусстве в создании журналистского текста; использовать полученные знания для развития своего творческого потенциала, умения при подготовке материалов использовать палитру разнообразных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изобразительно-выразительных средств.</w:t>
            </w:r>
          </w:p>
        </w:tc>
      </w:tr>
      <w:tr w:rsidR="00F329E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329EC" w:rsidRPr="00827F01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искусством как феноменом культуры; знаниями в области теории искусствоведения как важнейшей части общекультурного, гуманитарного, филологического профессионального багажа журналиста.</w:t>
            </w:r>
          </w:p>
        </w:tc>
      </w:tr>
      <w:tr w:rsidR="00F329EC" w:rsidRPr="00827F01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ПК-12: </w:t>
            </w: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способностью разрабатывать проекты профессиональной деятельности (торгово-технологические, маркетинговые, рекламные и (или) логистические процессы) с использованием информационных технологий</w:t>
            </w:r>
          </w:p>
        </w:tc>
      </w:tr>
      <w:tr w:rsidR="00F329E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329EC" w:rsidRPr="00827F01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основные этапы развития искусства и способы создан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ия образа в литературе, живописи, архитектуре, скульптуре, музыке;</w:t>
            </w:r>
          </w:p>
        </w:tc>
      </w:tr>
      <w:tr w:rsidR="00F329E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329EC" w:rsidRPr="00827F01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воспринимать, интерпретировать и оценивать литературу как неповторимый художественный мир в единстве содержания и формы, использовать при анализе литературного произведения л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итературоведческую терминологию (средства художественной изобразительности, роды и жанры литературы, композиция и др.);</w:t>
            </w:r>
          </w:p>
        </w:tc>
      </w:tr>
      <w:tr w:rsidR="00F329E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329EC" w:rsidRPr="00827F01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поиска аналогии в мировой литературе, живописи, музыке и объяснять сходства и различия.</w:t>
            </w:r>
          </w:p>
        </w:tc>
      </w:tr>
      <w:tr w:rsidR="00F329EC" w:rsidRPr="00827F01">
        <w:trPr>
          <w:trHeight w:hRule="exact" w:val="277"/>
        </w:trPr>
        <w:tc>
          <w:tcPr>
            <w:tcW w:w="766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4. </w:t>
            </w: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СТРУКТУРА И СОДЕРЖАНИЕ ДИСЦИПЛИНЫ (МОДУЛЯ)</w:t>
            </w:r>
          </w:p>
        </w:tc>
      </w:tr>
      <w:tr w:rsidR="00F329EC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F329EC">
        <w:trPr>
          <w:trHeight w:hRule="exact" w:val="27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искусство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</w:tbl>
    <w:p w:rsidR="00F329EC" w:rsidRDefault="00827F0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09"/>
        <w:gridCol w:w="118"/>
        <w:gridCol w:w="812"/>
        <w:gridCol w:w="672"/>
        <w:gridCol w:w="1102"/>
        <w:gridCol w:w="1212"/>
        <w:gridCol w:w="672"/>
        <w:gridCol w:w="388"/>
        <w:gridCol w:w="945"/>
      </w:tblGrid>
      <w:tr w:rsidR="00F329E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z38.03.06.03_1.plx</w:t>
            </w:r>
          </w:p>
        </w:tc>
        <w:tc>
          <w:tcPr>
            <w:tcW w:w="851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1135" w:type="dxa"/>
          </w:tcPr>
          <w:p w:rsidR="00F329EC" w:rsidRDefault="00F329EC"/>
        </w:tc>
        <w:tc>
          <w:tcPr>
            <w:tcW w:w="1277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426" w:type="dxa"/>
          </w:tcPr>
          <w:p w:rsidR="00F329EC" w:rsidRDefault="00F329E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F329EC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Литература как вид искусства. Понятие мирового литературного процесса. Родовое и жанрово-видовое деление художественной литературы. Искусство как сфера духовно-практической деятельности человека. Виды искусства: изобразительное искусство (графика, скульпту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ра, живопись, архитектура), музыка, театр. Стадиальность развития искусства: от первобытного художественного синкретизма к современной системе искусств.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619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«Художественное творчество, его виды и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формы»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– это сфера духовн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практической деятельности людей, которая направлена на художественное постижение и освоение мира: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изобразительное искусство раскрывает многообразие мира с помощью красок, мрамора, глины и т. д. (то есть с помощью пла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стических и колористических материалов);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литература включает в себя все оттенки творчества, реализуемые в слове;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музыка имеет дело не только со звучанием человеческого голоса, но и с разнообразными тембрами, созданными природными и техническими приспос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облениями (речь идет о музыкальных инструментах);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архитектура и прикладное искусство через существующие в пространстве материальные конструкции и вещи, удовлетворяющие практические и духовные нужды людей - сложно и многообразно выражают свою видовую опре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деленность.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Античная литература. Античность как тип культуры.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Долитературный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период (античная мифология). Основные особенности античной литературы.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Гомеровский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Илиада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 и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Одиссея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».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Античная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лирика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«Древнее искусство»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Искусство появилось в позднем палеолите 40-20 тыс. лет до н. э. и достигло своего расцвета к 20-12 тыс. до н. э.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Палеолитические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Венеры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».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Искусство неолита охватывает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временной промежуток от 12 тыс. лет до н. э. по 5 тыс. до н. э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</w:tbl>
    <w:p w:rsidR="00F329EC" w:rsidRDefault="00827F0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97"/>
        <w:gridCol w:w="119"/>
        <w:gridCol w:w="812"/>
        <w:gridCol w:w="672"/>
        <w:gridCol w:w="1102"/>
        <w:gridCol w:w="1213"/>
        <w:gridCol w:w="672"/>
        <w:gridCol w:w="388"/>
        <w:gridCol w:w="946"/>
      </w:tblGrid>
      <w:tr w:rsidR="00F329E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z38.03.06.03_1.plx</w:t>
            </w:r>
          </w:p>
        </w:tc>
        <w:tc>
          <w:tcPr>
            <w:tcW w:w="851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1135" w:type="dxa"/>
          </w:tcPr>
          <w:p w:rsidR="00F329EC" w:rsidRDefault="00F329EC"/>
        </w:tc>
        <w:tc>
          <w:tcPr>
            <w:tcW w:w="1277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426" w:type="dxa"/>
          </w:tcPr>
          <w:p w:rsidR="00F329EC" w:rsidRDefault="00F329E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F329EC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«Классическое искусство Греции и Рима»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Искусство Древней Греции – величайший по значению пласт в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истории мирового изобразительного искусства. В 432 году до н.э.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Поликлет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Сикиона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создал сочинение о пропорциональных закономерностях построения человеческого тела. 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IV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 до н. э. существовало несколько прославленных школ рисунка. Римляне создали св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ой прекрасный театр, острую комедию, мемуарную литературу, выработали кодекс законов.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памятники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эпохи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«Средневековое искусство»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Ведущим видом романского искусства была архитектура.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Сооружения романского стиля весьма многообразны по типам, по конструктивным особенностям и декору. Наибольшее значение имели храмы, монастыри и замки. Городская архитектура. Главным новшеством, введенным зодчими готического стиля, является каркасная систем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памятники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эпохи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«Эпоха возрождения в европейском искусстве»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Исторические корни культуры Возрождения. Италия как ведущий центр европейской культуры этого времени. Искусство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флорентийск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римского Высокого Возрождения. Архитектура. Живопись и скульптура. Высокое Возрождение в Венеции.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памятники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эпохи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Житие как жанр древнерусской литературы: «Житие Бориса и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Глеба», «Житие Феодосия Печерского», «Житие Сергия Радонежского». Жанр повести в древнерусской литературе: повести времен татаро-монгольского нашествия.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Беллетристика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XVI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Виршевая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поэзия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XVII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Русское искусство на пороге Нового времени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Русское искусство в канун Петровских реформ. Развитие барокко и зарождение классицизма в России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начала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Творчество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Феофана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Прокоповича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Театр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петровского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времени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Русская литература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Своеобразие русского классицизма. Русский сентиментализм: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,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.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Предромантические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тенденции в русской лирике: творчество 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</w:tbl>
    <w:p w:rsidR="00F329EC" w:rsidRDefault="00827F0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53"/>
        <w:gridCol w:w="117"/>
        <w:gridCol w:w="803"/>
        <w:gridCol w:w="675"/>
        <w:gridCol w:w="1095"/>
        <w:gridCol w:w="1202"/>
        <w:gridCol w:w="665"/>
        <w:gridCol w:w="383"/>
        <w:gridCol w:w="937"/>
      </w:tblGrid>
      <w:tr w:rsidR="00F329E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z38.03.06.03_1.plx</w:t>
            </w:r>
          </w:p>
        </w:tc>
        <w:tc>
          <w:tcPr>
            <w:tcW w:w="851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1135" w:type="dxa"/>
          </w:tcPr>
          <w:p w:rsidR="00F329EC" w:rsidRDefault="00F329EC"/>
        </w:tc>
        <w:tc>
          <w:tcPr>
            <w:tcW w:w="1277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426" w:type="dxa"/>
          </w:tcPr>
          <w:p w:rsidR="00F329EC" w:rsidRDefault="00F329E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F329EC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Русское искусство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Дворцовое и церковное зодчество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столетия. Русское изобразительное искусство первой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Русский театр в первой половине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крепостные театры, государственные театры.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Русская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музыка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XIX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Русская литература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Русская классическая литература: эстетические, нравственные, философские, социальные ценности и идеалы.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Мировое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русской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XIX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«Искусство Египта»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Ювелирные изделия, скульптуры, архитектура пирамид.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«Искусство Византии»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Православные традиции в архитектуре и живописи.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ОПК-4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«Искусство Востока и Азии»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Япония, Китай, Персия, Монголия – национальные традиции в изображении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«Тенденции развития искусства в 20 веке»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Кино, театр,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телевидение, живопись и архитектура, ДПИ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«Основные художественные стили в искусстве»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Стили (барокко, рококо, классицизм, ампир, эклектика, модерн,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сюрреализим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соцреализм, авангард и конструктивизм,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постмодерн)</w:t>
            </w:r>
            <w:proofErr w:type="gramEnd"/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«Искусство 17-18 в. в России»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 зодчества к архитектуре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«Русский модерн»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Символизм, акмеизм, футуризм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Европейская литература конца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начала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Натурализм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Позитивизм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Иррационализм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Мистицизм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Эстетика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безобразного.Импрессионизм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Социологизм.  /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Русская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классическая литература: эстетические, нравственные, философские, социальные ценности и идеалы. Мировое значение русской литературы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А.С. Пушкин и поэты пушкинской «плеяды». /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Своеобразие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русской литературы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Социалистический реализм. Военная тема в русской литературе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Русская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драматургия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XX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Русская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поэзия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XX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</w:tbl>
    <w:p w:rsidR="00F329EC" w:rsidRDefault="00827F0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86"/>
        <w:gridCol w:w="119"/>
        <w:gridCol w:w="813"/>
        <w:gridCol w:w="681"/>
        <w:gridCol w:w="1102"/>
        <w:gridCol w:w="1213"/>
        <w:gridCol w:w="673"/>
        <w:gridCol w:w="388"/>
        <w:gridCol w:w="946"/>
      </w:tblGrid>
      <w:tr w:rsidR="00F329E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z38.03.06.03_1.plx</w:t>
            </w:r>
          </w:p>
        </w:tc>
        <w:tc>
          <w:tcPr>
            <w:tcW w:w="851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1135" w:type="dxa"/>
          </w:tcPr>
          <w:p w:rsidR="00F329EC" w:rsidRDefault="00F329EC"/>
        </w:tc>
        <w:tc>
          <w:tcPr>
            <w:tcW w:w="1277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426" w:type="dxa"/>
          </w:tcPr>
          <w:p w:rsidR="00F329EC" w:rsidRDefault="00F329E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F329EC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Литература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вид искусства. Понятие мирового литературного процесса. Стадиальность литературного развития. Искусство как сфера духовн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практической деятельности человека. Виды искусства: изобразительное искусство (графика, скульптура, живопись, архитектура), музы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ка, театр. Стадиальность развития искусства: от первобытного художественного синкретизма к современной системе искусств. /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Общая характеристика литературы Средневековья. Культура родового строя в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кельтском, германском и древнеисландском эпосе. Героический эпос Франции, Испании и Германии периода эпохи развитого феодализма.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Светские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жанры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христианской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Искусствоведение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как особая форма постижения мира.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Искусство. Художественное произведение. Первобытный синкретизм.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Прекрасное. Безобразное. Высокое. Низкое. Трагическое. Комическое. Диалектика формы и содержания. Род. Жанр. Сюжет. Композиция. Фабула.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Хронотоп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Художественный образ. Картина мира. Деталь. Образная оппозиция. Автор. Герой.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Возрождение в Италии. Новое искусство. Леонардо да Винчи. Рафаэль Санти. Микеланджело. Маньеристы. Прикладное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искусство. Искусство Северного Возрождения.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«Шедевры искусства 17-19 века»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Использование достижений Ренессанса как готовой художественной системы (линейная и воздушная перспектива, светотень,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сближенный тональный колорит, изучение натуры). Школы крупных мастеров (ученики, подражатели). Техника живописи. Художники. Жанры. Стили (барокко, рококо, классицизм, ампир, эклектика, модерн).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памятники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эпохи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Л1.2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«Древнерусское искусство»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 пути «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варяг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греки» в Среднем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Поднепровье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Русской земле - в Х в. формируются единые тенденции в развитии культуры, в том числе связанные и с распространением христианства до официального крещения Руси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 князе Владимире.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памятники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эпохи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</w:tbl>
    <w:p w:rsidR="00F329EC" w:rsidRDefault="00827F0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93"/>
        <w:gridCol w:w="119"/>
        <w:gridCol w:w="813"/>
        <w:gridCol w:w="673"/>
        <w:gridCol w:w="1102"/>
        <w:gridCol w:w="1214"/>
        <w:gridCol w:w="673"/>
        <w:gridCol w:w="388"/>
        <w:gridCol w:w="946"/>
      </w:tblGrid>
      <w:tr w:rsidR="00F329E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z38.03.06.03_1.plx</w:t>
            </w:r>
          </w:p>
        </w:tc>
        <w:tc>
          <w:tcPr>
            <w:tcW w:w="851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1135" w:type="dxa"/>
          </w:tcPr>
          <w:p w:rsidR="00F329EC" w:rsidRDefault="00F329EC"/>
        </w:tc>
        <w:tc>
          <w:tcPr>
            <w:tcW w:w="1277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426" w:type="dxa"/>
          </w:tcPr>
          <w:p w:rsidR="00F329EC" w:rsidRDefault="00F329E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F329EC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«Русская реалистическая школа»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Средневековье и началось Новое время. Русское искусство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превратилось из 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религиозного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светское (новые жанры: портрет, натюрморт и пейзаж) Соединение стилей стили в искусстве. Открыта Академия художеств. Выдающимся русским живописцем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столетия был Фёдор Степанович Рокотов (1735 или 1736—1808), сын крепостн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ого, окончивший Академию художеств.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памятники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эпохи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«Современное российское искусство»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Язык современного искусства оказывается многомерным, для его характеристики больше подходит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определение «художественный эксперимент».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памятники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эпохи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Искусство России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Пути развития русского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Искусство Серебряного века. Русская художественная культура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от эпохи тоталитаризма до возвращения к истокам. /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Технологическая база образования новых форм искусства. Мировой кинематограф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стория рождения, формирование языка киноискусства,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великие имена и фильмы.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Зрелищное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коммуникативной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ситуации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XX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«Введение в искусствоведение»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Разновидности искусства, язык искусства, термины, особая роль в развитии творческих сил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человека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«Художественная критика»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Критика произведений искусств, искусствоведческий терминологически аппарат, рецензирование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«Анализ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произведений искусства»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Художественная критика, репортажи и материалы об искусстве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«Эстетика прекрасного»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Идея искусства – единство доброго и прекрасного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Э1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«Художественный метод»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Традиции и новаторство. Оригинальность и эпигонство. Диапазон художественного творчества – от ритуала до современного дизайна.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«Образность»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Художественный образ и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восприятие – как процесс творческий.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</w:tbl>
    <w:p w:rsidR="00F329EC" w:rsidRDefault="00827F0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5"/>
        <w:gridCol w:w="3375"/>
        <w:gridCol w:w="119"/>
        <w:gridCol w:w="814"/>
        <w:gridCol w:w="682"/>
        <w:gridCol w:w="1103"/>
        <w:gridCol w:w="1215"/>
        <w:gridCol w:w="674"/>
        <w:gridCol w:w="389"/>
        <w:gridCol w:w="948"/>
      </w:tblGrid>
      <w:tr w:rsidR="00F329E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z38.03.06.03_1.plx</w:t>
            </w:r>
          </w:p>
        </w:tc>
        <w:tc>
          <w:tcPr>
            <w:tcW w:w="851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1135" w:type="dxa"/>
          </w:tcPr>
          <w:p w:rsidR="00F329EC" w:rsidRDefault="00F329EC"/>
        </w:tc>
        <w:tc>
          <w:tcPr>
            <w:tcW w:w="1277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426" w:type="dxa"/>
          </w:tcPr>
          <w:p w:rsidR="00F329EC" w:rsidRDefault="00F329E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F329E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«Стиль»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художественные стили в искусстве: классицизм, романский, готический, барокко, маньеризм, импрессионизм,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реализм.</w:t>
            </w:r>
            <w:proofErr w:type="gramEnd"/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Портретная живопись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Русская музыка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Творчество Д.С.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Бортнянского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/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Дворцовое и церковное зодчество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столетия. Русское изобразительное искусство первой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Русский театр в первой половине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крепостные театры, государственные театры. Русский драматический театр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Русская музыка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вокальная лирика.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Дворцовое и церковное зодчество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столетия. Русское изобразительное искусство первой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Русский театр в первой половине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крепостные театры, государственные театры. Русский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драматический театр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Русская музыка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</w:tbl>
    <w:p w:rsidR="00F329EC" w:rsidRDefault="00827F0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1"/>
        <w:gridCol w:w="3393"/>
        <w:gridCol w:w="118"/>
        <w:gridCol w:w="812"/>
        <w:gridCol w:w="681"/>
        <w:gridCol w:w="1102"/>
        <w:gridCol w:w="1212"/>
        <w:gridCol w:w="672"/>
        <w:gridCol w:w="388"/>
        <w:gridCol w:w="945"/>
      </w:tblGrid>
      <w:tr w:rsidR="00F329E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z38.03.06.03_1.plx</w:t>
            </w:r>
          </w:p>
        </w:tc>
        <w:tc>
          <w:tcPr>
            <w:tcW w:w="851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1135" w:type="dxa"/>
          </w:tcPr>
          <w:p w:rsidR="00F329EC" w:rsidRDefault="00F329EC"/>
        </w:tc>
        <w:tc>
          <w:tcPr>
            <w:tcW w:w="1277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426" w:type="dxa"/>
          </w:tcPr>
          <w:p w:rsidR="00F329EC" w:rsidRDefault="00F329E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F329EC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рефератов: 1.Искусство Древнего мира: основные особенности.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Значение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древнегреческого искусства для развития мировой художественной культуры.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Искусство Итальянского Возрождения: основные особенности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Классицизм в искусстве Франции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Реализм в изобразительном искусстве Европы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Импрессионизм и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постимпрессионизм.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Основные направления и тенденции в развитии западного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Стиль модерн в искусстве ХХ века.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Древнерусское искусство и особенности становления русской культуры.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Особенности древнерусского искусства.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Национа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льное своеобразие русского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Особенности русской архитектуры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Пейзажная школа в русской живописи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Библия как памятник мировой литературы.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Образ Иисуса Христа в мировой литературе.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Жанр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овые особенности ветхозаветных книг.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Западная и русская литература: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взаимопересечения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различия.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Гомер как явление европейской культуры.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Античный театр и рождение античной трагедии.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Личность Сократа в платоновских диалогах.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Данте и про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блемы литературной традиции эпохи Возрождения.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«Дон Кихот» как основа европейского романа.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. "Бесконечность" (Гете) и "бездонность" (Пушкин) литературного мира Шекспира.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Философское содержание поэмы Гете "Фауст".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Великая Французская революц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ия и появление романтизма.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Психологический трактат Стендаля «О любви».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«Человеческая комедия» Бальзака: замысел и его воплощение в жизнь.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Особенности стиля Флобера.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Натурализм в произведениях Мопассана.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Эволюция творчества Байрона.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31.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Немецкий романтизм и его особенности.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ХХ век как культурологическое понятие: границы и периодизация.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33. Модернизм и постмодернизм в западной культуре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ХХ век как эпоха в оценках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</w:tbl>
    <w:p w:rsidR="00F329EC" w:rsidRDefault="00827F0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94"/>
        <w:gridCol w:w="134"/>
        <w:gridCol w:w="798"/>
        <w:gridCol w:w="673"/>
        <w:gridCol w:w="1102"/>
        <w:gridCol w:w="1213"/>
        <w:gridCol w:w="673"/>
        <w:gridCol w:w="388"/>
        <w:gridCol w:w="946"/>
      </w:tblGrid>
      <w:tr w:rsidR="00F329E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z38.03.06.03_1.plx</w:t>
            </w:r>
          </w:p>
        </w:tc>
        <w:tc>
          <w:tcPr>
            <w:tcW w:w="851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1135" w:type="dxa"/>
          </w:tcPr>
          <w:p w:rsidR="00F329EC" w:rsidRDefault="00F329EC"/>
        </w:tc>
        <w:tc>
          <w:tcPr>
            <w:tcW w:w="1277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426" w:type="dxa"/>
          </w:tcPr>
          <w:p w:rsidR="00F329EC" w:rsidRDefault="00F329E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F329EC">
        <w:trPr>
          <w:trHeight w:hRule="exact" w:val="772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российских мыслителей и писателей.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Первая мировая война и литература "потерянного поколения".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Философские корни "потока сознания" (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У.Джеймс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З.Фрейд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К.Юнг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А.Бергсон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37. Роман "В поисках утраченного времени"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 новый жанр "субъективной эпопеи".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Миф в романе Джойса "Улисс"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Консервативная критика современной промышленной цивилизации и англо-американский модернизм.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Эволюция Томаса Манна как мыслителя и художника.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41. "Игра в бисер" и жанр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философского утопического романа.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Образ абсурдного мира в творчестве Кафки.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43.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Иокнапатофа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художественное открытие Фолкнера.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Экзистенциализм и развитие французской литературы.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Камю и Сартр как представители экзистенциализма.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Развитие д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раматургии и театра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Эпический театр" Брехта.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Парадо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кс в тв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орчестве Шоу.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Реальное и фантастическое в романе Маркеса "Сто лет одиночества".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"Имя розы" Эко и постмодернизм.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 ПК- 12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Л1.2 Л2.1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</w:tr>
      <w:tr w:rsidR="00F329EC">
        <w:trPr>
          <w:trHeight w:hRule="exact" w:val="277"/>
        </w:trPr>
        <w:tc>
          <w:tcPr>
            <w:tcW w:w="993" w:type="dxa"/>
          </w:tcPr>
          <w:p w:rsidR="00F329EC" w:rsidRDefault="00F329EC"/>
        </w:tc>
        <w:tc>
          <w:tcPr>
            <w:tcW w:w="3545" w:type="dxa"/>
          </w:tcPr>
          <w:p w:rsidR="00F329EC" w:rsidRDefault="00F329EC"/>
        </w:tc>
        <w:tc>
          <w:tcPr>
            <w:tcW w:w="143" w:type="dxa"/>
          </w:tcPr>
          <w:p w:rsidR="00F329EC" w:rsidRDefault="00F329EC"/>
        </w:tc>
        <w:tc>
          <w:tcPr>
            <w:tcW w:w="851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1135" w:type="dxa"/>
          </w:tcPr>
          <w:p w:rsidR="00F329EC" w:rsidRDefault="00F329EC"/>
        </w:tc>
        <w:tc>
          <w:tcPr>
            <w:tcW w:w="1277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426" w:type="dxa"/>
          </w:tcPr>
          <w:p w:rsidR="00F329EC" w:rsidRDefault="00F329EC"/>
        </w:tc>
        <w:tc>
          <w:tcPr>
            <w:tcW w:w="993" w:type="dxa"/>
          </w:tcPr>
          <w:p w:rsidR="00F329EC" w:rsidRDefault="00F329EC"/>
        </w:tc>
      </w:tr>
      <w:tr w:rsidR="00F329EC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F329EC" w:rsidRPr="00827F01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F329EC" w:rsidRPr="00827F01">
        <w:trPr>
          <w:trHeight w:hRule="exact" w:val="5575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Искусство как феномен культуры.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Виды искусства.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Живописные жанры.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Специфика литературы как вида искусства.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Литературные роды и жанры.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Функции слова. Что делает текст художественным.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Когда возникает возможность эстетической коммуникации.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Типы художественного 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сознании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содержания.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Понятие архетипа. История термина. Его особенности в литературоведчес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 понимании.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Карнавальная теория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М.М.Бахтина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Периодизация мирового искусства и литературы.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Понятие ритуального комплекса.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Литература и искусство Древнего Египта. Особенности древнеегипетского канона в изобразительном искусстве.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Культу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 Древнего Китая.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Культура Японии.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Культура Индии.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Международные жанры фольклора.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Образы и сюжеты фольклора в искусстве.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Библейские образы и сюжеты в русском и мировом искусстве.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Историческое своеобразие античной литературы.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20.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Периодизация античной культуры: Гомеровский период. Период архаики. Классический период. Период эллинизма.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Постмодернизм как феномен современного искусства.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Шедевры искусства в рекламе.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Памятники литературы – обзор.</w:t>
            </w:r>
          </w:p>
        </w:tc>
      </w:tr>
    </w:tbl>
    <w:p w:rsidR="00F329EC" w:rsidRPr="00827F01" w:rsidRDefault="00827F01">
      <w:pPr>
        <w:rPr>
          <w:sz w:val="0"/>
          <w:szCs w:val="0"/>
          <w:lang w:val="ru-RU"/>
        </w:rPr>
      </w:pPr>
      <w:r w:rsidRPr="00827F01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9"/>
        <w:gridCol w:w="58"/>
        <w:gridCol w:w="1828"/>
        <w:gridCol w:w="1870"/>
        <w:gridCol w:w="1936"/>
        <w:gridCol w:w="2166"/>
        <w:gridCol w:w="701"/>
        <w:gridCol w:w="996"/>
      </w:tblGrid>
      <w:tr w:rsidR="00F329EC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z38.03.06.03_1.plx</w:t>
            </w:r>
          </w:p>
        </w:tc>
        <w:tc>
          <w:tcPr>
            <w:tcW w:w="2127" w:type="dxa"/>
          </w:tcPr>
          <w:p w:rsidR="00F329EC" w:rsidRDefault="00F329EC"/>
        </w:tc>
        <w:tc>
          <w:tcPr>
            <w:tcW w:w="2269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F329EC">
        <w:trPr>
          <w:trHeight w:hRule="exact" w:val="91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Символизм в изобразительном искусстве.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Русский модерн.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26.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авангарда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27.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Русский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конструктивизм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F329EC" w:rsidRPr="00827F0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F329EC" w:rsidRPr="00827F0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едставлены в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Приложении 1 к рабочей программе дисциплины</w:t>
            </w:r>
          </w:p>
        </w:tc>
      </w:tr>
      <w:tr w:rsidR="00F329EC" w:rsidRPr="00827F01">
        <w:trPr>
          <w:trHeight w:hRule="exact" w:val="277"/>
        </w:trPr>
        <w:tc>
          <w:tcPr>
            <w:tcW w:w="71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329EC" w:rsidRPr="00827F01" w:rsidRDefault="00F329EC">
            <w:pPr>
              <w:rPr>
                <w:lang w:val="ru-RU"/>
              </w:rPr>
            </w:pPr>
          </w:p>
        </w:tc>
      </w:tr>
      <w:tr w:rsidR="00F329EC" w:rsidRPr="00827F0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F329E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329E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329E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F329EC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Искусство и литература: Учеб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.-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метод. комплекс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"РИНХ", 2000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F329EC" w:rsidRPr="00827F01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Элиот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Т.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Традиция и индивидуальный талант. Избранное: Религия, культура, литература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Директ-Медиа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F329E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329E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F329E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Лосев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Ф.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Античная литература: Учеб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ля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высш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шк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25</w:t>
            </w:r>
          </w:p>
        </w:tc>
      </w:tr>
      <w:tr w:rsidR="00F329E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разработки</w:t>
            </w:r>
            <w:proofErr w:type="spellEnd"/>
          </w:p>
        </w:tc>
      </w:tr>
      <w:tr w:rsidR="00F329E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F329EC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F329EC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Акопова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Ю.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зарубежной литературы (литература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XXI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века): метод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казания и рекомендации по изучению курса для бакалавров по напр.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031300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Изд-во РГЭУ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(РИНХ),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45</w:t>
            </w:r>
          </w:p>
        </w:tc>
      </w:tr>
      <w:tr w:rsidR="00F329EC" w:rsidRPr="00827F0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F329EC" w:rsidRPr="00827F01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Гнедич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П. П. История искусств [Электронный ресурс] / П. П.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Гнедич</w:t>
            </w:r>
            <w:proofErr w:type="spellEnd"/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: </w:t>
            </w:r>
            <w:proofErr w:type="spellStart"/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Директ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-Медиа, 2012. - 2832 с. - 978-5-9989 -1813-1.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=36374</w:t>
            </w:r>
          </w:p>
        </w:tc>
      </w:tr>
      <w:tr w:rsidR="00F329EC" w:rsidRPr="00827F01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Садохин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А. П. История мировой культуры [Электронный ресурс]</w:t>
            </w:r>
            <w:proofErr w:type="gram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учебное пособие / А. П.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Садохин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Т. Г.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Грушевицкая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М.: </w:t>
            </w:r>
            <w:proofErr w:type="spellStart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Юнити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-Дана, 2012. - 976 с. - 978-5-238-01847-8.</w:t>
            </w:r>
          </w:p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ge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=115180</w:t>
            </w:r>
          </w:p>
        </w:tc>
      </w:tr>
      <w:tr w:rsidR="00F329E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F329EC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F329E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F329EC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F329EC">
        <w:trPr>
          <w:trHeight w:hRule="exact" w:val="277"/>
        </w:trPr>
        <w:tc>
          <w:tcPr>
            <w:tcW w:w="710" w:type="dxa"/>
          </w:tcPr>
          <w:p w:rsidR="00F329EC" w:rsidRDefault="00F329EC"/>
        </w:tc>
        <w:tc>
          <w:tcPr>
            <w:tcW w:w="58" w:type="dxa"/>
          </w:tcPr>
          <w:p w:rsidR="00F329EC" w:rsidRDefault="00F329EC"/>
        </w:tc>
        <w:tc>
          <w:tcPr>
            <w:tcW w:w="1929" w:type="dxa"/>
          </w:tcPr>
          <w:p w:rsidR="00F329EC" w:rsidRDefault="00F329EC"/>
        </w:tc>
        <w:tc>
          <w:tcPr>
            <w:tcW w:w="1986" w:type="dxa"/>
          </w:tcPr>
          <w:p w:rsidR="00F329EC" w:rsidRDefault="00F329EC"/>
        </w:tc>
        <w:tc>
          <w:tcPr>
            <w:tcW w:w="2127" w:type="dxa"/>
          </w:tcPr>
          <w:p w:rsidR="00F329EC" w:rsidRDefault="00F329EC"/>
        </w:tc>
        <w:tc>
          <w:tcPr>
            <w:tcW w:w="2269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993" w:type="dxa"/>
          </w:tcPr>
          <w:p w:rsidR="00F329EC" w:rsidRDefault="00F329EC"/>
        </w:tc>
      </w:tr>
      <w:tr w:rsidR="00F329EC" w:rsidRPr="00827F0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F329EC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Default="00827F01">
            <w:pPr>
              <w:spacing w:after="0" w:line="240" w:lineRule="auto"/>
              <w:rPr>
                <w:sz w:val="19"/>
                <w:szCs w:val="19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</w:t>
            </w: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F329EC">
        <w:trPr>
          <w:trHeight w:hRule="exact" w:val="277"/>
        </w:trPr>
        <w:tc>
          <w:tcPr>
            <w:tcW w:w="710" w:type="dxa"/>
          </w:tcPr>
          <w:p w:rsidR="00F329EC" w:rsidRDefault="00F329EC"/>
        </w:tc>
        <w:tc>
          <w:tcPr>
            <w:tcW w:w="58" w:type="dxa"/>
          </w:tcPr>
          <w:p w:rsidR="00F329EC" w:rsidRDefault="00F329EC"/>
        </w:tc>
        <w:tc>
          <w:tcPr>
            <w:tcW w:w="1929" w:type="dxa"/>
          </w:tcPr>
          <w:p w:rsidR="00F329EC" w:rsidRDefault="00F329EC"/>
        </w:tc>
        <w:tc>
          <w:tcPr>
            <w:tcW w:w="1986" w:type="dxa"/>
          </w:tcPr>
          <w:p w:rsidR="00F329EC" w:rsidRDefault="00F329EC"/>
        </w:tc>
        <w:tc>
          <w:tcPr>
            <w:tcW w:w="2127" w:type="dxa"/>
          </w:tcPr>
          <w:p w:rsidR="00F329EC" w:rsidRDefault="00F329EC"/>
        </w:tc>
        <w:tc>
          <w:tcPr>
            <w:tcW w:w="2269" w:type="dxa"/>
          </w:tcPr>
          <w:p w:rsidR="00F329EC" w:rsidRDefault="00F329EC"/>
        </w:tc>
        <w:tc>
          <w:tcPr>
            <w:tcW w:w="710" w:type="dxa"/>
          </w:tcPr>
          <w:p w:rsidR="00F329EC" w:rsidRDefault="00F329EC"/>
        </w:tc>
        <w:tc>
          <w:tcPr>
            <w:tcW w:w="993" w:type="dxa"/>
          </w:tcPr>
          <w:p w:rsidR="00F329EC" w:rsidRDefault="00F329EC"/>
        </w:tc>
      </w:tr>
      <w:tr w:rsidR="00F329EC" w:rsidRPr="00827F0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</w:t>
            </w:r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ДЛЯ </w:t>
            </w:r>
            <w:proofErr w:type="gramStart"/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827F0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F329EC" w:rsidRPr="00827F0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329EC" w:rsidRPr="00827F01" w:rsidRDefault="00827F0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27F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827F01" w:rsidRDefault="00827F01">
      <w:pPr>
        <w:rPr>
          <w:lang w:val="ru-RU"/>
        </w:rPr>
      </w:pPr>
    </w:p>
    <w:p w:rsidR="00827F01" w:rsidRDefault="00827F01">
      <w:pPr>
        <w:rPr>
          <w:lang w:val="ru-RU"/>
        </w:rPr>
      </w:pPr>
      <w:r>
        <w:rPr>
          <w:lang w:val="ru-RU"/>
        </w:rPr>
        <w:br w:type="page"/>
      </w:r>
    </w:p>
    <w:p w:rsidR="00827F01" w:rsidRPr="00827F01" w:rsidRDefault="00827F01" w:rsidP="00827F01">
      <w:pPr>
        <w:rPr>
          <w:lang w:val="ru-RU"/>
        </w:rPr>
      </w:pPr>
    </w:p>
    <w:p w:rsidR="00827F01" w:rsidRPr="00827F01" w:rsidRDefault="00827F01" w:rsidP="00827F01">
      <w:pPr>
        <w:rPr>
          <w:lang w:val="ru-RU"/>
        </w:rPr>
      </w:pPr>
      <w:r w:rsidRPr="00827F01">
        <w:rPr>
          <w:noProof/>
          <w:lang w:val="ru-RU" w:eastAsia="ru-RU"/>
        </w:rPr>
        <w:drawing>
          <wp:inline distT="0" distB="0" distL="0" distR="0" wp14:anchorId="0E89540E" wp14:editId="456A47CC">
            <wp:extent cx="6076950" cy="88326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искусство и литература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7" t="855"/>
                    <a:stretch/>
                  </pic:blipFill>
                  <pic:spPr bwMode="auto">
                    <a:xfrm>
                      <a:off x="0" y="0"/>
                      <a:ext cx="6080525" cy="883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7F01" w:rsidRPr="00827F01" w:rsidRDefault="00827F01" w:rsidP="00827F01">
      <w:pPr>
        <w:rPr>
          <w:lang w:val="ru-RU"/>
        </w:rPr>
      </w:pPr>
      <w:r w:rsidRPr="00827F01">
        <w:rPr>
          <w:lang w:val="ru-RU"/>
        </w:rPr>
        <w:br w:type="page"/>
      </w:r>
    </w:p>
    <w:p w:rsidR="00827F01" w:rsidRPr="00827F01" w:rsidRDefault="00827F01" w:rsidP="00827F01">
      <w:pPr>
        <w:ind w:firstLine="567"/>
        <w:contextualSpacing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b/>
          <w:bCs/>
          <w:color w:val="0070C0"/>
          <w:sz w:val="28"/>
          <w:szCs w:val="28"/>
          <w:lang w:val="ru-RU"/>
        </w:rPr>
        <w:lastRenderedPageBreak/>
        <w:t>Оглавление</w:t>
      </w:r>
    </w:p>
    <w:p w:rsidR="00827F01" w:rsidRPr="00827F01" w:rsidRDefault="00827F01" w:rsidP="00827F01">
      <w:pPr>
        <w:widowControl w:val="0"/>
        <w:spacing w:after="0" w:line="48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827F01" w:rsidRPr="00827F01" w:rsidRDefault="00827F01" w:rsidP="00827F01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3</w:t>
      </w:r>
    </w:p>
    <w:p w:rsidR="00827F01" w:rsidRPr="00827F01" w:rsidRDefault="00827F01" w:rsidP="00827F01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3</w:t>
      </w:r>
    </w:p>
    <w:p w:rsidR="00827F01" w:rsidRPr="00827F01" w:rsidRDefault="00827F01" w:rsidP="00827F01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           7</w:t>
      </w:r>
    </w:p>
    <w:p w:rsidR="00827F01" w:rsidRPr="00827F01" w:rsidRDefault="00827F01" w:rsidP="00827F01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22</w:t>
      </w:r>
    </w:p>
    <w:p w:rsidR="00827F01" w:rsidRPr="00827F01" w:rsidRDefault="00827F01" w:rsidP="00827F01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827F01" w:rsidRPr="00827F01" w:rsidRDefault="00827F01" w:rsidP="00827F01">
      <w:pPr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bCs/>
          <w:sz w:val="28"/>
          <w:szCs w:val="28"/>
          <w:lang w:val="ru-RU"/>
        </w:rPr>
        <w:br w:type="page"/>
      </w:r>
    </w:p>
    <w:p w:rsidR="00827F01" w:rsidRPr="00827F01" w:rsidRDefault="00827F01" w:rsidP="00827F01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 w:eastAsia="ru-RU"/>
        </w:rPr>
      </w:pPr>
      <w:bookmarkStart w:id="1" w:name="_Toc480487761"/>
      <w:r w:rsidRPr="00827F01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827F01" w:rsidRPr="00827F01" w:rsidRDefault="00827F01" w:rsidP="00827F01">
      <w:pPr>
        <w:tabs>
          <w:tab w:val="left" w:pos="2295"/>
        </w:tabs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27F01" w:rsidRPr="00827F01" w:rsidRDefault="00827F01" w:rsidP="00827F01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  <w:bookmarkStart w:id="2" w:name="_Toc480487762"/>
    </w:p>
    <w:p w:rsidR="00827F01" w:rsidRPr="00827F01" w:rsidRDefault="00827F01" w:rsidP="00827F01">
      <w:pPr>
        <w:rPr>
          <w:rFonts w:ascii="Times New Roman" w:hAnsi="Times New Roman" w:cs="Times New Roman"/>
          <w:lang w:val="ru-RU"/>
        </w:rPr>
      </w:pPr>
    </w:p>
    <w:p w:rsidR="00827F01" w:rsidRPr="00827F01" w:rsidRDefault="00827F01" w:rsidP="00827F01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Theme="majorEastAsia" w:hAnsi="Times New Roman" w:cs="Times New Roman"/>
          <w:b/>
          <w:bCs/>
          <w:color w:val="0070C0"/>
          <w:sz w:val="28"/>
          <w:szCs w:val="28"/>
          <w:lang w:val="ru-RU" w:eastAsia="ru-RU"/>
        </w:rPr>
      </w:pPr>
      <w:r w:rsidRPr="00827F01">
        <w:rPr>
          <w:rFonts w:ascii="Times New Roman" w:eastAsiaTheme="majorEastAsia" w:hAnsi="Times New Roman" w:cs="Times New Roman"/>
          <w:b/>
          <w:bCs/>
          <w:color w:val="0070C0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827F01">
        <w:rPr>
          <w:rFonts w:ascii="Times New Roman" w:eastAsiaTheme="majorEastAsia" w:hAnsi="Times New Roman" w:cs="Times New Roman"/>
          <w:b/>
          <w:bCs/>
          <w:color w:val="0070C0"/>
          <w:sz w:val="28"/>
          <w:szCs w:val="28"/>
          <w:lang w:val="ru-RU" w:eastAsia="ru-RU"/>
        </w:rPr>
        <w:t xml:space="preserve">  </w:t>
      </w:r>
    </w:p>
    <w:p w:rsidR="00827F01" w:rsidRPr="00827F01" w:rsidRDefault="00827F01" w:rsidP="00827F01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2.1 Показатели и критерии оценивания компетенций:  </w:t>
      </w:r>
    </w:p>
    <w:tbl>
      <w:tblPr>
        <w:tblW w:w="9869" w:type="dxa"/>
        <w:tblInd w:w="-3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07"/>
        <w:gridCol w:w="54"/>
        <w:gridCol w:w="2214"/>
        <w:gridCol w:w="54"/>
        <w:gridCol w:w="2923"/>
        <w:gridCol w:w="54"/>
        <w:gridCol w:w="1363"/>
      </w:tblGrid>
      <w:tr w:rsidR="00827F01" w:rsidRPr="00827F01" w:rsidTr="00A24934">
        <w:trPr>
          <w:trHeight w:val="752"/>
        </w:trPr>
        <w:tc>
          <w:tcPr>
            <w:tcW w:w="326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27F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ЗУН, </w:t>
            </w:r>
            <w:proofErr w:type="spellStart"/>
            <w:r w:rsidRPr="00827F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составляющие</w:t>
            </w:r>
            <w:proofErr w:type="spellEnd"/>
            <w:r w:rsidRPr="00827F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827F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компетенцию</w:t>
            </w:r>
            <w:proofErr w:type="spellEnd"/>
            <w:r w:rsidRPr="00827F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27F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Показатели</w:t>
            </w:r>
            <w:proofErr w:type="spellEnd"/>
            <w:r w:rsidRPr="00827F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827F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оценивания</w:t>
            </w:r>
            <w:proofErr w:type="spellEnd"/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27F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Критерии</w:t>
            </w:r>
            <w:proofErr w:type="spellEnd"/>
            <w:r w:rsidRPr="00827F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827F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оценивания</w:t>
            </w:r>
            <w:proofErr w:type="spellEnd"/>
          </w:p>
        </w:tc>
        <w:tc>
          <w:tcPr>
            <w:tcW w:w="1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27F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Средства</w:t>
            </w:r>
            <w:proofErr w:type="spellEnd"/>
            <w:r w:rsidRPr="00827F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827F0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оценивания</w:t>
            </w:r>
            <w:proofErr w:type="spellEnd"/>
          </w:p>
        </w:tc>
      </w:tr>
      <w:tr w:rsidR="00827F01" w:rsidRPr="00827F01" w:rsidTr="00A24934">
        <w:trPr>
          <w:trHeight w:val="430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ОПК – 4 </w:t>
            </w:r>
            <w:r w:rsidRPr="00827F01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способностью осуществлять сбор, хранение, обработку и оценку информации, необходимой для организации и управления профессиональной деятельностью (коммерческой, маркетинговой, рекламной, логистической, товароведной и (или) торгово-технологической); способностью применять основные методы и средства получения, хранения, переработки информации и работать с компьютером как со средством управления информацией</w:t>
            </w:r>
          </w:p>
        </w:tc>
      </w:tr>
      <w:tr w:rsidR="00827F01" w:rsidRPr="00827F01" w:rsidTr="00A24934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27F01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Знать </w:t>
            </w:r>
            <w:r w:rsidRPr="00827F01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  <w:lang w:val="ru-RU" w:eastAsia="ru-RU"/>
              </w:rPr>
              <w:t>понятийный аппарат искусствоведческого уровня; литературоведческие термины, приемы анализа художественного произведения искусств; этапы развития искусства в культурно-социальном процессе становления общества.</w:t>
            </w:r>
            <w:r w:rsidRPr="00827F01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</w:p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827F01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Уметь </w:t>
            </w:r>
            <w:r w:rsidRPr="00827F01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  <w:t>применять системные знания об искусстве в создании журналистского текста; использовать полученные знания для развития своего творческого потенциала, умения при подготовке материалов использовать палитру разнообразных изобразительно-выразительных средств.</w:t>
            </w:r>
          </w:p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27F01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>Владеть искусством как феноменом культуры; знаниями в области теории искусствоведения как важнейшей части общекультурного, гуманитарного, филологического профессионального багажа журналиста.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Формирование представления о месте искусства в целостной системе мировой культуры; </w:t>
            </w:r>
          </w:p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обучение пониманию роль искусства в развитии творческих сил человека; на конкретном искусствоведческом материале показ особенности развития мирового искусства;</w:t>
            </w:r>
          </w:p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знакомство с диапазоном художественного </w:t>
            </w: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творчества;</w:t>
            </w:r>
          </w:p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закрепление и развитие навыков анализа произведений искусства (живописи, скульптуры, кино, театра и др.);</w:t>
            </w:r>
          </w:p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раскрытие художественно-эстетические признаков основных видов искусств – живописи, скульптуры, архитектуры, графики, музыки, танца;</w:t>
            </w:r>
          </w:p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сущности синтетических искусств (кино, радио, ТВ и др.);</w:t>
            </w:r>
          </w:p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gramStart"/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формирование представления о классическом стиле, готике, барокко, неоклассике, неоготике, рококо, романтизме, ампире, реализме,  </w:t>
            </w:r>
            <w:proofErr w:type="spellStart"/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импрессионализме</w:t>
            </w:r>
            <w:proofErr w:type="spellEnd"/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, </w:t>
            </w:r>
            <w:proofErr w:type="spellStart"/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экспрессионализме</w:t>
            </w:r>
            <w:proofErr w:type="spellEnd"/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, модерне, авангарде, сюрреализме, </w:t>
            </w: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постмодернизме</w:t>
            </w:r>
            <w:proofErr w:type="gramEnd"/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</w:pPr>
            <w:proofErr w:type="gramStart"/>
            <w:r w:rsidRPr="00827F01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lastRenderedPageBreak/>
              <w:t xml:space="preserve">Соответствие проблеме исследования; </w:t>
            </w: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827F01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t>обоснованность обращения к базам данных;</w:t>
            </w: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827F01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lastRenderedPageBreak/>
              <w:t>целенаправленность поиска и отбора; объем выполненных работы (в полном, не полном объеме)</w:t>
            </w:r>
            <w:proofErr w:type="gramEnd"/>
          </w:p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</w:pP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lastRenderedPageBreak/>
              <w:t>Э – экзамен (Вопрос 1-58),</w:t>
            </w:r>
          </w:p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t xml:space="preserve">Э – эссе </w:t>
            </w:r>
          </w:p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t xml:space="preserve">(темы 1-11), </w:t>
            </w:r>
          </w:p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827F01" w:rsidRPr="00827F01" w:rsidTr="00A24934">
        <w:trPr>
          <w:trHeight w:val="532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lastRenderedPageBreak/>
              <w:t>ПК-12</w:t>
            </w:r>
            <w:r w:rsidRPr="00827F01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 xml:space="preserve"> способностью разрабатывать проекты профессиональной деятельности (торгово-технологические, маркетинговые, рекламные и (или) логистические процессы) с использованием информационных технологий</w:t>
            </w:r>
          </w:p>
        </w:tc>
      </w:tr>
      <w:tr w:rsidR="00827F01" w:rsidRPr="00827F01" w:rsidTr="00A24934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27F01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Знать основные этапы развития искусства и способы создания образа в литературе, живописи, архитектуре, скульптуре, музыке;</w:t>
            </w:r>
          </w:p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27F01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 воспринимать, интерпретировать и оценивать литературу как неповторимый художественный мир в единстве содержания и формы, использовать при анализе литературного произведения литературоведческую терминологию (средства художественной изобразительности, роды и жанры литературы, композиция и др.);</w:t>
            </w:r>
          </w:p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827F01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 навыками поиска аналогии в мировой литературе, живописи, музыке и объяснять сходства и различия.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Формирование общего представления о месте искусства в целостной системе мировой культуры, </w:t>
            </w:r>
          </w:p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показ главных тенденций многовекового развития искусства и литературы, приобщить к духовным и материальным ценностям мировой цивилизации,</w:t>
            </w:r>
          </w:p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формирование устойчивого интереса к самостоятельной работе над художественным творчеством, к чтению произведений классиков русской и мировой литературы, к ознакомлению с сокровищами живописи, музыки, устного народного </w:t>
            </w: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творчества, </w:t>
            </w:r>
          </w:p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обучение ориентации в вопросах развития современной культуры, искусства и литературы.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827F01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t>обоснованность обращения к базам данных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t xml:space="preserve">Э – экзамен (Вопрос 1-58), </w:t>
            </w:r>
            <w:proofErr w:type="gramStart"/>
            <w:r w:rsidRPr="00827F01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t>Р</w:t>
            </w:r>
            <w:proofErr w:type="gramEnd"/>
            <w:r w:rsidRPr="00827F01"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  <w:t xml:space="preserve"> - реферат (1-50 тему), К – коллоквиум (1-21 вопрос)</w:t>
            </w:r>
          </w:p>
          <w:p w:rsidR="00827F01" w:rsidRPr="00827F01" w:rsidRDefault="00827F01" w:rsidP="00827F01">
            <w:pPr>
              <w:contextualSpacing/>
              <w:jc w:val="both"/>
              <w:rPr>
                <w:rFonts w:ascii="Times New Roman" w:hAnsi="Times New Roman" w:cs="Times New Roman"/>
                <w:iCs/>
                <w:sz w:val="28"/>
                <w:szCs w:val="28"/>
                <w:lang w:val="ru-RU"/>
              </w:rPr>
            </w:pPr>
          </w:p>
        </w:tc>
      </w:tr>
    </w:tbl>
    <w:p w:rsidR="00827F01" w:rsidRPr="00827F01" w:rsidRDefault="00827F01" w:rsidP="00827F01">
      <w:pPr>
        <w:ind w:firstLine="567"/>
        <w:contextualSpacing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2.2 Шкалы оценивания:   </w:t>
      </w:r>
    </w:p>
    <w:p w:rsidR="00827F01" w:rsidRPr="00827F01" w:rsidRDefault="00827F01" w:rsidP="00827F01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827F01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балльно</w:t>
      </w:r>
      <w:proofErr w:type="spellEnd"/>
      <w:r w:rsidRPr="00827F01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-рейтинговой системы в 100-балльной шкале: </w:t>
      </w:r>
    </w:p>
    <w:p w:rsidR="00827F01" w:rsidRPr="00827F01" w:rsidRDefault="00827F01" w:rsidP="00827F01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84-100 баллов (оценка «отлично») –  ставится в том случае, если студент продемонстрировал сформированные компетенции; обнаруживает глубокие и разносторонние знания, содержание ответов свидетельствует об уверенных знаниях студента и его умении успешно решать профессиональные задачи; строит ответ логично в соответствии с планом; развернуто аргументирует выдвигаемые положения, приводит убедительные примеры из практики работы журналистов;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обнаруживает аналитический подход в освещении разных концепций, обосновывает свою точку зрения; демонстрирует умение анализировать и теоретически оценивать эмпирические факты; устанавливает междисциплинарные связи; </w:t>
      </w:r>
      <w:proofErr w:type="gramEnd"/>
    </w:p>
    <w:p w:rsidR="00827F01" w:rsidRPr="00827F01" w:rsidRDefault="00827F01" w:rsidP="00827F01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67-83 баллов (оценка «хорошо») – ставится в том случае, если студент продемонстрировал сформированные компетенции; содержание ответов свидетельствует о достаточных знаниях студента и его умении успешно решать профессиональные задачи; студент строит ответ логично в соответствии с планом; допускает непоследовательность анализа в сопоставлении концепций и обоснования своей точки зрения; демонстрирует умение анализировать и теоретически оценивать эмпирические факты;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не всегда может привести примеры из практики СМИ; </w:t>
      </w:r>
    </w:p>
    <w:p w:rsidR="00827F01" w:rsidRPr="00827F01" w:rsidRDefault="00827F01" w:rsidP="00827F01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50-66 баллов (оценка «удовлетворительно») – ставится в том случае, если студент продемонстрировал сформированные общепрофессиональные компетенции; содержание ответов свидетельствует об удовлетворительных знаниях студента и о его ограниченном умении решать профессиональные задачи; студент не может достаточно логически выстроить свой ответ, не имеет плана ответа или план ответа соблюдается непоследовательно; обнаруживает слабость в развернутом раскрытии сущности категорий, владея знаниями только отдельных базовых понятий;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декларирует выдвигаемые положения без достаточной аргументации; не может связать теорию с практикой; </w:t>
      </w:r>
    </w:p>
    <w:p w:rsidR="00827F01" w:rsidRPr="00827F01" w:rsidRDefault="00827F01" w:rsidP="00827F01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0-49 баллов (оценка «неудовлетворительно») – ставится в том случае, если студент не продемонстрировал сформированные компетенции; содержание ответов свидетельствует о слабых знаниях студента и о его неумении решать профессиональные задачи; студент не может логически выстроить свой ответ, не имеет.</w:t>
      </w:r>
    </w:p>
    <w:p w:rsidR="00827F01" w:rsidRPr="00827F01" w:rsidRDefault="00827F01" w:rsidP="00827F01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827F01" w:rsidRPr="00827F01" w:rsidRDefault="00827F01" w:rsidP="00827F01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50-100 баллов (зачет) оценка «зачтено» выставляется студенту, если он владеть понятийным аппаратом теории искусств, знает периодизацию искусства, различает характеристики направлений, течений искусства, понимает роль темы и идеи в </w:t>
      </w:r>
      <w:r w:rsidRPr="00827F01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художественном произведении, различает элементы формы и содержания в любом произведении;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0-49 баллов (незачет) оценка «не зачтено» – не знаком с понятийным аппаратом теории искусств, не знает периодизации, путается в характеристике стилей и направлений, не может провести анализ произведения искусства.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 w:eastAsia="ru-RU"/>
        </w:rPr>
      </w:pPr>
      <w:bookmarkStart w:id="3" w:name="_Toc480487763"/>
      <w:r w:rsidRPr="00827F01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827F01" w:rsidRPr="00827F01" w:rsidRDefault="00827F01" w:rsidP="00827F01">
      <w:pPr>
        <w:shd w:val="clear" w:color="auto" w:fill="FFFFFF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lastRenderedPageBreak/>
        <w:t>Министерство образования и науки Российской Федерации</w:t>
      </w:r>
    </w:p>
    <w:p w:rsidR="00827F01" w:rsidRPr="00827F01" w:rsidRDefault="00827F01" w:rsidP="00827F01">
      <w:pPr>
        <w:shd w:val="clear" w:color="auto" w:fill="FFFFFF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827F01" w:rsidRPr="00827F01" w:rsidRDefault="00827F01" w:rsidP="00827F01">
      <w:pPr>
        <w:shd w:val="clear" w:color="auto" w:fill="FFFFFF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«Ростовский государственный экономический университет (РИНХ)»</w:t>
      </w:r>
    </w:p>
    <w:p w:rsidR="00827F01" w:rsidRPr="00827F01" w:rsidRDefault="00827F01" w:rsidP="00827F01">
      <w:pPr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Кафедра журналистики</w:t>
      </w:r>
    </w:p>
    <w:p w:rsidR="00827F01" w:rsidRPr="00827F01" w:rsidRDefault="00827F01" w:rsidP="00827F01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27F01" w:rsidRPr="00827F01" w:rsidRDefault="00827F01" w:rsidP="00827F01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b/>
          <w:sz w:val="28"/>
          <w:szCs w:val="28"/>
          <w:lang w:val="ru-RU"/>
        </w:rPr>
        <w:t>Вопросы к экзамену</w:t>
      </w:r>
    </w:p>
    <w:p w:rsidR="00827F01" w:rsidRPr="00827F01" w:rsidRDefault="00827F01" w:rsidP="00827F01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по дисциплине</w:t>
      </w:r>
      <w:r w:rsidRPr="00827F01">
        <w:rPr>
          <w:rFonts w:ascii="Times New Roman" w:hAnsi="Times New Roman" w:cs="Times New Roman"/>
          <w:i/>
          <w:sz w:val="28"/>
          <w:szCs w:val="28"/>
          <w:vertAlign w:val="superscript"/>
          <w:lang w:val="ru-RU"/>
        </w:rPr>
        <w:t xml:space="preserve"> 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Искусство и литература </w:t>
      </w:r>
    </w:p>
    <w:p w:rsidR="00827F01" w:rsidRPr="00827F01" w:rsidRDefault="00827F01" w:rsidP="00827F01">
      <w:pPr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Искусство как феномен культуры.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Виды искусства.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Живописные жанры.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Специфика литературы как вида искусства. Литературные роды и жанры.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Функции слова. Что делает текст художественным.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Когда возникает возможность эстетической коммуникации.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Типы художественного сознания и содержания.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Понятие архетипа. История термина. Его особенности в литературоведческом понимании.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Карнавальная теория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М.М.Бахтина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Периодизация мирового искусства и литературы.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Понятие ритуального комплекса.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Литература и искусство Древнего Египта. Особенности древнеегипетского канона в изобразительном искусстве.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Культура Древнего Китая.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Культура Японии.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Культура Индии.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Международные жанры фольклора.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Образы и сюжеты фольклора в искусстве.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Библейские образы и сюжеты в русском и мировом искусстве.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Историческое своеобразие античной литературы.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Периодизация античной культуры: Гомеровский период. Период архаики. Классический период. Период эллинизма.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Обрядовые истоки древнегреческой драмы. Происхождение и структура древнегреческой трагедии.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Архитектура классического периода Древней Греции. Парфенон.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Значение Олимпийских игр в развитии греческой скульптуры.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Искусство и литература Древнего Рима. Творчество Овидия.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Значение Византийского искусства в истории искусств. Влияние византийских традиций на искусство средневековой Руси.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Романское и готическое искусство средневековья. 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lastRenderedPageBreak/>
        <w:t xml:space="preserve">Проторенессанс. Творчество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Джотто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как пролог к искусству Нового времени.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Западноевропейское искусство эпохи Возрождения. 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Искусство высокого Возрождения в Италии. 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Ренессанс во Франции.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Искусство Северного Возрождения: Ян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ван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Эйк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, Босх, Дюрер.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Возрождение в Испании.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Возрождение в Англии. 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Культура Древней Руси. Иконопись. Архитектура.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Исихазм в творчестве Ф. Грека и А. Рублева.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Классицизм как направление в искусстве и литературе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ar-SA"/>
        </w:rPr>
        <w:t>XVII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века. Эстетические принципы классицизма.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Особенности архитектуры классицизма.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Клод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Лоррен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крупнейший пейзажист-классицист.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Особенности классицистической живописи. Никола Пуссен. 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Особенности классицистической живописи.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Латур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– портретист классицизма.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Энгр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как представитель французского классицизма.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Ампир – поздний классицизм. Отличие стилей ампир и классицизм.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Ампир – поздний классицизм. Живопись Давида.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Идеология Просвещения. Особенности просветительского реализма. 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Классицизм в музыке. Два этапа развития.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Русский классицизм.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Барокко как направление в искусстве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ar-SA"/>
        </w:rPr>
        <w:t>XVII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века. Барокко в Европе и России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Искусство рококо. 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Европейский сентиментализм как выражение идей «философии веры и чувства».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Влияние петровских реформ на развитие русского искусства XVII в., национальное своеобразие русского искусства XVII в.  Стиль петровской эпохи. Елизаветинский стиль.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Русский ампир.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Русские передвижники.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Ведущие стили в русском искусстве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ar-SA"/>
        </w:rPr>
        <w:t>XVII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-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ar-SA"/>
        </w:rPr>
        <w:t>XI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Х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веков.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Искусство рубежа Х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I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Х-ХХ веков в России. 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Символизм в изобразительном искусстве.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Русский модерн.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Искусство авангарда.</w:t>
      </w:r>
    </w:p>
    <w:p w:rsidR="00827F01" w:rsidRPr="00827F01" w:rsidRDefault="00827F01" w:rsidP="00827F01">
      <w:pPr>
        <w:numPr>
          <w:ilvl w:val="0"/>
          <w:numId w:val="2"/>
        </w:numPr>
        <w:suppressAutoHyphens/>
        <w:spacing w:after="0" w:line="100" w:lineRule="atLeast"/>
        <w:ind w:left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Русский конструктивизм. </w:t>
      </w:r>
    </w:p>
    <w:p w:rsidR="00827F01" w:rsidRPr="00827F01" w:rsidRDefault="00827F01" w:rsidP="00827F01">
      <w:pPr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27F01" w:rsidRPr="00827F01" w:rsidRDefault="00827F01" w:rsidP="00827F01">
      <w:pPr>
        <w:textAlignment w:val="baseline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827F01">
        <w:rPr>
          <w:rFonts w:ascii="Times New Roman" w:hAnsi="Times New Roman" w:cs="Times New Roman"/>
          <w:b/>
          <w:sz w:val="28"/>
          <w:szCs w:val="28"/>
        </w:rPr>
        <w:t>Критерии</w:t>
      </w:r>
      <w:proofErr w:type="spellEnd"/>
      <w:r w:rsidRPr="00827F0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27F01">
        <w:rPr>
          <w:rFonts w:ascii="Times New Roman" w:hAnsi="Times New Roman" w:cs="Times New Roman"/>
          <w:b/>
          <w:sz w:val="28"/>
          <w:szCs w:val="28"/>
        </w:rPr>
        <w:t>оценивания</w:t>
      </w:r>
      <w:proofErr w:type="spellEnd"/>
      <w:r w:rsidRPr="00827F01">
        <w:rPr>
          <w:rFonts w:ascii="Times New Roman" w:hAnsi="Times New Roman" w:cs="Times New Roman"/>
          <w:b/>
          <w:sz w:val="28"/>
          <w:szCs w:val="28"/>
        </w:rPr>
        <w:t>: </w:t>
      </w:r>
    </w:p>
    <w:p w:rsidR="00827F01" w:rsidRPr="00827F01" w:rsidRDefault="00827F01" w:rsidP="00827F01">
      <w:pPr>
        <w:ind w:firstLine="567"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827F01">
        <w:rPr>
          <w:rFonts w:ascii="Times New Roman" w:hAnsi="Times New Roman" w:cs="Times New Roman"/>
          <w:sz w:val="28"/>
          <w:szCs w:val="28"/>
          <w:lang w:val="ru-RU"/>
        </w:rPr>
        <w:t>100-84 (оценка «отлично»)</w:t>
      </w:r>
      <w:r w:rsidRPr="00827F01">
        <w:rPr>
          <w:rFonts w:ascii="Times New Roman" w:hAnsi="Times New Roman" w:cs="Times New Roman"/>
          <w:sz w:val="28"/>
          <w:szCs w:val="28"/>
        </w:rPr>
        <w:t> 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выставляется, если </w:t>
      </w:r>
      <w:r w:rsidRPr="00827F01">
        <w:rPr>
          <w:rFonts w:ascii="Times New Roman" w:hAnsi="Times New Roman" w:cs="Times New Roman"/>
          <w:color w:val="000000"/>
          <w:sz w:val="28"/>
          <w:szCs w:val="28"/>
          <w:lang w:val="ru-RU"/>
        </w:rPr>
        <w:t>студент отвечает на оба вопроса в билете, умеет оперировать основными понятиями по теме вопроса, может привести примеры из современной практики в сфере отечественной и зарубежной журналистики, может грамотно ответить на любой, заданный экзаменатором вопрос, связанный с темой вопросов в билете, ответ экзаменуемого является логичным и последовательным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>;</w:t>
      </w:r>
      <w:r w:rsidRPr="00827F01">
        <w:rPr>
          <w:rFonts w:ascii="Times New Roman" w:hAnsi="Times New Roman" w:cs="Times New Roman"/>
          <w:sz w:val="28"/>
          <w:szCs w:val="28"/>
        </w:rPr>
        <w:t> </w:t>
      </w:r>
      <w:proofErr w:type="gramEnd"/>
    </w:p>
    <w:p w:rsidR="00827F01" w:rsidRPr="00827F01" w:rsidRDefault="00827F01" w:rsidP="00827F01">
      <w:pPr>
        <w:shd w:val="clear" w:color="auto" w:fill="FFFFFF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83-67 (оценка «хорошо»)</w:t>
      </w:r>
      <w:r w:rsidRPr="00827F01">
        <w:rPr>
          <w:rFonts w:ascii="Times New Roman" w:hAnsi="Times New Roman" w:cs="Times New Roman"/>
          <w:sz w:val="28"/>
          <w:szCs w:val="28"/>
        </w:rPr>
        <w:t> 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ставится, если студент </w:t>
      </w:r>
      <w:r w:rsidRPr="00827F01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отвечает на оба вопроса в билете, умеет оперировать основными понятиями по теме вопроса, не может привести примеры из современной практики в сфере отечественной и зарубежной </w:t>
      </w:r>
      <w:r w:rsidRPr="00827F01">
        <w:rPr>
          <w:rFonts w:ascii="Times New Roman" w:hAnsi="Times New Roman" w:cs="Times New Roman"/>
          <w:color w:val="000000"/>
          <w:sz w:val="28"/>
          <w:szCs w:val="28"/>
          <w:lang w:val="ru-RU"/>
        </w:rPr>
        <w:lastRenderedPageBreak/>
        <w:t>журналистики, не может ответить на дополнительный вопрос экзаменатора, связанный с темой вопросов в билете;</w:t>
      </w:r>
    </w:p>
    <w:p w:rsidR="00827F01" w:rsidRPr="00827F01" w:rsidRDefault="00827F01" w:rsidP="00827F01">
      <w:pPr>
        <w:shd w:val="clear" w:color="auto" w:fill="FFFFFF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66-50 (оценка «удовлетворительно») </w:t>
      </w:r>
      <w:r w:rsidRPr="00827F01">
        <w:rPr>
          <w:rFonts w:ascii="Times New Roman" w:hAnsi="Times New Roman" w:cs="Times New Roman"/>
          <w:color w:val="000000"/>
          <w:sz w:val="28"/>
          <w:szCs w:val="28"/>
          <w:lang w:val="ru-RU"/>
        </w:rPr>
        <w:t>ставится, если студент, отвечая на вопросы в билете, не уверенно оперирует основными понятиями, не может привести примеры и современной практики отечественной и зарубежной журналистики, ответ представляет собой логичного последовательного текста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>;</w:t>
      </w:r>
      <w:r w:rsidRPr="00827F01">
        <w:rPr>
          <w:rFonts w:ascii="Times New Roman" w:hAnsi="Times New Roman" w:cs="Times New Roman"/>
          <w:sz w:val="28"/>
          <w:szCs w:val="28"/>
        </w:rPr>
        <w:t> </w:t>
      </w:r>
    </w:p>
    <w:p w:rsidR="00827F01" w:rsidRPr="00827F01" w:rsidRDefault="00827F01" w:rsidP="00827F01">
      <w:pPr>
        <w:ind w:firstLine="567"/>
        <w:jc w:val="both"/>
        <w:textAlignment w:val="baseline"/>
        <w:rPr>
          <w:rFonts w:ascii="Times New Roman" w:eastAsiaTheme="minorHAnsi" w:hAnsi="Times New Roman" w:cs="Times New Roman"/>
          <w:sz w:val="28"/>
          <w:szCs w:val="28"/>
          <w:lang w:val="ru-RU"/>
        </w:rPr>
      </w:pPr>
      <w:proofErr w:type="gramStart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49-0 (оценка неудовлетворительно») </w:t>
      </w:r>
      <w:r w:rsidRPr="00827F01">
        <w:rPr>
          <w:rFonts w:ascii="Times New Roman" w:hAnsi="Times New Roman" w:cs="Times New Roman"/>
          <w:color w:val="000000"/>
          <w:sz w:val="28"/>
          <w:szCs w:val="28"/>
          <w:lang w:val="ru-RU"/>
        </w:rPr>
        <w:t>ставится, если студент не знает ответа на вопросы в билете, не знает базовых определений по теме билета, не может привести примеры из практической отечественной, не может без подготовки ответить на вопросы второго билета, вытянутого дополнительно.</w:t>
      </w:r>
      <w:proofErr w:type="gramEnd"/>
    </w:p>
    <w:p w:rsidR="00827F01" w:rsidRPr="00827F01" w:rsidRDefault="00827F01" w:rsidP="00827F01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Составитель ________________________ Е.Н. </w:t>
      </w:r>
      <w:proofErr w:type="spellStart"/>
      <w:r w:rsidRPr="00827F01">
        <w:rPr>
          <w:rFonts w:ascii="Times New Roman" w:hAnsi="Times New Roman" w:cs="Times New Roman"/>
          <w:sz w:val="28"/>
          <w:szCs w:val="28"/>
          <w:lang w:val="ru-RU"/>
        </w:rPr>
        <w:t>Клемёнова</w:t>
      </w:r>
      <w:proofErr w:type="spellEnd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«10» апреля 2018 г.</w:t>
      </w:r>
      <w:r w:rsidRPr="00827F01">
        <w:rPr>
          <w:rFonts w:ascii="Times New Roman" w:hAnsi="Times New Roman" w:cs="Times New Roman"/>
          <w:sz w:val="28"/>
          <w:szCs w:val="28"/>
        </w:rPr>
        <w:t> </w:t>
      </w:r>
    </w:p>
    <w:p w:rsidR="00827F01" w:rsidRPr="00827F01" w:rsidRDefault="00827F01" w:rsidP="00827F01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827F01" w:rsidRPr="00827F01" w:rsidRDefault="00827F01" w:rsidP="00827F01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lastRenderedPageBreak/>
        <w:t>Министерство образования и науки Российской Федерации</w:t>
      </w:r>
    </w:p>
    <w:p w:rsidR="00827F01" w:rsidRPr="00827F01" w:rsidRDefault="00827F01" w:rsidP="00827F01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827F01" w:rsidRPr="00827F01" w:rsidRDefault="00827F01" w:rsidP="00827F01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«Ростовский государственный экономический университет (РИНХ)»</w:t>
      </w:r>
    </w:p>
    <w:p w:rsidR="00827F01" w:rsidRPr="00827F01" w:rsidRDefault="00827F01" w:rsidP="00827F01">
      <w:pPr>
        <w:widowControl w:val="0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Кафедра журналистики</w:t>
      </w:r>
    </w:p>
    <w:p w:rsidR="00827F01" w:rsidRPr="00827F01" w:rsidRDefault="00827F01" w:rsidP="00827F01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b/>
          <w:bCs/>
          <w:sz w:val="28"/>
          <w:szCs w:val="28"/>
          <w:lang w:val="ru-RU"/>
        </w:rPr>
        <w:t>Темы рефератов</w:t>
      </w:r>
    </w:p>
    <w:p w:rsidR="00827F01" w:rsidRPr="00827F01" w:rsidRDefault="00827F01" w:rsidP="00827F01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по дисциплине Искусство и литература </w:t>
      </w:r>
    </w:p>
    <w:p w:rsidR="00827F01" w:rsidRPr="00827F01" w:rsidRDefault="00827F01" w:rsidP="00827F01">
      <w:pPr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center"/>
        <w:rPr>
          <w:rFonts w:ascii="Times New Roman" w:hAnsi="Times New Roman" w:cs="Times New Roman"/>
          <w:i/>
          <w:sz w:val="28"/>
          <w:szCs w:val="28"/>
          <w:vertAlign w:val="superscript"/>
          <w:lang w:val="ru-RU"/>
        </w:rPr>
      </w:pP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1. Искусство Древнего мира: основные особенности.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2. Значение древнегреческого искусства для развития мировой художественной культуры.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3. Искусство Итальянского Возрождения: основные особенности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4. Классицизм в искусстве Франции </w:t>
      </w:r>
      <w:r w:rsidRPr="00827F01">
        <w:rPr>
          <w:rFonts w:ascii="Times New Roman" w:hAnsi="Times New Roman" w:cs="Times New Roman"/>
          <w:sz w:val="28"/>
          <w:szCs w:val="28"/>
        </w:rPr>
        <w:t>XVII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в.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5. Реализм в изобразительном искусстве Европы </w:t>
      </w:r>
      <w:r w:rsidRPr="00827F01">
        <w:rPr>
          <w:rFonts w:ascii="Times New Roman" w:hAnsi="Times New Roman" w:cs="Times New Roman"/>
          <w:sz w:val="28"/>
          <w:szCs w:val="28"/>
        </w:rPr>
        <w:t>XIX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века.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6. Импрессионизм и постимпрессионизм.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7. Основные направления и тенденции в развитии западного искусства </w:t>
      </w:r>
      <w:r w:rsidRPr="00827F01">
        <w:rPr>
          <w:rFonts w:ascii="Times New Roman" w:hAnsi="Times New Roman" w:cs="Times New Roman"/>
          <w:sz w:val="28"/>
          <w:szCs w:val="28"/>
        </w:rPr>
        <w:t>XX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века.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8. Стиль модерн в искусстве ХХ века.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9. Древнерусское искусство и особенности становления русской культуры.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10. Особенности древнерусского искусства.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11. Национальное своеобразие русского искусства </w:t>
      </w:r>
      <w:r w:rsidRPr="00827F01">
        <w:rPr>
          <w:rFonts w:ascii="Times New Roman" w:hAnsi="Times New Roman" w:cs="Times New Roman"/>
          <w:sz w:val="28"/>
          <w:szCs w:val="28"/>
        </w:rPr>
        <w:t>XVII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в.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12. Особенности русской архитектуры </w:t>
      </w:r>
      <w:r w:rsidRPr="00827F01">
        <w:rPr>
          <w:rFonts w:ascii="Times New Roman" w:hAnsi="Times New Roman" w:cs="Times New Roman"/>
          <w:sz w:val="28"/>
          <w:szCs w:val="28"/>
        </w:rPr>
        <w:t>XVIII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века.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13. Пейзажная школа в русской живописи второй половины </w:t>
      </w:r>
      <w:r w:rsidRPr="00827F01">
        <w:rPr>
          <w:rFonts w:ascii="Times New Roman" w:hAnsi="Times New Roman" w:cs="Times New Roman"/>
          <w:sz w:val="28"/>
          <w:szCs w:val="28"/>
        </w:rPr>
        <w:t>XIX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века.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14. Библия как памятник мировой литературы.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15. Образ Иисуса Христа в мировой литературе.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16. Жанровые особенности ветхозаветных книг.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17. Западная и русская литература: </w:t>
      </w:r>
      <w:proofErr w:type="spellStart"/>
      <w:r w:rsidRPr="00827F01">
        <w:rPr>
          <w:rFonts w:ascii="Times New Roman" w:hAnsi="Times New Roman" w:cs="Times New Roman"/>
          <w:sz w:val="28"/>
          <w:szCs w:val="28"/>
          <w:lang w:val="ru-RU"/>
        </w:rPr>
        <w:t>взаимопересечения</w:t>
      </w:r>
      <w:proofErr w:type="spellEnd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и различия.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18. Гомер как явление европейской культуры.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19. Античный театр и рождение античной трагедии.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20. Личность Сократа в платоновских диалогах.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21. Данте и проблемы литературной традиции эпохи Возрождения.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22. «Дон Кихот» как основа европейского романа.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23. . "Бесконечность" (Гете) и "бездонность" (Пушкин) литературного мира Шекспира.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24. Философское содержание поэмы Гете "Фауст".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25. Великая Французская революция и появление романтизма.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26. Психологический трактат Стендаля «О любви».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27. «Человеческая комедия» Бальзака: замысел и его воплощение в жизнь.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28. Особенности стиля Флобера.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29. Натурализм в произведениях Мопассана.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30. Эволюция творчества Байрона.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31. Немецкий романтизм и его особенности.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32. ХХ век как культурологическое понятие: границы и периодизация.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33. Модернизм и постмодернизм в западной культуре </w:t>
      </w:r>
      <w:r w:rsidRPr="00827F01">
        <w:rPr>
          <w:rFonts w:ascii="Times New Roman" w:hAnsi="Times New Roman" w:cs="Times New Roman"/>
          <w:sz w:val="28"/>
          <w:szCs w:val="28"/>
        </w:rPr>
        <w:t>XX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века.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34. ХХ век как эпоха в оценках российских мыслителей и писателей.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35. Первая мировая война и литература "потерянного поколения".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36. Философские корни "потока сознания" (</w:t>
      </w:r>
      <w:proofErr w:type="spellStart"/>
      <w:r w:rsidRPr="00827F01">
        <w:rPr>
          <w:rFonts w:ascii="Times New Roman" w:hAnsi="Times New Roman" w:cs="Times New Roman"/>
          <w:sz w:val="28"/>
          <w:szCs w:val="28"/>
          <w:lang w:val="ru-RU"/>
        </w:rPr>
        <w:t>У.Джеймс</w:t>
      </w:r>
      <w:proofErr w:type="spellEnd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827F01">
        <w:rPr>
          <w:rFonts w:ascii="Times New Roman" w:hAnsi="Times New Roman" w:cs="Times New Roman"/>
          <w:sz w:val="28"/>
          <w:szCs w:val="28"/>
          <w:lang w:val="ru-RU"/>
        </w:rPr>
        <w:t>З.Фрейд</w:t>
      </w:r>
      <w:proofErr w:type="spellEnd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827F01">
        <w:rPr>
          <w:rFonts w:ascii="Times New Roman" w:hAnsi="Times New Roman" w:cs="Times New Roman"/>
          <w:sz w:val="28"/>
          <w:szCs w:val="28"/>
          <w:lang w:val="ru-RU"/>
        </w:rPr>
        <w:t>К.Юнг</w:t>
      </w:r>
      <w:proofErr w:type="spellEnd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Pr="00827F01">
        <w:rPr>
          <w:rFonts w:ascii="Times New Roman" w:hAnsi="Times New Roman" w:cs="Times New Roman"/>
          <w:sz w:val="28"/>
          <w:szCs w:val="28"/>
          <w:lang w:val="ru-RU"/>
        </w:rPr>
        <w:t>А.Бергсон</w:t>
      </w:r>
      <w:proofErr w:type="spellEnd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).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37. Роман "В поисках утраченного времени" как новый жанр "субъективной эпопеи".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38. Миф в романе Джойса "Улисс"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39. Консервативная критика современной промышленной цивилизации и англо-американский модернизм.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40. Эволюция Томаса Манна как мыслителя и художника.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41. "Игра в бисер" и жанр философского утопического романа.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42. Образ абсурдного мира в творчестве Кафки.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43. </w:t>
      </w:r>
      <w:proofErr w:type="spellStart"/>
      <w:r w:rsidRPr="00827F01">
        <w:rPr>
          <w:rFonts w:ascii="Times New Roman" w:hAnsi="Times New Roman" w:cs="Times New Roman"/>
          <w:sz w:val="28"/>
          <w:szCs w:val="28"/>
          <w:lang w:val="ru-RU"/>
        </w:rPr>
        <w:t>Иокнапатофа</w:t>
      </w:r>
      <w:proofErr w:type="spellEnd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как художественное открытие Фолкнера.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44. Экзистенциализм и развитие французской литературы.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45. Камю и Сартр как представители экзистенциализма.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46. Развитие драматургии и театра в </w:t>
      </w:r>
      <w:r w:rsidRPr="00827F01">
        <w:rPr>
          <w:rFonts w:ascii="Times New Roman" w:hAnsi="Times New Roman" w:cs="Times New Roman"/>
          <w:sz w:val="28"/>
          <w:szCs w:val="28"/>
        </w:rPr>
        <w:t>XX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веке.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47. Эпический театр" Брехта.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48. Парадо</w:t>
      </w:r>
      <w:proofErr w:type="gramStart"/>
      <w:r w:rsidRPr="00827F01">
        <w:rPr>
          <w:rFonts w:ascii="Times New Roman" w:hAnsi="Times New Roman" w:cs="Times New Roman"/>
          <w:sz w:val="28"/>
          <w:szCs w:val="28"/>
          <w:lang w:val="ru-RU"/>
        </w:rPr>
        <w:t>кс в тв</w:t>
      </w:r>
      <w:proofErr w:type="gramEnd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орчестве Шоу. </w:t>
      </w:r>
    </w:p>
    <w:p w:rsidR="00827F01" w:rsidRPr="00827F01" w:rsidRDefault="00827F01" w:rsidP="00827F01">
      <w:pPr>
        <w:spacing w:line="10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49. Реальное и фантастическое в романе Маркеса "Сто лет одиночества". </w:t>
      </w:r>
    </w:p>
    <w:p w:rsidR="00827F01" w:rsidRPr="00827F01" w:rsidRDefault="00827F01" w:rsidP="00827F01">
      <w:pPr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lastRenderedPageBreak/>
        <w:t>50. "Имя розы" Эко и постмодернизм.</w:t>
      </w:r>
    </w:p>
    <w:p w:rsidR="00827F01" w:rsidRPr="00827F01" w:rsidRDefault="00827F01" w:rsidP="00827F01">
      <w:pPr>
        <w:ind w:firstLine="567"/>
        <w:contextualSpacing/>
        <w:jc w:val="center"/>
        <w:rPr>
          <w:rFonts w:ascii="Times New Roman" w:hAnsi="Times New Roman" w:cs="Times New Roman"/>
          <w:i/>
          <w:sz w:val="28"/>
          <w:szCs w:val="28"/>
          <w:vertAlign w:val="superscript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</w:rPr>
        <w:t> </w:t>
      </w:r>
      <w:r w:rsidRPr="00827F01">
        <w:rPr>
          <w:rFonts w:ascii="Times New Roman" w:hAnsi="Times New Roman" w:cs="Times New Roman"/>
          <w:b/>
          <w:sz w:val="28"/>
          <w:szCs w:val="28"/>
          <w:lang w:val="ru-RU"/>
        </w:rPr>
        <w:t xml:space="preserve">Методические рекомендации по написанию, требования к оформлению 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827F01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827F0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827F0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827F0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827F0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827F0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827F0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827F01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827F0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3. </w:t>
      </w:r>
      <w:r w:rsidRPr="00827F01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827F0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827F0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827F0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827F0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Баранова, М. В.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827F0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b/>
          <w:bCs/>
          <w:sz w:val="28"/>
          <w:szCs w:val="28"/>
          <w:lang w:val="ru-RU"/>
        </w:rPr>
        <w:t>Критерии оценки: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- оценка «зачтено» выставляется студенту, если</w:t>
      </w:r>
      <w:r w:rsidRPr="00827F01">
        <w:rPr>
          <w:rFonts w:ascii="Times New Roman" w:hAnsi="Times New Roman" w:cs="Times New Roman"/>
          <w:sz w:val="28"/>
          <w:szCs w:val="28"/>
        </w:rPr>
        <w:t> 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он владеть исследовательским понятийным аппаратом,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теме; 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- оценка «не зачтено» – не знаком с различными инструментами, используемыми для анализа литературного процесса</w:t>
      </w:r>
      <w:proofErr w:type="gramStart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,; </w:t>
      </w:r>
      <w:proofErr w:type="gramEnd"/>
      <w:r w:rsidRPr="00827F01">
        <w:rPr>
          <w:rFonts w:ascii="Times New Roman" w:hAnsi="Times New Roman" w:cs="Times New Roman"/>
          <w:sz w:val="28"/>
          <w:szCs w:val="28"/>
          <w:lang w:val="ru-RU"/>
        </w:rPr>
        <w:t>не может понять цели и задачи теории литературы.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</w:rPr>
        <w:t> 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>Эссе от французского "</w:t>
      </w:r>
      <w:proofErr w:type="spellStart"/>
      <w:r w:rsidRPr="00827F01">
        <w:rPr>
          <w:rFonts w:ascii="Times New Roman" w:hAnsi="Times New Roman" w:cs="Times New Roman"/>
          <w:sz w:val="28"/>
          <w:szCs w:val="28"/>
        </w:rPr>
        <w:t>essai</w:t>
      </w:r>
      <w:proofErr w:type="spellEnd"/>
      <w:r w:rsidRPr="00827F01">
        <w:rPr>
          <w:rFonts w:ascii="Times New Roman" w:hAnsi="Times New Roman" w:cs="Times New Roman"/>
          <w:sz w:val="28"/>
          <w:szCs w:val="28"/>
          <w:lang w:val="ru-RU"/>
        </w:rPr>
        <w:t>", англ. "</w:t>
      </w:r>
      <w:r w:rsidRPr="00827F01">
        <w:rPr>
          <w:rFonts w:ascii="Times New Roman" w:hAnsi="Times New Roman" w:cs="Times New Roman"/>
          <w:sz w:val="28"/>
          <w:szCs w:val="28"/>
        </w:rPr>
        <w:t>essay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>", "</w:t>
      </w:r>
      <w:r w:rsidRPr="00827F01">
        <w:rPr>
          <w:rFonts w:ascii="Times New Roman" w:hAnsi="Times New Roman" w:cs="Times New Roman"/>
          <w:sz w:val="28"/>
          <w:szCs w:val="28"/>
        </w:rPr>
        <w:t>assay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>" – попытка, проба, очерк; от латинского "</w:t>
      </w:r>
      <w:proofErr w:type="spellStart"/>
      <w:r w:rsidRPr="00827F01">
        <w:rPr>
          <w:rFonts w:ascii="Times New Roman" w:hAnsi="Times New Roman" w:cs="Times New Roman"/>
          <w:sz w:val="28"/>
          <w:szCs w:val="28"/>
        </w:rPr>
        <w:t>exagium</w:t>
      </w:r>
      <w:proofErr w:type="spellEnd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" – взвешивание. Создателем жанра эссе считается </w:t>
      </w:r>
      <w:proofErr w:type="spellStart"/>
      <w:r w:rsidRPr="00827F01">
        <w:rPr>
          <w:rFonts w:ascii="Times New Roman" w:hAnsi="Times New Roman" w:cs="Times New Roman"/>
          <w:sz w:val="28"/>
          <w:szCs w:val="28"/>
          <w:lang w:val="ru-RU"/>
        </w:rPr>
        <w:t>М.Монтень</w:t>
      </w:r>
      <w:proofErr w:type="spellEnd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("Опыты", 1580 г.). 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Это прозаическое сочинение – рассуждение небольшого объема со свободной композицией. Жанр критики и публицистики, свободная трактовка какой-либо проблемы. Эссе выражает индивидуальные впечатления и соображения по конкретному поводу или вопросу и заведомо не претендует на определяющую или исчерпывающую трактовку предмета. Как правило, эссе предполагает новое, субъективно окрашенное слово о чем-либо и может иметь философский, 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историко-биографический, публицистический, литературно-критический, научно-популярный, беллетристический характер. 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Эссе студента – это самостоятельная письменная работа на тему, предложенную преподавателем (тема может быть предложена и студентом, но обязательно должна быть согласована с преподавателем).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Цель эссе состоит в развитии навыков самостоятельного творческого мышления и письменного изложения собственных мыслей. Писать эссе чрезвычайно полезно, поскольку это позволяет автору научиться четко и грамотно формулировать мысли, структурировать информацию, использовать основные категории анализа, выделять причинно-следственные связи, иллюстрировать понятия соответствующими примерами, аргументировать свои выводы; овладеть научным стилем речи. 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Эссе должно содержать: четкое изложение сути поставленной проблемы, включать самостоятельно проведенный анализ этой проблемы с использованием концепций и аналитического инструментария, рассматриваемого в рамках дисциплины, выводы, обобщающие авторскую позицию по поставленной проблеме. 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В зависимости от специфики дисциплины формы эссе могут значительно дифференцироваться. В некоторых случаях это может быть анализ имеющихся статистических данных по изучаемой проблеме, анализ материалов из средств массовой информации и использованием изучаемых моделей, подробный разбор предложенной задачи с развернутыми мнениями, подбор и детальный анализ примеров, иллюстрирующих проблему и т.д.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Составитель ________________________ Е.Н. </w:t>
      </w:r>
      <w:proofErr w:type="spellStart"/>
      <w:r w:rsidRPr="00827F01">
        <w:rPr>
          <w:rFonts w:ascii="Times New Roman" w:hAnsi="Times New Roman" w:cs="Times New Roman"/>
          <w:sz w:val="28"/>
          <w:szCs w:val="28"/>
          <w:lang w:val="ru-RU"/>
        </w:rPr>
        <w:t>Клемёнова</w:t>
      </w:r>
      <w:proofErr w:type="spellEnd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«10» апреля 2018 г.</w:t>
      </w:r>
      <w:r w:rsidRPr="00827F01">
        <w:rPr>
          <w:rFonts w:ascii="Times New Roman" w:hAnsi="Times New Roman" w:cs="Times New Roman"/>
          <w:sz w:val="28"/>
          <w:szCs w:val="28"/>
        </w:rPr>
        <w:t> </w:t>
      </w:r>
    </w:p>
    <w:p w:rsidR="00827F01" w:rsidRPr="00827F01" w:rsidRDefault="00827F01" w:rsidP="00827F01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27F01" w:rsidRPr="00827F01" w:rsidRDefault="00827F01" w:rsidP="00827F01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827F01" w:rsidRPr="00827F01" w:rsidRDefault="00827F01" w:rsidP="00827F01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lastRenderedPageBreak/>
        <w:t>Министерство образования и науки Российской Федерации</w:t>
      </w:r>
    </w:p>
    <w:p w:rsidR="00827F01" w:rsidRPr="00827F01" w:rsidRDefault="00827F01" w:rsidP="00827F01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827F01" w:rsidRPr="00827F01" w:rsidRDefault="00827F01" w:rsidP="00827F01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«Ростовский государственный экономический университет (РИНХ)»</w:t>
      </w:r>
    </w:p>
    <w:p w:rsidR="00827F01" w:rsidRPr="00827F01" w:rsidRDefault="00827F01" w:rsidP="00827F01">
      <w:pPr>
        <w:widowControl w:val="0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Кафедра журналистики</w:t>
      </w:r>
    </w:p>
    <w:p w:rsidR="00827F01" w:rsidRPr="00827F01" w:rsidRDefault="00827F01" w:rsidP="00827F01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b/>
          <w:bCs/>
          <w:sz w:val="28"/>
          <w:szCs w:val="28"/>
          <w:lang w:val="ru-RU"/>
        </w:rPr>
        <w:t>Темы эссе</w:t>
      </w:r>
    </w:p>
    <w:p w:rsidR="00827F01" w:rsidRPr="00827F01" w:rsidRDefault="00827F01" w:rsidP="00827F01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по дисциплине Искусство и литература 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Тема не должна инициировать изложение лишь определений понятий, ее цель – побуждать к размышлению. </w:t>
      </w:r>
    </w:p>
    <w:p w:rsidR="00827F01" w:rsidRPr="00827F01" w:rsidRDefault="00827F01" w:rsidP="00827F01">
      <w:pPr>
        <w:numPr>
          <w:ilvl w:val="0"/>
          <w:numId w:val="1"/>
        </w:num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Карнавальные элементы в искусстве европейского средневековья.</w:t>
      </w:r>
    </w:p>
    <w:p w:rsidR="00827F01" w:rsidRPr="00827F01" w:rsidRDefault="00827F01" w:rsidP="00827F01">
      <w:pPr>
        <w:numPr>
          <w:ilvl w:val="0"/>
          <w:numId w:val="1"/>
        </w:num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глупости в живописи и литературе Европы и России: сравнительно-аналитический аспект. </w:t>
      </w:r>
    </w:p>
    <w:p w:rsidR="00827F01" w:rsidRPr="00827F01" w:rsidRDefault="00827F01" w:rsidP="00827F01">
      <w:pPr>
        <w:numPr>
          <w:ilvl w:val="0"/>
          <w:numId w:val="1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Ответственность творческой личности перед обществом и историей (Т. Манн «Доктор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Фаустус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и «Фауст» Гёте). </w:t>
      </w:r>
    </w:p>
    <w:p w:rsidR="00827F01" w:rsidRPr="00827F01" w:rsidRDefault="00827F01" w:rsidP="00827F01">
      <w:pPr>
        <w:numPr>
          <w:ilvl w:val="0"/>
          <w:numId w:val="1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Фатализм в произведениях М.Ю. Лермонтова «Герой нашего времени» и «Алхимик» П.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Коэлье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827F01" w:rsidRPr="00827F01" w:rsidRDefault="00827F01" w:rsidP="00827F01">
      <w:pPr>
        <w:numPr>
          <w:ilvl w:val="0"/>
          <w:numId w:val="1"/>
        </w:num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Утопические и антиутопические мотивы в литературе Европы и России: сравнительно-аналитический аспект. </w:t>
      </w:r>
    </w:p>
    <w:p w:rsidR="00827F01" w:rsidRPr="00827F01" w:rsidRDefault="00827F01" w:rsidP="00827F01">
      <w:pPr>
        <w:numPr>
          <w:ilvl w:val="0"/>
          <w:numId w:val="1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Проблема свободного человека в русской и мировой литературе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XX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века: Э. Хемингуэй и М. Горький.</w:t>
      </w:r>
    </w:p>
    <w:p w:rsidR="00827F01" w:rsidRPr="00827F01" w:rsidRDefault="00827F01" w:rsidP="00827F01">
      <w:pPr>
        <w:numPr>
          <w:ilvl w:val="0"/>
          <w:numId w:val="1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Загадки долголетия сказок народов мира.</w:t>
      </w:r>
    </w:p>
    <w:p w:rsidR="00827F01" w:rsidRPr="00827F01" w:rsidRDefault="00827F01" w:rsidP="00827F01">
      <w:pPr>
        <w:numPr>
          <w:ilvl w:val="0"/>
          <w:numId w:val="1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Ирония, игровое начало,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цитатность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культ аутентичности в искусстве постмодернизма.</w:t>
      </w:r>
    </w:p>
    <w:p w:rsidR="00827F01" w:rsidRPr="00827F01" w:rsidRDefault="00827F01" w:rsidP="00827F01">
      <w:pPr>
        <w:numPr>
          <w:ilvl w:val="0"/>
          <w:numId w:val="1"/>
        </w:num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Мотив яйца в фольклоре и живописи Европы и России: сравнительно-аналитический аспект. </w:t>
      </w:r>
    </w:p>
    <w:p w:rsidR="00827F01" w:rsidRPr="00827F01" w:rsidRDefault="00827F01" w:rsidP="00827F01">
      <w:pPr>
        <w:numPr>
          <w:ilvl w:val="0"/>
          <w:numId w:val="1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Мотив зла в современной российской литературе.</w:t>
      </w:r>
    </w:p>
    <w:p w:rsidR="00827F01" w:rsidRPr="00827F01" w:rsidRDefault="00827F01" w:rsidP="00827F01">
      <w:pPr>
        <w:numPr>
          <w:ilvl w:val="0"/>
          <w:numId w:val="1"/>
        </w:num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Дурак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шут: сравнительный анализ литературных традиций России и Европы.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b/>
          <w:sz w:val="28"/>
          <w:szCs w:val="28"/>
          <w:lang w:val="ru-RU"/>
        </w:rPr>
        <w:t>Требования к написанию эссе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Эссе - это авторское произведение (связный текст), отражающий позицию автора по какому-либо актуальному вопросу (проблеме).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Цель эссе - высказать свою точку зрения и сформировать непротиворечивую систему аргументов, обосновывающих предпочтительность позиции, выбранной автором данного текста.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b/>
          <w:sz w:val="28"/>
          <w:szCs w:val="28"/>
          <w:lang w:val="ru-RU"/>
        </w:rPr>
        <w:t>Эссе включает в себя следующие элементы: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1. Введение. В нем формулируется тема, обосновывается ее актуальность, раскрывается расхождение мнений, обосновывается структура рассмотрения темы, осуществляете переход к основному суждению.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lastRenderedPageBreak/>
        <w:t>2. Основная часть. Включает в себя: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- формулировку суждений и аргументов, которые выдвигает автор, обычно, два-три аргумента;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- доказательства, факты и примеры в поддержку авторской позиции;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- анализ </w:t>
      </w:r>
      <w:proofErr w:type="spellStart"/>
      <w:proofErr w:type="gramStart"/>
      <w:r w:rsidRPr="00827F01">
        <w:rPr>
          <w:rFonts w:ascii="Times New Roman" w:hAnsi="Times New Roman" w:cs="Times New Roman"/>
          <w:sz w:val="28"/>
          <w:szCs w:val="28"/>
          <w:lang w:val="ru-RU"/>
        </w:rPr>
        <w:t>контр-аргументов</w:t>
      </w:r>
      <w:proofErr w:type="spellEnd"/>
      <w:proofErr w:type="gramEnd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и противоположных суждений, при этом необходимо показать их слабые стороны.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3. Заключение. Повторяется основное суждение, резюмируются аргументы в защиту основного суждения, дается общее заключение о полезности данного утверждения.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b/>
          <w:sz w:val="28"/>
          <w:szCs w:val="28"/>
          <w:lang w:val="ru-RU"/>
        </w:rPr>
        <w:t>Оформление материалов эссе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Объем эсс</w:t>
      </w:r>
      <w:proofErr w:type="gramStart"/>
      <w:r w:rsidRPr="00827F01">
        <w:rPr>
          <w:rFonts w:ascii="Times New Roman" w:hAnsi="Times New Roman" w:cs="Times New Roman"/>
          <w:sz w:val="28"/>
          <w:szCs w:val="28"/>
          <w:lang w:val="ru-RU"/>
        </w:rPr>
        <w:t>е–</w:t>
      </w:r>
      <w:proofErr w:type="gramEnd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до 5- 7 страниц машинописного текста в редакторе </w:t>
      </w:r>
      <w:r w:rsidRPr="00827F01">
        <w:rPr>
          <w:rFonts w:ascii="Times New Roman" w:hAnsi="Times New Roman" w:cs="Times New Roman"/>
          <w:sz w:val="28"/>
          <w:szCs w:val="28"/>
        </w:rPr>
        <w:t>Word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. Шрифт: </w:t>
      </w:r>
      <w:proofErr w:type="gramStart"/>
      <w:r w:rsidRPr="00827F01">
        <w:rPr>
          <w:rFonts w:ascii="Times New Roman" w:hAnsi="Times New Roman" w:cs="Times New Roman"/>
          <w:sz w:val="28"/>
          <w:szCs w:val="28"/>
        </w:rPr>
        <w:t>Times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27F01">
        <w:rPr>
          <w:rFonts w:ascii="Times New Roman" w:hAnsi="Times New Roman" w:cs="Times New Roman"/>
          <w:sz w:val="28"/>
          <w:szCs w:val="28"/>
        </w:rPr>
        <w:t>New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27F01">
        <w:rPr>
          <w:rFonts w:ascii="Times New Roman" w:hAnsi="Times New Roman" w:cs="Times New Roman"/>
          <w:sz w:val="28"/>
          <w:szCs w:val="28"/>
        </w:rPr>
        <w:t>Roman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>, кегль - 14, интервал – полуторный.</w:t>
      </w:r>
      <w:proofErr w:type="gramEnd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Все поля  по 20 мм.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Вверху слева указывается фамилия, имя, отчество автора эссе. 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Далее через один интервал - название эссе жирным шрифтом. 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Затем через один пропущенный интервал располагается текст.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b/>
          <w:sz w:val="28"/>
          <w:szCs w:val="28"/>
          <w:lang w:val="ru-RU"/>
        </w:rPr>
        <w:t>Критерии оценки материалов эссе</w:t>
      </w:r>
    </w:p>
    <w:p w:rsidR="00827F01" w:rsidRPr="00827F01" w:rsidRDefault="00827F01" w:rsidP="00827F01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При оценивании материалов необходимо учитывать следующие элементы:</w:t>
      </w:r>
    </w:p>
    <w:p w:rsidR="00827F01" w:rsidRPr="00827F01" w:rsidRDefault="00827F01" w:rsidP="00827F01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1. Представление собственной точки зрения (позиции, отношения) при раскрытии проблемы;</w:t>
      </w:r>
    </w:p>
    <w:p w:rsidR="00827F01" w:rsidRPr="00827F01" w:rsidRDefault="00827F01" w:rsidP="00827F01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2. Раскрытие проблемы на теоретическом уровне (в связях и с обоснованиями) или на бытовом уровне, с корректным использованием или без использования научных понятий в контексте ответа на вопрос эссе;</w:t>
      </w:r>
    </w:p>
    <w:p w:rsidR="00827F01" w:rsidRPr="00827F01" w:rsidRDefault="00827F01" w:rsidP="00827F01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3. Аргументация своей позиции с опорой на факты социально-экономической действительности или собственный опыт.</w:t>
      </w:r>
    </w:p>
    <w:p w:rsidR="00827F01" w:rsidRPr="00827F01" w:rsidRDefault="00827F01" w:rsidP="00827F01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Все эти элементы должны быть изучения и оценены членами жюри.</w:t>
      </w:r>
    </w:p>
    <w:p w:rsidR="00827F01" w:rsidRPr="00827F01" w:rsidRDefault="00827F01" w:rsidP="00827F01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90"/>
        <w:gridCol w:w="1481"/>
      </w:tblGrid>
      <w:tr w:rsidR="00827F01" w:rsidRPr="00827F01" w:rsidTr="00A24934">
        <w:tc>
          <w:tcPr>
            <w:tcW w:w="8090" w:type="dxa"/>
          </w:tcPr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Основные критерии и уровни оценки</w:t>
            </w:r>
          </w:p>
        </w:tc>
        <w:tc>
          <w:tcPr>
            <w:tcW w:w="1481" w:type="dxa"/>
          </w:tcPr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827F01">
              <w:rPr>
                <w:rFonts w:ascii="Times New Roman" w:hAnsi="Times New Roman" w:cs="Times New Roman"/>
                <w:b/>
                <w:sz w:val="28"/>
                <w:szCs w:val="28"/>
              </w:rPr>
              <w:t>Баллы</w:t>
            </w:r>
            <w:proofErr w:type="spellEnd"/>
          </w:p>
        </w:tc>
      </w:tr>
      <w:tr w:rsidR="00827F01" w:rsidRPr="00827F01" w:rsidTr="00A24934">
        <w:tc>
          <w:tcPr>
            <w:tcW w:w="8090" w:type="dxa"/>
          </w:tcPr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 Представлена собственная точка  зрения (позиция, отношение)  при раскрытии проблемы.</w:t>
            </w:r>
          </w:p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2. Проблема раскрыта на теоретическом уровне, в связях и обоснованиях, с корректным использованием научных терминов и понятий в контексте ответа.</w:t>
            </w:r>
          </w:p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</w:rPr>
              <w:t>100-84</w:t>
            </w:r>
          </w:p>
        </w:tc>
      </w:tr>
      <w:tr w:rsidR="00827F01" w:rsidRPr="00827F01" w:rsidTr="00A24934">
        <w:tc>
          <w:tcPr>
            <w:tcW w:w="8090" w:type="dxa"/>
          </w:tcPr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 Представлена собственная точка  зрения (позиция, отношение)  при раскрытии проблемы.</w:t>
            </w:r>
          </w:p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2. Проблема раскрыта с корректным использованием научных терминов и понятий в контексте ответа, но </w:t>
            </w: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теоретические связи и обоснования не присутствуют или явно не прослеживаются.</w:t>
            </w:r>
          </w:p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83-67</w:t>
            </w:r>
          </w:p>
        </w:tc>
      </w:tr>
      <w:tr w:rsidR="00827F01" w:rsidRPr="00827F01" w:rsidTr="00A24934">
        <w:tc>
          <w:tcPr>
            <w:tcW w:w="8090" w:type="dxa"/>
          </w:tcPr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1. Представлена собственная точка  зрения (позиция, отношение)  при раскрытии проблемы.</w:t>
            </w:r>
          </w:p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2. Проблема раскрыта при формальном использовании научных терминов.</w:t>
            </w:r>
          </w:p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</w:rPr>
              <w:t>66-50</w:t>
            </w:r>
          </w:p>
        </w:tc>
      </w:tr>
      <w:tr w:rsidR="00827F01" w:rsidRPr="00827F01" w:rsidTr="00A24934">
        <w:trPr>
          <w:trHeight w:val="1666"/>
        </w:trPr>
        <w:tc>
          <w:tcPr>
            <w:tcW w:w="8090" w:type="dxa"/>
          </w:tcPr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 Проблема обозначена на бытовом уровне.</w:t>
            </w:r>
          </w:p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2. Аргументация неубедительная или отсутствует. </w:t>
            </w:r>
          </w:p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 Аргументация своего мнения дана вне контекста  проблемы.</w:t>
            </w:r>
          </w:p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4. Не ясно выражена собственная позиция. </w:t>
            </w:r>
          </w:p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5. Проблема не раскрыта, или сформулировано мнение без аргументов</w:t>
            </w:r>
          </w:p>
        </w:tc>
        <w:tc>
          <w:tcPr>
            <w:tcW w:w="1481" w:type="dxa"/>
          </w:tcPr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</w:rPr>
              <w:t>49-0</w:t>
            </w:r>
          </w:p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27F01" w:rsidRPr="00827F01" w:rsidTr="00A24934">
        <w:tc>
          <w:tcPr>
            <w:tcW w:w="8090" w:type="dxa"/>
          </w:tcPr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</w:pPr>
            <w:r w:rsidRPr="00827F01"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t xml:space="preserve">Максимальный балл </w:t>
            </w:r>
            <w:r w:rsidRPr="00827F01">
              <w:rPr>
                <w:rFonts w:ascii="Times New Roman" w:hAnsi="Times New Roman" w:cs="Times New Roman"/>
                <w:i/>
                <w:sz w:val="28"/>
                <w:szCs w:val="28"/>
                <w:lang w:val="ru-RU"/>
              </w:rPr>
              <w:br/>
              <w:t>за материалы эссе</w:t>
            </w:r>
          </w:p>
        </w:tc>
        <w:tc>
          <w:tcPr>
            <w:tcW w:w="1481" w:type="dxa"/>
          </w:tcPr>
          <w:p w:rsidR="00827F01" w:rsidRPr="00827F01" w:rsidRDefault="00827F01" w:rsidP="00827F01">
            <w:pPr>
              <w:widowControl w:val="0"/>
              <w:autoSpaceDE w:val="0"/>
              <w:autoSpaceDN w:val="0"/>
              <w:adjustRightInd w:val="0"/>
              <w:ind w:firstLine="567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27F01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proofErr w:type="spellStart"/>
      <w:r w:rsidRPr="00827F01">
        <w:rPr>
          <w:rFonts w:ascii="Times New Roman" w:hAnsi="Times New Roman" w:cs="Times New Roman"/>
          <w:sz w:val="28"/>
          <w:szCs w:val="28"/>
        </w:rPr>
        <w:t>Составитель</w:t>
      </w:r>
      <w:proofErr w:type="spellEnd"/>
      <w:r w:rsidRPr="00827F01">
        <w:rPr>
          <w:rFonts w:ascii="Times New Roman" w:hAnsi="Times New Roman" w:cs="Times New Roman"/>
          <w:sz w:val="28"/>
          <w:szCs w:val="28"/>
        </w:rPr>
        <w:t xml:space="preserve"> ________________________ Е.Н. </w:t>
      </w:r>
      <w:proofErr w:type="spellStart"/>
      <w:r w:rsidRPr="00827F01">
        <w:rPr>
          <w:rFonts w:ascii="Times New Roman" w:hAnsi="Times New Roman" w:cs="Times New Roman"/>
          <w:sz w:val="28"/>
          <w:szCs w:val="28"/>
        </w:rPr>
        <w:t>Клемёнова</w:t>
      </w:r>
      <w:proofErr w:type="spellEnd"/>
      <w:r w:rsidRPr="00827F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proofErr w:type="gramStart"/>
      <w:r w:rsidRPr="00827F01">
        <w:rPr>
          <w:rFonts w:ascii="Times New Roman" w:hAnsi="Times New Roman" w:cs="Times New Roman"/>
          <w:sz w:val="28"/>
          <w:szCs w:val="28"/>
        </w:rPr>
        <w:t xml:space="preserve">«10» </w:t>
      </w:r>
      <w:proofErr w:type="spellStart"/>
      <w:r w:rsidRPr="00827F01">
        <w:rPr>
          <w:rFonts w:ascii="Times New Roman" w:hAnsi="Times New Roman" w:cs="Times New Roman"/>
          <w:sz w:val="28"/>
          <w:szCs w:val="28"/>
        </w:rPr>
        <w:t>апреля</w:t>
      </w:r>
      <w:proofErr w:type="spellEnd"/>
      <w:r w:rsidRPr="00827F01">
        <w:rPr>
          <w:rFonts w:ascii="Times New Roman" w:hAnsi="Times New Roman" w:cs="Times New Roman"/>
          <w:sz w:val="28"/>
          <w:szCs w:val="28"/>
        </w:rPr>
        <w:t xml:space="preserve"> 2018 г.</w:t>
      </w:r>
      <w:proofErr w:type="gramEnd"/>
      <w:r w:rsidRPr="00827F01">
        <w:rPr>
          <w:rFonts w:ascii="Times New Roman" w:hAnsi="Times New Roman" w:cs="Times New Roman"/>
          <w:sz w:val="28"/>
          <w:szCs w:val="28"/>
        </w:rPr>
        <w:t> </w:t>
      </w:r>
    </w:p>
    <w:p w:rsidR="00827F01" w:rsidRPr="00827F01" w:rsidRDefault="00827F01" w:rsidP="00827F01">
      <w:pPr>
        <w:shd w:val="clear" w:color="auto" w:fill="FFFFFF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27F01" w:rsidRPr="00827F01" w:rsidRDefault="00827F01" w:rsidP="00827F01">
      <w:pPr>
        <w:rPr>
          <w:rFonts w:ascii="Times New Roman" w:hAnsi="Times New Roman" w:cs="Times New Roman"/>
          <w:sz w:val="28"/>
          <w:szCs w:val="28"/>
        </w:rPr>
      </w:pPr>
      <w:r w:rsidRPr="00827F01">
        <w:rPr>
          <w:rFonts w:ascii="Times New Roman" w:hAnsi="Times New Roman" w:cs="Times New Roman"/>
          <w:sz w:val="28"/>
          <w:szCs w:val="28"/>
        </w:rPr>
        <w:br w:type="page"/>
      </w:r>
    </w:p>
    <w:p w:rsidR="00827F01" w:rsidRPr="00827F01" w:rsidRDefault="00827F01" w:rsidP="00827F01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lastRenderedPageBreak/>
        <w:t>Министерство образования и науки Российской Федерации</w:t>
      </w:r>
    </w:p>
    <w:p w:rsidR="00827F01" w:rsidRPr="00827F01" w:rsidRDefault="00827F01" w:rsidP="00827F01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827F01" w:rsidRPr="00827F01" w:rsidRDefault="00827F01" w:rsidP="00827F01">
      <w:pPr>
        <w:shd w:val="clear" w:color="auto" w:fill="FFFFFF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«Ростовский государственный экономический университет (РИНХ)»</w:t>
      </w:r>
    </w:p>
    <w:p w:rsidR="00827F01" w:rsidRPr="00827F01" w:rsidRDefault="00827F01" w:rsidP="00827F01">
      <w:pPr>
        <w:widowControl w:val="0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Кафедра журналистики</w:t>
      </w:r>
    </w:p>
    <w:p w:rsidR="00827F01" w:rsidRPr="00827F01" w:rsidRDefault="00827F01" w:rsidP="00827F01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b/>
          <w:bCs/>
          <w:sz w:val="28"/>
          <w:szCs w:val="28"/>
          <w:lang w:val="ru-RU"/>
        </w:rPr>
        <w:t>Вопросы для коллоквиумов</w:t>
      </w:r>
    </w:p>
    <w:p w:rsidR="00827F01" w:rsidRPr="00827F01" w:rsidRDefault="00827F01" w:rsidP="00827F01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по дисциплине Искусство и литература </w:t>
      </w:r>
    </w:p>
    <w:p w:rsidR="00827F01" w:rsidRPr="00827F01" w:rsidRDefault="00827F01" w:rsidP="00827F01">
      <w:pPr>
        <w:ind w:firstLine="567"/>
        <w:contextualSpacing/>
        <w:jc w:val="center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Карнавальная теория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М.М.Бахтина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Искусство как феномен культуры.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Виды искусства.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Живописные жанры.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Специфика литературы как вида искусства. Литературные роды и жанры.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Функции слова. Что делает текст художественным.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Когда возникает возможность эстетической коммуникации.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Типы художественного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сознании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 xml:space="preserve"> и содержания.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Понятие архетипа. История термина. Его особенности в литературоведческом понимании.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Периодизация мирового искусства и литературы.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Понятие ритуального комплекса.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Литература и искусство Древнего Египта. Особенности древнеегипетского канона в изобразительном искусстве.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Культура Древнего Китая.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Культура Японии.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Культура Индии.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Международные жанры фольклора.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Образы и сюжеты фольклора в искусстве.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Библейские образы и сюжеты в русском и мировом искусстве.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Историческое своеобразие античной литературы.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ar-SA"/>
        </w:rPr>
        <w:t>Периодизация античной культуры: Гомеровский период. Период архаики. Классический период. Период эллинизма.</w:t>
      </w:r>
    </w:p>
    <w:p w:rsidR="00827F01" w:rsidRPr="00827F01" w:rsidRDefault="00827F01" w:rsidP="00827F01">
      <w:pPr>
        <w:numPr>
          <w:ilvl w:val="0"/>
          <w:numId w:val="3"/>
        </w:numPr>
        <w:suppressAutoHyphens/>
        <w:spacing w:after="0" w:line="100" w:lineRule="atLeast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Постмодернизм как феномен современного искусства.</w:t>
      </w:r>
    </w:p>
    <w:p w:rsidR="00827F01" w:rsidRPr="00827F01" w:rsidRDefault="00827F01" w:rsidP="00827F01">
      <w:pPr>
        <w:tabs>
          <w:tab w:val="num" w:pos="0"/>
        </w:tabs>
        <w:ind w:firstLine="567"/>
        <w:contextualSpacing/>
        <w:jc w:val="both"/>
        <w:textAlignment w:val="baseline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b/>
          <w:bCs/>
          <w:sz w:val="28"/>
          <w:szCs w:val="28"/>
          <w:lang w:val="ru-RU"/>
        </w:rPr>
        <w:t>Критерии оценки:</w:t>
      </w:r>
      <w:r w:rsidRPr="00827F01">
        <w:rPr>
          <w:rFonts w:ascii="Times New Roman" w:hAnsi="Times New Roman" w:cs="Times New Roman"/>
          <w:sz w:val="28"/>
          <w:szCs w:val="28"/>
        </w:rPr>
        <w:t> </w:t>
      </w:r>
    </w:p>
    <w:p w:rsidR="00827F01" w:rsidRPr="00827F01" w:rsidRDefault="00827F01" w:rsidP="00827F01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50-100 баллов (зачет) оценка «зачтено» выставляется студенту, если он владеть понятийным аппаратом теории искусств, знает периодизацию искусства, различает характеристики направлений, течений искусства, понимает роль темы и идеи в художественном произведении, различает элементы формы и содержания в любом произведении;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0-49 баллов (незачет) оценка «не зачтено» – не знаком с понятийным аппаратом теории искусств, не знает периодизации, путается в характеристике стилей и направлений, не может провести анализ произведения искусства.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</w:rPr>
        <w:t> 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Составитель ________________________ Е.Н. </w:t>
      </w:r>
      <w:proofErr w:type="spellStart"/>
      <w:r w:rsidRPr="00827F01">
        <w:rPr>
          <w:rFonts w:ascii="Times New Roman" w:hAnsi="Times New Roman" w:cs="Times New Roman"/>
          <w:sz w:val="28"/>
          <w:szCs w:val="28"/>
          <w:lang w:val="ru-RU"/>
        </w:rPr>
        <w:t>Клемёнова</w:t>
      </w:r>
      <w:proofErr w:type="spellEnd"/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«10» апреля 2018 г.</w:t>
      </w:r>
      <w:r w:rsidRPr="00827F01">
        <w:rPr>
          <w:rFonts w:ascii="Times New Roman" w:hAnsi="Times New Roman" w:cs="Times New Roman"/>
          <w:sz w:val="28"/>
          <w:szCs w:val="28"/>
        </w:rPr>
        <w:t> </w:t>
      </w:r>
    </w:p>
    <w:p w:rsidR="00827F01" w:rsidRPr="00827F01" w:rsidRDefault="00827F01" w:rsidP="00827F01">
      <w:pPr>
        <w:ind w:firstLine="567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:rsidR="00827F01" w:rsidRPr="00827F01" w:rsidRDefault="00827F01" w:rsidP="00827F01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 w:eastAsia="ru-RU"/>
        </w:rPr>
      </w:pPr>
      <w:bookmarkStart w:id="4" w:name="_Toc480487764"/>
      <w:r w:rsidRPr="00827F01"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 w:eastAsia="ru-RU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827F01" w:rsidRPr="00827F01" w:rsidRDefault="00827F01" w:rsidP="00827F01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827F01" w:rsidRPr="00827F01" w:rsidRDefault="00827F01" w:rsidP="00827F01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Процедуры оценивания включают в себя текущий контроль и промежуточную аттестацию.</w:t>
      </w:r>
    </w:p>
    <w:p w:rsidR="00827F01" w:rsidRPr="00827F01" w:rsidRDefault="00827F01" w:rsidP="00827F01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b/>
          <w:sz w:val="28"/>
          <w:szCs w:val="28"/>
          <w:lang w:val="ru-RU"/>
        </w:rPr>
        <w:t xml:space="preserve">Текущий контроль 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827F01" w:rsidRPr="00827F01" w:rsidRDefault="00827F01" w:rsidP="00827F01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ab/>
      </w:r>
      <w:r w:rsidRPr="00827F01">
        <w:rPr>
          <w:rFonts w:ascii="Times New Roman" w:hAnsi="Times New Roman" w:cs="Times New Roman"/>
          <w:b/>
          <w:sz w:val="28"/>
          <w:szCs w:val="28"/>
          <w:lang w:val="ru-RU"/>
        </w:rPr>
        <w:t>Промежуточная аттестация</w:t>
      </w:r>
      <w:r w:rsidRPr="00827F01">
        <w:rPr>
          <w:rFonts w:ascii="Times New Roman" w:hAnsi="Times New Roman" w:cs="Times New Roman"/>
          <w:sz w:val="28"/>
          <w:szCs w:val="28"/>
          <w:lang w:val="ru-RU"/>
        </w:rPr>
        <w:t xml:space="preserve"> проводится в форме экзамена. </w:t>
      </w:r>
    </w:p>
    <w:p w:rsidR="00827F01" w:rsidRPr="00827F01" w:rsidRDefault="00827F01" w:rsidP="00827F01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827F01">
        <w:rPr>
          <w:rFonts w:ascii="Times New Roman" w:hAnsi="Times New Roman" w:cs="Times New Roman"/>
          <w:sz w:val="28"/>
          <w:szCs w:val="28"/>
          <w:lang w:val="ru-RU"/>
        </w:rPr>
        <w:t>Экзамен проводится по расписанию экзаменационной сессии в письменном виде. Количество вопросов в экзаменационном задании – 3.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</w:t>
      </w:r>
    </w:p>
    <w:p w:rsidR="00827F01" w:rsidRPr="00827F01" w:rsidRDefault="00827F01" w:rsidP="00827F01">
      <w:pPr>
        <w:rPr>
          <w:lang w:val="ru-RU"/>
        </w:rPr>
      </w:pPr>
    </w:p>
    <w:p w:rsidR="00827F01" w:rsidRPr="00827F01" w:rsidRDefault="00827F01" w:rsidP="00827F01">
      <w:pPr>
        <w:rPr>
          <w:lang w:val="ru-RU"/>
        </w:rPr>
      </w:pPr>
      <w:r w:rsidRPr="00827F01">
        <w:rPr>
          <w:noProof/>
          <w:lang w:val="ru-RU" w:eastAsia="ru-RU"/>
        </w:rPr>
        <w:lastRenderedPageBreak/>
        <w:drawing>
          <wp:inline distT="0" distB="0" distL="0" distR="0" wp14:anchorId="4E590C1F" wp14:editId="4932CF09">
            <wp:extent cx="6210300" cy="89088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искусство и литература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7"/>
                    <a:stretch/>
                  </pic:blipFill>
                  <pic:spPr bwMode="auto">
                    <a:xfrm>
                      <a:off x="0" y="0"/>
                      <a:ext cx="6213953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7F01" w:rsidRPr="00827F01" w:rsidRDefault="00827F01" w:rsidP="00827F01">
      <w:pPr>
        <w:rPr>
          <w:lang w:val="ru-RU"/>
        </w:rPr>
      </w:pPr>
      <w:r w:rsidRPr="00827F01">
        <w:rPr>
          <w:lang w:val="ru-RU"/>
        </w:rPr>
        <w:br w:type="page"/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 указания  по  освоению  дисциплины «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Искусство и литература</w:t>
      </w: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адресованы студентам всех форм обучения.  </w:t>
      </w:r>
    </w:p>
    <w:p w:rsidR="00827F01" w:rsidRPr="00827F01" w:rsidRDefault="00827F01" w:rsidP="00827F01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«38.03.06 Торговое дело» предусмотрены следующие виды занятий:</w:t>
      </w:r>
    </w:p>
    <w:p w:rsidR="00827F01" w:rsidRPr="00827F01" w:rsidRDefault="00827F01" w:rsidP="00827F0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827F01" w:rsidRPr="00827F01" w:rsidRDefault="00827F01" w:rsidP="00827F0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827F01" w:rsidRPr="00827F01" w:rsidRDefault="00827F01" w:rsidP="00827F0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теории истории искусства и литературы; даются рекомендации для самостоятельной работы и подготовке к практическим занятиям. </w:t>
      </w:r>
    </w:p>
    <w:p w:rsidR="00827F01" w:rsidRPr="00827F01" w:rsidRDefault="00827F01" w:rsidP="00827F0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по ряду рассмотренных  на лекциях вопросов, развиваются навыки анализ произведений искусства, критики.</w:t>
      </w:r>
    </w:p>
    <w:p w:rsidR="00827F01" w:rsidRPr="00827F01" w:rsidRDefault="00827F01" w:rsidP="00827F0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827F01" w:rsidRPr="00827F01" w:rsidRDefault="00827F01" w:rsidP="00827F0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827F01" w:rsidRPr="00827F01" w:rsidRDefault="00827F01" w:rsidP="00827F0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827F01" w:rsidRPr="00827F01" w:rsidRDefault="00827F01" w:rsidP="00827F0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827F01" w:rsidRPr="00827F01" w:rsidRDefault="00827F01" w:rsidP="00827F0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827F01" w:rsidRPr="00827F01" w:rsidRDefault="00827F01" w:rsidP="00827F0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827F01" w:rsidRPr="00827F01" w:rsidRDefault="00827F01" w:rsidP="00827F0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 в ходе самостоятельной  работы. Контроль самостоятельной работы студентов над учебной 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 литературу по изучаемой теме, дополнить конспекты лекций  недостающим 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827F01" w:rsidRPr="00827F01" w:rsidRDefault="00827F01" w:rsidP="00827F0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учебной работы используются разнообразные (в </w:t>
      </w:r>
      <w:proofErr w:type="spellStart"/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827F01"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  <w:t xml:space="preserve">   </w:t>
      </w:r>
    </w:p>
    <w:p w:rsidR="00827F01" w:rsidRPr="00827F01" w:rsidRDefault="00827F01" w:rsidP="00827F0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827F01" w:rsidRPr="00827F01" w:rsidRDefault="00827F01" w:rsidP="00827F0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могут  воспользоваться электронной библиотекой ВУЗа </w:t>
      </w:r>
      <w:hyperlink r:id="rId10" w:history="1">
        <w:r w:rsidRPr="00827F01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на абонементе  вузовской библиотеки или воспользоваться читальными залами вуза. </w:t>
      </w:r>
    </w:p>
    <w:p w:rsidR="00827F01" w:rsidRPr="00827F01" w:rsidRDefault="00827F01" w:rsidP="00827F0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827F01" w:rsidRPr="00827F01" w:rsidRDefault="00827F01" w:rsidP="00827F01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1. </w:t>
      </w:r>
      <w:r w:rsidRPr="00827F01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827F0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827F0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827F0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827F0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827F0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827F0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827F01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827F0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827F01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827F0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827F0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827F0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827F0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827F0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 xml:space="preserve">Государственный 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827F0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827F0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827F0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827F01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827F01" w:rsidRPr="00827F01" w:rsidRDefault="00827F01" w:rsidP="00827F0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27F0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F329EC" w:rsidRPr="00827F01" w:rsidRDefault="00F329EC">
      <w:pPr>
        <w:rPr>
          <w:lang w:val="ru-RU"/>
        </w:rPr>
      </w:pPr>
    </w:p>
    <w:sectPr w:rsidR="00F329EC" w:rsidRPr="00827F01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5B33A5"/>
    <w:multiLevelType w:val="multilevel"/>
    <w:tmpl w:val="A45866C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">
    <w:nsid w:val="45656600"/>
    <w:multiLevelType w:val="hybridMultilevel"/>
    <w:tmpl w:val="D38404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FA5104B"/>
    <w:multiLevelType w:val="multilevel"/>
    <w:tmpl w:val="9EB04F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827F01"/>
    <w:rsid w:val="00D31453"/>
    <w:rsid w:val="00E209E2"/>
    <w:rsid w:val="00F329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7F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7F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9871</Words>
  <Characters>56271</Characters>
  <Application>Microsoft Office Word</Application>
  <DocSecurity>0</DocSecurity>
  <Lines>468</Lines>
  <Paragraphs>132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66010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2018-2019_z38_03_06_03_1_plx_Искусство и литература</dc:title>
  <dc:creator>FastReport.NET</dc:creator>
  <cp:lastModifiedBy>Екатерина С. Горбанёва</cp:lastModifiedBy>
  <cp:revision>3</cp:revision>
  <dcterms:created xsi:type="dcterms:W3CDTF">2018-12-17T07:41:00Z</dcterms:created>
  <dcterms:modified xsi:type="dcterms:W3CDTF">2018-12-17T07:43:00Z</dcterms:modified>
</cp:coreProperties>
</file>