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3F2" w:rsidRDefault="00C87A2A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165358"/>
            <wp:effectExtent l="19050" t="0" r="3175" b="0"/>
            <wp:docPr id="169" name="Рисунок 169" descr="E:\РПД_2018\Полякова И.А\Рисунок (6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E:\РПД_2018\Полякова И.А\Рисунок (60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1A72">
        <w:br w:type="page"/>
      </w:r>
    </w:p>
    <w:p w:rsidR="002753F2" w:rsidRDefault="00C87A2A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70" name="Рисунок 170" descr="E:\РПД_2018\Полякова И.А\Рисунок (6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E:\РПД_2018\Полякова И.А\Рисунок (60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1A72">
        <w:br w:type="page"/>
      </w:r>
    </w:p>
    <w:tbl>
      <w:tblPr>
        <w:tblpPr w:leftFromText="180" w:rightFromText="180" w:bottomFromText="200" w:vertAnchor="page" w:horzAnchor="margin" w:tblpXSpec="center" w:tblpY="346"/>
        <w:tblW w:w="96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"/>
        <w:gridCol w:w="95"/>
        <w:gridCol w:w="935"/>
        <w:gridCol w:w="872"/>
        <w:gridCol w:w="128"/>
        <w:gridCol w:w="599"/>
        <w:gridCol w:w="128"/>
        <w:gridCol w:w="767"/>
        <w:gridCol w:w="766"/>
        <w:gridCol w:w="1074"/>
        <w:gridCol w:w="1417"/>
        <w:gridCol w:w="405"/>
        <w:gridCol w:w="369"/>
        <w:gridCol w:w="927"/>
        <w:gridCol w:w="884"/>
        <w:gridCol w:w="244"/>
      </w:tblGrid>
      <w:tr w:rsidR="00C87A2A" w:rsidTr="0091230E">
        <w:trPr>
          <w:gridAfter w:val="1"/>
          <w:wAfter w:w="244" w:type="dxa"/>
          <w:trHeight w:hRule="exact" w:val="555"/>
        </w:trPr>
        <w:tc>
          <w:tcPr>
            <w:tcW w:w="115" w:type="dxa"/>
            <w:gridSpan w:val="2"/>
          </w:tcPr>
          <w:p w:rsidR="00C87A2A" w:rsidRDefault="00C87A2A" w:rsidP="0091230E"/>
        </w:tc>
        <w:tc>
          <w:tcPr>
            <w:tcW w:w="935" w:type="dxa"/>
          </w:tcPr>
          <w:p w:rsidR="00C87A2A" w:rsidRDefault="00C87A2A" w:rsidP="0091230E"/>
        </w:tc>
        <w:tc>
          <w:tcPr>
            <w:tcW w:w="872" w:type="dxa"/>
          </w:tcPr>
          <w:p w:rsidR="00C87A2A" w:rsidRDefault="00C87A2A" w:rsidP="0091230E"/>
        </w:tc>
        <w:tc>
          <w:tcPr>
            <w:tcW w:w="128" w:type="dxa"/>
          </w:tcPr>
          <w:p w:rsidR="00C87A2A" w:rsidRDefault="00C87A2A" w:rsidP="0091230E"/>
        </w:tc>
        <w:tc>
          <w:tcPr>
            <w:tcW w:w="599" w:type="dxa"/>
          </w:tcPr>
          <w:p w:rsidR="00C87A2A" w:rsidRDefault="00C87A2A" w:rsidP="0091230E"/>
        </w:tc>
        <w:tc>
          <w:tcPr>
            <w:tcW w:w="128" w:type="dxa"/>
          </w:tcPr>
          <w:p w:rsidR="00C87A2A" w:rsidRDefault="00C87A2A" w:rsidP="0091230E"/>
        </w:tc>
        <w:tc>
          <w:tcPr>
            <w:tcW w:w="767" w:type="dxa"/>
          </w:tcPr>
          <w:p w:rsidR="00C87A2A" w:rsidRDefault="00C87A2A" w:rsidP="0091230E"/>
        </w:tc>
        <w:tc>
          <w:tcPr>
            <w:tcW w:w="766" w:type="dxa"/>
          </w:tcPr>
          <w:p w:rsidR="00C87A2A" w:rsidRDefault="00C87A2A" w:rsidP="0091230E"/>
        </w:tc>
        <w:tc>
          <w:tcPr>
            <w:tcW w:w="2896" w:type="dxa"/>
            <w:gridSpan w:val="3"/>
          </w:tcPr>
          <w:p w:rsidR="00C87A2A" w:rsidRDefault="00C87A2A" w:rsidP="0091230E"/>
        </w:tc>
        <w:tc>
          <w:tcPr>
            <w:tcW w:w="369" w:type="dxa"/>
          </w:tcPr>
          <w:p w:rsidR="00C87A2A" w:rsidRDefault="00C87A2A" w:rsidP="0091230E"/>
        </w:tc>
        <w:tc>
          <w:tcPr>
            <w:tcW w:w="927" w:type="dxa"/>
          </w:tcPr>
          <w:p w:rsidR="00C87A2A" w:rsidRDefault="00C87A2A" w:rsidP="0091230E"/>
        </w:tc>
        <w:tc>
          <w:tcPr>
            <w:tcW w:w="884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2A" w:rsidRDefault="00C87A2A" w:rsidP="0091230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C87A2A" w:rsidTr="0091230E">
        <w:trPr>
          <w:gridAfter w:val="1"/>
          <w:wAfter w:w="244" w:type="dxa"/>
          <w:trHeight w:hRule="exact" w:val="96"/>
        </w:trPr>
        <w:tc>
          <w:tcPr>
            <w:tcW w:w="115" w:type="dxa"/>
            <w:gridSpan w:val="2"/>
          </w:tcPr>
          <w:p w:rsidR="00C87A2A" w:rsidRDefault="00C87A2A" w:rsidP="0091230E"/>
        </w:tc>
        <w:tc>
          <w:tcPr>
            <w:tcW w:w="935" w:type="dxa"/>
          </w:tcPr>
          <w:p w:rsidR="00C87A2A" w:rsidRDefault="00C87A2A" w:rsidP="0091230E"/>
        </w:tc>
        <w:tc>
          <w:tcPr>
            <w:tcW w:w="872" w:type="dxa"/>
          </w:tcPr>
          <w:p w:rsidR="00C87A2A" w:rsidRDefault="00C87A2A" w:rsidP="0091230E"/>
        </w:tc>
        <w:tc>
          <w:tcPr>
            <w:tcW w:w="128" w:type="dxa"/>
          </w:tcPr>
          <w:p w:rsidR="00C87A2A" w:rsidRDefault="00C87A2A" w:rsidP="0091230E"/>
        </w:tc>
        <w:tc>
          <w:tcPr>
            <w:tcW w:w="599" w:type="dxa"/>
          </w:tcPr>
          <w:p w:rsidR="00C87A2A" w:rsidRDefault="00C87A2A" w:rsidP="0091230E"/>
        </w:tc>
        <w:tc>
          <w:tcPr>
            <w:tcW w:w="128" w:type="dxa"/>
          </w:tcPr>
          <w:p w:rsidR="00C87A2A" w:rsidRDefault="00C87A2A" w:rsidP="0091230E"/>
        </w:tc>
        <w:tc>
          <w:tcPr>
            <w:tcW w:w="767" w:type="dxa"/>
          </w:tcPr>
          <w:p w:rsidR="00C87A2A" w:rsidRDefault="00C87A2A" w:rsidP="0091230E"/>
        </w:tc>
        <w:tc>
          <w:tcPr>
            <w:tcW w:w="766" w:type="dxa"/>
          </w:tcPr>
          <w:p w:rsidR="00C87A2A" w:rsidRDefault="00C87A2A" w:rsidP="0091230E"/>
        </w:tc>
        <w:tc>
          <w:tcPr>
            <w:tcW w:w="2896" w:type="dxa"/>
            <w:gridSpan w:val="3"/>
          </w:tcPr>
          <w:p w:rsidR="00C87A2A" w:rsidRDefault="00C87A2A" w:rsidP="0091230E"/>
        </w:tc>
        <w:tc>
          <w:tcPr>
            <w:tcW w:w="369" w:type="dxa"/>
          </w:tcPr>
          <w:p w:rsidR="00C87A2A" w:rsidRDefault="00C87A2A" w:rsidP="0091230E"/>
        </w:tc>
        <w:tc>
          <w:tcPr>
            <w:tcW w:w="927" w:type="dxa"/>
          </w:tcPr>
          <w:p w:rsidR="00C87A2A" w:rsidRDefault="00C87A2A" w:rsidP="0091230E"/>
        </w:tc>
        <w:tc>
          <w:tcPr>
            <w:tcW w:w="884" w:type="dxa"/>
          </w:tcPr>
          <w:p w:rsidR="00C87A2A" w:rsidRDefault="00C87A2A" w:rsidP="0091230E"/>
        </w:tc>
      </w:tr>
      <w:tr w:rsidR="00C87A2A" w:rsidRPr="005F6421" w:rsidTr="0091230E">
        <w:trPr>
          <w:gridAfter w:val="1"/>
          <w:wAfter w:w="244" w:type="dxa"/>
          <w:trHeight w:hRule="exact" w:val="478"/>
        </w:trPr>
        <w:tc>
          <w:tcPr>
            <w:tcW w:w="115" w:type="dxa"/>
            <w:gridSpan w:val="2"/>
          </w:tcPr>
          <w:p w:rsidR="00C87A2A" w:rsidRDefault="00C87A2A" w:rsidP="0091230E"/>
        </w:tc>
        <w:tc>
          <w:tcPr>
            <w:tcW w:w="935" w:type="dxa"/>
          </w:tcPr>
          <w:p w:rsidR="00C87A2A" w:rsidRDefault="00C87A2A" w:rsidP="0091230E"/>
        </w:tc>
        <w:tc>
          <w:tcPr>
            <w:tcW w:w="872" w:type="dxa"/>
          </w:tcPr>
          <w:p w:rsidR="00C87A2A" w:rsidRDefault="00C87A2A" w:rsidP="0091230E"/>
        </w:tc>
        <w:tc>
          <w:tcPr>
            <w:tcW w:w="128" w:type="dxa"/>
          </w:tcPr>
          <w:p w:rsidR="00C87A2A" w:rsidRDefault="00C87A2A" w:rsidP="0091230E"/>
        </w:tc>
        <w:tc>
          <w:tcPr>
            <w:tcW w:w="599" w:type="dxa"/>
          </w:tcPr>
          <w:p w:rsidR="00C87A2A" w:rsidRDefault="00C87A2A" w:rsidP="0091230E"/>
        </w:tc>
        <w:tc>
          <w:tcPr>
            <w:tcW w:w="128" w:type="dxa"/>
          </w:tcPr>
          <w:p w:rsidR="00C87A2A" w:rsidRDefault="00C87A2A" w:rsidP="0091230E"/>
        </w:tc>
        <w:tc>
          <w:tcPr>
            <w:tcW w:w="4798" w:type="dxa"/>
            <w:gridSpan w:val="6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2A" w:rsidRDefault="00C87A2A" w:rsidP="009123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</w:tr>
      <w:tr w:rsidR="00C87A2A" w:rsidRPr="005F6421" w:rsidTr="0091230E">
        <w:trPr>
          <w:gridAfter w:val="1"/>
          <w:wAfter w:w="244" w:type="dxa"/>
          <w:trHeight w:hRule="exact" w:val="416"/>
        </w:trPr>
        <w:tc>
          <w:tcPr>
            <w:tcW w:w="115" w:type="dxa"/>
            <w:gridSpan w:val="2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935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872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</w:tr>
      <w:tr w:rsidR="00C87A2A" w:rsidRPr="005F6421" w:rsidTr="0091230E">
        <w:trPr>
          <w:gridAfter w:val="1"/>
          <w:wAfter w:w="244" w:type="dxa"/>
          <w:trHeight w:hRule="exact" w:val="683"/>
        </w:trPr>
        <w:tc>
          <w:tcPr>
            <w:tcW w:w="115" w:type="dxa"/>
            <w:gridSpan w:val="2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4195" w:type="dxa"/>
            <w:gridSpan w:val="7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2A" w:rsidRDefault="00C87A2A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  <w:gridSpan w:val="3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</w:tr>
      <w:tr w:rsidR="00C87A2A" w:rsidRPr="005F6421" w:rsidTr="0091230E">
        <w:trPr>
          <w:gridAfter w:val="1"/>
          <w:wAfter w:w="244" w:type="dxa"/>
          <w:trHeight w:hRule="exact" w:val="80"/>
        </w:trPr>
        <w:tc>
          <w:tcPr>
            <w:tcW w:w="115" w:type="dxa"/>
            <w:gridSpan w:val="2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5269" w:type="dxa"/>
            <w:gridSpan w:val="8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2A" w:rsidRDefault="00C87A2A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C87A2A" w:rsidRDefault="00C87A2A" w:rsidP="0091230E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  кафедры</w:t>
            </w:r>
          </w:p>
        </w:tc>
        <w:tc>
          <w:tcPr>
            <w:tcW w:w="4002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C87A2A" w:rsidRDefault="00C87A2A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C87A2A" w:rsidRPr="005F6421" w:rsidTr="0091230E">
        <w:trPr>
          <w:trHeight w:hRule="exact" w:val="413"/>
        </w:trPr>
        <w:tc>
          <w:tcPr>
            <w:tcW w:w="115" w:type="dxa"/>
            <w:gridSpan w:val="2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5269" w:type="dxa"/>
            <w:gridSpan w:val="8"/>
            <w:vMerge/>
            <w:vAlign w:val="center"/>
            <w:hideMark/>
          </w:tcPr>
          <w:p w:rsidR="00C87A2A" w:rsidRDefault="00C87A2A" w:rsidP="0091230E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417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C87A2A" w:rsidRDefault="00C87A2A" w:rsidP="0091230E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2829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C87A2A" w:rsidRDefault="00C87A2A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C87A2A" w:rsidRPr="005F6421" w:rsidTr="0091230E">
        <w:trPr>
          <w:gridAfter w:val="1"/>
          <w:wAfter w:w="244" w:type="dxa"/>
          <w:trHeight w:val="138"/>
        </w:trPr>
        <w:tc>
          <w:tcPr>
            <w:tcW w:w="115" w:type="dxa"/>
            <w:gridSpan w:val="2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7091" w:type="dxa"/>
            <w:gridSpan w:val="10"/>
            <w:vAlign w:val="center"/>
            <w:hideMark/>
          </w:tcPr>
          <w:p w:rsidR="00C87A2A" w:rsidRDefault="00C87A2A" w:rsidP="009123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2180" w:type="dxa"/>
            <w:gridSpan w:val="3"/>
            <w:vAlign w:val="center"/>
            <w:hideMark/>
          </w:tcPr>
          <w:p w:rsidR="00C87A2A" w:rsidRDefault="00C87A2A" w:rsidP="0091230E">
            <w:pPr>
              <w:spacing w:after="0" w:line="240" w:lineRule="auto"/>
              <w:rPr>
                <w:lang w:val="ru-RU"/>
              </w:rPr>
            </w:pPr>
          </w:p>
        </w:tc>
      </w:tr>
      <w:tr w:rsidR="00C87A2A" w:rsidRPr="005F6421" w:rsidTr="0091230E">
        <w:trPr>
          <w:gridAfter w:val="1"/>
          <w:wAfter w:w="244" w:type="dxa"/>
          <w:trHeight w:hRule="exact" w:val="277"/>
        </w:trPr>
        <w:tc>
          <w:tcPr>
            <w:tcW w:w="115" w:type="dxa"/>
            <w:gridSpan w:val="2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935" w:type="dxa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8336" w:type="dxa"/>
            <w:gridSpan w:val="1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2A" w:rsidRDefault="00C87A2A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Статистики, эконометрики и оценки рисков</w:t>
            </w:r>
          </w:p>
        </w:tc>
      </w:tr>
      <w:tr w:rsidR="00C87A2A" w:rsidRPr="005F6421" w:rsidTr="0091230E">
        <w:trPr>
          <w:gridAfter w:val="1"/>
          <w:wAfter w:w="244" w:type="dxa"/>
          <w:trHeight w:hRule="exact" w:val="138"/>
        </w:trPr>
        <w:tc>
          <w:tcPr>
            <w:tcW w:w="115" w:type="dxa"/>
            <w:gridSpan w:val="2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935" w:type="dxa"/>
            <w:vMerge/>
            <w:vAlign w:val="center"/>
            <w:hideMark/>
          </w:tcPr>
          <w:p w:rsidR="00C87A2A" w:rsidRDefault="00C87A2A" w:rsidP="0091230E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1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</w:tr>
      <w:tr w:rsidR="00C87A2A" w:rsidRPr="005F6421" w:rsidTr="0091230E">
        <w:trPr>
          <w:gridAfter w:val="1"/>
          <w:wAfter w:w="244" w:type="dxa"/>
          <w:trHeight w:hRule="exact" w:val="80"/>
        </w:trPr>
        <w:tc>
          <w:tcPr>
            <w:tcW w:w="115" w:type="dxa"/>
            <w:gridSpan w:val="2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935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872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</w:tr>
      <w:tr w:rsidR="00C87A2A" w:rsidTr="0091230E">
        <w:trPr>
          <w:gridAfter w:val="1"/>
          <w:wAfter w:w="244" w:type="dxa"/>
          <w:trHeight w:hRule="exact" w:val="555"/>
        </w:trPr>
        <w:tc>
          <w:tcPr>
            <w:tcW w:w="115" w:type="dxa"/>
            <w:gridSpan w:val="2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9271" w:type="dxa"/>
            <w:gridSpan w:val="1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2A" w:rsidRDefault="00C87A2A" w:rsidP="009123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Л.И. _________________</w:t>
            </w:r>
          </w:p>
        </w:tc>
      </w:tr>
      <w:tr w:rsidR="00C87A2A" w:rsidRPr="005F6421" w:rsidTr="0091230E">
        <w:trPr>
          <w:gridAfter w:val="1"/>
          <w:wAfter w:w="244" w:type="dxa"/>
          <w:trHeight w:val="138"/>
        </w:trPr>
        <w:tc>
          <w:tcPr>
            <w:tcW w:w="115" w:type="dxa"/>
            <w:gridSpan w:val="2"/>
          </w:tcPr>
          <w:p w:rsidR="00C87A2A" w:rsidRDefault="00C87A2A" w:rsidP="0091230E"/>
        </w:tc>
        <w:tc>
          <w:tcPr>
            <w:tcW w:w="1807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2A" w:rsidRDefault="00C87A2A" w:rsidP="0091230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464" w:type="dxa"/>
            <w:gridSpan w:val="11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2A" w:rsidRDefault="00C87A2A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Полякова И.А. _________________</w:t>
            </w:r>
          </w:p>
        </w:tc>
      </w:tr>
      <w:tr w:rsidR="00C87A2A" w:rsidRPr="005F6421" w:rsidTr="0091230E">
        <w:trPr>
          <w:gridAfter w:val="1"/>
          <w:wAfter w:w="244" w:type="dxa"/>
          <w:trHeight w:hRule="exact" w:val="96"/>
        </w:trPr>
        <w:tc>
          <w:tcPr>
            <w:tcW w:w="115" w:type="dxa"/>
            <w:gridSpan w:val="2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935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872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</w:tr>
      <w:tr w:rsidR="00C87A2A" w:rsidRPr="005F6421" w:rsidTr="0091230E">
        <w:trPr>
          <w:gridAfter w:val="1"/>
          <w:wAfter w:w="244" w:type="dxa"/>
          <w:trHeight w:hRule="exact" w:val="478"/>
        </w:trPr>
        <w:tc>
          <w:tcPr>
            <w:tcW w:w="115" w:type="dxa"/>
            <w:gridSpan w:val="2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935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872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4798" w:type="dxa"/>
            <w:gridSpan w:val="6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2A" w:rsidRDefault="00C87A2A" w:rsidP="009123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</w:tr>
      <w:tr w:rsidR="00C87A2A" w:rsidRPr="005F6421" w:rsidTr="0091230E">
        <w:trPr>
          <w:gridAfter w:val="1"/>
          <w:wAfter w:w="244" w:type="dxa"/>
          <w:trHeight w:hRule="exact" w:val="138"/>
        </w:trPr>
        <w:tc>
          <w:tcPr>
            <w:tcW w:w="115" w:type="dxa"/>
            <w:gridSpan w:val="2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935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872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</w:tr>
      <w:tr w:rsidR="00C87A2A" w:rsidRPr="005F6421" w:rsidTr="0091230E">
        <w:trPr>
          <w:gridAfter w:val="1"/>
          <w:wAfter w:w="244" w:type="dxa"/>
          <w:trHeight w:hRule="exact" w:val="694"/>
        </w:trPr>
        <w:tc>
          <w:tcPr>
            <w:tcW w:w="115" w:type="dxa"/>
            <w:gridSpan w:val="2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4195" w:type="dxa"/>
            <w:gridSpan w:val="7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2A" w:rsidRDefault="00C87A2A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  <w:gridSpan w:val="3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</w:tr>
      <w:tr w:rsidR="00C87A2A" w:rsidRPr="005F6421" w:rsidTr="0091230E">
        <w:trPr>
          <w:gridAfter w:val="1"/>
          <w:wAfter w:w="244" w:type="dxa"/>
          <w:trHeight w:hRule="exact" w:val="443"/>
        </w:trPr>
        <w:tc>
          <w:tcPr>
            <w:tcW w:w="115" w:type="dxa"/>
            <w:gridSpan w:val="2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9271" w:type="dxa"/>
            <w:gridSpan w:val="1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2A" w:rsidRDefault="00C87A2A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C87A2A" w:rsidRDefault="00C87A2A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 кафедры</w:t>
            </w:r>
          </w:p>
        </w:tc>
      </w:tr>
      <w:tr w:rsidR="00C87A2A" w:rsidRPr="005F6421" w:rsidTr="0091230E">
        <w:trPr>
          <w:gridAfter w:val="1"/>
          <w:wAfter w:w="244" w:type="dxa"/>
          <w:trHeight w:hRule="exact" w:val="277"/>
        </w:trPr>
        <w:tc>
          <w:tcPr>
            <w:tcW w:w="115" w:type="dxa"/>
            <w:gridSpan w:val="2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7091" w:type="dxa"/>
            <w:gridSpan w:val="10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C87A2A" w:rsidRDefault="00C87A2A" w:rsidP="009123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2180" w:type="dxa"/>
            <w:gridSpan w:val="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C87A2A" w:rsidRPr="008F0099" w:rsidRDefault="00C87A2A" w:rsidP="0091230E">
            <w:pPr>
              <w:rPr>
                <w:lang w:val="ru-RU"/>
              </w:rPr>
            </w:pPr>
          </w:p>
        </w:tc>
      </w:tr>
      <w:tr w:rsidR="00C87A2A" w:rsidRPr="005F6421" w:rsidTr="0091230E">
        <w:trPr>
          <w:gridAfter w:val="1"/>
          <w:wAfter w:w="244" w:type="dxa"/>
          <w:trHeight w:hRule="exact" w:val="277"/>
        </w:trPr>
        <w:tc>
          <w:tcPr>
            <w:tcW w:w="115" w:type="dxa"/>
            <w:gridSpan w:val="2"/>
          </w:tcPr>
          <w:p w:rsidR="00C87A2A" w:rsidRPr="008F0099" w:rsidRDefault="00C87A2A" w:rsidP="0091230E">
            <w:pPr>
              <w:rPr>
                <w:lang w:val="ru-RU"/>
              </w:rPr>
            </w:pPr>
          </w:p>
        </w:tc>
        <w:tc>
          <w:tcPr>
            <w:tcW w:w="935" w:type="dxa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C87A2A" w:rsidRPr="008F0099" w:rsidRDefault="00C87A2A" w:rsidP="0091230E">
            <w:pPr>
              <w:rPr>
                <w:lang w:val="ru-RU"/>
              </w:rPr>
            </w:pPr>
          </w:p>
        </w:tc>
        <w:tc>
          <w:tcPr>
            <w:tcW w:w="8336" w:type="dxa"/>
            <w:gridSpan w:val="1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2A" w:rsidRDefault="00C87A2A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Статистики, эконометрики и оценки рисков</w:t>
            </w:r>
          </w:p>
        </w:tc>
      </w:tr>
      <w:tr w:rsidR="00C87A2A" w:rsidRPr="005F6421" w:rsidTr="0091230E">
        <w:trPr>
          <w:gridAfter w:val="1"/>
          <w:wAfter w:w="244" w:type="dxa"/>
          <w:trHeight w:hRule="exact" w:val="138"/>
        </w:trPr>
        <w:tc>
          <w:tcPr>
            <w:tcW w:w="115" w:type="dxa"/>
            <w:gridSpan w:val="2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935" w:type="dxa"/>
            <w:vMerge/>
            <w:vAlign w:val="center"/>
            <w:hideMark/>
          </w:tcPr>
          <w:p w:rsidR="00C87A2A" w:rsidRPr="008F0099" w:rsidRDefault="00C87A2A" w:rsidP="0091230E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1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</w:tr>
      <w:tr w:rsidR="00C87A2A" w:rsidTr="0091230E">
        <w:trPr>
          <w:gridAfter w:val="1"/>
          <w:wAfter w:w="244" w:type="dxa"/>
          <w:trHeight w:hRule="exact" w:val="416"/>
        </w:trPr>
        <w:tc>
          <w:tcPr>
            <w:tcW w:w="115" w:type="dxa"/>
            <w:gridSpan w:val="2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9271" w:type="dxa"/>
            <w:gridSpan w:val="1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2A" w:rsidRDefault="00C87A2A" w:rsidP="009123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Л.И. _________________</w:t>
            </w:r>
          </w:p>
        </w:tc>
      </w:tr>
      <w:tr w:rsidR="00C87A2A" w:rsidRPr="005F6421" w:rsidTr="0091230E">
        <w:trPr>
          <w:gridAfter w:val="1"/>
          <w:wAfter w:w="244" w:type="dxa"/>
          <w:trHeight w:hRule="exact" w:val="277"/>
        </w:trPr>
        <w:tc>
          <w:tcPr>
            <w:tcW w:w="115" w:type="dxa"/>
            <w:gridSpan w:val="2"/>
          </w:tcPr>
          <w:p w:rsidR="00C87A2A" w:rsidRDefault="00C87A2A" w:rsidP="0091230E"/>
        </w:tc>
        <w:tc>
          <w:tcPr>
            <w:tcW w:w="1935" w:type="dxa"/>
            <w:gridSpan w:val="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2A" w:rsidRDefault="00C87A2A" w:rsidP="0091230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336" w:type="dxa"/>
            <w:gridSpan w:val="10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2A" w:rsidRDefault="00C87A2A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Полякова И.А. _________________</w:t>
            </w:r>
          </w:p>
        </w:tc>
      </w:tr>
      <w:tr w:rsidR="00C87A2A" w:rsidRPr="005F6421" w:rsidTr="0091230E">
        <w:trPr>
          <w:gridAfter w:val="1"/>
          <w:wAfter w:w="244" w:type="dxa"/>
          <w:trHeight w:hRule="exact" w:val="166"/>
        </w:trPr>
        <w:tc>
          <w:tcPr>
            <w:tcW w:w="115" w:type="dxa"/>
            <w:gridSpan w:val="2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935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872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</w:tr>
      <w:tr w:rsidR="00C87A2A" w:rsidRPr="005F6421" w:rsidTr="0091230E">
        <w:trPr>
          <w:gridAfter w:val="1"/>
          <w:wAfter w:w="244" w:type="dxa"/>
          <w:trHeight w:hRule="exact" w:val="124"/>
        </w:trPr>
        <w:tc>
          <w:tcPr>
            <w:tcW w:w="115" w:type="dxa"/>
            <w:gridSpan w:val="2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935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872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</w:tr>
      <w:tr w:rsidR="00C87A2A" w:rsidRPr="005F6421" w:rsidTr="0091230E">
        <w:trPr>
          <w:gridAfter w:val="1"/>
          <w:wAfter w:w="244" w:type="dxa"/>
          <w:trHeight w:hRule="exact" w:val="478"/>
        </w:trPr>
        <w:tc>
          <w:tcPr>
            <w:tcW w:w="115" w:type="dxa"/>
            <w:gridSpan w:val="2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935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872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4798" w:type="dxa"/>
            <w:gridSpan w:val="6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2A" w:rsidRDefault="00C87A2A" w:rsidP="009123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</w:tr>
      <w:tr w:rsidR="00C87A2A" w:rsidRPr="005F6421" w:rsidTr="0091230E">
        <w:trPr>
          <w:gridAfter w:val="1"/>
          <w:wAfter w:w="244" w:type="dxa"/>
          <w:trHeight w:hRule="exact" w:val="694"/>
        </w:trPr>
        <w:tc>
          <w:tcPr>
            <w:tcW w:w="115" w:type="dxa"/>
            <w:gridSpan w:val="2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4195" w:type="dxa"/>
            <w:gridSpan w:val="7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2A" w:rsidRDefault="00C87A2A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  <w:gridSpan w:val="3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</w:tr>
      <w:tr w:rsidR="00C87A2A" w:rsidRPr="005F6421" w:rsidTr="0091230E">
        <w:trPr>
          <w:gridAfter w:val="1"/>
          <w:wAfter w:w="244" w:type="dxa"/>
          <w:trHeight w:hRule="exact" w:val="435"/>
        </w:trPr>
        <w:tc>
          <w:tcPr>
            <w:tcW w:w="115" w:type="dxa"/>
            <w:gridSpan w:val="2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9271" w:type="dxa"/>
            <w:gridSpan w:val="1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2A" w:rsidRDefault="00C87A2A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C87A2A" w:rsidRDefault="00C87A2A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 кафедры</w:t>
            </w:r>
          </w:p>
        </w:tc>
      </w:tr>
      <w:tr w:rsidR="00C87A2A" w:rsidRPr="005F6421" w:rsidTr="0091230E">
        <w:trPr>
          <w:gridAfter w:val="1"/>
          <w:wAfter w:w="244" w:type="dxa"/>
          <w:trHeight w:hRule="exact" w:val="277"/>
        </w:trPr>
        <w:tc>
          <w:tcPr>
            <w:tcW w:w="115" w:type="dxa"/>
            <w:gridSpan w:val="2"/>
          </w:tcPr>
          <w:p w:rsidR="00C87A2A" w:rsidRPr="008F0099" w:rsidRDefault="00C87A2A" w:rsidP="0091230E">
            <w:pPr>
              <w:rPr>
                <w:lang w:val="ru-RU"/>
              </w:rPr>
            </w:pPr>
          </w:p>
        </w:tc>
        <w:tc>
          <w:tcPr>
            <w:tcW w:w="935" w:type="dxa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C87A2A" w:rsidRPr="008F0099" w:rsidRDefault="00C87A2A" w:rsidP="0091230E">
            <w:pPr>
              <w:rPr>
                <w:lang w:val="ru-RU"/>
              </w:rPr>
            </w:pPr>
          </w:p>
        </w:tc>
        <w:tc>
          <w:tcPr>
            <w:tcW w:w="8336" w:type="dxa"/>
            <w:gridSpan w:val="1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2A" w:rsidRDefault="00C87A2A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Статистики, эконометрики и оценки рисков</w:t>
            </w:r>
          </w:p>
        </w:tc>
      </w:tr>
      <w:tr w:rsidR="00C87A2A" w:rsidRPr="005F6421" w:rsidTr="0091230E">
        <w:trPr>
          <w:gridAfter w:val="1"/>
          <w:wAfter w:w="244" w:type="dxa"/>
          <w:trHeight w:hRule="exact" w:val="138"/>
        </w:trPr>
        <w:tc>
          <w:tcPr>
            <w:tcW w:w="115" w:type="dxa"/>
            <w:gridSpan w:val="2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935" w:type="dxa"/>
            <w:vMerge/>
            <w:vAlign w:val="center"/>
            <w:hideMark/>
          </w:tcPr>
          <w:p w:rsidR="00C87A2A" w:rsidRPr="008F0099" w:rsidRDefault="00C87A2A" w:rsidP="0091230E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1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</w:tr>
      <w:tr w:rsidR="00C87A2A" w:rsidTr="0091230E">
        <w:trPr>
          <w:gridAfter w:val="1"/>
          <w:wAfter w:w="244" w:type="dxa"/>
          <w:trHeight w:hRule="exact" w:val="416"/>
        </w:trPr>
        <w:tc>
          <w:tcPr>
            <w:tcW w:w="115" w:type="dxa"/>
            <w:gridSpan w:val="2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9271" w:type="dxa"/>
            <w:gridSpan w:val="1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2A" w:rsidRDefault="00C87A2A" w:rsidP="0091230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Л.И. _________________</w:t>
            </w:r>
          </w:p>
        </w:tc>
      </w:tr>
      <w:tr w:rsidR="00C87A2A" w:rsidRPr="005F6421" w:rsidTr="0091230E">
        <w:trPr>
          <w:gridAfter w:val="1"/>
          <w:wAfter w:w="244" w:type="dxa"/>
          <w:trHeight w:hRule="exact" w:val="277"/>
        </w:trPr>
        <w:tc>
          <w:tcPr>
            <w:tcW w:w="115" w:type="dxa"/>
            <w:gridSpan w:val="2"/>
          </w:tcPr>
          <w:p w:rsidR="00C87A2A" w:rsidRDefault="00C87A2A" w:rsidP="0091230E"/>
        </w:tc>
        <w:tc>
          <w:tcPr>
            <w:tcW w:w="1935" w:type="dxa"/>
            <w:gridSpan w:val="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2A" w:rsidRDefault="00C87A2A" w:rsidP="0091230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336" w:type="dxa"/>
            <w:gridSpan w:val="10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2A" w:rsidRDefault="00C87A2A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Полякова И.А. _________________</w:t>
            </w:r>
          </w:p>
        </w:tc>
      </w:tr>
      <w:tr w:rsidR="00C87A2A" w:rsidRPr="005F6421" w:rsidTr="0091230E">
        <w:trPr>
          <w:gridAfter w:val="1"/>
          <w:wAfter w:w="244" w:type="dxa"/>
          <w:trHeight w:hRule="exact" w:val="138"/>
        </w:trPr>
        <w:tc>
          <w:tcPr>
            <w:tcW w:w="115" w:type="dxa"/>
            <w:gridSpan w:val="2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935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872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</w:tr>
      <w:tr w:rsidR="00C87A2A" w:rsidRPr="005F6421" w:rsidTr="0091230E">
        <w:trPr>
          <w:gridAfter w:val="1"/>
          <w:wAfter w:w="244" w:type="dxa"/>
          <w:trHeight w:hRule="exact" w:val="96"/>
        </w:trPr>
        <w:tc>
          <w:tcPr>
            <w:tcW w:w="20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1030" w:type="dxa"/>
            <w:gridSpan w:val="2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872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</w:tr>
      <w:tr w:rsidR="00C87A2A" w:rsidRPr="005F6421" w:rsidTr="0091230E">
        <w:trPr>
          <w:gridAfter w:val="1"/>
          <w:wAfter w:w="244" w:type="dxa"/>
          <w:trHeight w:hRule="exact" w:val="478"/>
        </w:trPr>
        <w:tc>
          <w:tcPr>
            <w:tcW w:w="20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1030" w:type="dxa"/>
            <w:gridSpan w:val="2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872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4798" w:type="dxa"/>
            <w:gridSpan w:val="6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2A" w:rsidRDefault="00C87A2A" w:rsidP="0091230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</w:tr>
      <w:tr w:rsidR="00C87A2A" w:rsidRPr="005F6421" w:rsidTr="0091230E">
        <w:trPr>
          <w:gridAfter w:val="1"/>
          <w:wAfter w:w="244" w:type="dxa"/>
          <w:trHeight w:hRule="exact" w:val="649"/>
        </w:trPr>
        <w:tc>
          <w:tcPr>
            <w:tcW w:w="20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4290" w:type="dxa"/>
            <w:gridSpan w:val="8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2A" w:rsidRDefault="00C87A2A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  <w:gridSpan w:val="3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</w:tr>
      <w:tr w:rsidR="00C87A2A" w:rsidRPr="005F6421" w:rsidTr="0091230E">
        <w:trPr>
          <w:gridAfter w:val="1"/>
          <w:wAfter w:w="244" w:type="dxa"/>
          <w:trHeight w:hRule="exact" w:val="560"/>
        </w:trPr>
        <w:tc>
          <w:tcPr>
            <w:tcW w:w="20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9366" w:type="dxa"/>
            <w:gridSpan w:val="1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2A" w:rsidRDefault="00C87A2A" w:rsidP="0091230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для 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исполнения в 2022-2023 учебном году на заседании кафедры</w:t>
            </w:r>
          </w:p>
        </w:tc>
      </w:tr>
      <w:tr w:rsidR="00C87A2A" w:rsidRPr="005F6421" w:rsidTr="0091230E">
        <w:trPr>
          <w:gridAfter w:val="1"/>
          <w:wAfter w:w="244" w:type="dxa"/>
          <w:trHeight w:hRule="exact" w:val="154"/>
        </w:trPr>
        <w:tc>
          <w:tcPr>
            <w:tcW w:w="20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7186" w:type="dxa"/>
            <w:gridSpan w:val="11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C87A2A" w:rsidRDefault="00C87A2A" w:rsidP="009123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2180" w:type="dxa"/>
            <w:gridSpan w:val="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C87A2A" w:rsidRDefault="00C87A2A" w:rsidP="0091230E">
            <w:pPr>
              <w:rPr>
                <w:lang w:val="ru-RU"/>
              </w:rPr>
            </w:pPr>
          </w:p>
        </w:tc>
      </w:tr>
      <w:tr w:rsidR="00C87A2A" w:rsidRPr="005F6421" w:rsidTr="0091230E">
        <w:trPr>
          <w:gridAfter w:val="1"/>
          <w:wAfter w:w="244" w:type="dxa"/>
          <w:trHeight w:hRule="exact" w:val="277"/>
        </w:trPr>
        <w:tc>
          <w:tcPr>
            <w:tcW w:w="20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1030" w:type="dxa"/>
            <w:gridSpan w:val="2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8336" w:type="dxa"/>
            <w:gridSpan w:val="1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2A" w:rsidRDefault="00C87A2A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Статистики, эконометрики и оценки рисков</w:t>
            </w:r>
          </w:p>
        </w:tc>
      </w:tr>
      <w:tr w:rsidR="00C87A2A" w:rsidRPr="005F6421" w:rsidTr="0091230E">
        <w:trPr>
          <w:gridAfter w:val="1"/>
          <w:wAfter w:w="244" w:type="dxa"/>
          <w:trHeight w:hRule="exact" w:val="80"/>
        </w:trPr>
        <w:tc>
          <w:tcPr>
            <w:tcW w:w="20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1030" w:type="dxa"/>
            <w:gridSpan w:val="2"/>
            <w:vMerge/>
            <w:vAlign w:val="center"/>
            <w:hideMark/>
          </w:tcPr>
          <w:p w:rsidR="00C87A2A" w:rsidRDefault="00C87A2A" w:rsidP="0091230E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1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</w:tr>
      <w:tr w:rsidR="00C87A2A" w:rsidRPr="005F6421" w:rsidTr="0091230E">
        <w:trPr>
          <w:gridAfter w:val="1"/>
          <w:wAfter w:w="244" w:type="dxa"/>
          <w:trHeight w:hRule="exact" w:val="80"/>
        </w:trPr>
        <w:tc>
          <w:tcPr>
            <w:tcW w:w="20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1030" w:type="dxa"/>
            <w:gridSpan w:val="2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872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</w:tr>
      <w:tr w:rsidR="00C87A2A" w:rsidTr="0091230E">
        <w:trPr>
          <w:gridAfter w:val="1"/>
          <w:wAfter w:w="244" w:type="dxa"/>
          <w:trHeight w:hRule="exact" w:val="277"/>
        </w:trPr>
        <w:tc>
          <w:tcPr>
            <w:tcW w:w="20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9366" w:type="dxa"/>
            <w:gridSpan w:val="1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2A" w:rsidRDefault="00C87A2A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Л.И. _________________</w:t>
            </w:r>
          </w:p>
        </w:tc>
      </w:tr>
      <w:tr w:rsidR="00C87A2A" w:rsidRPr="005F6421" w:rsidTr="0091230E">
        <w:trPr>
          <w:gridAfter w:val="1"/>
          <w:wAfter w:w="244" w:type="dxa"/>
          <w:trHeight w:hRule="exact" w:val="277"/>
        </w:trPr>
        <w:tc>
          <w:tcPr>
            <w:tcW w:w="20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2030" w:type="dxa"/>
            <w:gridSpan w:val="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2A" w:rsidRDefault="00C87A2A" w:rsidP="0091230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336" w:type="dxa"/>
            <w:gridSpan w:val="10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C87A2A" w:rsidRDefault="00C87A2A" w:rsidP="0091230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Полякова И.А. _________________</w:t>
            </w:r>
          </w:p>
        </w:tc>
      </w:tr>
      <w:tr w:rsidR="00C87A2A" w:rsidRPr="005F6421" w:rsidTr="0091230E">
        <w:trPr>
          <w:gridAfter w:val="1"/>
          <w:wAfter w:w="244" w:type="dxa"/>
          <w:trHeight w:hRule="exact" w:val="277"/>
        </w:trPr>
        <w:tc>
          <w:tcPr>
            <w:tcW w:w="20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2030" w:type="dxa"/>
            <w:gridSpan w:val="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C87A2A" w:rsidRPr="008F0099" w:rsidRDefault="00C87A2A" w:rsidP="0091230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</w:tc>
        <w:tc>
          <w:tcPr>
            <w:tcW w:w="7336" w:type="dxa"/>
            <w:gridSpan w:val="10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C87A2A" w:rsidRDefault="00C87A2A" w:rsidP="0091230E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</w:pPr>
          </w:p>
        </w:tc>
      </w:tr>
      <w:tr w:rsidR="00C87A2A" w:rsidRPr="005F6421" w:rsidTr="0091230E">
        <w:trPr>
          <w:gridAfter w:val="1"/>
          <w:wAfter w:w="244" w:type="dxa"/>
          <w:trHeight w:hRule="exact" w:val="80"/>
        </w:trPr>
        <w:tc>
          <w:tcPr>
            <w:tcW w:w="20" w:type="dxa"/>
          </w:tcPr>
          <w:p w:rsidR="00C87A2A" w:rsidRDefault="00C87A2A" w:rsidP="0091230E">
            <w:pPr>
              <w:rPr>
                <w:lang w:val="ru-RU"/>
              </w:rPr>
            </w:pPr>
          </w:p>
        </w:tc>
        <w:tc>
          <w:tcPr>
            <w:tcW w:w="9366" w:type="dxa"/>
            <w:gridSpan w:val="14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C87A2A" w:rsidRDefault="00C87A2A" w:rsidP="0091230E">
            <w:pPr>
              <w:rPr>
                <w:lang w:val="ru-RU"/>
              </w:rPr>
            </w:pPr>
          </w:p>
        </w:tc>
      </w:tr>
    </w:tbl>
    <w:p w:rsidR="002753F2" w:rsidRPr="00C11A72" w:rsidRDefault="00C11A72">
      <w:pPr>
        <w:rPr>
          <w:sz w:val="0"/>
          <w:szCs w:val="0"/>
          <w:lang w:val="ru-RU"/>
        </w:rPr>
      </w:pPr>
      <w:r w:rsidRPr="00C11A7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4"/>
        <w:gridCol w:w="547"/>
        <w:gridCol w:w="190"/>
        <w:gridCol w:w="1601"/>
        <w:gridCol w:w="1197"/>
        <w:gridCol w:w="143"/>
        <w:gridCol w:w="751"/>
        <w:gridCol w:w="652"/>
        <w:gridCol w:w="1059"/>
        <w:gridCol w:w="1186"/>
        <w:gridCol w:w="664"/>
        <w:gridCol w:w="348"/>
        <w:gridCol w:w="941"/>
      </w:tblGrid>
      <w:tr w:rsidR="002753F2" w:rsidTr="002C2AA9">
        <w:trPr>
          <w:trHeight w:hRule="exact" w:val="416"/>
        </w:trPr>
        <w:tc>
          <w:tcPr>
            <w:tcW w:w="4336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817" w:type="dxa"/>
          </w:tcPr>
          <w:p w:rsidR="002753F2" w:rsidRDefault="002753F2"/>
        </w:tc>
        <w:tc>
          <w:tcPr>
            <w:tcW w:w="693" w:type="dxa"/>
          </w:tcPr>
          <w:p w:rsidR="002753F2" w:rsidRDefault="002753F2"/>
        </w:tc>
        <w:tc>
          <w:tcPr>
            <w:tcW w:w="1111" w:type="dxa"/>
          </w:tcPr>
          <w:p w:rsidR="002753F2" w:rsidRDefault="002753F2"/>
        </w:tc>
        <w:tc>
          <w:tcPr>
            <w:tcW w:w="1246" w:type="dxa"/>
          </w:tcPr>
          <w:p w:rsidR="002753F2" w:rsidRDefault="002753F2"/>
        </w:tc>
        <w:tc>
          <w:tcPr>
            <w:tcW w:w="698" w:type="dxa"/>
          </w:tcPr>
          <w:p w:rsidR="002753F2" w:rsidRDefault="002753F2"/>
        </w:tc>
        <w:tc>
          <w:tcPr>
            <w:tcW w:w="395" w:type="dxa"/>
          </w:tcPr>
          <w:p w:rsidR="002753F2" w:rsidRDefault="002753F2"/>
        </w:tc>
        <w:tc>
          <w:tcPr>
            <w:tcW w:w="978" w:type="dxa"/>
            <w:shd w:val="clear" w:color="C0C0C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753F2" w:rsidTr="002C2AA9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753F2" w:rsidRPr="005F6421" w:rsidTr="002C2AA9">
        <w:trPr>
          <w:trHeight w:hRule="exact" w:val="1166"/>
        </w:trPr>
        <w:tc>
          <w:tcPr>
            <w:tcW w:w="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3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подготовка бакалавров, владеющих современной методологией статистической оценки и анализа развития экономики, принятой в международной статистической практике, знающих систему показателей экономических процессов и их результатов, методику их исчисления, направления анализа и пр., имеющих представление о современных социально-экономических проблемах и представляющих роль статистики в их решении.</w:t>
            </w:r>
            <w:proofErr w:type="gramEnd"/>
          </w:p>
        </w:tc>
      </w:tr>
      <w:tr w:rsidR="002753F2" w:rsidRPr="005F6421" w:rsidTr="002C2AA9">
        <w:trPr>
          <w:trHeight w:hRule="exact" w:val="1697"/>
        </w:trPr>
        <w:tc>
          <w:tcPr>
            <w:tcW w:w="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3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2C2AA9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2A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</w:t>
            </w:r>
            <w:r w:rsidR="002C2AA9"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привить навыки поиска и подготовки статистических данных, необходимых для проведения расчетов показателей, характеризующих экономическую деятельность на разных уровнях процесса воспроизводства; привить навыки обработки массивов экономических данных статистическими методами в соответствии с поставленной задачей; привить навыки анализа и интерпретации показателей, характеризующих социально-экономические процессы и явления на микро- и макр</w:t>
            </w:r>
            <w:proofErr w:type="gramStart"/>
            <w:r w:rsidR="002C2AA9"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="002C2AA9"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уровне как в России, так и за рубежом; формировать умение визуализации результатов поиска, аналитической работы в виде информационных обзоров, аналитических отчетов и т.п.; формировать умение рационально организовывать выполнение порученного этапа работы.</w:t>
            </w:r>
          </w:p>
        </w:tc>
      </w:tr>
      <w:tr w:rsidR="002753F2" w:rsidRPr="005F6421" w:rsidTr="002C2AA9">
        <w:trPr>
          <w:trHeight w:hRule="exact" w:val="277"/>
        </w:trPr>
        <w:tc>
          <w:tcPr>
            <w:tcW w:w="143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212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1736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1503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693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1111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1246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698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395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</w:tr>
      <w:tr w:rsidR="002753F2" w:rsidRPr="005F6421" w:rsidTr="002C2AA9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2753F2" w:rsidTr="002C2AA9">
        <w:trPr>
          <w:trHeight w:hRule="exact" w:val="277"/>
        </w:trPr>
        <w:tc>
          <w:tcPr>
            <w:tcW w:w="26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58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2753F2" w:rsidRPr="005F6421" w:rsidTr="002C2AA9">
        <w:trPr>
          <w:trHeight w:hRule="exact" w:val="277"/>
        </w:trPr>
        <w:tc>
          <w:tcPr>
            <w:tcW w:w="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3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753F2" w:rsidRPr="005F6421" w:rsidTr="002C2AA9">
        <w:trPr>
          <w:trHeight w:hRule="exact" w:val="507"/>
        </w:trPr>
        <w:tc>
          <w:tcPr>
            <w:tcW w:w="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3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2753F2" w:rsidTr="002C2AA9">
        <w:trPr>
          <w:trHeight w:hRule="exact" w:val="287"/>
        </w:trPr>
        <w:tc>
          <w:tcPr>
            <w:tcW w:w="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953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2753F2" w:rsidTr="002C2AA9">
        <w:trPr>
          <w:trHeight w:hRule="exact" w:val="279"/>
        </w:trPr>
        <w:tc>
          <w:tcPr>
            <w:tcW w:w="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953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Математика</w:t>
            </w:r>
            <w:proofErr w:type="spellEnd"/>
          </w:p>
        </w:tc>
      </w:tr>
      <w:tr w:rsidR="002753F2" w:rsidRPr="005F6421" w:rsidTr="002C2AA9">
        <w:trPr>
          <w:trHeight w:hRule="exact" w:val="507"/>
        </w:trPr>
        <w:tc>
          <w:tcPr>
            <w:tcW w:w="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3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753F2" w:rsidTr="002C2AA9">
        <w:trPr>
          <w:trHeight w:hRule="exact" w:val="279"/>
        </w:trPr>
        <w:tc>
          <w:tcPr>
            <w:tcW w:w="7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3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конъюнктуры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рынка</w:t>
            </w:r>
            <w:proofErr w:type="spellEnd"/>
          </w:p>
        </w:tc>
      </w:tr>
      <w:tr w:rsidR="002753F2" w:rsidTr="002C2AA9">
        <w:trPr>
          <w:trHeight w:hRule="exact" w:val="277"/>
        </w:trPr>
        <w:tc>
          <w:tcPr>
            <w:tcW w:w="143" w:type="dxa"/>
          </w:tcPr>
          <w:p w:rsidR="002753F2" w:rsidRDefault="002753F2"/>
        </w:tc>
        <w:tc>
          <w:tcPr>
            <w:tcW w:w="599" w:type="dxa"/>
          </w:tcPr>
          <w:p w:rsidR="002753F2" w:rsidRDefault="002753F2"/>
        </w:tc>
        <w:tc>
          <w:tcPr>
            <w:tcW w:w="212" w:type="dxa"/>
          </w:tcPr>
          <w:p w:rsidR="002753F2" w:rsidRDefault="002753F2"/>
        </w:tc>
        <w:tc>
          <w:tcPr>
            <w:tcW w:w="1736" w:type="dxa"/>
          </w:tcPr>
          <w:p w:rsidR="002753F2" w:rsidRDefault="002753F2"/>
        </w:tc>
        <w:tc>
          <w:tcPr>
            <w:tcW w:w="1503" w:type="dxa"/>
          </w:tcPr>
          <w:p w:rsidR="002753F2" w:rsidRDefault="002753F2"/>
        </w:tc>
        <w:tc>
          <w:tcPr>
            <w:tcW w:w="143" w:type="dxa"/>
          </w:tcPr>
          <w:p w:rsidR="002753F2" w:rsidRDefault="002753F2"/>
        </w:tc>
        <w:tc>
          <w:tcPr>
            <w:tcW w:w="817" w:type="dxa"/>
          </w:tcPr>
          <w:p w:rsidR="002753F2" w:rsidRDefault="002753F2"/>
        </w:tc>
        <w:tc>
          <w:tcPr>
            <w:tcW w:w="693" w:type="dxa"/>
          </w:tcPr>
          <w:p w:rsidR="002753F2" w:rsidRDefault="002753F2"/>
        </w:tc>
        <w:tc>
          <w:tcPr>
            <w:tcW w:w="1111" w:type="dxa"/>
          </w:tcPr>
          <w:p w:rsidR="002753F2" w:rsidRDefault="002753F2"/>
        </w:tc>
        <w:tc>
          <w:tcPr>
            <w:tcW w:w="1246" w:type="dxa"/>
          </w:tcPr>
          <w:p w:rsidR="002753F2" w:rsidRDefault="002753F2"/>
        </w:tc>
        <w:tc>
          <w:tcPr>
            <w:tcW w:w="698" w:type="dxa"/>
          </w:tcPr>
          <w:p w:rsidR="002753F2" w:rsidRDefault="002753F2"/>
        </w:tc>
        <w:tc>
          <w:tcPr>
            <w:tcW w:w="395" w:type="dxa"/>
          </w:tcPr>
          <w:p w:rsidR="002753F2" w:rsidRDefault="002753F2"/>
        </w:tc>
        <w:tc>
          <w:tcPr>
            <w:tcW w:w="978" w:type="dxa"/>
          </w:tcPr>
          <w:p w:rsidR="002753F2" w:rsidRDefault="002753F2"/>
        </w:tc>
      </w:tr>
      <w:tr w:rsidR="002753F2" w:rsidRPr="005F6421" w:rsidTr="002C2AA9">
        <w:trPr>
          <w:trHeight w:hRule="exact" w:val="416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753F2" w:rsidRPr="005F6421" w:rsidTr="002C2AA9">
        <w:trPr>
          <w:trHeight w:hRule="exact" w:val="69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способностью применять основные методы математического анализа и моделирования, теоретического и экспериментального исследования;     владением математическим аппаратом при решении профессиональных проблем</w:t>
            </w:r>
          </w:p>
        </w:tc>
      </w:tr>
      <w:tr w:rsidR="002753F2" w:rsidTr="002C2AA9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753F2" w:rsidRPr="005F6421" w:rsidTr="002C2AA9">
        <w:trPr>
          <w:trHeight w:hRule="exact" w:val="277"/>
        </w:trPr>
        <w:tc>
          <w:tcPr>
            <w:tcW w:w="143" w:type="dxa"/>
          </w:tcPr>
          <w:p w:rsidR="002753F2" w:rsidRDefault="002753F2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 категории и систему показателей социально-экономической статистики</w:t>
            </w:r>
          </w:p>
        </w:tc>
      </w:tr>
      <w:tr w:rsidR="002753F2" w:rsidRPr="005F6421" w:rsidTr="002C2AA9">
        <w:trPr>
          <w:trHeight w:hRule="exact" w:val="138"/>
        </w:trPr>
        <w:tc>
          <w:tcPr>
            <w:tcW w:w="143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212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1736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1503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693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1111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1246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698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395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</w:tr>
      <w:tr w:rsidR="002753F2" w:rsidTr="002C2AA9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753F2" w:rsidRPr="005F6421" w:rsidTr="002C2AA9">
        <w:trPr>
          <w:trHeight w:hRule="exact" w:val="478"/>
        </w:trPr>
        <w:tc>
          <w:tcPr>
            <w:tcW w:w="143" w:type="dxa"/>
          </w:tcPr>
          <w:p w:rsidR="002753F2" w:rsidRDefault="002753F2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методы, вычислять необходимые показатели и выполнять статистические расчеты при решении профессиональных проблем в сфере торгового дела</w:t>
            </w:r>
          </w:p>
        </w:tc>
      </w:tr>
      <w:tr w:rsidR="002753F2" w:rsidTr="002C2AA9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753F2" w:rsidRPr="005F6421" w:rsidTr="002C2AA9">
        <w:trPr>
          <w:trHeight w:hRule="exact" w:val="478"/>
        </w:trPr>
        <w:tc>
          <w:tcPr>
            <w:tcW w:w="143" w:type="dxa"/>
          </w:tcPr>
          <w:p w:rsidR="002753F2" w:rsidRDefault="002753F2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обобщения, интерпретации и анализа статистической информации при решении профессиональных проблем в торговой деятельности</w:t>
            </w:r>
          </w:p>
        </w:tc>
      </w:tr>
      <w:tr w:rsidR="002753F2" w:rsidRPr="005F6421" w:rsidTr="002C2AA9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способностью прогнозировать бизнес-процессы и оценивать их эффективность</w:t>
            </w:r>
          </w:p>
        </w:tc>
      </w:tr>
      <w:tr w:rsidR="002753F2" w:rsidTr="002C2AA9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753F2" w:rsidRPr="005F6421" w:rsidTr="002C2AA9">
        <w:trPr>
          <w:trHeight w:hRule="exact" w:val="277"/>
        </w:trPr>
        <w:tc>
          <w:tcPr>
            <w:tcW w:w="143" w:type="dxa"/>
          </w:tcPr>
          <w:p w:rsidR="002753F2" w:rsidRDefault="002753F2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,о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пределения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основные инструменты статистического анализа</w:t>
            </w:r>
          </w:p>
        </w:tc>
      </w:tr>
      <w:tr w:rsidR="002753F2" w:rsidRPr="005F6421" w:rsidTr="002C2AA9">
        <w:trPr>
          <w:trHeight w:hRule="exact" w:val="138"/>
        </w:trPr>
        <w:tc>
          <w:tcPr>
            <w:tcW w:w="143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212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1736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1503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693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1111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1246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698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395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</w:tr>
      <w:tr w:rsidR="002753F2" w:rsidTr="002C2AA9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753F2" w:rsidRPr="005F6421" w:rsidTr="002C2AA9">
        <w:trPr>
          <w:trHeight w:hRule="exact" w:val="478"/>
        </w:trPr>
        <w:tc>
          <w:tcPr>
            <w:tcW w:w="143" w:type="dxa"/>
          </w:tcPr>
          <w:p w:rsidR="002753F2" w:rsidRDefault="002753F2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применять инструментальные </w:t>
            </w:r>
            <w:proofErr w:type="spell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,м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етоды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понятия статистики в прогнозировании бизнес-процессов в торговой деятельности</w:t>
            </w:r>
          </w:p>
        </w:tc>
      </w:tr>
      <w:tr w:rsidR="002753F2" w:rsidTr="002C2AA9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753F2" w:rsidRPr="005F6421" w:rsidTr="002C2AA9">
        <w:trPr>
          <w:trHeight w:hRule="exact" w:val="478"/>
        </w:trPr>
        <w:tc>
          <w:tcPr>
            <w:tcW w:w="143" w:type="dxa"/>
          </w:tcPr>
          <w:p w:rsidR="002753F2" w:rsidRDefault="002753F2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приемами статистического анализа, методами и </w:t>
            </w:r>
            <w:proofErr w:type="spell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инстументами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 оценке эффективности бизнес-процессов в торговой деятельности</w:t>
            </w:r>
          </w:p>
        </w:tc>
      </w:tr>
      <w:tr w:rsidR="002753F2" w:rsidRPr="005F6421" w:rsidTr="002C2AA9">
        <w:trPr>
          <w:trHeight w:hRule="exact" w:val="277"/>
        </w:trPr>
        <w:tc>
          <w:tcPr>
            <w:tcW w:w="143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212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1736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1503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693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1111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1246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698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395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</w:tr>
      <w:tr w:rsidR="002753F2" w:rsidRPr="005F6421" w:rsidTr="002C2AA9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2753F2" w:rsidTr="002C2AA9">
        <w:trPr>
          <w:trHeight w:hRule="exact" w:val="416"/>
        </w:trPr>
        <w:tc>
          <w:tcPr>
            <w:tcW w:w="9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3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2753F2" w:rsidTr="002C2AA9">
        <w:trPr>
          <w:trHeight w:hRule="exact" w:val="478"/>
        </w:trPr>
        <w:tc>
          <w:tcPr>
            <w:tcW w:w="9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  <w:tc>
          <w:tcPr>
            <w:tcW w:w="3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 w:rsidP="002C2A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Микроэкономическая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9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  <w:tc>
          <w:tcPr>
            <w:tcW w:w="13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</w:tr>
    </w:tbl>
    <w:p w:rsidR="002753F2" w:rsidRDefault="00C11A72">
      <w:pPr>
        <w:rPr>
          <w:sz w:val="0"/>
          <w:szCs w:val="0"/>
        </w:rPr>
      </w:pPr>
      <w:r>
        <w:br w:type="page"/>
      </w:r>
    </w:p>
    <w:tbl>
      <w:tblPr>
        <w:tblW w:w="9469" w:type="dxa"/>
        <w:tblCellMar>
          <w:left w:w="0" w:type="dxa"/>
          <w:right w:w="0" w:type="dxa"/>
        </w:tblCellMar>
        <w:tblLook w:val="04A0"/>
      </w:tblPr>
      <w:tblGrid>
        <w:gridCol w:w="747"/>
        <w:gridCol w:w="113"/>
        <w:gridCol w:w="3192"/>
        <w:gridCol w:w="89"/>
        <w:gridCol w:w="19"/>
        <w:gridCol w:w="291"/>
        <w:gridCol w:w="429"/>
        <w:gridCol w:w="64"/>
        <w:gridCol w:w="12"/>
        <w:gridCol w:w="533"/>
        <w:gridCol w:w="51"/>
        <w:gridCol w:w="25"/>
        <w:gridCol w:w="966"/>
        <w:gridCol w:w="43"/>
        <w:gridCol w:w="23"/>
        <w:gridCol w:w="1044"/>
        <w:gridCol w:w="49"/>
        <w:gridCol w:w="556"/>
        <w:gridCol w:w="40"/>
        <w:gridCol w:w="298"/>
        <w:gridCol w:w="885"/>
      </w:tblGrid>
      <w:tr w:rsidR="002753F2" w:rsidTr="005F6421">
        <w:trPr>
          <w:trHeight w:hRule="exact" w:val="368"/>
        </w:trPr>
        <w:tc>
          <w:tcPr>
            <w:tcW w:w="4160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720" w:type="dxa"/>
            <w:gridSpan w:val="2"/>
          </w:tcPr>
          <w:p w:rsidR="002753F2" w:rsidRDefault="002753F2"/>
        </w:tc>
        <w:tc>
          <w:tcPr>
            <w:tcW w:w="609" w:type="dxa"/>
            <w:gridSpan w:val="3"/>
          </w:tcPr>
          <w:p w:rsidR="002753F2" w:rsidRDefault="002753F2"/>
        </w:tc>
        <w:tc>
          <w:tcPr>
            <w:tcW w:w="1042" w:type="dxa"/>
            <w:gridSpan w:val="3"/>
          </w:tcPr>
          <w:p w:rsidR="002753F2" w:rsidRDefault="002753F2"/>
        </w:tc>
        <w:tc>
          <w:tcPr>
            <w:tcW w:w="1110" w:type="dxa"/>
            <w:gridSpan w:val="3"/>
          </w:tcPr>
          <w:p w:rsidR="002753F2" w:rsidRDefault="002753F2"/>
        </w:tc>
        <w:tc>
          <w:tcPr>
            <w:tcW w:w="605" w:type="dxa"/>
            <w:gridSpan w:val="2"/>
          </w:tcPr>
          <w:p w:rsidR="002753F2" w:rsidRDefault="002753F2"/>
        </w:tc>
        <w:tc>
          <w:tcPr>
            <w:tcW w:w="338" w:type="dxa"/>
            <w:gridSpan w:val="2"/>
          </w:tcPr>
          <w:p w:rsidR="002753F2" w:rsidRDefault="002753F2"/>
        </w:tc>
        <w:tc>
          <w:tcPr>
            <w:tcW w:w="884" w:type="dxa"/>
            <w:shd w:val="clear" w:color="C0C0C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5F6421" w:rsidTr="005F6421">
        <w:trPr>
          <w:trHeight w:hRule="exact" w:val="3343"/>
        </w:trPr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9. «Особенности статистического учета производства продукции (услуг) в разных видах экономической деятельности».</w:t>
            </w:r>
          </w:p>
          <w:p w:rsidR="002753F2" w:rsidRDefault="00C11A72">
            <w:pPr>
              <w:spacing w:after="0" w:line="240" w:lineRule="auto"/>
              <w:rPr>
                <w:sz w:val="19"/>
                <w:szCs w:val="19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Статистика продукции промышленности:  понятие, методы натурального и стоимостного учета. Анализ показателей выполнения производственной программы. Показатели и учет качества продукции. Статистика продукции сельского хозяйства. Статистика продукции строительства. Статистика торговли. Стоимостные показатели продукции торговли.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товарооборота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753F2" w:rsidRDefault="00C11A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1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Л3.1 Л3.2 Л3.3</w:t>
            </w:r>
          </w:p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</w:tr>
      <w:tr w:rsidR="005F6421" w:rsidTr="005F6421">
        <w:trPr>
          <w:trHeight w:hRule="exact" w:val="1980"/>
        </w:trPr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12. «Статистика оплаты труда и затрат на рабочую силу».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и система оплаты труда. Состав фонда заработной платы и выплат социального характера, а также доходов от собственности. Уровни оплаты труда, методы расчета и их взаимосвязь. Затраты на рабочую силу, понятие и показатели.</w:t>
            </w:r>
          </w:p>
          <w:p w:rsidR="002753F2" w:rsidRDefault="00C11A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1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Л2.5 Л3.1 Л3.2 Л3.3</w:t>
            </w:r>
          </w:p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</w:tr>
      <w:tr w:rsidR="005F6421" w:rsidTr="005F6421">
        <w:trPr>
          <w:trHeight w:hRule="exact" w:val="1980"/>
        </w:trPr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rPr>
                <w:sz w:val="19"/>
                <w:szCs w:val="19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7. «Особенности статистического учета производства продукции (услуг) в разных видах экономической деятельности». Рассмотреть макроэкономические показатели производства продукта. Разобраться с понятием и составом продукции обрабатывающих производств.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Освоить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обрабатывающих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1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Л2.5 Л3.1 Л3.2 Л3.3</w:t>
            </w:r>
          </w:p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 Э8</w:t>
            </w:r>
          </w:p>
        </w:tc>
        <w:tc>
          <w:tcPr>
            <w:tcW w:w="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</w:tr>
      <w:tr w:rsidR="005F6421" w:rsidTr="005F6421">
        <w:trPr>
          <w:trHeight w:hRule="exact" w:val="3343"/>
        </w:trPr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«Статистика основных и оборотных фондов предприятия».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занятие. «Статистика основных и оборотных фонов предприятия». Ознакомиться с классификацией и способами денежной оценки основных фондов в современной практике учета. Научиться рассчитывать балансы основных фондов, показатели состояния, движения и использования основных фондов, их динамику. Разобраться с понятиями: оборотные фонды, фонды обращения, оборотные средства. Рассчитать показатели использования оборотных средств</w:t>
            </w:r>
          </w:p>
          <w:p w:rsidR="002753F2" w:rsidRDefault="00C11A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1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Л2.5 Л3.1 Л3.2 Л3.3</w:t>
            </w:r>
          </w:p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 Э8</w:t>
            </w:r>
          </w:p>
        </w:tc>
        <w:tc>
          <w:tcPr>
            <w:tcW w:w="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</w:tr>
      <w:tr w:rsidR="005F6421" w:rsidTr="005F6421">
        <w:trPr>
          <w:trHeight w:hRule="exact" w:val="2369"/>
        </w:trPr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12. «Статистика оплаты труда и затрат на рабочую силу».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занятие. «Статистика оплаты труда и затрат на рабочую силу». Формы и система оплаты труда. Состав фонда заработной платы и выплат социального характера, а также доходов от собственности. Уровни оплаты труда, методы расчета и их взаимосвязь. Затраты на рабочую силу, понятие и показатели.</w:t>
            </w:r>
          </w:p>
          <w:p w:rsidR="002753F2" w:rsidRDefault="00C11A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1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Л2.5 Л3.1 Л3.2 Л3.3</w:t>
            </w:r>
          </w:p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 Э8</w:t>
            </w:r>
          </w:p>
        </w:tc>
        <w:tc>
          <w:tcPr>
            <w:tcW w:w="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</w:tr>
      <w:tr w:rsidR="005F6421" w:rsidRPr="005F6421" w:rsidTr="005F6421">
        <w:trPr>
          <w:trHeight w:hRule="exact" w:val="617"/>
        </w:trPr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  <w:tc>
          <w:tcPr>
            <w:tcW w:w="33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 w:rsidP="002C2A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"Общие вопросы социально-экономической статистики"</w:t>
            </w:r>
          </w:p>
        </w:tc>
        <w:tc>
          <w:tcPr>
            <w:tcW w:w="8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6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10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1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5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1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2753F2">
            <w:pPr>
              <w:rPr>
                <w:lang w:val="ru-RU"/>
              </w:rPr>
            </w:pPr>
          </w:p>
        </w:tc>
      </w:tr>
      <w:tr w:rsidR="005F6421" w:rsidTr="005F6421">
        <w:trPr>
          <w:trHeight w:hRule="exact" w:val="2564"/>
        </w:trPr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</w:t>
            </w:r>
          </w:p>
        </w:tc>
        <w:tc>
          <w:tcPr>
            <w:tcW w:w="33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 «Предмет, метод, задачи и основные направления развития статистики на современном этапе».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статистической деятельности на современном этапе, ее теоретические и прикладные аспекты с точки зрения роли в процессе информационного обеспечения экономики и социальной сферы. Объект статистического изучения и инструментальные методы анализа социально-экономических процессов.</w:t>
            </w:r>
          </w:p>
          <w:p w:rsidR="002753F2" w:rsidRDefault="00C11A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Л3.1 Л3.2 Л3.3</w:t>
            </w:r>
          </w:p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5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</w:tr>
      <w:tr w:rsidR="005F6421" w:rsidTr="005F6421">
        <w:trPr>
          <w:trHeight w:hRule="exact" w:val="2953"/>
        </w:trPr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3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«Система показателей, группировки и классификации, применяемые в статистической практике».</w:t>
            </w:r>
          </w:p>
          <w:p w:rsidR="002753F2" w:rsidRDefault="00C11A72">
            <w:pPr>
              <w:spacing w:after="0" w:line="240" w:lineRule="auto"/>
              <w:rPr>
                <w:sz w:val="19"/>
                <w:szCs w:val="19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Системный подход к формированию 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показателей </w:t>
            </w:r>
            <w:proofErr w:type="spell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информацион¬ного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обеспечения всех сфер жизнедеятельности общества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Виды группировок. Понятие и примеры применения классификаций в практике статистической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Общероссийские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753F2" w:rsidRDefault="00C11A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Л3.1 Л3.2 Л3.3</w:t>
            </w:r>
          </w:p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5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</w:tr>
      <w:tr w:rsidR="005F6421" w:rsidTr="005F6421">
        <w:trPr>
          <w:trHeight w:hRule="exact" w:val="1980"/>
        </w:trPr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3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rPr>
                <w:sz w:val="19"/>
                <w:szCs w:val="19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«Методологические вопросы современной статистической деятельности». Единая система классификации и кодирования </w:t>
            </w:r>
            <w:proofErr w:type="spellStart"/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экономической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социальной информации (ЕСКК). Общероссийские классификаторы форм собственности, видов экономической деятельности предприятий, отраслей, продукции, услуг населению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Л3.1 Л3.2 Л3.3</w:t>
            </w:r>
          </w:p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5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</w:tr>
      <w:tr w:rsidR="005F6421" w:rsidTr="005F6421">
        <w:trPr>
          <w:trHeight w:hRule="exact" w:val="423"/>
        </w:trPr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  <w:tc>
          <w:tcPr>
            <w:tcW w:w="33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 w:rsidP="002C2A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Макроэкономическая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8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  <w:tc>
          <w:tcPr>
            <w:tcW w:w="6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  <w:tc>
          <w:tcPr>
            <w:tcW w:w="10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  <w:tc>
          <w:tcPr>
            <w:tcW w:w="1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  <w:tc>
          <w:tcPr>
            <w:tcW w:w="5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  <w:tc>
          <w:tcPr>
            <w:tcW w:w="1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</w:tr>
      <w:tr w:rsidR="005F6421" w:rsidTr="005F6421">
        <w:trPr>
          <w:trHeight w:hRule="exact" w:val="1786"/>
        </w:trPr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3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«Статистика населения».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 численности и состава населения. Статистика естественного и миграционного движения населения. Специальные методы анализа воспроизводства населения. Расчет перспективной численности населения.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8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Л3.1 Л3.2 Л3.3</w:t>
            </w:r>
          </w:p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5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</w:tr>
      <w:tr w:rsidR="005F6421" w:rsidTr="005F6421">
        <w:trPr>
          <w:trHeight w:hRule="exact" w:val="1980"/>
        </w:trPr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3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«Статистика рынка труда».</w:t>
            </w:r>
          </w:p>
          <w:p w:rsidR="002753F2" w:rsidRDefault="00C11A72">
            <w:pPr>
              <w:spacing w:after="0" w:line="240" w:lineRule="auto"/>
              <w:rPr>
                <w:sz w:val="19"/>
                <w:szCs w:val="19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понятие и категории рынка труда. Балансы затрат труда и трудовых ресурсов. Учет неформальной занятости. Статистика численности и 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состава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занятых в экономике.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статуса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общероссийский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</w:p>
          <w:p w:rsidR="002753F2" w:rsidRDefault="00C11A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8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Л3.1 Л3.2 Л3.3</w:t>
            </w:r>
          </w:p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5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</w:tr>
      <w:tr w:rsidR="005F6421" w:rsidTr="005F6421">
        <w:trPr>
          <w:trHeight w:hRule="exact" w:val="2369"/>
        </w:trPr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70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«Статистика национального богатства».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социально-экономического потенциала экономики. Статистический анализ природных ресурсов. Анализ элементов национального богатства. Статистический учет основных и оборотных средств на уровне экономики. Анализ тенденций модернизации экономики.</w:t>
            </w:r>
          </w:p>
          <w:p w:rsidR="002753F2" w:rsidRDefault="00C11A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5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1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Л3.1 Л3.2 Л3.3</w:t>
            </w:r>
          </w:p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5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</w:tr>
      <w:tr w:rsidR="005F6421" w:rsidTr="005F6421">
        <w:trPr>
          <w:trHeight w:hRule="exact" w:val="2174"/>
        </w:trPr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3.4</w:t>
            </w:r>
          </w:p>
        </w:tc>
        <w:tc>
          <w:tcPr>
            <w:tcW w:w="370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«Статистика финансов и цен».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показатели статистики государственных финансов, Статистика банковской деятельности. Статистика денежного обращения. Показатели статистики ценных бумаг. Биржевая статистика. Система показателей статистики цен. Методы исчисления средних цен, анализ динамики цен и тарифов.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5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0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1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Л3.1 Л3.2 Л3.3</w:t>
            </w:r>
          </w:p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5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</w:tr>
      <w:tr w:rsidR="005F6421" w:rsidTr="005F6421">
        <w:trPr>
          <w:trHeight w:hRule="exact" w:val="1980"/>
        </w:trPr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70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«Основные положения системы национальных счетов»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.С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истема "двойной записи".Показатели счетов внутренней экономики (</w:t>
            </w:r>
            <w:proofErr w:type="spell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ВВ,ПП,налоги,оплата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труда резидентов и </w:t>
            </w:r>
            <w:proofErr w:type="spell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нерезидентов,доходы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 собственности переданные и полученные от "остального мира"и т.д.).Межотраслевой баланс в СНС. /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5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1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Л3.1 Л3.2 Л3.3</w:t>
            </w:r>
          </w:p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5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</w:tr>
      <w:tr w:rsidR="005F6421" w:rsidTr="005F6421">
        <w:trPr>
          <w:trHeight w:hRule="exact" w:val="423"/>
        </w:trPr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  <w:tc>
          <w:tcPr>
            <w:tcW w:w="370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 w:rsidP="002C2AA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Микроэкономическая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  <w:tc>
          <w:tcPr>
            <w:tcW w:w="5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  <w:tc>
          <w:tcPr>
            <w:tcW w:w="10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  <w:tc>
          <w:tcPr>
            <w:tcW w:w="11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  <w:tc>
          <w:tcPr>
            <w:tcW w:w="5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  <w:tc>
          <w:tcPr>
            <w:tcW w:w="1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</w:tr>
      <w:tr w:rsidR="005F6421" w:rsidTr="005F6421">
        <w:trPr>
          <w:trHeight w:hRule="exact" w:val="2953"/>
        </w:trPr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70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«Статистика основных и оборотных фондов предприятия».</w:t>
            </w:r>
          </w:p>
          <w:p w:rsidR="002753F2" w:rsidRDefault="00C11A72">
            <w:pPr>
              <w:spacing w:after="0" w:line="240" w:lineRule="auto"/>
              <w:rPr>
                <w:sz w:val="19"/>
                <w:szCs w:val="19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основных фондов, виды денежной оценки. Понятие и методы начисления амортизации. Балансы основных средств. Показатели состояния, движения и использования основных средств, их динамика. Анализ активной части основных средств. Статистический анализ объема, состава и использования оборотных фондов.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оборачиваемости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иммобилизации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753F2" w:rsidRDefault="00C11A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5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0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1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Л3.1 Л3.2 Л3.3</w:t>
            </w:r>
          </w:p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5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</w:tr>
      <w:tr w:rsidR="005F6421" w:rsidTr="005F6421">
        <w:trPr>
          <w:trHeight w:hRule="exact" w:val="2564"/>
        </w:trPr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70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«Статистика финансовой деятельности предприятия».Затраты на производство и затраты на рубль продукции, их </w:t>
            </w:r>
            <w:proofErr w:type="spell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динамика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.С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татистические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 анализа влияния отдельных факторов на изменение уровня </w:t>
            </w:r>
            <w:proofErr w:type="spell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затрат.Статистическое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объема и структуры </w:t>
            </w:r>
            <w:proofErr w:type="spell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затрат.Источники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данных по финансовой отчетности </w:t>
            </w:r>
            <w:proofErr w:type="spell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предприятия.Финансовые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результаты деятельности </w:t>
            </w:r>
            <w:proofErr w:type="spell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предприятия.Оценка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финансового состояния и показатели финансовой устойчивости. /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5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0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1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Л3.1 Л3.2 Л3.3</w:t>
            </w:r>
          </w:p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5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</w:tr>
      <w:tr w:rsidR="005F6421" w:rsidTr="005F6421">
        <w:trPr>
          <w:trHeight w:hRule="exact" w:val="13263"/>
        </w:trPr>
        <w:tc>
          <w:tcPr>
            <w:tcW w:w="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4.3</w:t>
            </w:r>
          </w:p>
        </w:tc>
        <w:tc>
          <w:tcPr>
            <w:tcW w:w="370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студента. Подготовка и защита рефератов по следующей тематике: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Анализ проблем организации отечественной государственной статистики.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Анализ условий возникновения и развития международной статистики.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Проблемы организации статистического наблюдения в России на современном этапе.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Проблемы 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 информационного обеспечения пользователей различных видов экономической деятельности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Анализ возможностей применения современных средств автоматизации и новых информационных технологий в СЭС.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Анализ показателей воспроизводства населения по данным переписей.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Характеристика демографического и социально-экономического состава населения страны по данным переписей.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Анализ изменения возрастных показателей рождаемости и смертности в России.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Статистический анализ ожидаемой и фактической продолжительности жизни в России.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Проблемы </w:t>
            </w:r>
            <w:proofErr w:type="spell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брачности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разводимости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России.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Показатели занятости трудоспособного населения в России и за рубежом.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Статистическое изучение неформальной занятости в России.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Проблемы использования трудовых ресурсов Северного Кавказа.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Статистическое изучение национального богатства, его структуры и динамики.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Совершенствование 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 показателей эффективности использования основных фондов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основного капитала.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Анализ роли оборотных фондов в экономической деятельности на современном этапе.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Совершенствование системы показателей статистики природных ресурсов.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Характеристика методологии исчисления показателей статистики инвестиций.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Совершенствование системы показателей статистики науки и инноваций.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Характеристика методологии исчисления валового внутреннего продукта и валового </w:t>
            </w:r>
            <w:proofErr w:type="spellStart"/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наци-онального</w:t>
            </w:r>
            <w:proofErr w:type="spellEnd"/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продукта (ВВП и ВНП).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Особенности определения объема выпуска продукции в различных отраслях производства и секторах экономики.</w:t>
            </w:r>
          </w:p>
        </w:tc>
        <w:tc>
          <w:tcPr>
            <w:tcW w:w="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  <w:tc>
          <w:tcPr>
            <w:tcW w:w="10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Л3.1 Л3.2 Л3.3</w:t>
            </w:r>
          </w:p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5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</w:tr>
    </w:tbl>
    <w:p w:rsidR="002753F2" w:rsidRDefault="00C11A72">
      <w:pPr>
        <w:rPr>
          <w:sz w:val="0"/>
          <w:szCs w:val="0"/>
        </w:rPr>
      </w:pPr>
      <w:r>
        <w:br w:type="page"/>
      </w:r>
    </w:p>
    <w:tbl>
      <w:tblPr>
        <w:tblW w:w="9499" w:type="dxa"/>
        <w:tblCellMar>
          <w:left w:w="0" w:type="dxa"/>
          <w:right w:w="0" w:type="dxa"/>
        </w:tblCellMar>
        <w:tblLook w:val="04A0"/>
      </w:tblPr>
      <w:tblGrid>
        <w:gridCol w:w="749"/>
        <w:gridCol w:w="3572"/>
        <w:gridCol w:w="704"/>
        <w:gridCol w:w="606"/>
        <w:gridCol w:w="955"/>
        <w:gridCol w:w="1070"/>
        <w:gridCol w:w="606"/>
        <w:gridCol w:w="1237"/>
      </w:tblGrid>
      <w:tr w:rsidR="002753F2" w:rsidTr="005F6421">
        <w:trPr>
          <w:trHeight w:hRule="exact" w:val="14358"/>
        </w:trPr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  <w:tc>
          <w:tcPr>
            <w:tcW w:w="35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Статистическое изучение теневой экономики в современной России.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Сравнительный анализ показателей объема и структуры внешней торговли России и </w:t>
            </w:r>
            <w:proofErr w:type="spellStart"/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дру-гих</w:t>
            </w:r>
            <w:proofErr w:type="spellEnd"/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стран.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Женский труд в России и других странах.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Методы изучения факторов и меры их влияния на себестоимость продукции.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Совершенствование статистических методов изучения прибыли.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Экономико-статистическое изучение эффективности функционирования предприятий </w:t>
            </w:r>
            <w:proofErr w:type="spellStart"/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ма-лого</w:t>
            </w:r>
            <w:proofErr w:type="spellEnd"/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бизнеса.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Сравнительный анализ темпов роста и прироста национального дохода России.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Совершенствование системы показателей статистики хозяйствующих субъектов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Статистическое изучение финансовых показателей эффективности общественного производства.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Комплексная оценка современного состояния статистики финансов и возможности ее совершенствования.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Сравнительный анализ показателей развития и финансов социальной сферы национальной экономики.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Статистическое измерение прибыли и рентабельности в различных отраслях национальной экономики.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Статистический анализ формирования и использования бюджетов разных уровней </w:t>
            </w:r>
            <w:proofErr w:type="spellStart"/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управ-ления</w:t>
            </w:r>
            <w:proofErr w:type="spellEnd"/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Основные методы анализа статистической информации о налогах.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Особенности 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 системы статистических показателей рынка ценных бумаг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фондовых бирж.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Анализ причин и особенностей инфляционного процесса в российской экономике.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Статистическое изучение эффективности кредита в различных отраслях промышленности.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Статистическое изучение инфляции.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Методология исчисления и анализа показателей статистики страхования.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Актуальные проблемы социальной статистики и пути их решения.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Анализ факторов, влияющих на распределение доходов населения.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Анализ показателей статистики бедности в России и за рубежом.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Совершенствование системы показателей потребления населения.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Проблемы организации выборочного обследования бюджетов семей (домашних хозяйств).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Актуальные проблемы статистики социального обеспечения и социальной защиты населения.</w:t>
            </w:r>
          </w:p>
          <w:p w:rsidR="002753F2" w:rsidRDefault="00C11A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47.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статистики</w:t>
            </w:r>
            <w:proofErr w:type="spellEnd"/>
          </w:p>
        </w:tc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</w:tr>
    </w:tbl>
    <w:p w:rsidR="002753F2" w:rsidRDefault="00C11A7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59"/>
        <w:gridCol w:w="3168"/>
        <w:gridCol w:w="121"/>
        <w:gridCol w:w="709"/>
        <w:gridCol w:w="606"/>
        <w:gridCol w:w="1040"/>
        <w:gridCol w:w="1111"/>
        <w:gridCol w:w="606"/>
        <w:gridCol w:w="338"/>
        <w:gridCol w:w="865"/>
      </w:tblGrid>
      <w:tr w:rsidR="002753F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851" w:type="dxa"/>
          </w:tcPr>
          <w:p w:rsidR="002753F2" w:rsidRDefault="002753F2"/>
        </w:tc>
        <w:tc>
          <w:tcPr>
            <w:tcW w:w="710" w:type="dxa"/>
          </w:tcPr>
          <w:p w:rsidR="002753F2" w:rsidRDefault="002753F2"/>
        </w:tc>
        <w:tc>
          <w:tcPr>
            <w:tcW w:w="1135" w:type="dxa"/>
          </w:tcPr>
          <w:p w:rsidR="002753F2" w:rsidRDefault="002753F2"/>
        </w:tc>
        <w:tc>
          <w:tcPr>
            <w:tcW w:w="1277" w:type="dxa"/>
          </w:tcPr>
          <w:p w:rsidR="002753F2" w:rsidRDefault="002753F2"/>
        </w:tc>
        <w:tc>
          <w:tcPr>
            <w:tcW w:w="710" w:type="dxa"/>
          </w:tcPr>
          <w:p w:rsidR="002753F2" w:rsidRDefault="002753F2"/>
        </w:tc>
        <w:tc>
          <w:tcPr>
            <w:tcW w:w="426" w:type="dxa"/>
          </w:tcPr>
          <w:p w:rsidR="002753F2" w:rsidRDefault="002753F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2753F2" w:rsidRPr="005F6421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рынка жилья.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Использование статистических методов в анализе успеваемости в вузе.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Проблемы развития политической статистики в России.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Совершенствование системы показателей для оценки уровня жизни населения. /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2753F2">
            <w:pPr>
              <w:rPr>
                <w:lang w:val="ru-RU"/>
              </w:rPr>
            </w:pPr>
          </w:p>
        </w:tc>
      </w:tr>
      <w:tr w:rsidR="002753F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 Л3.1 Л3.2 Л3.3</w:t>
            </w:r>
          </w:p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</w:tr>
      <w:tr w:rsidR="002753F2">
        <w:trPr>
          <w:trHeight w:hRule="exact" w:val="277"/>
        </w:trPr>
        <w:tc>
          <w:tcPr>
            <w:tcW w:w="993" w:type="dxa"/>
          </w:tcPr>
          <w:p w:rsidR="002753F2" w:rsidRDefault="002753F2"/>
        </w:tc>
        <w:tc>
          <w:tcPr>
            <w:tcW w:w="3545" w:type="dxa"/>
          </w:tcPr>
          <w:p w:rsidR="002753F2" w:rsidRDefault="002753F2"/>
        </w:tc>
        <w:tc>
          <w:tcPr>
            <w:tcW w:w="143" w:type="dxa"/>
          </w:tcPr>
          <w:p w:rsidR="002753F2" w:rsidRDefault="002753F2"/>
        </w:tc>
        <w:tc>
          <w:tcPr>
            <w:tcW w:w="851" w:type="dxa"/>
          </w:tcPr>
          <w:p w:rsidR="002753F2" w:rsidRDefault="002753F2"/>
        </w:tc>
        <w:tc>
          <w:tcPr>
            <w:tcW w:w="710" w:type="dxa"/>
          </w:tcPr>
          <w:p w:rsidR="002753F2" w:rsidRDefault="002753F2"/>
        </w:tc>
        <w:tc>
          <w:tcPr>
            <w:tcW w:w="1135" w:type="dxa"/>
          </w:tcPr>
          <w:p w:rsidR="002753F2" w:rsidRDefault="002753F2"/>
        </w:tc>
        <w:tc>
          <w:tcPr>
            <w:tcW w:w="1277" w:type="dxa"/>
          </w:tcPr>
          <w:p w:rsidR="002753F2" w:rsidRDefault="002753F2"/>
        </w:tc>
        <w:tc>
          <w:tcPr>
            <w:tcW w:w="710" w:type="dxa"/>
          </w:tcPr>
          <w:p w:rsidR="002753F2" w:rsidRDefault="002753F2"/>
        </w:tc>
        <w:tc>
          <w:tcPr>
            <w:tcW w:w="426" w:type="dxa"/>
          </w:tcPr>
          <w:p w:rsidR="002753F2" w:rsidRDefault="002753F2"/>
        </w:tc>
        <w:tc>
          <w:tcPr>
            <w:tcW w:w="993" w:type="dxa"/>
          </w:tcPr>
          <w:p w:rsidR="002753F2" w:rsidRDefault="002753F2"/>
        </w:tc>
      </w:tr>
      <w:tr w:rsidR="002753F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753F2" w:rsidRPr="005F642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C11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C11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2753F2" w:rsidRPr="005F6421">
        <w:trPr>
          <w:trHeight w:hRule="exact" w:val="1040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Вопросы для подготовки к зачету.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Сущность статистической деятельности на современном этапе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Теоретические и прикладные аспекты статистической деятельности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Объект статистического изучения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Методы анализа социально-экономических процессов.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Системный подход к формированию 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 информационного обеспечения всех сфер жизнедеятельности общества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 и примеры применения группировок в практике статистической деятельности.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 и примеры применения классификаций в практике статистической деятельности.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Общероссийские классификаторы, их применение в экономической деятельности.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Основные учетные категории населения.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Показатели размещения населения.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Изучение состава населения по основным учетным признакам.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Исчисление среднегодовой численности населения территории.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Понятие естественного и механического движения населения.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Система показателей механического движения населения.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Система общих показателей естественного движения населения.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Специальные и стандартизированные демографические коэффициенты.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Система показателей общего движения населения.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Исчисление перспективной численности населения.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Понятие и методы расчета трудовых ресурсов.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Баланс трудовых ресурсов и его значение в современных условиях.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Понятие экономически активного и экономически неактивного населения.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Понятие занятости и безработицы населения. Типы безработицы.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Показатели уровня и динамики безработицы.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Статистическое изучение занятости по отраслям экономики и сферам деятельности, </w:t>
            </w:r>
            <w:proofErr w:type="spellStart"/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фор-мам</w:t>
            </w:r>
            <w:proofErr w:type="spellEnd"/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собственности и формам хозяйствования.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Состав экономически активного населения в соответствии с МКСЗ.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Учет неформальной занятости.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Категории персонала основной деятельности в отраслях экономики.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Показатели численности работников, занятых в отраслях экономики.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Исчисление средних показателей численности работников.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Изучение обеспеченности предприятий рабочей силой.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Статистика движения рабочей силы.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Понятие и состав национального богатства.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Натуральная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стоимостная формы учета национального имущества и природных </w:t>
            </w:r>
            <w:proofErr w:type="spell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ресур-сов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Понятие и типовая классификация основных фондов.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Виды оценки основных фондов.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Методы исчисления амортизации.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Балансы основных фондов.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Показатели состояния, движения и использования основных фондов.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Статистический анализ данных об основных фондах.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Понятие и состав оборотных фондов.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Показатели использования оборотных фондов.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Показатели оборачиваемости оборотных фондов, их статистический анализ.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Макроэкономические показатели производства продукта.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Понятие производственной деятельности.</w:t>
            </w:r>
          </w:p>
        </w:tc>
      </w:tr>
    </w:tbl>
    <w:p w:rsidR="002753F2" w:rsidRPr="00C11A72" w:rsidRDefault="00C11A72">
      <w:pPr>
        <w:rPr>
          <w:sz w:val="0"/>
          <w:szCs w:val="0"/>
          <w:lang w:val="ru-RU"/>
        </w:rPr>
      </w:pPr>
      <w:r w:rsidRPr="00C11A7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20"/>
        <w:gridCol w:w="179"/>
        <w:gridCol w:w="58"/>
        <w:gridCol w:w="1095"/>
        <w:gridCol w:w="194"/>
        <w:gridCol w:w="1792"/>
        <w:gridCol w:w="194"/>
        <w:gridCol w:w="2379"/>
        <w:gridCol w:w="58"/>
        <w:gridCol w:w="1301"/>
        <w:gridCol w:w="1653"/>
      </w:tblGrid>
      <w:tr w:rsidR="002753F2" w:rsidTr="005F6421">
        <w:trPr>
          <w:trHeight w:hRule="exact" w:val="416"/>
        </w:trPr>
        <w:tc>
          <w:tcPr>
            <w:tcW w:w="3838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z38.03.06.03_1.plx</w:t>
            </w:r>
          </w:p>
        </w:tc>
        <w:tc>
          <w:tcPr>
            <w:tcW w:w="2573" w:type="dxa"/>
            <w:gridSpan w:val="2"/>
          </w:tcPr>
          <w:p w:rsidR="002753F2" w:rsidRDefault="002753F2"/>
        </w:tc>
        <w:tc>
          <w:tcPr>
            <w:tcW w:w="1359" w:type="dxa"/>
            <w:gridSpan w:val="2"/>
          </w:tcPr>
          <w:p w:rsidR="002753F2" w:rsidRDefault="002753F2"/>
        </w:tc>
        <w:tc>
          <w:tcPr>
            <w:tcW w:w="1653" w:type="dxa"/>
            <w:shd w:val="clear" w:color="C0C0C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2753F2" w:rsidRPr="005F6421" w:rsidTr="005F6421">
        <w:trPr>
          <w:trHeight w:hRule="exact" w:val="10146"/>
        </w:trPr>
        <w:tc>
          <w:tcPr>
            <w:tcW w:w="942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Выпуск товаров и услуг как результат процесса воспроизводства.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Понятие рыночного и нерыночного производства.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Понятие промышленной продукц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видов по степени готовности.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Учет продукции промышленности в натуральном и условно-натуральном выражении.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49. 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Стоимостной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 продукции промышленности.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Показатели выполнения плана по объему, ассортименту и комплектности. Ритмичность производства.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Факторный анализ изменения объема производства продукции.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Анализ динамики производства продукции индексным методом.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Показатели качества продукции промышленности.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Анализ динамики качества продукции индексным методом.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Учет и анализ качества произведенной работы.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Натуральные и стоимостные показатели продукции сельского хозяйства.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Категории персонала и показатели численности работников.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Методы расчета средних показателей численности работающих.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Статистика движения рабочей силы.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Статистика использования рабочего времени.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Понятие и показатели уровня производительности труда.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Индексный анализ динамики производительности труда натуральным методом.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Индексный анализ динамики производительности труда трудовым методом.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Индексный анализ динамики производительности труда стоимостным методом.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Статистические методы изучения факторов производительности труда.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Понятие, формы и системы оплаты труда.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. Состав фонда заработной платы.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Уровни оплаты труда, методы расчета и их взаимосвязь.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Затраты на рабочую силу, понятие и показатели.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Статистические методы анализа динамики среднего уровня оплаты труда.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Классификация затрат на производство продукции.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 Затраты на производство и затраты на рубль продукции, их динамика.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73. Статистические методы анализа влияния отдельных факторов на изменение уровня затрат.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74. Статистическое изучение объема и структуры затрат.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75. Источники данных по финансовой отчетности предприятия.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76. Финансовые результаты деятельности предприятия.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77. Оценка финансового состояния и показатели финансовой устойчивости.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78. Система показателей статистики финансов.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79. Статистика банковской деятельности.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80. Статистика денежного обращения.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81. Основные показатели статистики ценных бумаг.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82. Статистические методы изучения динамики цен и тарифов.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83. Методологические основы системы национальных счетов.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84. Схемы национальных счетов.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85. Основные направления анализа сводных счетов внутренней экономики.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86. Счета внешнеэкономических связей.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87. Валовой внутренний продукт как центральный показатель СНС.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88. Методы исчисления ВВП.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89. Методы международных сопоставлений ВВП.</w:t>
            </w:r>
          </w:p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90. Система макроэкономических показателей результатов экономической деятельности.</w:t>
            </w:r>
          </w:p>
        </w:tc>
      </w:tr>
      <w:tr w:rsidR="002753F2" w:rsidRPr="005F6421" w:rsidTr="005F6421">
        <w:trPr>
          <w:trHeight w:hRule="exact" w:val="277"/>
        </w:trPr>
        <w:tc>
          <w:tcPr>
            <w:tcW w:w="942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C11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C11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2753F2" w:rsidRPr="005F6421" w:rsidTr="005F6421">
        <w:trPr>
          <w:trHeight w:hRule="exact" w:val="277"/>
        </w:trPr>
        <w:tc>
          <w:tcPr>
            <w:tcW w:w="942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2753F2" w:rsidRPr="005F6421" w:rsidTr="005F6421">
        <w:trPr>
          <w:trHeight w:hRule="exact" w:val="277"/>
        </w:trPr>
        <w:tc>
          <w:tcPr>
            <w:tcW w:w="520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1332" w:type="dxa"/>
            <w:gridSpan w:val="3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1986" w:type="dxa"/>
            <w:gridSpan w:val="2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2573" w:type="dxa"/>
            <w:gridSpan w:val="2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1359" w:type="dxa"/>
            <w:gridSpan w:val="2"/>
          </w:tcPr>
          <w:p w:rsidR="002753F2" w:rsidRPr="00C11A72" w:rsidRDefault="002753F2">
            <w:pPr>
              <w:rPr>
                <w:lang w:val="ru-RU"/>
              </w:rPr>
            </w:pPr>
          </w:p>
        </w:tc>
        <w:tc>
          <w:tcPr>
            <w:tcW w:w="1653" w:type="dxa"/>
          </w:tcPr>
          <w:p w:rsidR="002753F2" w:rsidRPr="00C11A72" w:rsidRDefault="002753F2">
            <w:pPr>
              <w:rPr>
                <w:lang w:val="ru-RU"/>
              </w:rPr>
            </w:pPr>
          </w:p>
        </w:tc>
      </w:tr>
      <w:tr w:rsidR="002753F2" w:rsidRPr="005F6421" w:rsidTr="005F6421">
        <w:trPr>
          <w:trHeight w:hRule="exact" w:val="277"/>
        </w:trPr>
        <w:tc>
          <w:tcPr>
            <w:tcW w:w="942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753F2" w:rsidTr="005F6421">
        <w:trPr>
          <w:trHeight w:hRule="exact" w:val="277"/>
        </w:trPr>
        <w:tc>
          <w:tcPr>
            <w:tcW w:w="942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753F2" w:rsidTr="005F6421">
        <w:trPr>
          <w:trHeight w:hRule="exact" w:val="277"/>
        </w:trPr>
        <w:tc>
          <w:tcPr>
            <w:tcW w:w="942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753F2" w:rsidTr="005F6421">
        <w:trPr>
          <w:trHeight w:hRule="exact" w:val="277"/>
        </w:trPr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  <w:tc>
          <w:tcPr>
            <w:tcW w:w="13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5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3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753F2" w:rsidTr="005F6421">
        <w:trPr>
          <w:trHeight w:hRule="exact" w:val="697"/>
        </w:trPr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3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Маслова Н. П., </w:t>
            </w:r>
            <w:proofErr w:type="spell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Наухацкая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Я., Полякова И. А.</w:t>
            </w:r>
          </w:p>
        </w:tc>
        <w:tc>
          <w:tcPr>
            <w:tcW w:w="45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Социально-экономическая статистика: учеб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13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2007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279</w:t>
            </w:r>
          </w:p>
        </w:tc>
      </w:tr>
      <w:tr w:rsidR="002753F2" w:rsidTr="005F6421">
        <w:trPr>
          <w:trHeight w:hRule="exact" w:val="917"/>
        </w:trPr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3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Полякова И. А., Капустин А. А., </w:t>
            </w:r>
            <w:proofErr w:type="spell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Щипанов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Э. Ю., Маслова Н. П.</w:t>
            </w:r>
          </w:p>
        </w:tc>
        <w:tc>
          <w:tcPr>
            <w:tcW w:w="45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Социально-экономическая статистика: Учеб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3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2005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830</w:t>
            </w:r>
          </w:p>
        </w:tc>
      </w:tr>
      <w:tr w:rsidR="002753F2" w:rsidRPr="005F6421" w:rsidTr="005F6421">
        <w:trPr>
          <w:trHeight w:hRule="exact" w:val="922"/>
        </w:trPr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Л1.3</w:t>
            </w:r>
          </w:p>
        </w:tc>
        <w:tc>
          <w:tcPr>
            <w:tcW w:w="13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Мухина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А.</w:t>
            </w:r>
          </w:p>
        </w:tc>
        <w:tc>
          <w:tcPr>
            <w:tcW w:w="45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2C2AA9" w:rsidRDefault="00C11A7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Социально-экономическая статистика: учебное пособие</w:t>
            </w:r>
          </w:p>
          <w:p w:rsidR="00C11A72" w:rsidRPr="002C2AA9" w:rsidRDefault="00C11A72" w:rsidP="00C11A7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http</w:t>
            </w:r>
            <w:r w:rsidRPr="002C2AA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://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biblioclub</w:t>
            </w:r>
            <w:proofErr w:type="spellEnd"/>
            <w:r w:rsidRPr="002C2AA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.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ru</w:t>
            </w:r>
            <w:proofErr w:type="spellEnd"/>
            <w:r w:rsidRPr="002C2AA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/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index</w:t>
            </w:r>
            <w:r w:rsidRPr="002C2AA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.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php</w:t>
            </w:r>
            <w:proofErr w:type="spellEnd"/>
            <w:r w:rsidRPr="002C2AA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?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page</w:t>
            </w:r>
            <w:r w:rsidRPr="002C2AA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=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book</w:t>
            </w:r>
            <w:r w:rsidRPr="002C2AA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&amp;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id</w:t>
            </w:r>
            <w:r w:rsidRPr="002C2AA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=103812</w:t>
            </w:r>
          </w:p>
          <w:p w:rsidR="00C11A72" w:rsidRPr="002C2AA9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  <w:tc>
          <w:tcPr>
            <w:tcW w:w="13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Флинта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2017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2753F2" w:rsidTr="005F6421">
        <w:trPr>
          <w:trHeight w:hRule="exact" w:val="277"/>
        </w:trPr>
        <w:tc>
          <w:tcPr>
            <w:tcW w:w="942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753F2" w:rsidTr="005F6421">
        <w:trPr>
          <w:trHeight w:hRule="exact" w:val="277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 w:rsidP="005F6421"/>
        </w:tc>
        <w:tc>
          <w:tcPr>
            <w:tcW w:w="13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4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753F2" w:rsidTr="005F6421">
        <w:trPr>
          <w:trHeight w:hRule="exact" w:val="697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3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Очкин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А., </w:t>
            </w:r>
            <w:proofErr w:type="spell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Киященко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А.</w:t>
            </w:r>
          </w:p>
        </w:tc>
        <w:tc>
          <w:tcPr>
            <w:tcW w:w="44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 для бакалавров: учеб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напр. </w:t>
            </w:r>
            <w:proofErr w:type="spell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.: 080005 - "Экономика и упр. нар. </w:t>
            </w:r>
            <w:proofErr w:type="spell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хоз-вом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", 080200 - "Менеджмент"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</w:tr>
      <w:tr w:rsidR="002753F2" w:rsidTr="005F6421">
        <w:trPr>
          <w:trHeight w:hRule="exact" w:val="478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3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Мелкумов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Я. С.</w:t>
            </w:r>
          </w:p>
        </w:tc>
        <w:tc>
          <w:tcPr>
            <w:tcW w:w="44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Социально-экономическая статистика: учеб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2008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2753F2" w:rsidTr="005F6421">
        <w:trPr>
          <w:trHeight w:hRule="exact" w:val="478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3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И.</w:t>
            </w:r>
          </w:p>
        </w:tc>
        <w:tc>
          <w:tcPr>
            <w:tcW w:w="44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Статистика: учеб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спец. "Статистика" и др. </w:t>
            </w:r>
            <w:proofErr w:type="spell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2010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682</w:t>
            </w:r>
          </w:p>
        </w:tc>
      </w:tr>
      <w:tr w:rsidR="002753F2" w:rsidTr="005F6421">
        <w:trPr>
          <w:trHeight w:hRule="exact" w:val="697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3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Г.</w:t>
            </w:r>
          </w:p>
        </w:tc>
        <w:tc>
          <w:tcPr>
            <w:tcW w:w="44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rPr>
                <w:sz w:val="19"/>
                <w:szCs w:val="19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Практикум по социально-экономической статистике: учеб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етод.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междисциплинар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2009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2753F2" w:rsidRPr="005F6421" w:rsidTr="005F6421">
        <w:trPr>
          <w:trHeight w:hRule="exact" w:val="934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3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Стрельникова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М., </w:t>
            </w:r>
            <w:proofErr w:type="spell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Филонова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З. И.</w:t>
            </w:r>
          </w:p>
        </w:tc>
        <w:tc>
          <w:tcPr>
            <w:tcW w:w="44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2C2AA9" w:rsidRDefault="00C11A7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2C2A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статистика: учебное пособие</w:t>
            </w:r>
          </w:p>
          <w:p w:rsidR="00C11A72" w:rsidRPr="002C2AA9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http</w:t>
            </w:r>
            <w:r w:rsidRPr="002C2AA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://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biblioclub</w:t>
            </w:r>
            <w:proofErr w:type="spellEnd"/>
            <w:r w:rsidRPr="002C2AA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.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ru</w:t>
            </w:r>
            <w:proofErr w:type="spellEnd"/>
            <w:r w:rsidRPr="002C2AA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/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index</w:t>
            </w:r>
            <w:r w:rsidRPr="002C2AA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.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php</w:t>
            </w:r>
            <w:proofErr w:type="spellEnd"/>
            <w:r w:rsidRPr="002C2AA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?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page</w:t>
            </w:r>
            <w:r w:rsidRPr="002C2AA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=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book</w:t>
            </w:r>
            <w:r w:rsidRPr="002C2AA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&amp;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id</w:t>
            </w:r>
            <w:r w:rsidRPr="002C2AA9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=483711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Йошкар-Ола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ПГТУ, 2017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2753F2" w:rsidTr="005F6421">
        <w:trPr>
          <w:trHeight w:hRule="exact" w:val="277"/>
        </w:trPr>
        <w:tc>
          <w:tcPr>
            <w:tcW w:w="942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2753F2" w:rsidTr="005F6421">
        <w:trPr>
          <w:trHeight w:hRule="exact" w:val="277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2753F2"/>
        </w:tc>
        <w:tc>
          <w:tcPr>
            <w:tcW w:w="13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4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753F2" w:rsidTr="005F6421">
        <w:trPr>
          <w:trHeight w:hRule="exact" w:val="697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3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Щипанов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Ю.</w:t>
            </w:r>
          </w:p>
        </w:tc>
        <w:tc>
          <w:tcPr>
            <w:tcW w:w="44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Макроэкономическая статистика: метод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казания для </w:t>
            </w:r>
            <w:proofErr w:type="spell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работы магистров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2012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2753F2" w:rsidTr="005F6421">
        <w:trPr>
          <w:trHeight w:hRule="exact" w:val="697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3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Никогосян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М., Полякова И. А., Маслова Н. П.</w:t>
            </w:r>
          </w:p>
        </w:tc>
        <w:tc>
          <w:tcPr>
            <w:tcW w:w="44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 (социально-экономическая): метод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казания для </w:t>
            </w:r>
            <w:proofErr w:type="spell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работы студентов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2012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2753F2" w:rsidTr="005F6421">
        <w:trPr>
          <w:trHeight w:hRule="exact" w:val="697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Л3.3</w:t>
            </w:r>
          </w:p>
        </w:tc>
        <w:tc>
          <w:tcPr>
            <w:tcW w:w="13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Никогосян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4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Национальное счетоводство: метод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казания для </w:t>
            </w:r>
            <w:proofErr w:type="spell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работы студентов</w:t>
            </w:r>
          </w:p>
        </w:tc>
        <w:tc>
          <w:tcPr>
            <w:tcW w:w="1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2012</w:t>
            </w:r>
          </w:p>
        </w:tc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2753F2" w:rsidRPr="005F6421" w:rsidTr="005F6421">
        <w:trPr>
          <w:trHeight w:hRule="exact" w:val="277"/>
        </w:trPr>
        <w:tc>
          <w:tcPr>
            <w:tcW w:w="942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2753F2" w:rsidRPr="005F6421" w:rsidTr="005F6421">
        <w:trPr>
          <w:trHeight w:hRule="exact" w:val="478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87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Базы данных Федеральной службы государственной статистики.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wps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wcm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connect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rosstat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rosstat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statistics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databases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2753F2" w:rsidRPr="005F6421" w:rsidTr="005F6421">
        <w:trPr>
          <w:trHeight w:hRule="exact" w:val="277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87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Статистика Центрального банка Российской Федерации.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statistics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2753F2" w:rsidRPr="005F6421" w:rsidTr="005F6421">
        <w:trPr>
          <w:trHeight w:hRule="exact" w:val="277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87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 w:rsidP="002C2A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цифрах – 201</w:t>
            </w:r>
            <w:r w:rsidR="002C2A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bgd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regl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2C2A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_11/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</w:t>
            </w:r>
            <w:proofErr w:type="spellEnd"/>
          </w:p>
        </w:tc>
      </w:tr>
      <w:tr w:rsidR="002753F2" w:rsidRPr="005F6421" w:rsidTr="005F6421">
        <w:trPr>
          <w:trHeight w:hRule="exact" w:val="697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87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Гусаров, В.М. Статистика : учебное пособие / В.М. Гусаров, Е.И. Кузнецова. - 2-е изд., </w:t>
            </w:r>
            <w:proofErr w:type="spell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М. : </w:t>
            </w:r>
            <w:proofErr w:type="spell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ана, 2012. - 480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978-5-238-01226-1 ; То же [Электронный ресурс].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=117190</w:t>
            </w:r>
          </w:p>
        </w:tc>
      </w:tr>
      <w:tr w:rsidR="002753F2" w:rsidRPr="005F6421" w:rsidTr="005F6421">
        <w:trPr>
          <w:trHeight w:hRule="exact" w:val="697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87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Воронин, В.Ф. Статистика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В.Ф. Воронин, Ю.В. </w:t>
            </w:r>
            <w:proofErr w:type="spell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Жильцова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 под ред. В.Ф. Воронин. - М.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Юнити-Дана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2012. - 579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978-5-238-02244-4 ; То же [Электронный ресурс].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=117335</w:t>
            </w:r>
          </w:p>
        </w:tc>
      </w:tr>
      <w:tr w:rsidR="002753F2" w:rsidRPr="005F6421" w:rsidTr="005F6421">
        <w:trPr>
          <w:trHeight w:hRule="exact" w:val="478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87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Васильева, Э.К. Статистика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Э.К. Васильева, В.С. Лялин. - М.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Юнити-Дана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2012. - 399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978-5- 238-01192-9 ; То же [Электронный ресурс].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=117193</w:t>
            </w:r>
          </w:p>
        </w:tc>
      </w:tr>
      <w:tr w:rsidR="002753F2" w:rsidRPr="005F6421" w:rsidTr="005F6421">
        <w:trPr>
          <w:trHeight w:hRule="exact" w:val="697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87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Никифорова, Н.Г. Статистика: теория и практика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Н.Г. Никифорова, В.С. Лялин, И.Г. Зверева. - М.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Финансы и статистика, 2010. - 448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978-5-279-03381-2 ; То же [Электронный ресурс].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=78916</w:t>
            </w:r>
          </w:p>
        </w:tc>
      </w:tr>
      <w:tr w:rsidR="002753F2" w:rsidRPr="005F6421" w:rsidTr="005F6421">
        <w:trPr>
          <w:trHeight w:hRule="exact" w:val="697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87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Колесникова, И.И. Статистика. Практикум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И.И. Колесникова, Г.В. </w:t>
            </w:r>
            <w:proofErr w:type="spell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Круглякова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Минск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Вышэйшая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школа, 2011. - 288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978-985-06-1892-4</w:t>
            </w:r>
            <w:proofErr w:type="gramStart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=109954</w:t>
            </w:r>
          </w:p>
        </w:tc>
      </w:tr>
      <w:tr w:rsidR="002753F2" w:rsidRPr="005F6421" w:rsidTr="005F6421">
        <w:trPr>
          <w:trHeight w:hRule="exact" w:val="478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87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2AA9" w:rsidRDefault="00C11A72" w:rsidP="002C2AA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Российский статистический ежегодник – 201</w:t>
            </w:r>
            <w:r w:rsidR="002C2A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</w:p>
          <w:p w:rsidR="002753F2" w:rsidRPr="00C11A72" w:rsidRDefault="002C2AA9" w:rsidP="002C2A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http://www.gks.ru/bgd/regl/b17_13/Main.htm</w:t>
            </w:r>
          </w:p>
        </w:tc>
      </w:tr>
      <w:tr w:rsidR="002753F2" w:rsidRPr="005F6421" w:rsidTr="005F6421">
        <w:trPr>
          <w:trHeight w:hRule="exact" w:val="277"/>
        </w:trPr>
        <w:tc>
          <w:tcPr>
            <w:tcW w:w="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</w:t>
            </w:r>
          </w:p>
        </w:tc>
        <w:tc>
          <w:tcPr>
            <w:tcW w:w="872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 w:rsidP="002C2AA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Статистическое обозрение -201</w:t>
            </w:r>
            <w:r w:rsidR="002C2A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bgd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regl</w:t>
            </w:r>
            <w:proofErr w:type="spellEnd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2C2AA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bookmarkStart w:id="0" w:name="_GoBack"/>
            <w:bookmarkEnd w:id="0"/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_06/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</w:t>
            </w:r>
            <w:proofErr w:type="spellEnd"/>
          </w:p>
        </w:tc>
      </w:tr>
      <w:tr w:rsidR="002753F2" w:rsidTr="005F6421">
        <w:trPr>
          <w:trHeight w:hRule="exact" w:val="277"/>
        </w:trPr>
        <w:tc>
          <w:tcPr>
            <w:tcW w:w="942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2753F2" w:rsidTr="005F6421">
        <w:trPr>
          <w:trHeight w:hRule="exact" w:val="279"/>
        </w:trPr>
        <w:tc>
          <w:tcPr>
            <w:tcW w:w="7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866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753F2" w:rsidTr="005F6421">
        <w:trPr>
          <w:trHeight w:hRule="exact" w:val="277"/>
        </w:trPr>
        <w:tc>
          <w:tcPr>
            <w:tcW w:w="942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2753F2" w:rsidTr="005F6421">
        <w:trPr>
          <w:trHeight w:hRule="exact" w:val="287"/>
        </w:trPr>
        <w:tc>
          <w:tcPr>
            <w:tcW w:w="7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866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+»</w:t>
            </w:r>
          </w:p>
        </w:tc>
      </w:tr>
      <w:tr w:rsidR="002753F2" w:rsidTr="005F6421">
        <w:trPr>
          <w:trHeight w:hRule="exact" w:val="277"/>
        </w:trPr>
        <w:tc>
          <w:tcPr>
            <w:tcW w:w="699" w:type="dxa"/>
            <w:gridSpan w:val="2"/>
          </w:tcPr>
          <w:p w:rsidR="002753F2" w:rsidRDefault="002753F2"/>
        </w:tc>
        <w:tc>
          <w:tcPr>
            <w:tcW w:w="58" w:type="dxa"/>
          </w:tcPr>
          <w:p w:rsidR="002753F2" w:rsidRDefault="002753F2"/>
        </w:tc>
        <w:tc>
          <w:tcPr>
            <w:tcW w:w="1289" w:type="dxa"/>
            <w:gridSpan w:val="2"/>
          </w:tcPr>
          <w:p w:rsidR="002753F2" w:rsidRDefault="002753F2"/>
        </w:tc>
        <w:tc>
          <w:tcPr>
            <w:tcW w:w="1986" w:type="dxa"/>
            <w:gridSpan w:val="2"/>
          </w:tcPr>
          <w:p w:rsidR="002753F2" w:rsidRDefault="002753F2"/>
        </w:tc>
        <w:tc>
          <w:tcPr>
            <w:tcW w:w="2437" w:type="dxa"/>
            <w:gridSpan w:val="2"/>
          </w:tcPr>
          <w:p w:rsidR="002753F2" w:rsidRDefault="002753F2"/>
        </w:tc>
        <w:tc>
          <w:tcPr>
            <w:tcW w:w="1301" w:type="dxa"/>
          </w:tcPr>
          <w:p w:rsidR="002753F2" w:rsidRDefault="002753F2"/>
        </w:tc>
        <w:tc>
          <w:tcPr>
            <w:tcW w:w="1653" w:type="dxa"/>
          </w:tcPr>
          <w:p w:rsidR="002753F2" w:rsidRDefault="002753F2"/>
        </w:tc>
      </w:tr>
      <w:tr w:rsidR="002753F2" w:rsidRPr="005F6421" w:rsidTr="005F6421">
        <w:trPr>
          <w:trHeight w:hRule="exact" w:val="277"/>
        </w:trPr>
        <w:tc>
          <w:tcPr>
            <w:tcW w:w="942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2753F2" w:rsidTr="005F6421">
        <w:trPr>
          <w:trHeight w:hRule="exact" w:val="727"/>
        </w:trPr>
        <w:tc>
          <w:tcPr>
            <w:tcW w:w="7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7.1</w:t>
            </w:r>
          </w:p>
        </w:tc>
        <w:tc>
          <w:tcPr>
            <w:tcW w:w="866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Default="00C11A72">
            <w:pPr>
              <w:spacing w:after="0" w:line="240" w:lineRule="auto"/>
              <w:rPr>
                <w:sz w:val="19"/>
                <w:szCs w:val="19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753F2" w:rsidTr="005F6421">
        <w:trPr>
          <w:trHeight w:hRule="exact" w:val="277"/>
        </w:trPr>
        <w:tc>
          <w:tcPr>
            <w:tcW w:w="699" w:type="dxa"/>
            <w:gridSpan w:val="2"/>
          </w:tcPr>
          <w:p w:rsidR="002753F2" w:rsidRDefault="002753F2"/>
        </w:tc>
        <w:tc>
          <w:tcPr>
            <w:tcW w:w="58" w:type="dxa"/>
          </w:tcPr>
          <w:p w:rsidR="002753F2" w:rsidRDefault="002753F2"/>
        </w:tc>
        <w:tc>
          <w:tcPr>
            <w:tcW w:w="1289" w:type="dxa"/>
            <w:gridSpan w:val="2"/>
          </w:tcPr>
          <w:p w:rsidR="002753F2" w:rsidRDefault="002753F2"/>
        </w:tc>
        <w:tc>
          <w:tcPr>
            <w:tcW w:w="1986" w:type="dxa"/>
            <w:gridSpan w:val="2"/>
          </w:tcPr>
          <w:p w:rsidR="002753F2" w:rsidRDefault="002753F2"/>
        </w:tc>
        <w:tc>
          <w:tcPr>
            <w:tcW w:w="2437" w:type="dxa"/>
            <w:gridSpan w:val="2"/>
          </w:tcPr>
          <w:p w:rsidR="002753F2" w:rsidRDefault="002753F2"/>
        </w:tc>
        <w:tc>
          <w:tcPr>
            <w:tcW w:w="1301" w:type="dxa"/>
          </w:tcPr>
          <w:p w:rsidR="002753F2" w:rsidRDefault="002753F2"/>
        </w:tc>
        <w:tc>
          <w:tcPr>
            <w:tcW w:w="1653" w:type="dxa"/>
          </w:tcPr>
          <w:p w:rsidR="002753F2" w:rsidRDefault="002753F2"/>
        </w:tc>
      </w:tr>
      <w:tr w:rsidR="002753F2" w:rsidRPr="005F6421" w:rsidTr="005F6421">
        <w:trPr>
          <w:trHeight w:hRule="exact" w:val="277"/>
        </w:trPr>
        <w:tc>
          <w:tcPr>
            <w:tcW w:w="942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C11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C11A7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2753F2" w:rsidRPr="005F6421" w:rsidTr="005F6421">
        <w:trPr>
          <w:trHeight w:hRule="exact" w:val="277"/>
        </w:trPr>
        <w:tc>
          <w:tcPr>
            <w:tcW w:w="9423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753F2" w:rsidRPr="00C11A72" w:rsidRDefault="00C11A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11A7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CA1F94" w:rsidRDefault="00CA1F94">
      <w:pPr>
        <w:rPr>
          <w:lang w:val="ru-RU"/>
        </w:rPr>
      </w:pPr>
    </w:p>
    <w:p w:rsidR="00CA1F94" w:rsidRDefault="00CA1F94">
      <w:pPr>
        <w:rPr>
          <w:lang w:val="ru-RU"/>
        </w:rPr>
      </w:pPr>
      <w:r>
        <w:rPr>
          <w:lang w:val="ru-RU"/>
        </w:rPr>
        <w:br w:type="page"/>
      </w:r>
    </w:p>
    <w:p w:rsidR="00CA1F94" w:rsidRDefault="00CA1F94" w:rsidP="00CA1F94">
      <w:pPr>
        <w:rPr>
          <w:lang w:val="ru-RU"/>
        </w:rPr>
      </w:pPr>
    </w:p>
    <w:p w:rsidR="00CA1F94" w:rsidRPr="000A5B23" w:rsidRDefault="00CA1F94" w:rsidP="00CA1F94">
      <w:pPr>
        <w:widowControl w:val="0"/>
        <w:suppressAutoHyphens/>
        <w:spacing w:after="36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sectPr w:rsidR="00CA1F94" w:rsidRPr="000A5B23" w:rsidSect="000A5B23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5940425" cy="8165358"/>
            <wp:effectExtent l="19050" t="0" r="3175" b="0"/>
            <wp:docPr id="1345" name="Рисунок 1345" descr="E:\РПД_2018\Полякова И.А\Рисунок (5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 descr="E:\РПД_2018\Полякова И.А\Рисунок (596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F94" w:rsidRPr="000A5B23" w:rsidRDefault="00CA1F94" w:rsidP="00CA1F94">
      <w:pPr>
        <w:keepNext/>
        <w:keepLines/>
        <w:suppressAutoHyphen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color w:val="365F91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color w:val="365F91"/>
          <w:sz w:val="28"/>
          <w:szCs w:val="28"/>
          <w:lang w:val="ru-RU" w:eastAsia="ru-RU"/>
        </w:rPr>
        <w:lastRenderedPageBreak/>
        <w:t>Оглавление</w:t>
      </w:r>
    </w:p>
    <w:p w:rsidR="00CA1F94" w:rsidRPr="000A5B23" w:rsidRDefault="00CA1F94" w:rsidP="00CA1F94">
      <w:pPr>
        <w:suppressAutoHyphens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CA1F94" w:rsidRPr="000A5B23" w:rsidRDefault="00CA1F94" w:rsidP="00CA1F94">
      <w:pPr>
        <w:suppressAutoHyphens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CA1F94" w:rsidRPr="000A5B23" w:rsidRDefault="00C7056E" w:rsidP="00CA1F94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begin"/>
      </w:r>
      <w:r w:rsidR="00CA1F94"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separate"/>
      </w:r>
      <w:hyperlink w:anchor="_Toc470684290" w:history="1">
        <w:r w:rsidR="00CA1F94" w:rsidRPr="000A5B23">
          <w:rPr>
            <w:rFonts w:ascii="Times New Roman" w:eastAsia="Calibri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="00CA1F94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CA1F94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_Toc470684290 \h </w:instrText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CA1F94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CA1F94" w:rsidRPr="000A5B23" w:rsidRDefault="00C7056E" w:rsidP="00CA1F94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70684291" w:history="1">
        <w:r w:rsidR="00CA1F94" w:rsidRPr="000A5B23">
          <w:rPr>
            <w:rFonts w:ascii="Times New Roman" w:eastAsia="Calibri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CA1F94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CA1F94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_Toc470684291 \h </w:instrText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CA1F94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CA1F94" w:rsidRPr="000A5B23" w:rsidRDefault="00C7056E" w:rsidP="00CA1F94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70684292" w:history="1">
        <w:r w:rsidR="00CA1F94" w:rsidRPr="000A5B23">
          <w:rPr>
            <w:rFonts w:ascii="Times New Roman" w:eastAsia="Calibri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CA1F94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CA1F94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_Toc470684292 \h </w:instrText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CA1F94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>4</w:t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CA1F94" w:rsidRPr="000A5B23" w:rsidRDefault="00C7056E" w:rsidP="00CA1F94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end"/>
      </w:r>
      <w:r w:rsidR="00CA1F94"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="00CA1F94"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…………………………………………………………………………………….34</w:t>
      </w:r>
    </w:p>
    <w:p w:rsidR="00CA1F94" w:rsidRPr="000A5B23" w:rsidRDefault="00CA1F94" w:rsidP="00CA1F94">
      <w:pPr>
        <w:widowControl w:val="0"/>
        <w:suppressAutoHyphens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CA1F94" w:rsidRPr="000A5B23" w:rsidRDefault="00CA1F94" w:rsidP="00CA1F94">
      <w:p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CA1F94" w:rsidRPr="000A5B23" w:rsidRDefault="00CA1F94" w:rsidP="00CA1F94">
      <w:pPr>
        <w:widowControl w:val="0"/>
        <w:suppressAutoHyphens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CA1F94" w:rsidRPr="000A5B23" w:rsidRDefault="00CA1F94" w:rsidP="00CA1F94">
      <w:pPr>
        <w:widowControl w:val="0"/>
        <w:suppressAutoHyphens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sectPr w:rsidR="00CA1F94" w:rsidRPr="000A5B23" w:rsidSect="000A5B2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1F94" w:rsidRPr="000A5B23" w:rsidRDefault="00CA1F94" w:rsidP="00CA1F94">
      <w:pPr>
        <w:keepNext/>
        <w:keepLines/>
        <w:suppressAutoHyphens/>
        <w:spacing w:before="480" w:after="0" w:line="240" w:lineRule="auto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1" w:name="_Toc470684290"/>
      <w:r w:rsidRPr="000A5B23"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CA1F94" w:rsidRPr="000A5B23" w:rsidRDefault="00CA1F94" w:rsidP="00CA1F94">
      <w:pPr>
        <w:tabs>
          <w:tab w:val="left" w:pos="2295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CA1F94" w:rsidRPr="000A5B23" w:rsidRDefault="00CA1F94" w:rsidP="00CA1F94">
      <w:pPr>
        <w:tabs>
          <w:tab w:val="left" w:pos="360"/>
        </w:tabs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1.1 Перечень компетенций </w:t>
      </w:r>
      <w:r w:rsidRPr="000A5B23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с указанием этапов их формирования представлен 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в п. 3. «Требования к результатам освоения дисциплины» рабочей программы дисциплины.</w:t>
      </w:r>
    </w:p>
    <w:p w:rsidR="00CA1F94" w:rsidRPr="000A5B23" w:rsidRDefault="00CA1F94" w:rsidP="00CA1F94">
      <w:pPr>
        <w:keepNext/>
        <w:keepLines/>
        <w:suppressAutoHyphens/>
        <w:spacing w:before="480" w:after="0" w:line="240" w:lineRule="auto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2" w:name="_Toc470684291"/>
      <w:r w:rsidRPr="000A5B23"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CA1F94" w:rsidRPr="000A5B23" w:rsidRDefault="00CA1F94" w:rsidP="00CA1F94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2.1 Критерии оценивания компетенций:  </w:t>
      </w:r>
    </w:p>
    <w:tbl>
      <w:tblPr>
        <w:tblW w:w="5000" w:type="pct"/>
        <w:tblCellMar>
          <w:left w:w="0" w:type="dxa"/>
          <w:right w:w="0" w:type="dxa"/>
        </w:tblCellMar>
        <w:tblLook w:val="01E0"/>
      </w:tblPr>
      <w:tblGrid>
        <w:gridCol w:w="2919"/>
        <w:gridCol w:w="178"/>
        <w:gridCol w:w="2668"/>
        <w:gridCol w:w="3107"/>
        <w:gridCol w:w="1509"/>
      </w:tblGrid>
      <w:tr w:rsidR="00CA1F94" w:rsidRPr="000A5B23" w:rsidTr="00912EF5">
        <w:tc>
          <w:tcPr>
            <w:tcW w:w="14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CA1F94" w:rsidRPr="000A5B23" w:rsidRDefault="00CA1F94" w:rsidP="00912EF5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ЗУН, составляющие компетенцию</w:t>
            </w:r>
          </w:p>
        </w:tc>
        <w:tc>
          <w:tcPr>
            <w:tcW w:w="11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CA1F94" w:rsidRPr="000A5B23" w:rsidRDefault="00CA1F94" w:rsidP="00912EF5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CA1F94" w:rsidRPr="000A5B23" w:rsidRDefault="00CA1F94" w:rsidP="00912EF5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CA1F94" w:rsidRPr="000A5B23" w:rsidRDefault="00CA1F94" w:rsidP="00912EF5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val="ru-RU" w:eastAsia="ru-RU"/>
              </w:rPr>
              <w:t>*)</w:t>
            </w:r>
            <w:proofErr w:type="gramEnd"/>
          </w:p>
        </w:tc>
      </w:tr>
      <w:tr w:rsidR="00CA1F94" w:rsidRPr="005F6421" w:rsidTr="00912EF5"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A1F94" w:rsidRPr="000A5B23" w:rsidRDefault="00CA1F94" w:rsidP="00912EF5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ОПК-2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способностью применять основные методы математического анализа и моделирования, теоретического и экспериментального исследования;  владением математическим аппаратом при решении профессиональных проблем</w:t>
            </w:r>
          </w:p>
        </w:tc>
      </w:tr>
      <w:tr w:rsidR="00CA1F94" w:rsidRPr="000A5B23" w:rsidTr="00912EF5">
        <w:tc>
          <w:tcPr>
            <w:tcW w:w="1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A1F94" w:rsidRPr="000A5B23" w:rsidRDefault="00CA1F94" w:rsidP="00912E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Знать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понятия, категории и</w:t>
            </w: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систему показателей социально-экономической статистики.</w:t>
            </w:r>
          </w:p>
        </w:tc>
        <w:tc>
          <w:tcPr>
            <w:tcW w:w="12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Составленный обзор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приемов систематизации статистических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 данных; ответ на поставленный вопрос. 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соответствие ответа материалам основной и дополнительной литературы.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О (1-10), </w:t>
            </w:r>
          </w:p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 (1-15) </w:t>
            </w:r>
          </w:p>
        </w:tc>
      </w:tr>
      <w:tr w:rsidR="00CA1F94" w:rsidRPr="000A5B23" w:rsidTr="00912EF5">
        <w:tc>
          <w:tcPr>
            <w:tcW w:w="1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A1F94" w:rsidRPr="000A5B23" w:rsidRDefault="00CA1F94" w:rsidP="00912E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Уметь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применять методы,</w:t>
            </w: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вычислять необходимые показатели и выполнять статистические расчеты при решении профессиональных проблем в сфере торгового дела.</w:t>
            </w:r>
          </w:p>
        </w:tc>
        <w:tc>
          <w:tcPr>
            <w:tcW w:w="12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апробация 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типовых методик  Росстата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 расчету 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экономических и социально-экономических показателей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в сфере торгового дела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Целенаправленность поиска и отбора; объем выполненной работы (в полном, не полном объеме); соответствие выбранного метода анализа существу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конкретных экономических задач.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РЗ (1-12), </w:t>
            </w:r>
          </w:p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</w:t>
            </w:r>
            <w:proofErr w:type="gramEnd"/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(1-10)</w:t>
            </w:r>
          </w:p>
        </w:tc>
      </w:tr>
      <w:tr w:rsidR="00CA1F94" w:rsidRPr="000A5B23" w:rsidTr="00912EF5">
        <w:tc>
          <w:tcPr>
            <w:tcW w:w="1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A1F94" w:rsidRPr="000A5B23" w:rsidRDefault="00CA1F94" w:rsidP="00912E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Владеть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навыками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обобщения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,и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нтерпретации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и анализа статистической информации при решении профессиональных проблем в торговой деятельности.</w:t>
            </w:r>
          </w:p>
          <w:p w:rsidR="00CA1F94" w:rsidRPr="000A5B23" w:rsidRDefault="00CA1F94" w:rsidP="00912E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Проведение 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статистического анализа результатов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расчета 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показателей, характеризующих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экономические явления в торговой деятельности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аналитической работы; </w:t>
            </w: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обоснованность обращения к базам данных; соответствие формы предоставления результатов анализа требованиям статистической науки.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 (10-15),</w:t>
            </w:r>
          </w:p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 (16-25),</w:t>
            </w:r>
          </w:p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</w:t>
            </w:r>
            <w:proofErr w:type="gramEnd"/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(11-15)</w:t>
            </w:r>
          </w:p>
        </w:tc>
      </w:tr>
      <w:tr w:rsidR="00CA1F94" w:rsidRPr="005F6421" w:rsidTr="00912EF5"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ПК-14: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способностью прогнозировать бизнес-процессы и оценивать их эффективность</w:t>
            </w:r>
          </w:p>
        </w:tc>
      </w:tr>
      <w:tr w:rsidR="00CA1F94" w:rsidRPr="000A5B23" w:rsidTr="00912EF5">
        <w:tc>
          <w:tcPr>
            <w:tcW w:w="1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A1F94" w:rsidRPr="000A5B23" w:rsidRDefault="00CA1F94" w:rsidP="00912EF5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Знать 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понятия, определения и основные инструменты статистического анализа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2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Ответ на поставленный вопрос.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соответствие ответа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сведениям 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из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информационного </w:t>
            </w:r>
            <w:proofErr w:type="spellStart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ресурсасайта</w:t>
            </w:r>
            <w:proofErr w:type="spellEnd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gks</w:t>
            </w:r>
            <w:proofErr w:type="spellEnd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ru</w:t>
            </w:r>
            <w:proofErr w:type="spellEnd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О (16-20), </w:t>
            </w:r>
          </w:p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 (25-45) </w:t>
            </w:r>
          </w:p>
        </w:tc>
      </w:tr>
      <w:tr w:rsidR="00CA1F94" w:rsidRPr="000A5B23" w:rsidTr="00912EF5">
        <w:tc>
          <w:tcPr>
            <w:tcW w:w="1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A1F94" w:rsidRPr="000A5B23" w:rsidRDefault="00CA1F94" w:rsidP="00912E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Уметь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применять инструментальные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средства статистики  в </w:t>
            </w:r>
            <w:r w:rsidRPr="000A5B2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прогнозировании бизнес-процессов в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торговой деятельности.</w:t>
            </w:r>
          </w:p>
        </w:tc>
        <w:tc>
          <w:tcPr>
            <w:tcW w:w="12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Полнота спектра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инструментальных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сре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дств ст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атистики  с целью </w:t>
            </w:r>
            <w:r w:rsidRPr="000A5B2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прогнозирования бизнес-процессов в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торговой деятельности.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Целенаправленность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 точность выбора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инструментальных сре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дств ст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атистики  для </w:t>
            </w:r>
            <w:r w:rsidRPr="000A5B2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прогнозирования бизнес-процессов в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торговой деятельности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, полнота </w:t>
            </w: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объема выполненных расчетов, соответствие аналитических процедур поставленной задаче.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РЗ (13-29), </w:t>
            </w:r>
          </w:p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</w:t>
            </w:r>
            <w:proofErr w:type="gramEnd"/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(16-51)</w:t>
            </w:r>
          </w:p>
        </w:tc>
      </w:tr>
      <w:tr w:rsidR="00CA1F94" w:rsidRPr="000A5B23" w:rsidTr="00912EF5">
        <w:tc>
          <w:tcPr>
            <w:tcW w:w="1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A1F94" w:rsidRPr="000A5B23" w:rsidRDefault="00CA1F94" w:rsidP="00912E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Владеть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приемами статистического анализа при оценке эффективности </w:t>
            </w:r>
            <w:r w:rsidRPr="000A5B2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бизнес-процессов в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торговой деятельности.</w:t>
            </w:r>
          </w:p>
          <w:p w:rsidR="00CA1F94" w:rsidRPr="000A5B23" w:rsidRDefault="00CA1F94" w:rsidP="00912E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Проведение 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статистического </w:t>
            </w:r>
            <w:proofErr w:type="gramStart"/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анализа результатов оценивания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эффективности </w:t>
            </w:r>
            <w:r w:rsidRPr="000A5B2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>бизнес-процессов</w:t>
            </w:r>
            <w:proofErr w:type="gramEnd"/>
            <w:r w:rsidRPr="000A5B2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 в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торговой деятельности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Целенаправленность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аналитической работы; </w:t>
            </w: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соответствие формы предоставления результатов анализа требованиям статистической науки.</w:t>
            </w:r>
          </w:p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 (21-35),</w:t>
            </w:r>
          </w:p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 (45-74),</w:t>
            </w:r>
          </w:p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</w:t>
            </w:r>
            <w:proofErr w:type="gramEnd"/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(51-61)</w:t>
            </w:r>
          </w:p>
        </w:tc>
      </w:tr>
    </w:tbl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16"/>
          <w:szCs w:val="16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  <w:lang w:val="ru-RU" w:eastAsia="ru-RU"/>
        </w:rPr>
        <w:t>*)</w:t>
      </w:r>
      <w:r w:rsidRPr="000A5B23">
        <w:rPr>
          <w:rFonts w:ascii="Times New Roman" w:eastAsia="Calibri" w:hAnsi="Times New Roman" w:cs="Times New Roman"/>
          <w:i/>
          <w:iCs/>
          <w:sz w:val="20"/>
          <w:szCs w:val="20"/>
          <w:lang w:val="ru-RU" w:eastAsia="ru-RU"/>
        </w:rPr>
        <w:t xml:space="preserve">О – опрос, СР – самостоятельная работа, КР – контрольная работа, Д – доклад, СЗ </w:t>
      </w:r>
      <w:proofErr w:type="gramStart"/>
      <w:r w:rsidRPr="000A5B23">
        <w:rPr>
          <w:rFonts w:ascii="Times New Roman" w:eastAsia="Calibri" w:hAnsi="Times New Roman" w:cs="Times New Roman"/>
          <w:i/>
          <w:iCs/>
          <w:sz w:val="20"/>
          <w:szCs w:val="20"/>
          <w:lang w:val="ru-RU" w:eastAsia="ru-RU"/>
        </w:rPr>
        <w:t>–с</w:t>
      </w:r>
      <w:proofErr w:type="gramEnd"/>
      <w:r w:rsidRPr="000A5B23">
        <w:rPr>
          <w:rFonts w:ascii="Times New Roman" w:eastAsia="Calibri" w:hAnsi="Times New Roman" w:cs="Times New Roman"/>
          <w:i/>
          <w:iCs/>
          <w:sz w:val="20"/>
          <w:szCs w:val="20"/>
          <w:lang w:val="ru-RU" w:eastAsia="ru-RU"/>
        </w:rPr>
        <w:t>итуационные задания, П – презентации, РЗ – расчетное задание, Т – тест, Р – реферат, ДИ – деловая (ролевая) игра, и др.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</w:pPr>
    </w:p>
    <w:p w:rsidR="00CA1F94" w:rsidRPr="000A5B23" w:rsidRDefault="00CA1F94" w:rsidP="00CA1F94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CA1F94" w:rsidRPr="000A5B23" w:rsidRDefault="00CA1F94" w:rsidP="00CA1F94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балльно-рейтинговой</w:t>
      </w:r>
      <w:proofErr w:type="spell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системы в 100-балльной шкале.</w:t>
      </w:r>
    </w:p>
    <w:p w:rsidR="00CA1F94" w:rsidRPr="000A5B23" w:rsidRDefault="00CA1F94" w:rsidP="00CA1F94">
      <w:pPr>
        <w:widowControl w:val="0"/>
        <w:suppressAutoHyphens/>
        <w:spacing w:after="12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3" w:name="_Toc470684292"/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- 50-100 баллов (зачет) – наличие твердых знаний в объеме пройденного курса </w:t>
      </w:r>
      <w:r w:rsidRPr="000A5B23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CA1F94" w:rsidRPr="000A5B23" w:rsidRDefault="00CA1F94" w:rsidP="00CA1F94">
      <w:pPr>
        <w:widowControl w:val="0"/>
        <w:suppressAutoHyphens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(незачет)</w:t>
      </w:r>
      <w:r w:rsidRPr="000A5B2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– ответы не связаны с вопросами,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CA1F94" w:rsidRPr="000A5B23" w:rsidRDefault="00CA1F94" w:rsidP="00CA1F94">
      <w:pPr>
        <w:keepNext/>
        <w:keepLines/>
        <w:spacing w:before="480" w:after="0" w:line="240" w:lineRule="auto"/>
        <w:jc w:val="both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  <w:r w:rsidRPr="000A5B23"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CA1F94" w:rsidRPr="000A5B23" w:rsidRDefault="00CA1F94" w:rsidP="00CA1F9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CA1F94" w:rsidRPr="000A5B23" w:rsidRDefault="00CA1F94" w:rsidP="00CA1F9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A1F94" w:rsidRPr="000A5B23" w:rsidRDefault="00CA1F94" w:rsidP="00CA1F9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A1F94" w:rsidRPr="000A5B23" w:rsidRDefault="00CA1F94" w:rsidP="00CA1F9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u w:val="single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Кафедра </w:t>
      </w:r>
      <w:r w:rsidRPr="000A5B23">
        <w:rPr>
          <w:rFonts w:ascii="Times New Roman" w:eastAsia="Calibri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CA1F94" w:rsidRPr="000A5B23" w:rsidRDefault="00CA1F94" w:rsidP="00CA1F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CA1F94" w:rsidRPr="000A5B23" w:rsidRDefault="00CA1F94" w:rsidP="00CA1F94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0A5B23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CA1F94" w:rsidRPr="000A5B23" w:rsidRDefault="00CA1F94" w:rsidP="00CA1F94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0A5B23"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Сущность статистической деятельности на современном этапе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Теоретические и прикладные аспекты статистической деятельности 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Объект статистического изучения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Методы анализа социально-экономических процессов.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Системный подход к формированию </w:t>
      </w:r>
      <w:proofErr w:type="gramStart"/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показателей информационного обеспечения всех сфер жизнедеятельности общества</w:t>
      </w:r>
      <w:proofErr w:type="gramEnd"/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Понятие и примеры применения группировок в практике статистической деятельности. 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Понятие и примеры применения классификаций в практике статистической деятельности. 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Общероссийские классификаторы, их применение в экономической деятельности.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Основные учетные категории населения.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Показатели размещения населения.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Изучение состава населения по основным учетным признакам.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Исчисление среднегодовой численности населения территории.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Понятие естественного и механического движения населения.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Система показателей  механического движения населения.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Система общих показателей естественного движения населения.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Специальные и стандартизированные демографические коэффициенты.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Система показателей общего движения населения.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Исчисление перспективной численности населения.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и методы расчета трудовых ресурсов.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Баланс трудовых ресурсов и его значение в современных условиях.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экономически активного и экономически неактивного населения.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занятости и безработицы населения. Типы безработицы.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Показатели уровня и динамики безработицы.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Статистическое изучение занятости по отраслям экономики и сферам деятельности, формам собственности и формам хозяйствования.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Состав экономически активного населения в соответствии с МКСЗ.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 неформальной занятости.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Категории персонала основной деятельности в отраслях экономики.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Показатели численности работников, занятых в отраслях экономики.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Исчисление средних показателей численности работников.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Изучение обеспеченности предприятий рабочей силой.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Статистика движения рабочей силы.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и состав национального богатства.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Натуральная и стоимостная формы учета национального имущества и природных ресурсов.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Понятие и типовая классификация основных фондов.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Виды оценки основных фондов.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Методы исчисления амортизации.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Балансы основных фондов.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Показатели состояния, движения и использования основных фондов.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Статистический анализ данных об основных фондах.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Понятие и состав оборотных фондов.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Показатели использования оборотных фондов.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Показатели оборачиваемости оборотных фондов, их статистический анализ.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Макроэкономические показатели производства продукта.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производственной деятельности.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Выпуск товаров и услуг как результат процесса воспроизводства.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Понятие рыночного и нерыночного производства.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Методы оценки показателей производства (цены производителей, цены конечного потребления).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Понятие промышленной продукц</w:t>
      </w:r>
      <w:proofErr w:type="gramStart"/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ии и ее</w:t>
      </w:r>
      <w:proofErr w:type="gramEnd"/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видов по степени готовности.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Задачи статистики продукции промышленности.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Учет продукции промышленности в натуральном и условно-натуральном выражении.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Стоимостной</w:t>
      </w:r>
      <w:proofErr w:type="gramEnd"/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учет продукции промышленности.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Показатели выполнения плана по объему, ассортименту и комплектности. Ритмичность производства.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Факторный анализ изменения объема производства продукции.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Анализ динамики производства продукции индексным методом.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Показатели качества продукции промышленности.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Анализ динамики качества продукции индексным методом.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Учет и анализ качества произведенной работы.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Натуральные и стоимостные показатели продукции сельского хозяйства.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Анализ динамики производства продукции сельского хозяйства.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Статистика продукции торговли и общественного питания.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Категории персонала и показатели численности работников. 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Методы расчета средних показателей численности работающих. 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Статистика движения рабочей силы. 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>Статистика использования рабочего времени.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производительности труда и значение ее статистического изучения.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Показатели уровня производительности труда.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Индексный анализ динамики производительности труда натуральным методом.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Индексный анализ динамики производительности труда трудовым методом.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Индексный анализ динамики производительности труда стоимостным методом.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Статистические методы изучения факторов производительности труда.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Понятие, формы и системы оплаты труда.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. Состав фонда заработной платы. 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Уровни оплаты труда, методы расчета и их взаимосвязь. 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>Затраты на рабочую силу, понятие и показатели.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Статистические методы анализа динамики среднего уровня оплаты труда.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Классификация затрат на производство продукции.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Затраты на производство и затраты на рубль продукции, их динамика. 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Статистические методы анализа влияния отдельных факторов на изменение уровня затрат. 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Статистическое изучение объема и структуры затрат. 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Источники данных по финансовой отчетности предприятия. 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Финансовые результаты деятельности предприятия. 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>Оценка финансового состояния и показатели финансовой устойчивости.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Система показателей статистики финансов.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Основные показатели статистики государственных финансов.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Статистика банковской деятельности.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Статистика денежного обращения.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Основные показатели статистики ценных бумаг.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Биржевая статистика.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Статистические методы изучения динамики цен и тарифов.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Методологические основы системы национальных счетов.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Схемы национальных счетов.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Основные направления анализа сводных счетов внутренней экономики. 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Счета внешнеэкономических связей.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Валовой внутренний продукт как центральный показатель СНС. 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Методы исчисления ВВП. 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Методы международных сопоставлений ВВП. 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Система макроэкономических показателей результатов экономической деятельности.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Системы показателей уровня жизни населения.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Показатели объема конечных доходов населения.</w:t>
      </w:r>
    </w:p>
    <w:p w:rsidR="00CA1F94" w:rsidRPr="000A5B23" w:rsidRDefault="00CA1F94" w:rsidP="00CA1F94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 xml:space="preserve">Показатели объема, структуры и уровня </w:t>
      </w:r>
      <w:proofErr w:type="gramStart"/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потребления</w:t>
      </w:r>
      <w:proofErr w:type="gramEnd"/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материальных благ и услуг.</w:t>
      </w:r>
    </w:p>
    <w:p w:rsidR="00CA1F94" w:rsidRPr="000A5B23" w:rsidRDefault="00CA1F94" w:rsidP="00CA1F94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CA1F94" w:rsidRPr="000A5B23" w:rsidRDefault="00CA1F94" w:rsidP="00CA1F94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CA1F94" w:rsidRPr="000A5B23" w:rsidRDefault="00CA1F94" w:rsidP="00CA1F94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CA1F94" w:rsidRPr="000A5B23" w:rsidRDefault="00CA1F94" w:rsidP="00CA1F94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CA1F94" w:rsidRPr="000A5B23" w:rsidRDefault="00CA1F94" w:rsidP="00CA1F94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CA1F94" w:rsidRPr="000A5B23" w:rsidRDefault="00CA1F94" w:rsidP="00CA1F9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CA1F94" w:rsidRPr="000A5B23" w:rsidRDefault="00CA1F94" w:rsidP="00CA1F94">
      <w:pPr>
        <w:shd w:val="clear" w:color="auto" w:fill="FFFFFF"/>
        <w:tabs>
          <w:tab w:val="left" w:pos="4111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A1F94" w:rsidRPr="000A5B23" w:rsidRDefault="00CA1F94" w:rsidP="00CA1F9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A1F94" w:rsidRPr="000A5B23" w:rsidRDefault="00CA1F94" w:rsidP="00CA1F94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u w:val="single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Кафедра </w:t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ru-RU"/>
        </w:rPr>
        <w:t>Статистики, эконометрики и оценки рисков</w:t>
      </w:r>
    </w:p>
    <w:p w:rsidR="00CA1F94" w:rsidRPr="000A5B23" w:rsidRDefault="00CA1F94" w:rsidP="00CA1F94">
      <w:pPr>
        <w:spacing w:before="120" w:after="120" w:line="240" w:lineRule="auto"/>
        <w:jc w:val="center"/>
        <w:textAlignment w:val="baseline"/>
        <w:rPr>
          <w:rFonts w:ascii="Times New Roman" w:eastAsia="Calibri" w:hAnsi="Times New Roman" w:cs="Times New Roman"/>
          <w:cap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caps/>
          <w:sz w:val="28"/>
          <w:szCs w:val="28"/>
          <w:lang w:val="ru-RU" w:eastAsia="ru-RU"/>
        </w:rPr>
        <w:t>Зачетное задание № 1</w:t>
      </w:r>
      <w:r w:rsidRPr="000A5B23">
        <w:rPr>
          <w:rFonts w:ascii="Times New Roman" w:eastAsia="Calibri" w:hAnsi="Times New Roman" w:cs="Times New Roman"/>
          <w:caps/>
          <w:sz w:val="28"/>
          <w:szCs w:val="28"/>
          <w:lang w:val="ru-RU" w:eastAsia="ru-RU"/>
        </w:rPr>
        <w:t> </w:t>
      </w:r>
    </w:p>
    <w:p w:rsidR="00CA1F94" w:rsidRPr="000A5B23" w:rsidRDefault="00CA1F94" w:rsidP="00CA1F94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0A5B23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CA1F94" w:rsidRPr="000A5B23" w:rsidRDefault="00CA1F94" w:rsidP="00CA1F94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vertAlign w:val="superscript"/>
          <w:lang w:val="ru-RU" w:eastAsia="ko-KR"/>
        </w:rPr>
      </w:pPr>
      <w:r w:rsidRPr="000A5B23">
        <w:rPr>
          <w:rFonts w:ascii="Times New Roman" w:eastAsia="Calibri" w:hAnsi="Times New Roman" w:cs="Times New Roman"/>
          <w:i/>
          <w:vertAlign w:val="superscript"/>
          <w:lang w:val="ru-RU" w:eastAsia="ko-KR"/>
        </w:rPr>
        <w:t>(наименование дисциплины)</w:t>
      </w:r>
    </w:p>
    <w:p w:rsidR="00CA1F94" w:rsidRPr="000A5B23" w:rsidRDefault="00CA1F94" w:rsidP="00CA1F94">
      <w:pPr>
        <w:spacing w:after="120" w:line="240" w:lineRule="auto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1. </w:t>
      </w:r>
      <w:r w:rsidRPr="000A5B23">
        <w:rPr>
          <w:rFonts w:ascii="Times New Roman" w:eastAsia="Calibri" w:hAnsi="Times New Roman" w:cs="Times New Roman"/>
          <w:u w:val="single"/>
          <w:lang w:val="ru-RU" w:eastAsia="ru-RU"/>
        </w:rPr>
        <w:t>Оценка знаний</w:t>
      </w:r>
      <w:r w:rsidRPr="000A5B23">
        <w:rPr>
          <w:rFonts w:ascii="Times New Roman" w:eastAsia="Calibri" w:hAnsi="Times New Roman" w:cs="Times New Roman"/>
          <w:lang w:val="ru-RU" w:eastAsia="ru-RU"/>
        </w:rPr>
        <w:t>. Выберите правильные ответы на вопросы теста.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468"/>
        <w:gridCol w:w="3359"/>
        <w:gridCol w:w="1609"/>
        <w:gridCol w:w="1609"/>
        <w:gridCol w:w="1609"/>
        <w:gridCol w:w="1607"/>
      </w:tblGrid>
      <w:tr w:rsidR="00CA1F94" w:rsidRPr="000A5B23" w:rsidTr="00912EF5">
        <w:tc>
          <w:tcPr>
            <w:tcW w:w="228" w:type="pct"/>
            <w:vMerge w:val="restart"/>
            <w:vAlign w:val="center"/>
          </w:tcPr>
          <w:p w:rsidR="00CA1F94" w:rsidRPr="000A5B23" w:rsidRDefault="00CA1F94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№№ </w:t>
            </w:r>
            <w:proofErr w:type="spellStart"/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</w:t>
            </w:r>
            <w:proofErr w:type="spellEnd"/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/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</w:t>
            </w:r>
            <w:proofErr w:type="spellEnd"/>
          </w:p>
        </w:tc>
        <w:tc>
          <w:tcPr>
            <w:tcW w:w="1637" w:type="pct"/>
            <w:vMerge w:val="restart"/>
            <w:vAlign w:val="center"/>
          </w:tcPr>
          <w:p w:rsidR="00CA1F94" w:rsidRPr="000A5B23" w:rsidRDefault="00CA1F94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Наименование вопроса</w:t>
            </w:r>
          </w:p>
        </w:tc>
        <w:tc>
          <w:tcPr>
            <w:tcW w:w="3135" w:type="pct"/>
            <w:gridSpan w:val="4"/>
            <w:vAlign w:val="center"/>
          </w:tcPr>
          <w:p w:rsidR="00CA1F94" w:rsidRPr="000A5B23" w:rsidRDefault="00CA1F94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Варианты ответа</w:t>
            </w:r>
          </w:p>
        </w:tc>
      </w:tr>
      <w:tr w:rsidR="00CA1F94" w:rsidRPr="000A5B23" w:rsidTr="00912EF5">
        <w:tc>
          <w:tcPr>
            <w:tcW w:w="228" w:type="pct"/>
            <w:vMerge/>
            <w:vAlign w:val="center"/>
          </w:tcPr>
          <w:p w:rsidR="00CA1F94" w:rsidRPr="000A5B23" w:rsidRDefault="00CA1F94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637" w:type="pct"/>
            <w:vMerge/>
            <w:vAlign w:val="center"/>
          </w:tcPr>
          <w:p w:rsidR="00CA1F94" w:rsidRPr="000A5B23" w:rsidRDefault="00CA1F94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784" w:type="pct"/>
            <w:vAlign w:val="center"/>
          </w:tcPr>
          <w:p w:rsidR="00CA1F94" w:rsidRPr="000A5B23" w:rsidRDefault="00CA1F94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784" w:type="pct"/>
            <w:vAlign w:val="center"/>
          </w:tcPr>
          <w:p w:rsidR="00CA1F94" w:rsidRPr="000A5B23" w:rsidRDefault="00CA1F94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784" w:type="pct"/>
            <w:vAlign w:val="center"/>
          </w:tcPr>
          <w:p w:rsidR="00CA1F94" w:rsidRPr="000A5B23" w:rsidRDefault="00CA1F94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783" w:type="pct"/>
            <w:vAlign w:val="center"/>
          </w:tcPr>
          <w:p w:rsidR="00CA1F94" w:rsidRPr="000A5B23" w:rsidRDefault="00CA1F94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1.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>Основной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источник данных о населении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всеобщие переписи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выборочные переписи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текущий учет численности населения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микропереписи</w:t>
            </w:r>
            <w:proofErr w:type="spellEnd"/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2.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Малые и совместные предприятия представляют статистическую отчетность по труду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один раз в год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один раз в квартал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один раз в месяц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не должны отчитываться</w:t>
            </w:r>
          </w:p>
        </w:tc>
      </w:tr>
      <w:tr w:rsidR="00CA1F94" w:rsidRPr="005F6421" w:rsidTr="00912EF5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3.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Национальное богатство страны – это: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валовое накопление основного капитала и прирост запасов материальных оборотных средств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произведенные материальные активы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все финансовые и нефинансовые активы государства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основной капитал и материальные оборотные средства</w:t>
            </w:r>
          </w:p>
        </w:tc>
      </w:tr>
      <w:tr w:rsidR="00CA1F94" w:rsidRPr="005F6421" w:rsidTr="00912EF5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4.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Основной источник получения финансовых ресурсов это – 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налоги на прибыль и доход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прибыль нефинансовых предприятий, получаемая в сфере производства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собственные средства банков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заемные средства и трансферты из-за границы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Основные составляющие внутренней  среды изучаемой единицы – это:</w:t>
            </w:r>
          </w:p>
        </w:tc>
        <w:tc>
          <w:tcPr>
            <w:tcW w:w="7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Категории персонала предприятия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потребители продукции, поставщики, конкуренты, а также государственные органы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материальные, тру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softHyphen/>
              <w:t>довые и финансовые ресурсы, эконо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softHyphen/>
              <w:t>мические и финансовые результаты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Продукты, услуги, товары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Валовая прибыль экономики – это балансирующая статья счета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производства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распределения первичных доходов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вторичного распределения доходов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образования доходов</w:t>
            </w:r>
          </w:p>
        </w:tc>
      </w:tr>
    </w:tbl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ind w:left="1843" w:hanging="1843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u w:val="single"/>
          <w:lang w:val="ru-RU" w:eastAsia="ru-RU"/>
        </w:rPr>
        <w:t xml:space="preserve">2. Оценка умений. </w:t>
      </w:r>
      <w:r w:rsidRPr="000A5B23">
        <w:rPr>
          <w:rFonts w:ascii="Times New Roman" w:eastAsia="Calibri" w:hAnsi="Times New Roman" w:cs="Times New Roman"/>
          <w:lang w:val="ru-RU" w:eastAsia="ru-RU"/>
        </w:rPr>
        <w:t xml:space="preserve">При увеличении валового внутреннего продукта с </w:t>
      </w:r>
      <w:r w:rsidRPr="000A5B23">
        <w:rPr>
          <w:rFonts w:ascii="Times New Roman" w:eastAsia="Calibri" w:hAnsi="Times New Roman" w:cs="Times New Roman"/>
          <w:color w:val="000000"/>
          <w:spacing w:val="-8"/>
          <w:lang w:val="ru-RU" w:eastAsia="ru-RU"/>
        </w:rPr>
        <w:t>45172748</w:t>
      </w:r>
      <w:r w:rsidRPr="000A5B23">
        <w:rPr>
          <w:rFonts w:ascii="Times New Roman" w:eastAsia="Calibri" w:hAnsi="Times New Roman" w:cs="Times New Roman"/>
          <w:lang w:val="ru-RU" w:eastAsia="ru-RU"/>
        </w:rPr>
        <w:t xml:space="preserve"> млрд. руб. (2010 год) до </w:t>
      </w:r>
      <w:r w:rsidRPr="000A5B23">
        <w:rPr>
          <w:rFonts w:ascii="Times New Roman" w:eastAsia="Arial Unicode MS" w:hAnsi="Times New Roman" w:cs="Times New Roman"/>
          <w:color w:val="000000"/>
          <w:lang w:val="ru-RU" w:eastAsia="ru-RU"/>
        </w:rPr>
        <w:t>54585623</w:t>
      </w:r>
      <w:r w:rsidRPr="000A5B23">
        <w:rPr>
          <w:rFonts w:ascii="Times New Roman" w:eastAsia="Calibri" w:hAnsi="Times New Roman" w:cs="Times New Roman"/>
          <w:lang w:val="ru-RU" w:eastAsia="ru-RU"/>
        </w:rPr>
        <w:t xml:space="preserve">млрд руб. (2011 год) денежная масса увеличилась с </w:t>
      </w:r>
      <w:r w:rsidRPr="000A5B23">
        <w:rPr>
          <w:rFonts w:ascii="Times New Roman" w:eastAsia="Calibri" w:hAnsi="Times New Roman" w:cs="Times New Roman"/>
          <w:color w:val="000000"/>
          <w:lang w:val="ru-RU" w:eastAsia="ru-RU"/>
        </w:rPr>
        <w:t xml:space="preserve">15267,7 </w:t>
      </w:r>
      <w:r w:rsidRPr="000A5B23">
        <w:rPr>
          <w:rFonts w:ascii="Times New Roman" w:eastAsia="Calibri" w:hAnsi="Times New Roman" w:cs="Times New Roman"/>
          <w:lang w:val="ru-RU" w:eastAsia="ru-RU"/>
        </w:rPr>
        <w:t xml:space="preserve">до </w:t>
      </w:r>
      <w:r w:rsidRPr="000A5B23">
        <w:rPr>
          <w:rFonts w:ascii="Times New Roman" w:eastAsia="Calibri" w:hAnsi="Times New Roman" w:cs="Times New Roman"/>
          <w:bCs/>
          <w:color w:val="000000"/>
          <w:lang w:val="ru-RU" w:eastAsia="ru-RU"/>
        </w:rPr>
        <w:t>20011,9</w:t>
      </w:r>
      <w:r w:rsidRPr="000A5B23">
        <w:rPr>
          <w:rFonts w:ascii="Times New Roman" w:eastAsia="Calibri" w:hAnsi="Times New Roman" w:cs="Times New Roman"/>
          <w:lang w:val="ru-RU" w:eastAsia="ru-RU"/>
        </w:rPr>
        <w:t xml:space="preserve">, а денежная база с </w:t>
      </w:r>
      <w:r w:rsidRPr="000A5B23">
        <w:rPr>
          <w:rFonts w:ascii="Times New Roman" w:eastAsia="Calibri" w:hAnsi="Times New Roman" w:cs="Times New Roman"/>
          <w:color w:val="000000"/>
          <w:lang w:val="ru-RU" w:eastAsia="ru-RU"/>
        </w:rPr>
        <w:t>4038,1</w:t>
      </w:r>
      <w:proofErr w:type="gramStart"/>
      <w:r w:rsidRPr="000A5B23">
        <w:rPr>
          <w:rFonts w:ascii="Times New Roman" w:eastAsia="Calibri" w:hAnsi="Times New Roman" w:cs="Times New Roman"/>
          <w:lang w:val="ru-RU" w:eastAsia="ru-RU"/>
        </w:rPr>
        <w:t>до</w:t>
      </w:r>
      <w:proofErr w:type="gramEnd"/>
      <w:r w:rsidRPr="000A5B23">
        <w:rPr>
          <w:rFonts w:ascii="Times New Roman" w:eastAsia="Calibri" w:hAnsi="Times New Roman" w:cs="Times New Roman"/>
          <w:lang w:val="ru-RU" w:eastAsia="ru-RU"/>
        </w:rPr>
        <w:t xml:space="preserve"> </w:t>
      </w:r>
      <w:r w:rsidRPr="000A5B23">
        <w:rPr>
          <w:rFonts w:ascii="Times New Roman" w:eastAsia="Calibri" w:hAnsi="Times New Roman" w:cs="Times New Roman"/>
          <w:color w:val="000000"/>
          <w:lang w:val="ru-RU" w:eastAsia="ru-RU"/>
        </w:rPr>
        <w:t>5062,7</w:t>
      </w:r>
      <w:r w:rsidRPr="000A5B23">
        <w:rPr>
          <w:rFonts w:ascii="Times New Roman" w:eastAsia="Calibri" w:hAnsi="Times New Roman" w:cs="Times New Roman"/>
          <w:lang w:val="ru-RU" w:eastAsia="ru-RU"/>
        </w:rPr>
        <w:t xml:space="preserve"> млрд. руб. соответственно. </w:t>
      </w:r>
    </w:p>
    <w:p w:rsidR="00CA1F94" w:rsidRPr="000A5B23" w:rsidRDefault="00CA1F94" w:rsidP="00CA1F94">
      <w:pPr>
        <w:spacing w:after="0" w:line="240" w:lineRule="auto"/>
        <w:ind w:left="283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Рассчитайте:</w:t>
      </w:r>
    </w:p>
    <w:p w:rsidR="00CA1F94" w:rsidRPr="000A5B23" w:rsidRDefault="00CA1F94" w:rsidP="00CA1F94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Скорость оборота денежной массы в каждом году.</w:t>
      </w:r>
    </w:p>
    <w:p w:rsidR="00CA1F94" w:rsidRPr="000A5B23" w:rsidRDefault="00CA1F94" w:rsidP="00CA1F94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 Скорость оборота наличных денег в каждом году. </w:t>
      </w:r>
    </w:p>
    <w:p w:rsidR="00CA1F94" w:rsidRPr="000A5B23" w:rsidRDefault="00CA1F94" w:rsidP="00CA1F94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Денежный мультипликатор в каждом году  и размер его увеличения. </w:t>
      </w:r>
    </w:p>
    <w:p w:rsidR="00CA1F94" w:rsidRPr="000A5B23" w:rsidRDefault="00CA1F94" w:rsidP="00CA1F94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Запасы денежной массы в каждом году.</w:t>
      </w:r>
    </w:p>
    <w:p w:rsidR="00CA1F94" w:rsidRPr="000A5B23" w:rsidRDefault="00CA1F94" w:rsidP="00CA1F94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Запасы денежной базы в каждом году. </w:t>
      </w:r>
    </w:p>
    <w:p w:rsidR="00CA1F94" w:rsidRPr="000A5B23" w:rsidRDefault="00CA1F94" w:rsidP="00CA1F94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Абсолютное и относительное изменение денежной массы, общее и за счёт:</w:t>
      </w:r>
    </w:p>
    <w:p w:rsidR="00CA1F94" w:rsidRPr="000A5B23" w:rsidRDefault="00CA1F94" w:rsidP="00CA1F94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 изменения объема ВВП, </w:t>
      </w:r>
    </w:p>
    <w:p w:rsidR="00CA1F94" w:rsidRPr="000A5B23" w:rsidRDefault="00CA1F94" w:rsidP="00CA1F94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изменения мультипликатора денежной массы, </w:t>
      </w:r>
    </w:p>
    <w:p w:rsidR="00CA1F94" w:rsidRPr="000A5B23" w:rsidRDefault="00CA1F94" w:rsidP="00CA1F94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lastRenderedPageBreak/>
        <w:t>изменения показателя запасов наличных денег.</w:t>
      </w:r>
    </w:p>
    <w:p w:rsidR="00CA1F94" w:rsidRPr="000A5B23" w:rsidRDefault="00CA1F94" w:rsidP="00CA1F94">
      <w:pPr>
        <w:spacing w:after="0" w:line="240" w:lineRule="auto"/>
        <w:ind w:left="283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Проанализируйте полученные результаты.</w:t>
      </w:r>
    </w:p>
    <w:p w:rsidR="00CA1F94" w:rsidRPr="000A5B23" w:rsidRDefault="00CA1F94" w:rsidP="00CA1F94">
      <w:pPr>
        <w:spacing w:after="0" w:line="240" w:lineRule="auto"/>
        <w:ind w:left="283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u w:val="single"/>
          <w:lang w:val="ru-RU" w:eastAsia="ru-RU"/>
        </w:rPr>
        <w:t xml:space="preserve">3. Оценка степени овладения дисциплиной. </w:t>
      </w:r>
      <w:r w:rsidRPr="000A5B23">
        <w:rPr>
          <w:rFonts w:ascii="Times New Roman" w:eastAsia="Calibri" w:hAnsi="Times New Roman" w:cs="Times New Roman"/>
          <w:lang w:val="ru-RU" w:eastAsia="ru-RU"/>
        </w:rPr>
        <w:t xml:space="preserve"> Охарактеризуйте метод статистики: общее понятие, систему конкретных приемов, области применения отдельных методов.</w:t>
      </w:r>
    </w:p>
    <w:p w:rsidR="00CA1F94" w:rsidRPr="000A5B23" w:rsidRDefault="00CA1F94" w:rsidP="00CA1F94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Структура оценки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Рейтинговый регламент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2"/>
        <w:gridCol w:w="3119"/>
        <w:gridCol w:w="1276"/>
        <w:gridCol w:w="2409"/>
        <w:gridCol w:w="2374"/>
      </w:tblGrid>
      <w:tr w:rsidR="00CA1F94" w:rsidRPr="000A5B23" w:rsidTr="00912EF5">
        <w:tc>
          <w:tcPr>
            <w:tcW w:w="1242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№ задания</w:t>
            </w:r>
          </w:p>
        </w:tc>
        <w:tc>
          <w:tcPr>
            <w:tcW w:w="3119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Максимальный балл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Итоговая оценка по 100-балльной шкале</w:t>
            </w:r>
          </w:p>
        </w:tc>
        <w:tc>
          <w:tcPr>
            <w:tcW w:w="2374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Оценка в традиционной шкале</w:t>
            </w:r>
          </w:p>
        </w:tc>
      </w:tr>
      <w:tr w:rsidR="00CA1F94" w:rsidRPr="000A5B23" w:rsidTr="00912EF5">
        <w:trPr>
          <w:trHeight w:val="157"/>
        </w:trPr>
        <w:tc>
          <w:tcPr>
            <w:tcW w:w="1242" w:type="dxa"/>
            <w:vMerge w:val="restar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1</w:t>
            </w:r>
          </w:p>
        </w:tc>
        <w:tc>
          <w:tcPr>
            <w:tcW w:w="3119" w:type="dxa"/>
            <w:vMerge w:val="restar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5 баллов за каждый вопрос теста (всего –30 баллов)</w:t>
            </w:r>
          </w:p>
        </w:tc>
        <w:tc>
          <w:tcPr>
            <w:tcW w:w="1276" w:type="dxa"/>
            <w:vMerge w:val="restart"/>
            <w:tcBorders>
              <w:top w:val="nil"/>
            </w:tcBorders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84-100</w:t>
            </w:r>
          </w:p>
        </w:tc>
        <w:tc>
          <w:tcPr>
            <w:tcW w:w="2374" w:type="dxa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отлично</w:t>
            </w:r>
          </w:p>
        </w:tc>
      </w:tr>
      <w:tr w:rsidR="00CA1F94" w:rsidRPr="000A5B23" w:rsidTr="00912EF5">
        <w:trPr>
          <w:trHeight w:val="157"/>
        </w:trPr>
        <w:tc>
          <w:tcPr>
            <w:tcW w:w="1242" w:type="dxa"/>
            <w:vMerge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3119" w:type="dxa"/>
            <w:vMerge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276" w:type="dxa"/>
            <w:vMerge/>
            <w:tcBorders>
              <w:bottom w:val="nil"/>
            </w:tcBorders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67-83</w:t>
            </w:r>
          </w:p>
        </w:tc>
        <w:tc>
          <w:tcPr>
            <w:tcW w:w="2374" w:type="dxa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хорошо</w:t>
            </w:r>
          </w:p>
        </w:tc>
      </w:tr>
      <w:tr w:rsidR="00CA1F94" w:rsidRPr="000A5B23" w:rsidTr="00912EF5">
        <w:trPr>
          <w:trHeight w:val="157"/>
        </w:trPr>
        <w:tc>
          <w:tcPr>
            <w:tcW w:w="1242" w:type="dxa"/>
            <w:vMerge w:val="restar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2</w:t>
            </w:r>
          </w:p>
        </w:tc>
        <w:tc>
          <w:tcPr>
            <w:tcW w:w="3119" w:type="dxa"/>
            <w:vMerge w:val="restar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40 баллов (20 – решение; 20 – анализ результатов)</w:t>
            </w:r>
          </w:p>
        </w:tc>
        <w:tc>
          <w:tcPr>
            <w:tcW w:w="1276" w:type="dxa"/>
            <w:vMerge w:val="restart"/>
            <w:tcBorders>
              <w:top w:val="nil"/>
            </w:tcBorders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50-66</w:t>
            </w:r>
          </w:p>
        </w:tc>
        <w:tc>
          <w:tcPr>
            <w:tcW w:w="2374" w:type="dxa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удовлетворительно</w:t>
            </w:r>
          </w:p>
        </w:tc>
      </w:tr>
      <w:tr w:rsidR="00CA1F94" w:rsidRPr="000A5B23" w:rsidTr="00912EF5">
        <w:trPr>
          <w:trHeight w:val="157"/>
        </w:trPr>
        <w:tc>
          <w:tcPr>
            <w:tcW w:w="1242" w:type="dxa"/>
            <w:vMerge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3119" w:type="dxa"/>
            <w:vMerge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276" w:type="dxa"/>
            <w:vMerge/>
            <w:tcBorders>
              <w:bottom w:val="nil"/>
            </w:tcBorders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  <w:tcBorders>
              <w:bottom w:val="single" w:sz="4" w:space="0" w:color="000000"/>
            </w:tcBorders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0-49</w:t>
            </w:r>
          </w:p>
        </w:tc>
        <w:tc>
          <w:tcPr>
            <w:tcW w:w="2374" w:type="dxa"/>
            <w:tcBorders>
              <w:bottom w:val="single" w:sz="4" w:space="0" w:color="000000"/>
            </w:tcBorders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неудовлетворительно</w:t>
            </w:r>
          </w:p>
        </w:tc>
      </w:tr>
      <w:tr w:rsidR="00CA1F94" w:rsidRPr="000A5B23" w:rsidTr="00912EF5">
        <w:tc>
          <w:tcPr>
            <w:tcW w:w="1242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3</w:t>
            </w:r>
          </w:p>
        </w:tc>
        <w:tc>
          <w:tcPr>
            <w:tcW w:w="3119" w:type="dxa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30 баллов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  <w:tcBorders>
              <w:left w:val="nil"/>
              <w:bottom w:val="nil"/>
              <w:right w:val="nil"/>
            </w:tcBorders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374" w:type="dxa"/>
            <w:tcBorders>
              <w:left w:val="nil"/>
              <w:bottom w:val="nil"/>
              <w:right w:val="nil"/>
            </w:tcBorders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</w:tbl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Дата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Экзаменатор _____________</w:t>
      </w:r>
    </w:p>
    <w:p w:rsidR="00CA1F94" w:rsidRPr="000A5B23" w:rsidRDefault="00CA1F94" w:rsidP="00CA1F94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CA1F94" w:rsidRPr="000A5B23" w:rsidRDefault="00CA1F94" w:rsidP="00CA1F94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CA1F94" w:rsidRPr="000A5B23" w:rsidRDefault="00CA1F94" w:rsidP="00CA1F94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CA1F94" w:rsidRPr="000A5B23" w:rsidRDefault="00CA1F94" w:rsidP="00CA1F94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________________________И.А. Полякова</w:t>
      </w:r>
    </w:p>
    <w:p w:rsidR="00CA1F94" w:rsidRPr="000A5B23" w:rsidRDefault="00CA1F94" w:rsidP="00CA1F94">
      <w:pPr>
        <w:spacing w:after="0" w:line="240" w:lineRule="auto"/>
        <w:ind w:left="2124" w:firstLine="708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CA1F94" w:rsidRPr="000A5B23" w:rsidRDefault="00CA1F94" w:rsidP="00CA1F94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 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        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2018 г. </w:t>
      </w:r>
    </w:p>
    <w:p w:rsidR="00CA1F94" w:rsidRPr="000A5B23" w:rsidRDefault="00CA1F94" w:rsidP="00CA1F94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sectPr w:rsidR="00CA1F94" w:rsidRPr="000A5B23" w:rsidSect="000A5B23">
          <w:footerReference w:type="default" r:id="rId11"/>
          <w:pgSz w:w="11906" w:h="16838"/>
          <w:pgMar w:top="964" w:right="567" w:bottom="1021" w:left="1134" w:header="709" w:footer="709" w:gutter="0"/>
          <w:cols w:space="708"/>
          <w:docGrid w:linePitch="360"/>
        </w:sectPr>
      </w:pPr>
    </w:p>
    <w:p w:rsidR="00CA1F94" w:rsidRPr="000A5B23" w:rsidRDefault="00CA1F94" w:rsidP="00CA1F9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CA1F94" w:rsidRPr="000A5B23" w:rsidRDefault="00CA1F94" w:rsidP="00CA1F9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A1F94" w:rsidRPr="000A5B23" w:rsidRDefault="00CA1F94" w:rsidP="00CA1F9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A1F94" w:rsidRPr="000A5B23" w:rsidRDefault="00CA1F94" w:rsidP="00CA1F9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Кафедра </w:t>
      </w:r>
      <w:r w:rsidRPr="000A5B23">
        <w:rPr>
          <w:rFonts w:ascii="Times New Roman" w:eastAsia="Calibri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CA1F94" w:rsidRPr="000A5B23" w:rsidRDefault="00CA1F94" w:rsidP="00CA1F9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CA1F94" w:rsidRPr="000A5B23" w:rsidRDefault="00CA1F94" w:rsidP="00CA1F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0A5B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Тесты письменные и/или компьютерные*</w:t>
      </w:r>
    </w:p>
    <w:p w:rsidR="00CA1F94" w:rsidRPr="000A5B23" w:rsidRDefault="00CA1F94" w:rsidP="00CA1F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CA1F94" w:rsidRPr="000A5B23" w:rsidRDefault="00CA1F94" w:rsidP="00CA1F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val="ru-RU"/>
        </w:rPr>
      </w:pPr>
    </w:p>
    <w:p w:rsidR="00CA1F94" w:rsidRPr="000A5B23" w:rsidRDefault="00CA1F94" w:rsidP="00CA1F94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0A5B23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CA1F94" w:rsidRPr="000A5B23" w:rsidRDefault="00CA1F94" w:rsidP="00CA1F94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0A5B23"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CA1F94" w:rsidRPr="000A5B23" w:rsidRDefault="00CA1F94" w:rsidP="00CA1F9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A5B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1. Банк тестов по модулям 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Модуль 1.</w:t>
      </w: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i/>
          <w:sz w:val="16"/>
          <w:szCs w:val="16"/>
          <w:lang w:val="ru-RU" w:eastAsia="ru-RU"/>
        </w:rPr>
      </w:pPr>
    </w:p>
    <w:tbl>
      <w:tblPr>
        <w:tblW w:w="4952" w:type="pct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9"/>
        <w:gridCol w:w="2658"/>
        <w:gridCol w:w="1553"/>
        <w:gridCol w:w="1555"/>
        <w:gridCol w:w="1553"/>
        <w:gridCol w:w="1553"/>
      </w:tblGrid>
      <w:tr w:rsidR="00CA1F94" w:rsidRPr="000A5B23" w:rsidTr="00912EF5">
        <w:tc>
          <w:tcPr>
            <w:tcW w:w="241" w:type="pct"/>
            <w:vMerge w:val="restar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</w:p>
        </w:tc>
        <w:tc>
          <w:tcPr>
            <w:tcW w:w="3333" w:type="pct"/>
            <w:gridSpan w:val="4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Варианты ответа</w:t>
            </w:r>
          </w:p>
        </w:tc>
      </w:tr>
      <w:tr w:rsidR="00CA1F94" w:rsidRPr="000A5B23" w:rsidTr="00912EF5">
        <w:tc>
          <w:tcPr>
            <w:tcW w:w="241" w:type="pct"/>
            <w:vMerge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vMerge/>
            <w:tcMar>
              <w:left w:w="57" w:type="dxa"/>
              <w:right w:w="57" w:type="dxa"/>
            </w:tcMar>
            <w:vAlign w:val="center"/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</w:p>
        </w:tc>
        <w:tc>
          <w:tcPr>
            <w:tcW w:w="833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</w:t>
            </w:r>
          </w:p>
        </w:tc>
      </w:tr>
      <w:tr w:rsidR="00CA1F94" w:rsidRPr="005F6421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В функции количественного измерителя общественных явлений и процессов проявляется: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значение 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социально-эконо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softHyphen/>
              <w:t xml:space="preserve">мической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статистики как подраздела статистической науки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значение 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социально-экономиче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softHyphen/>
              <w:t xml:space="preserve">ской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статистики как области практической деятельности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значение 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социально-экономи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softHyphen/>
              <w:t xml:space="preserve">ческой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статистики как самостоятельной общественной науки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значение 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 xml:space="preserve">социально-экономической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статистики как инструмента управления</w:t>
            </w:r>
          </w:p>
        </w:tc>
      </w:tr>
      <w:tr w:rsidR="00CA1F94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Дисперсионный анализ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относится к методам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традиционным статистическим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общеэкономическим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статистико-математическим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математическим</w:t>
            </w:r>
          </w:p>
        </w:tc>
      </w:tr>
      <w:tr w:rsidR="00CA1F94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Объектом статистического изучения являются: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признаки единиц совокупности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  <w:t>статистические совокупности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закономерности развития общественных процессов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особенности развития общественных процессов</w:t>
            </w:r>
          </w:p>
        </w:tc>
      </w:tr>
      <w:tr w:rsidR="00CA1F94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CA1F94" w:rsidRPr="000A5B23" w:rsidRDefault="00CA1F94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Международная стандартная отраслевая классификация всех видов экономической деятельности (МСОК) имеет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12 секций,</w:t>
            </w:r>
          </w:p>
          <w:p w:rsidR="00CA1F94" w:rsidRPr="000A5B23" w:rsidRDefault="00CA1F94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180 групп,</w:t>
            </w:r>
          </w:p>
          <w:p w:rsidR="00CA1F94" w:rsidRPr="000A5B23" w:rsidRDefault="00CA1F94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400 классов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17 секций,</w:t>
            </w:r>
          </w:p>
          <w:p w:rsidR="00CA1F94" w:rsidRPr="000A5B23" w:rsidRDefault="00CA1F94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159 групп,</w:t>
            </w:r>
          </w:p>
          <w:p w:rsidR="00CA1F94" w:rsidRPr="000A5B23" w:rsidRDefault="00CA1F94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290 классов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20 секций,</w:t>
            </w:r>
          </w:p>
          <w:p w:rsidR="00CA1F94" w:rsidRPr="000A5B23" w:rsidRDefault="00CA1F94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160 групп,</w:t>
            </w:r>
          </w:p>
          <w:p w:rsidR="00CA1F94" w:rsidRPr="000A5B23" w:rsidRDefault="00CA1F94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320 классов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25 секций,</w:t>
            </w:r>
          </w:p>
          <w:p w:rsidR="00CA1F94" w:rsidRPr="000A5B23" w:rsidRDefault="00CA1F94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189 групп,</w:t>
            </w:r>
          </w:p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420 классов</w:t>
            </w:r>
          </w:p>
        </w:tc>
      </w:tr>
      <w:tr w:rsidR="00CA1F94" w:rsidRPr="005F6421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Органичное сочетание статистической науки и практики представляет собой: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необходимое условие возникновения статистики как отрасли практической деятельности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основополагающий принцип организации деятельности статистических ведомств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фундаментальную закономерность развития социально-экономической статистики как общественной науки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необходимое условие возникновения статистики как научной дисциплины</w:t>
            </w:r>
          </w:p>
        </w:tc>
      </w:tr>
      <w:tr w:rsidR="00CA1F94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Объектом изучения социально-эконо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softHyphen/>
              <w:t>мической статистики являются: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все сферы общественной жизни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экономические явления и процессы на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макроуровне</w:t>
            </w:r>
            <w:proofErr w:type="spellEnd"/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территориальные социально-экономические системы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социальная сфера общества</w:t>
            </w:r>
          </w:p>
        </w:tc>
      </w:tr>
      <w:tr w:rsidR="00CA1F94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Индексный метод </w:t>
            </w: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относится к методам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традиционным статистическим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общеэкономическим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статистико-математическим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математическим</w:t>
            </w:r>
          </w:p>
        </w:tc>
      </w:tr>
      <w:tr w:rsidR="00CA1F94" w:rsidRPr="005F6421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CA1F94" w:rsidRPr="000A5B23" w:rsidRDefault="00CA1F94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Классификатор в статистике – это: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систематизированное распределение явлений и объектов на определенные секции, группы, классы, позиции, виды на основании их сходства и различия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объединение отдельных единиц совокупности в группы, однородные по каким-либо признакам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систематизированный перечень объектов статистического наблюдения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8"/>
                <w:szCs w:val="18"/>
                <w:lang w:val="ru-RU" w:eastAsia="ru-RU"/>
              </w:rPr>
              <w:t>стандартный перечень объектов и их групп</w:t>
            </w:r>
          </w:p>
        </w:tc>
      </w:tr>
      <w:tr w:rsidR="00CA1F94" w:rsidRPr="005F6421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В число основных задач социально-экономической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lastRenderedPageBreak/>
              <w:t xml:space="preserve">статистики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u w:val="single"/>
                <w:lang w:val="ru-RU" w:eastAsia="ru-RU"/>
              </w:rPr>
              <w:t>не входит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 xml:space="preserve">качественная характеристика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новых явлений общественной жизни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систематизация и обработка данных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характеристика структуры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общественного производства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lastRenderedPageBreak/>
              <w:t xml:space="preserve">пересмотр, совершенствование 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lastRenderedPageBreak/>
              <w:t>и научное обоснование системы показателей</w:t>
            </w:r>
          </w:p>
        </w:tc>
      </w:tr>
      <w:tr w:rsidR="00CA1F94" w:rsidRPr="005F6421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Предмет 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 xml:space="preserve">социально-экономической статистики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– это: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экономические явления и процессы на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макроуровне</w:t>
            </w:r>
            <w:proofErr w:type="spellEnd"/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явления и процессы общественной жизни, подлежащие изучению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социальная сфера общества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количественная характеристика явлений и процессов общественной жизни, неразрывно связанная с их качественной стороной</w:t>
            </w:r>
          </w:p>
        </w:tc>
      </w:tr>
      <w:tr w:rsidR="00CA1F94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Сводка, группировка, получение обобщающих показателей –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это: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традиционные статистические методы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;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общеэкономические методы;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экономико-матема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softHyphen/>
              <w:t>тические методы.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общенаучные приемы</w:t>
            </w:r>
          </w:p>
        </w:tc>
      </w:tr>
      <w:tr w:rsidR="00CA1F94" w:rsidRPr="005F6421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Номенклатура в статистике – это: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8"/>
                <w:szCs w:val="18"/>
                <w:lang w:val="ru-RU" w:eastAsia="ru-RU"/>
              </w:rPr>
              <w:t>стандартный перечень объектов и их групп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вид перечневой статистической таблицы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разбиение совокупности на группы, однородные по какому-либо признаку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систематизированный перечень объектов статистического наблюдения</w:t>
            </w:r>
          </w:p>
        </w:tc>
      </w:tr>
      <w:tr w:rsidR="00CA1F94" w:rsidRPr="005F6421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 число основных задач социально-экономической статистики входят: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обеспечение статистическими данными руководящих органов на всех уровнях управления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качественная характеристика новых явлений общественной жизни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обеспечение методологического единства государственной статистики на всех ее уровнях.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формирование общности принципов организации федеральных и региональных ведомств</w:t>
            </w:r>
          </w:p>
        </w:tc>
      </w:tr>
      <w:tr w:rsidR="00CA1F94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Расширение возможности применения экономико-математических методов и приемов математической статистики обусловлено: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 xml:space="preserve">развитием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информационно-вычисли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softHyphen/>
              <w:t>тельной сети статистики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переходом к получению информации на основе выборочного наблюдения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переходом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 международной методологии учета и статистики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реорганизацией государственной статистики</w:t>
            </w:r>
          </w:p>
        </w:tc>
      </w:tr>
      <w:tr w:rsidR="00CA1F94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Балансовый метод</w:t>
            </w: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 xml:space="preserve"> относится к методам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традиционным статистическим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общеэкономическим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статистико-математическим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математическим</w:t>
            </w:r>
          </w:p>
        </w:tc>
      </w:tr>
      <w:tr w:rsidR="00CA1F94" w:rsidRPr="005F6421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Классификация в статистике – это: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разбиение совокупности на группы, однородные по какому-либо признаку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систематизированный перечень объектов статистического наблюдения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объединение отдельных единиц совокупности в группы, однородные по каким-либо признакам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систематизированное распределение явлений и объектов на определенные секции, группы, классы, позиции, виды на основании их сходства и различия</w:t>
            </w:r>
          </w:p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</w:p>
        </w:tc>
      </w:tr>
      <w:tr w:rsidR="00CA1F94" w:rsidRPr="005F6421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К 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факторам, определяющим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проблемы социально-экономической статистики в России на современном этапе относят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переход к рыночным отношениям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 xml:space="preserve">развитие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информационно-вычисли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softHyphen/>
              <w:t>тельной сети статистики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реорганизация государственной статистики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переход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 международной методологии учета и статистики</w:t>
            </w:r>
          </w:p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CA1F94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Общенаучную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 xml:space="preserve">основу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метода социально-экономической статистики составляет: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анализ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синтез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диалектический метод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дедукция</w:t>
            </w:r>
          </w:p>
        </w:tc>
      </w:tr>
      <w:tr w:rsidR="00CA1F94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Хозяйственная отрасль в качестве единицы учета использует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предприятие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цех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заведение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работника</w:t>
            </w:r>
          </w:p>
        </w:tc>
      </w:tr>
      <w:tr w:rsidR="00CA1F94" w:rsidRPr="005F6421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Коммерческие  организации выделяются в составе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Общероссийского классификатора продукции (ОКП)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Общероссийского классификатора форм собственности (ОКФС)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Общероссийского классификатора видов экономической деятельности (ОКВЭД)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Общероссийского классификатора организационно-правовых форм хозяйствующих субъектов (ОКОПФ)</w:t>
            </w:r>
          </w:p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CA1F94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Анализ рядов динамики </w:t>
            </w: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относится к методам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статистико-математическим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общеэкономическим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традиционным статистическим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общенаучным</w:t>
            </w:r>
          </w:p>
        </w:tc>
      </w:tr>
      <w:tr w:rsidR="00CA1F94" w:rsidRPr="005F6421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Муниципальные предприятия выделяются в составе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Общероссийского классификатора продукции (ОКП)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Общероссийского классификатора форм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собственности (ОКФС)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 xml:space="preserve">Общероссийского классификатора видов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экономической деятельности (ОКВЭД)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Общероссийского классификатора организационно-пр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авовых форм хозяйствующих субъектов (ОКОПФ)</w:t>
            </w:r>
          </w:p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CA1F94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«Чистая» отрасль в качестве единицы учета использует 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предприятие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цех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заведение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CA1F94" w:rsidRPr="000A5B23" w:rsidRDefault="00CA1F94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работника</w:t>
            </w:r>
          </w:p>
        </w:tc>
      </w:tr>
    </w:tbl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Модуль 2.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5"/>
        <w:gridCol w:w="2747"/>
        <w:gridCol w:w="1591"/>
        <w:gridCol w:w="1591"/>
        <w:gridCol w:w="1591"/>
        <w:gridCol w:w="1596"/>
      </w:tblGrid>
      <w:tr w:rsidR="00CA1F94" w:rsidRPr="000A5B23" w:rsidTr="00912EF5">
        <w:tc>
          <w:tcPr>
            <w:tcW w:w="238" w:type="pct"/>
            <w:vMerge w:val="restart"/>
            <w:vAlign w:val="center"/>
          </w:tcPr>
          <w:p w:rsidR="00CA1F94" w:rsidRPr="000A5B23" w:rsidRDefault="00CA1F94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№№ </w:t>
            </w:r>
            <w:proofErr w:type="spellStart"/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</w:t>
            </w:r>
            <w:proofErr w:type="spellEnd"/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/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</w:t>
            </w:r>
            <w:proofErr w:type="spellEnd"/>
          </w:p>
        </w:tc>
        <w:tc>
          <w:tcPr>
            <w:tcW w:w="1435" w:type="pct"/>
            <w:vMerge w:val="restar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Наименование вопроса</w:t>
            </w:r>
          </w:p>
        </w:tc>
        <w:tc>
          <w:tcPr>
            <w:tcW w:w="3327" w:type="pct"/>
            <w:gridSpan w:val="4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Варианты ответа</w:t>
            </w:r>
          </w:p>
        </w:tc>
      </w:tr>
      <w:tr w:rsidR="00CA1F94" w:rsidRPr="000A5B23" w:rsidTr="00912EF5">
        <w:tc>
          <w:tcPr>
            <w:tcW w:w="238" w:type="pct"/>
            <w:vMerge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  <w:vMerge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</w:pP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4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Основной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источник данных о населении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всеобщие переписи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выборочные переписи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текущий учет численности населения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микропереписи</w:t>
            </w:r>
            <w:proofErr w:type="spellEnd"/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Малые и совместные предприятия представляют статистическую отчетность по труду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год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квартал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месяц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 должны отчитываться</w:t>
            </w:r>
          </w:p>
        </w:tc>
      </w:tr>
      <w:tr w:rsidR="00CA1F94" w:rsidRPr="005F6421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богатство страны – это: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валовое накопление основного капитала и прирост запасов материальных оборотных средств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произведенные материальные активы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все финансовые и нефинансовые активы государства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основной капитал и материальные оборотные средства</w:t>
            </w:r>
          </w:p>
        </w:tc>
      </w:tr>
      <w:tr w:rsidR="00CA1F94" w:rsidRPr="005F6421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Основной источник получения финансовых ресурсов это – 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налоги на прибыль и доход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прибыль нефинансовых предприятий, получаемая в сфере производства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собственные средства банков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заемные средства и трансферты из-за границы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Лица, присутствующие на данной территории в момент наблюдения, независимо от их постоянного местожительства – это: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население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отсутствующие лица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присутствующие лица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постоянное население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Крупные и средние предприятия представляют статистическую отчетность по труду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год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квартал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месяц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 должны отчитываться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Налоговые доходы – это платежи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обязательные, безвозмездные, невозвратные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нерегулярные, единовременные и добровольные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невозвратные, возмездные и безвозмездные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безвозмездные, невозвратные, необязательные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основным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учетным категориям населения относят: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8"/>
                <w:sz w:val="16"/>
                <w:szCs w:val="16"/>
                <w:lang w:val="ru-RU" w:eastAsia="ru-RU"/>
              </w:rPr>
              <w:t>постоянное население и временно присутствующих лиц.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временно отсутствующих и временно присутствующих лиц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и постоянное население, временно отсутствующих и временно присутствующих лиц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и постоянное население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Неналоговые поступления – это платежи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обязательные, безвозмездные, невозвратные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нерегулярные, единовременные и добровольные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невозвратные, возмездные и безвозмездные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безвозмездные, невозвратные, необязательные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Специальным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брачности</w:t>
            </w:r>
            <w:proofErr w:type="spellEnd"/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прибытия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жизненности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Служба занятости представляет статистическую информацию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год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квартал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 должна отчитываться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месяц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Домашнее имущество входит в состав: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финансовых активов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нефинансовых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непроизведенных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материальных активов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нефинансовых произведенных активов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ценностей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Удельный вес налоговых и неналоговых поступлений в общем объеме доходов государственного бюджета – это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динамики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структуры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интенсивности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координации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богатство – это показатель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моментный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  <w:t>интервальный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средний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 имеет временной привязки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Для решения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локальных задач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ожидаемую численность отдельных групп населения на предстоящий период можно исчислить: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составлением демографического прогноза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 формуле сложных процентов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методом передвижки возрастов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 формуле демографического баланса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Выборочные обследования населения по проблемам занятости проводятся статистическими органами РФ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 1999 г.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с 2000 г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 1992 г.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с 2005 г</w:t>
            </w:r>
          </w:p>
        </w:tc>
      </w:tr>
      <w:tr w:rsidR="00CA1F94" w:rsidRPr="005F6421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Непроизведенные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материальные активы – это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затраты на геологоразведку, затраты на наукоемкие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технологии, оригиналы художественных и литературных произведений, прочие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лицензии, патенты, авторские права, договоры об аренде, прочие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основные фонды, материальные оборотные средства, ценности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земля, недра,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невыращиваемые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биологические и водные ресурсы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Размер доходов (расходов, дефицита) государственного бюджета на 1 рубль валового внутреннего продукта – это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динамики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структуры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интенсивности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координации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Экономически активное население за длительный период времени называют также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рабочей силой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  <w:t>трудовыми ресурсами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обычно активным населением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ресурсами рабочей силы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Среднегодовую численность постоянного населения чаще всего рассчитывают по формуле: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хронологической простой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арифметической простой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 арифметической взвешенной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 геометрической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Возрастной диапазон, установленный для измерения экономической активности населения, составляет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 16 до 55 лет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 16 до 60 лет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 15 до 72 лет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 15 до 80 лет</w:t>
            </w:r>
          </w:p>
        </w:tc>
      </w:tr>
      <w:tr w:rsidR="00CA1F94" w:rsidRPr="005F6421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богатство – это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произведенные материальные активы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всё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 xml:space="preserve"> государственное имущество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совокупность национального имущества и вовлеченных в экономический оборот природных и других ресурсов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материальные и нематериальные активы, расположенные на экономической территории страны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Какой показатель отражает территориальное размещение населения?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рождаемости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смертности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жизненности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Индекс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Салаи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рассчитывается по формуле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62"/>
                <w:sz w:val="16"/>
                <w:szCs w:val="16"/>
                <w:lang w:val="ru-RU" w:eastAsia="ru-RU"/>
              </w:rPr>
              <w:object w:dxaOrig="2220" w:dyaOrig="1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25pt;height:31.5pt" o:ole="">
                  <v:imagedata r:id="rId12" o:title=""/>
                </v:shape>
                <o:OLEObject Type="Embed" ProgID="Equation.3" ShapeID="_x0000_i1025" DrawAspect="Content" ObjectID="_1594325869" r:id="rId13"/>
              </w:objec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62"/>
                <w:sz w:val="16"/>
                <w:szCs w:val="16"/>
                <w:lang w:eastAsia="ru-RU"/>
              </w:rPr>
              <w:object w:dxaOrig="1640" w:dyaOrig="1380">
                <v:shape id="_x0000_i1026" type="#_x0000_t75" style="width:35.25pt;height:30pt" o:ole="">
                  <v:imagedata r:id="rId14" o:title=""/>
                </v:shape>
                <o:OLEObject Type="Embed" ProgID="Equation.3" ShapeID="_x0000_i1026" DrawAspect="Content" ObjectID="_1594325870" r:id="rId15"/>
              </w:objec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8"/>
                <w:sz w:val="16"/>
                <w:szCs w:val="16"/>
                <w:lang w:val="ru-RU" w:eastAsia="ru-RU"/>
              </w:rPr>
              <w:object w:dxaOrig="1560" w:dyaOrig="660">
                <v:shape id="_x0000_i1027" type="#_x0000_t75" style="width:45pt;height:18.75pt" o:ole="">
                  <v:imagedata r:id="rId16" o:title=""/>
                </v:shape>
                <o:OLEObject Type="Embed" ProgID="Equation.3" ShapeID="_x0000_i1027" DrawAspect="Content" ObjectID="_1594325871" r:id="rId17"/>
              </w:objec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6"/>
                <w:sz w:val="16"/>
                <w:szCs w:val="16"/>
                <w:lang w:eastAsia="ru-RU"/>
              </w:rPr>
              <w:object w:dxaOrig="1280" w:dyaOrig="1020">
                <v:shape id="_x0000_i1028" type="#_x0000_t75" style="width:34.5pt;height:27pt" o:ole="">
                  <v:imagedata r:id="rId18" o:title=""/>
                </v:shape>
                <o:OLEObject Type="Embed" ProgID="Equation.3" ShapeID="_x0000_i1028" DrawAspect="Content" ObjectID="_1594325872" r:id="rId19"/>
              </w:objec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Нефинансовые активы в зависимости от их </w:t>
            </w:r>
            <w:r w:rsidRPr="000A5B23">
              <w:rPr>
                <w:rFonts w:ascii="Times New Roman" w:eastAsia="Calibri" w:hAnsi="Times New Roman" w:cs="Times New Roman"/>
                <w:i/>
                <w:sz w:val="16"/>
                <w:szCs w:val="16"/>
                <w:lang w:val="ru-RU" w:eastAsia="ru-RU"/>
              </w:rPr>
              <w:t xml:space="preserve">происхождения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подразделяются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материальные и нематериальные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на произведенные и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непроизведенные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долговременные и краткосрочные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основные и оборотные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Специальным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брачности</w:t>
            </w:r>
            <w:proofErr w:type="spellEnd"/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разводимости</w:t>
            </w:r>
            <w:proofErr w:type="spellEnd"/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младенческой смертности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Для отнесения физического лица к категории «занятых» достаточно его работы в отчетном периоде в течение 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одного дня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одного часа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одного месяца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одной недели</w:t>
            </w:r>
          </w:p>
        </w:tc>
      </w:tr>
      <w:tr w:rsidR="00CA1F94" w:rsidRPr="005F6421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Стандартизация демографических коэффициентов позволяет избавиться от влияния: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структуры населения по признаку пола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возрастной структуры населения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поселенческой структуры населения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структуры населения по уровню образования</w:t>
            </w:r>
          </w:p>
        </w:tc>
      </w:tr>
      <w:tr w:rsidR="00CA1F94" w:rsidRPr="005F6421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 состав экономически неактивного населения включаются: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лица, получающие пенсии по инвалидности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безработные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все пенсионеры по старости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лица, занятые ведением домашнего хозяйства, уходом за детьми</w:t>
            </w:r>
          </w:p>
        </w:tc>
      </w:tr>
      <w:tr w:rsidR="00CA1F94" w:rsidRPr="005F6421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имущество – это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материальные и нематериальные активы, расположенные на экономической территории страны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результат накопления активов у юри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softHyphen/>
              <w:t>дических и физических лиц, в отрас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softHyphen/>
              <w:t>лях и секторах экономики страны и ее регионов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всё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 xml:space="preserve"> государственное имущество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валовое накопление основного капитала и прирост запасов материальных оборотных средств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Абсолютное изменение налогового дохода по совокупности налоговых отчислений за счет изменения объема налоговой базы одного налогоплательщика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140" w:dyaOrig="400">
                <v:shape id="_x0000_i1029" type="#_x0000_t75" style="width:61.5pt;height:11.25pt" o:ole="" fillcolor="window">
                  <v:imagedata r:id="rId20" o:title=""/>
                </v:shape>
                <o:OLEObject Type="Embed" ProgID="Equation.3" ShapeID="_x0000_i1029" DrawAspect="Content" ObjectID="_1594325873" r:id="rId21"/>
              </w:objec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180" w:dyaOrig="400">
                <v:shape id="_x0000_i1030" type="#_x0000_t75" style="width:51.75pt;height:10.5pt" o:ole="" fillcolor="window">
                  <v:imagedata r:id="rId22" o:title=""/>
                </v:shape>
                <o:OLEObject Type="Embed" ProgID="Equation.3" ShapeID="_x0000_i1030" DrawAspect="Content" ObjectID="_1594325874" r:id="rId23"/>
              </w:objec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100" w:dyaOrig="400">
                <v:shape id="_x0000_i1031" type="#_x0000_t75" style="width:56.25pt;height:11.25pt" o:ole="" fillcolor="window">
                  <v:imagedata r:id="rId24" o:title=""/>
                </v:shape>
                <o:OLEObject Type="Embed" ProgID="Equation.3" ShapeID="_x0000_i1031" DrawAspect="Content" ObjectID="_1594325875" r:id="rId25"/>
              </w:objec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640" w:dyaOrig="400">
                <v:shape id="_x0000_i1032" type="#_x0000_t75" style="width:68.25pt;height:11.25pt" o:ole="" fillcolor="window">
                  <v:imagedata r:id="rId26" o:title=""/>
                </v:shape>
                <o:OLEObject Type="Embed" ProgID="Equation.3" ShapeID="_x0000_i1032" DrawAspect="Content" ObjectID="_1594325876" r:id="rId27"/>
              </w:object>
            </w:r>
          </w:p>
        </w:tc>
      </w:tr>
      <w:tr w:rsidR="00CA1F94" w:rsidRPr="005F6421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Коэффициент замещения рассчитывается как отношение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населения старше трудоспособного возраста к численности населения в трудоспособном возрасте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населения младше трудоспособного возраста к численности населения в трудоспособном возрасте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трудоспособного населения трудоспособного возраста к численности населения в трудоспособном возрасте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общее число лиц в нетрудоспособном возрасте к численности населения в трудоспособном возрасте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 xml:space="preserve">Нефинансовые активы в зависимости от их </w:t>
            </w:r>
            <w:r w:rsidRPr="000A5B23">
              <w:rPr>
                <w:rFonts w:ascii="Times New Roman" w:eastAsia="Calibri" w:hAnsi="Times New Roman" w:cs="Times New Roman"/>
                <w:i/>
                <w:spacing w:val="4"/>
                <w:sz w:val="16"/>
                <w:szCs w:val="16"/>
                <w:lang w:val="ru-RU" w:eastAsia="ru-RU"/>
              </w:rPr>
              <w:t xml:space="preserve">формы </w:t>
            </w: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подразделяются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материальные и нематериальные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  <w:t xml:space="preserve">на произведенные и </w:t>
            </w:r>
            <w:proofErr w:type="spellStart"/>
            <w:r w:rsidRPr="000A5B23"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  <w:t>непроизведенные</w:t>
            </w:r>
            <w:proofErr w:type="spellEnd"/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долговременные и краткосрочные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основные и оборотные</w:t>
            </w:r>
          </w:p>
        </w:tc>
      </w:tr>
      <w:tr w:rsidR="00CA1F94" w:rsidRPr="005F6421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Финансовые ресурсы – это: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часть денежных средств, мобилизуемых на постоянной основе в централизованные и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децентрализованные фонды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собственные средства банков и корпораций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законодательно закрепленные или добровольные финансовые обязательства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хозяйствующих единиц и населения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собственные средства банков, корпораций и государства</w:t>
            </w:r>
          </w:p>
        </w:tc>
      </w:tr>
      <w:tr w:rsidR="00CA1F94" w:rsidRPr="005F6421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6"/>
                <w:szCs w:val="16"/>
                <w:lang w:val="ru-RU" w:eastAsia="ru-RU"/>
              </w:rPr>
              <w:t xml:space="preserve">К 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6"/>
                <w:szCs w:val="16"/>
                <w:u w:val="single"/>
                <w:lang w:val="ru-RU" w:eastAsia="ru-RU"/>
              </w:rPr>
              <w:t>вспомогательным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6"/>
                <w:szCs w:val="16"/>
                <w:lang w:val="ru-RU" w:eastAsia="ru-RU"/>
              </w:rPr>
              <w:t xml:space="preserve"> учетным категориям населения относят: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и постоянное население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отсутствующих и временно присутствующих лиц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и постоянное население, временно отсутствующих и временно присутствующих лиц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6"/>
                <w:szCs w:val="16"/>
                <w:lang w:val="ru-RU" w:eastAsia="ru-RU"/>
              </w:rPr>
              <w:t>постоянное население и временно присутствующих лиц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2"/>
                <w:sz w:val="16"/>
                <w:szCs w:val="16"/>
                <w:lang w:val="ru-RU" w:eastAsia="ru-RU"/>
              </w:rPr>
              <w:t xml:space="preserve">Работников предприятий, отправленных в административный отпуск в зарубежной экономической практике относят 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pacing w:val="-2"/>
                <w:sz w:val="16"/>
                <w:szCs w:val="16"/>
                <w:lang w:val="ru-RU" w:eastAsia="ru-RU"/>
              </w:rPr>
              <w:t>к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spacing w:val="-2"/>
                <w:sz w:val="16"/>
                <w:szCs w:val="16"/>
                <w:lang w:val="ru-RU" w:eastAsia="ru-RU"/>
              </w:rPr>
              <w:t>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занятым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безработным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экономически неактивному населению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частично занятым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Казначейские и коммерческие векселя и другие краткосрочные ценные бумаги являются основными объектами купли-продажи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</w:t>
            </w:r>
            <w:proofErr w:type="gramEnd"/>
          </w:p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учетном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рынке</w:t>
            </w:r>
            <w:proofErr w:type="gramEnd"/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межбанковском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рынке</w:t>
            </w:r>
            <w:proofErr w:type="gramEnd"/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валютном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рынке</w:t>
            </w:r>
            <w:proofErr w:type="gramEnd"/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рынке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капиталов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Среднегодовую численность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наличного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населения территорий с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высоким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уровнем сезонной миграции чаще всего рассчитывают по формуле:</w:t>
            </w:r>
          </w:p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хронологической простой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арифметической простой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 арифметической взвешенной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комбинированным методом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Дорогостоящие товары длительного поль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softHyphen/>
              <w:t>зования, которые приобретаются как средства сохранения стоимости, это –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накопленное имущество населения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запасы матери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softHyphen/>
              <w:t>альных оборот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softHyphen/>
              <w:t>ных средств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ценности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оборотный капитал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before="40" w:after="4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before="40" w:after="4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Специальным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естественного прироста (убыли)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разводимости</w:t>
            </w:r>
            <w:proofErr w:type="spellEnd"/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младенческой смертности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брачности</w:t>
            </w:r>
            <w:proofErr w:type="spellEnd"/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before="40" w:after="4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before="40" w:after="4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Население, активное в данный период – это: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население в трудоспособном возрасте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трудовой потенциал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трудовые ресурсы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рабочая сила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before="40" w:after="4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before="40" w:after="4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Активы, участвующие в одном производственном цикле, полностью переносящие и свою стоимость, и натурально-вещественное содержание на результат деятельности, это –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основные фонды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производствен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softHyphen/>
              <w:t>ные запасы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производствен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softHyphen/>
              <w:t>ные фонды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запасы готовой продукции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before="40" w:after="4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before="40" w:after="40" w:line="240" w:lineRule="auto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Индекс сроков кредитования постоянного состава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6"/>
                <w:szCs w:val="16"/>
                <w:lang w:val="ru-RU" w:eastAsia="ru-RU"/>
              </w:rPr>
              <w:object w:dxaOrig="1219" w:dyaOrig="760">
                <v:shape id="_x0000_i1033" type="#_x0000_t75" style="width:34.5pt;height:25.5pt" o:ole="" fillcolor="window">
                  <v:imagedata r:id="rId28" o:title=""/>
                </v:shape>
                <o:OLEObject Type="Embed" ProgID="Equation.3" ShapeID="_x0000_i1033" DrawAspect="Content" ObjectID="_1594325877" r:id="rId29"/>
              </w:objec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6"/>
                <w:szCs w:val="16"/>
                <w:lang w:val="ru-RU" w:eastAsia="ru-RU"/>
              </w:rPr>
              <w:object w:dxaOrig="1240" w:dyaOrig="760">
                <v:shape id="_x0000_i1034" type="#_x0000_t75" style="width:33.75pt;height:24pt" o:ole="" fillcolor="window">
                  <v:imagedata r:id="rId30" o:title=""/>
                </v:shape>
                <o:OLEObject Type="Embed" ProgID="Equation.3" ShapeID="_x0000_i1034" DrawAspect="Content" ObjectID="_1594325878" r:id="rId31"/>
              </w:objec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6"/>
                <w:szCs w:val="16"/>
                <w:lang w:val="ru-RU" w:eastAsia="ru-RU"/>
              </w:rPr>
              <w:object w:dxaOrig="1219" w:dyaOrig="760">
                <v:shape id="_x0000_i1035" type="#_x0000_t75" style="width:30pt;height:21.75pt" o:ole="" fillcolor="window">
                  <v:imagedata r:id="rId32" o:title=""/>
                </v:shape>
                <o:OLEObject Type="Embed" ProgID="Equation.3" ShapeID="_x0000_i1035" DrawAspect="Content" ObjectID="_1594325879" r:id="rId33"/>
              </w:objec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6"/>
                <w:szCs w:val="16"/>
                <w:lang w:val="ru-RU" w:eastAsia="ru-RU"/>
              </w:rPr>
              <w:object w:dxaOrig="1240" w:dyaOrig="760">
                <v:shape id="_x0000_i1036" type="#_x0000_t75" style="width:31.5pt;height:23.25pt" o:ole="" fillcolor="window">
                  <v:imagedata r:id="rId34" o:title=""/>
                </v:shape>
                <o:OLEObject Type="Embed" ProgID="Equation.3" ShapeID="_x0000_i1036" DrawAspect="Content" ObjectID="_1594325880" r:id="rId35"/>
              </w:objec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Общим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фертильности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брачности</w:t>
            </w:r>
            <w:proofErr w:type="spellEnd"/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жизненности</w:t>
            </w:r>
          </w:p>
        </w:tc>
      </w:tr>
      <w:tr w:rsidR="00CA1F94" w:rsidRPr="005F6421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Коэффициент занятости населения рассчитывается как: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соотношение численностей занятых и безработных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соотношение численности 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занятых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 и всего населения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соотношение численностей занятых и экономически активного населения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отношение численности занятых к численности трудовых ресурсов</w:t>
            </w:r>
          </w:p>
        </w:tc>
      </w:tr>
      <w:tr w:rsidR="00CA1F94" w:rsidRPr="005F6421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В настоящее время в российской экономической практике осуществляется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стоимостной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 xml:space="preserve"> учет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следующих элементов национального богатства: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основных и оборотных средств, природных ресурсов, вовлеченных в экономический оборот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основных средств; материальных оборотных средств; потребительских товаров длитель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softHyphen/>
              <w:t>ного пользования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основных и оборотных средств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основных средств; материальных оборотных средств; ценностей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Общий прирост доходов от выдачи кредитов: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680" w:dyaOrig="400">
                <v:shape id="_x0000_i1037" type="#_x0000_t75" style="width:92.25pt;height:14.25pt" o:ole="" fillcolor="window">
                  <v:imagedata r:id="rId36" o:title=""/>
                </v:shape>
                <o:OLEObject Type="Embed" ProgID="Equation.3" ShapeID="_x0000_i1037" DrawAspect="Content" ObjectID="_1594325881" r:id="rId37"/>
              </w:objec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620" w:dyaOrig="400">
                <v:shape id="_x0000_i1038" type="#_x0000_t75" style="width:90.75pt;height:14.25pt" o:ole="" fillcolor="window">
                  <v:imagedata r:id="rId38" o:title=""/>
                </v:shape>
                <o:OLEObject Type="Embed" ProgID="Equation.3" ShapeID="_x0000_i1038" DrawAspect="Content" ObjectID="_1594325882" r:id="rId39"/>
              </w:objec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620" w:dyaOrig="400">
                <v:shape id="_x0000_i1039" type="#_x0000_t75" style="width:90.75pt;height:14.25pt" o:ole="" fillcolor="window">
                  <v:imagedata r:id="rId40" o:title=""/>
                </v:shape>
                <o:OLEObject Type="Embed" ProgID="Equation.3" ShapeID="_x0000_i1039" DrawAspect="Content" ObjectID="_1594325883" r:id="rId41"/>
              </w:objec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659" w:dyaOrig="400">
                <v:shape id="_x0000_i1040" type="#_x0000_t75" style="width:93.75pt;height:14.25pt" o:ole="" fillcolor="window">
                  <v:imagedata r:id="rId42" o:title=""/>
                </v:shape>
                <o:OLEObject Type="Embed" ProgID="Equation.3" ShapeID="_x0000_i1040" DrawAspect="Content" ObjectID="_1594325884" r:id="rId43"/>
              </w:objec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абсолютным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показателям естественного движения относят: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разводимости</w:t>
            </w:r>
            <w:proofErr w:type="spellEnd"/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число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умерших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за год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среднегодовую численность населения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число зарегистрированных браков</w:t>
            </w:r>
          </w:p>
        </w:tc>
      </w:tr>
      <w:tr w:rsidR="00CA1F94" w:rsidRPr="005F6421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Экономически активное население подразделяется 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на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рабочую силу и временно 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нетрудоспособных</w:t>
            </w:r>
            <w:proofErr w:type="gramEnd"/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население в трудоспособном возрасте и пенсионеров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занятых и безработных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население в трудоспособном возрасте и подростков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Специальные права заимствования – резервные и платежные средства, создаваемые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коммерческими банками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Центробанком России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Международным валютным фондом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страховыми организациями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Лица, которые выбыли за пределы своего населенного пункта на определенное время – это: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население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отсутствующие лица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присутствующие лица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постоянное население</w:t>
            </w:r>
          </w:p>
        </w:tc>
      </w:tr>
      <w:tr w:rsidR="00CA1F94" w:rsidRPr="005F6421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Коэффициент пенсионной нагрузки рассчитывается как отношение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численности населения старше трудоспособного возраста к численности населения в трудоспособном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lastRenderedPageBreak/>
              <w:t>возрасте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6"/>
                <w:szCs w:val="16"/>
                <w:lang w:val="ru-RU"/>
              </w:rPr>
              <w:lastRenderedPageBreak/>
              <w:t>численности населения младше трудоспособного возраста к численности населения в трудоспособном возрасте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численности трудоспособного населения трудоспособного возраста к численности населения в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lastRenderedPageBreak/>
              <w:t>трудоспособном возрасте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lastRenderedPageBreak/>
              <w:t>общее число лиц в нетрудоспособном возрасте к численности населения в трудоспособном возрасте</w:t>
            </w:r>
          </w:p>
        </w:tc>
      </w:tr>
      <w:tr w:rsidR="00CA1F94" w:rsidRPr="005F6421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В настоящее время в российской экономической практике осуществляется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стоимостной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 xml:space="preserve"> учет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отдельных видов нефинансовых экономических активов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отдельных видов финансовых экономических активов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отдельных видов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непроизведенных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экономических активов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отдельных видов 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природных ресурсов, вовлеченных в экономический оборот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Абсолютный прирост совокупной скорости обращения денежной массы, обусловленный изменением скорости обращения наличных денег, определяется по формуле: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6"/>
                <w:szCs w:val="16"/>
                <w:lang w:val="ru-RU" w:eastAsia="ru-RU"/>
              </w:rPr>
              <w:object w:dxaOrig="1240" w:dyaOrig="380">
                <v:shape id="_x0000_i1041" type="#_x0000_t75" style="width:48.75pt;height:15.75pt" o:ole="" fillcolor="window">
                  <v:imagedata r:id="rId44" o:title=""/>
                </v:shape>
                <o:OLEObject Type="Embed" ProgID="Equation.3" ShapeID="_x0000_i1041" DrawAspect="Content" ObjectID="_1594325885" r:id="rId45"/>
              </w:objec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6"/>
                <w:szCs w:val="16"/>
                <w:lang w:val="ru-RU" w:eastAsia="ru-RU"/>
              </w:rPr>
              <w:object w:dxaOrig="1240" w:dyaOrig="380">
                <v:shape id="_x0000_i1042" type="#_x0000_t75" style="width:49.5pt;height:15.75pt" o:ole="" fillcolor="window">
                  <v:imagedata r:id="rId46" o:title=""/>
                </v:shape>
                <o:OLEObject Type="Embed" ProgID="Equation.3" ShapeID="_x0000_i1042" DrawAspect="Content" ObjectID="_1594325886" r:id="rId47"/>
              </w:objec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6"/>
                <w:szCs w:val="16"/>
                <w:lang w:val="ru-RU" w:eastAsia="ru-RU"/>
              </w:rPr>
              <w:object w:dxaOrig="1320" w:dyaOrig="380">
                <v:shape id="_x0000_i1043" type="#_x0000_t75" style="width:50.25pt;height:16.5pt" o:ole="" fillcolor="window">
                  <v:imagedata r:id="rId48" o:title=""/>
                </v:shape>
                <o:OLEObject Type="Embed" ProgID="Equation.3" ShapeID="_x0000_i1043" DrawAspect="Content" ObjectID="_1594325887" r:id="rId49"/>
              </w:objec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6"/>
                <w:szCs w:val="16"/>
                <w:lang w:val="ru-RU" w:eastAsia="ru-RU"/>
              </w:rPr>
              <w:object w:dxaOrig="1320" w:dyaOrig="380">
                <v:shape id="_x0000_i1044" type="#_x0000_t75" style="width:45.75pt;height:15.75pt" o:ole="" fillcolor="window">
                  <v:imagedata r:id="rId50" o:title=""/>
                </v:shape>
                <o:OLEObject Type="Embed" ProgID="Equation.3" ShapeID="_x0000_i1044" DrawAspect="Content" ObjectID="_1594325888" r:id="rId51"/>
              </w:objec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Среднегодовую численность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наличного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населения территорий с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низким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уровнем сезонной миграции  чаще всего рассчитывают по формуле: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хронологической простой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арифметической простой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 арифметической взвешенной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комбинированным методом</w:t>
            </w:r>
          </w:p>
        </w:tc>
      </w:tr>
      <w:tr w:rsidR="00CA1F94" w:rsidRPr="005F6421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Коэффициент общей нагрузки рассчитывается как отношение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населения старше трудоспособного возраста к численности населения в трудоспособном возрасте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населения младше трудоспособного возраста к численности населения в трудоспособном возрасте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трудоспособного населения трудоспособного возраста к численности населения в трудоспособном возрасте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общее число лиц в нетрудоспособном возрасте к численности населения в трудоспособном возрасте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Активы, участвующие в нескольких производственных циклах, сохраняющие натуральную форму и переносящие и свою стоимость на результат деятельности по частям, это –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основные фонды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производственные запасы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оборотные средства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запасы готовой продукции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Скорость обращения наличных денег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рассчитывается по формуле: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6"/>
                <w:szCs w:val="16"/>
                <w:lang w:val="ru-RU" w:eastAsia="ru-RU"/>
              </w:rPr>
              <w:object w:dxaOrig="600" w:dyaOrig="620">
                <v:shape id="_x0000_i1045" type="#_x0000_t75" style="width:20.25pt;height:21.75pt" o:ole="" fillcolor="window">
                  <v:imagedata r:id="rId52" o:title=""/>
                </v:shape>
                <o:OLEObject Type="Embed" ProgID="Equation.3" ShapeID="_x0000_i1045" DrawAspect="Content" ObjectID="_1594325889" r:id="rId53"/>
              </w:objec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8"/>
                <w:sz w:val="16"/>
                <w:szCs w:val="16"/>
                <w:lang w:val="ru-RU" w:eastAsia="ru-RU"/>
              </w:rPr>
              <w:object w:dxaOrig="580" w:dyaOrig="660">
                <v:shape id="_x0000_i1046" type="#_x0000_t75" style="width:18pt;height:19.5pt" o:ole="" fillcolor="window">
                  <v:imagedata r:id="rId54" o:title=""/>
                </v:shape>
                <o:OLEObject Type="Embed" ProgID="Equation.3" ShapeID="_x0000_i1046" DrawAspect="Content" ObjectID="_1594325890" r:id="rId55"/>
              </w:objec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6"/>
                <w:szCs w:val="16"/>
                <w:lang w:val="ru-RU" w:eastAsia="ru-RU"/>
              </w:rPr>
              <w:object w:dxaOrig="580" w:dyaOrig="620">
                <v:shape id="_x0000_i1047" type="#_x0000_t75" style="width:19.5pt;height:20.25pt" o:ole="" fillcolor="window">
                  <v:imagedata r:id="rId56" o:title=""/>
                </v:shape>
                <o:OLEObject Type="Embed" ProgID="Equation.3" ShapeID="_x0000_i1047" DrawAspect="Content" ObjectID="_1594325891" r:id="rId57"/>
              </w:objec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6"/>
                <w:szCs w:val="16"/>
                <w:lang w:val="ru-RU" w:eastAsia="ru-RU"/>
              </w:rPr>
              <w:object w:dxaOrig="580" w:dyaOrig="620">
                <v:shape id="_x0000_i1048" type="#_x0000_t75" style="width:18pt;height:18pt" o:ole="" fillcolor="window">
                  <v:imagedata r:id="rId58" o:title=""/>
                </v:shape>
                <o:OLEObject Type="Embed" ProgID="Equation.3" ShapeID="_x0000_i1048" DrawAspect="Content" ObjectID="_1594325892" r:id="rId59"/>
              </w:objec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В число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источников информации о состоянии и развитии рынка труда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входят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данные Федеральной налоговой службы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статистическая отчетность служб занятости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данные переписей населения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данные органов миграционной службы</w:t>
            </w:r>
          </w:p>
        </w:tc>
      </w:tr>
      <w:tr w:rsidR="00CA1F94" w:rsidRPr="005F6421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богатство страны включает: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валовое накопление основного капитала и прирост запасов материальных оборотных средств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произведенные материальные активы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все финансовые и нефинансовые активы государства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основной капитал и материальные оборотные средства</w:t>
            </w:r>
          </w:p>
        </w:tc>
      </w:tr>
      <w:tr w:rsidR="00CA1F94" w:rsidRPr="005F6421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Денежный агрегат М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0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это –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наличные деньги в обращении вне банков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ликвидные вклады и депозиты в других депозитных организациях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дорожные чеки и коммерческие бумаги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срочные и сберегательные депозиты,  вклады и депозиты в иностранной валюте, депозитные сертификаты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 xml:space="preserve">Общим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естественного прироста (убыли)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фертильности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жизненности</w:t>
            </w:r>
          </w:p>
        </w:tc>
      </w:tr>
      <w:tr w:rsidR="00CA1F94" w:rsidRPr="005F6421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Коэффициент безработицы населения рассчитывается как: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соотношение численности безработных и занятых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отношение численности безработных к численности всего населения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отношение численности безработных к численности экономически активного населения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отношение численности безработных к численности трудовых ресурсов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Специальные права заимствования – резервные и платежные средства, создаваемые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коммерческими банками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Центробанком России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Международным валютным фондом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страховыми организациями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Специальным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брачности</w:t>
            </w:r>
            <w:proofErr w:type="spellEnd"/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фертильности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миграционного прироста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Работников предприятий, отправленных в административный отпуск в российской экономической практике относят 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к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занятым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безработным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экономически неактивному населению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частично занятым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богатство – это показатель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моментный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  <w:t>интервальный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средний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 имеет временной привязки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Наиболее точно ожидаемую численность населения на предстоящий период можно исчислить: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составлением демографического прогноза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 формуле сложных процентов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методом передвижки возрастов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 формуле демографического баланса</w:t>
            </w:r>
          </w:p>
        </w:tc>
      </w:tr>
      <w:tr w:rsidR="00CA1F94" w:rsidRPr="005F6421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В состав экономически неактивного населения не включаются: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безработные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лица, получающие пенсии по инвалидности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учащиеся и студенты, слушатели и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lastRenderedPageBreak/>
              <w:t>курсанты дневной формы обучения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lastRenderedPageBreak/>
              <w:t xml:space="preserve">лица, прекратившие поиск работы, но которые могут и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lastRenderedPageBreak/>
              <w:t>готовы работать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Нефинансовые активы в зависимости от их </w:t>
            </w:r>
            <w:r w:rsidRPr="000A5B23">
              <w:rPr>
                <w:rFonts w:ascii="Times New Roman" w:eastAsia="Calibri" w:hAnsi="Times New Roman" w:cs="Times New Roman"/>
                <w:i/>
                <w:sz w:val="16"/>
                <w:szCs w:val="16"/>
                <w:lang w:val="ru-RU" w:eastAsia="ru-RU"/>
              </w:rPr>
              <w:t xml:space="preserve">происхождения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подразделяются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материальные и нематериальные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 xml:space="preserve">на произведенные и </w:t>
            </w:r>
            <w:proofErr w:type="spellStart"/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непроизведенные</w:t>
            </w:r>
            <w:proofErr w:type="spellEnd"/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долговременные и краткосрочные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основные и оборотные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Индекс ФТ-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FF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(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Financial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Times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) рассчитывается по формуле: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6"/>
                <w:szCs w:val="16"/>
                <w:lang w:val="ru-RU" w:eastAsia="ru-RU"/>
              </w:rPr>
              <w:object w:dxaOrig="2171" w:dyaOrig="989">
                <v:shape id="_x0000_i1049" type="#_x0000_t75" style="width:54pt;height:25.5pt" o:ole="" fillcolor="window">
                  <v:imagedata r:id="rId60" o:title=""/>
                </v:shape>
                <o:OLEObject Type="Embed" ProgID="Equation.3" ShapeID="_x0000_i1049" DrawAspect="Content" ObjectID="_1594325893" r:id="rId61"/>
              </w:objec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6"/>
                <w:szCs w:val="16"/>
                <w:lang w:val="ru-RU" w:eastAsia="ru-RU"/>
              </w:rPr>
              <w:object w:dxaOrig="1240" w:dyaOrig="720">
                <v:shape id="_x0000_i1050" type="#_x0000_t75" style="width:45.75pt;height:26.25pt" o:ole="" fillcolor="window">
                  <v:imagedata r:id="rId62" o:title=""/>
                </v:shape>
                <o:OLEObject Type="Embed" ProgID="Equation.3" ShapeID="_x0000_i1050" DrawAspect="Content" ObjectID="_1594325894" r:id="rId63"/>
              </w:objec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6"/>
                <w:szCs w:val="16"/>
                <w:lang w:val="ru-RU" w:eastAsia="ru-RU"/>
              </w:rPr>
              <w:object w:dxaOrig="1280" w:dyaOrig="800">
                <v:shape id="_x0000_i1051" type="#_x0000_t75" style="width:49.5pt;height:25.5pt" o:ole="" fillcolor="window">
                  <v:imagedata r:id="rId64" o:title=""/>
                </v:shape>
                <o:OLEObject Type="Embed" ProgID="Equation.3" ShapeID="_x0000_i1051" DrawAspect="Content" ObjectID="_1594325895" r:id="rId65"/>
              </w:objec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62"/>
                <w:sz w:val="16"/>
                <w:szCs w:val="16"/>
                <w:lang w:val="ru-RU" w:eastAsia="ru-RU"/>
              </w:rPr>
              <w:object w:dxaOrig="1700" w:dyaOrig="1359">
                <v:shape id="_x0000_i1052" type="#_x0000_t75" style="width:55.5pt;height:34.5pt" o:ole="" fillcolor="window">
                  <v:imagedata r:id="rId66" o:title=""/>
                </v:shape>
                <o:OLEObject Type="Embed" ProgID="Equation.3" ShapeID="_x0000_i1052" DrawAspect="Content" ObjectID="_1594325896" r:id="rId67"/>
              </w:objec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Лица, находящиеся на данной территории в момент наблюдения, но проживающие постоянно за ее пределами – это: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население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отсутствующие лица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присутствующие лица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постоянное население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В число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источников информации о состоянии и развитии рынка труда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не входят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статистическая отчетность предприятий и организаций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выборочные обследования населения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данные Федеральной налоговой службы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данные переписей населения</w:t>
            </w:r>
          </w:p>
        </w:tc>
      </w:tr>
      <w:tr w:rsidR="00CA1F94" w:rsidRPr="000A5B23" w:rsidTr="00912EF5">
        <w:tc>
          <w:tcPr>
            <w:tcW w:w="238" w:type="pct"/>
          </w:tcPr>
          <w:p w:rsidR="00CA1F94" w:rsidRPr="000A5B23" w:rsidRDefault="00CA1F94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Домашнее имущество входит в состав: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финансовых активов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нефинансовых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непроизведенных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материальных активов</w:t>
            </w:r>
          </w:p>
        </w:tc>
        <w:tc>
          <w:tcPr>
            <w:tcW w:w="831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нефинансовых произведенных активов</w:t>
            </w:r>
          </w:p>
        </w:tc>
        <w:tc>
          <w:tcPr>
            <w:tcW w:w="834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ценностей</w:t>
            </w:r>
          </w:p>
        </w:tc>
      </w:tr>
    </w:tbl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CA1F94" w:rsidRPr="000A5B23" w:rsidRDefault="00CA1F94" w:rsidP="00CA1F94">
      <w:pPr>
        <w:spacing w:after="24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Модуль 3.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455"/>
        <w:gridCol w:w="2853"/>
        <w:gridCol w:w="1525"/>
        <w:gridCol w:w="1525"/>
        <w:gridCol w:w="1525"/>
        <w:gridCol w:w="1528"/>
      </w:tblGrid>
      <w:tr w:rsidR="00CA1F94" w:rsidRPr="000A5B23" w:rsidTr="00912EF5">
        <w:tc>
          <w:tcPr>
            <w:tcW w:w="242" w:type="pct"/>
            <w:vMerge w:val="restart"/>
            <w:vAlign w:val="center"/>
          </w:tcPr>
          <w:p w:rsidR="00CA1F94" w:rsidRPr="000A5B23" w:rsidRDefault="00CA1F94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№№ </w:t>
            </w:r>
            <w:proofErr w:type="spellStart"/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</w:t>
            </w:r>
            <w:proofErr w:type="spellEnd"/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/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</w:t>
            </w:r>
            <w:proofErr w:type="spellEnd"/>
          </w:p>
        </w:tc>
        <w:tc>
          <w:tcPr>
            <w:tcW w:w="1516" w:type="pct"/>
            <w:vMerge w:val="restart"/>
            <w:vAlign w:val="center"/>
          </w:tcPr>
          <w:p w:rsidR="00CA1F94" w:rsidRPr="000A5B23" w:rsidRDefault="00CA1F94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Наименование вопроса</w:t>
            </w:r>
          </w:p>
        </w:tc>
        <w:tc>
          <w:tcPr>
            <w:tcW w:w="3242" w:type="pct"/>
            <w:gridSpan w:val="4"/>
            <w:vAlign w:val="center"/>
          </w:tcPr>
          <w:p w:rsidR="00CA1F94" w:rsidRPr="000A5B23" w:rsidRDefault="00CA1F94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Варианты ответа</w:t>
            </w:r>
          </w:p>
        </w:tc>
      </w:tr>
      <w:tr w:rsidR="00CA1F94" w:rsidRPr="000A5B23" w:rsidTr="00912EF5">
        <w:tc>
          <w:tcPr>
            <w:tcW w:w="242" w:type="pct"/>
            <w:vMerge/>
            <w:vAlign w:val="center"/>
          </w:tcPr>
          <w:p w:rsidR="00CA1F94" w:rsidRPr="000A5B23" w:rsidRDefault="00CA1F94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Merge/>
            <w:vAlign w:val="center"/>
          </w:tcPr>
          <w:p w:rsidR="00CA1F94" w:rsidRPr="000A5B23" w:rsidRDefault="00CA1F94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Экономическое содержание основных фондов составляют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средства производства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средства труда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предметы труда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средства обращения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Продукция, находящаяся в стадии обработки – это: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готовые изделия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полуфабрикат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незавершённое производство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запас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tabs>
                <w:tab w:val="center" w:pos="4677"/>
                <w:tab w:val="right" w:pos="9355"/>
              </w:tabs>
              <w:spacing w:before="20"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Какой показатель характеризует движение кадров: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сменности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коэффициент оборота по приему 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средний тарифный разряд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использования рабочего времени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Отношение выпуска продуктов и услуг к затратам труда  – это: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производительность труда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чистая производительность труда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интегральная производительность труда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глобальная производительность факторов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Абсолютное отклонение по фонду заработной платы за счет структурных сдвигов в общей численности работников: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800" w:dyaOrig="400">
                <v:shape id="_x0000_i1053" type="#_x0000_t75" style="width:61.5pt;height:15pt" o:ole="">
                  <v:imagedata r:id="rId68" o:title=""/>
                </v:shape>
                <o:OLEObject Type="Embed" ProgID="Equation.3" ShapeID="_x0000_i1053" DrawAspect="Content" ObjectID="_1594325897" r:id="rId69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820" w:dyaOrig="400">
                <v:shape id="_x0000_i1054" type="#_x0000_t75" style="width:63.75pt;height:15pt" o:ole="">
                  <v:imagedata r:id="rId70" o:title=""/>
                </v:shape>
                <o:OLEObject Type="Embed" ProgID="Equation.3" ShapeID="_x0000_i1054" DrawAspect="Content" ObjectID="_1594325898" r:id="rId71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680" w:dyaOrig="400">
                <v:shape id="_x0000_i1055" type="#_x0000_t75" style="width:61.5pt;height:15pt" o:ole="">
                  <v:imagedata r:id="rId72" o:title=""/>
                </v:shape>
                <o:OLEObject Type="Embed" ProgID="Equation.3" ShapeID="_x0000_i1055" DrawAspect="Content" ObjectID="_1594325899" r:id="rId73"/>
              </w:objec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540" w:dyaOrig="400">
                <v:shape id="_x0000_i1056" type="#_x0000_t75" style="width:56.25pt;height:15pt" o:ole="">
                  <v:imagedata r:id="rId74" o:title=""/>
                </v:shape>
                <o:OLEObject Type="Embed" ProgID="Equation.3" ShapeID="_x0000_i1056" DrawAspect="Content" ObjectID="_1594325900" r:id="rId75"/>
              </w:objec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Индивидуальный индекс планового задания по снижению себестоимости 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340" w:dyaOrig="700">
                <v:shape id="_x0000_i1057" type="#_x0000_t75" style="width:12.75pt;height:25.5pt" o:ole="" fillcolor="window">
                  <v:imagedata r:id="rId76" o:title=""/>
                </v:shape>
                <o:OLEObject Type="Embed" ProgID="Equation.3" ShapeID="_x0000_i1057" DrawAspect="Content" ObjectID="_1594325901" r:id="rId77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400" w:dyaOrig="700">
                <v:shape id="_x0000_i1058" type="#_x0000_t75" style="width:15.75pt;height:27.75pt" o:ole="" fillcolor="window">
                  <v:imagedata r:id="rId78" o:title=""/>
                </v:shape>
                <o:OLEObject Type="Embed" ProgID="Equation.3" ShapeID="_x0000_i1058" DrawAspect="Content" ObjectID="_1594325902" r:id="rId79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360" w:dyaOrig="700">
                <v:shape id="_x0000_i1059" type="#_x0000_t75" style="width:15.75pt;height:30.75pt" o:ole="" fillcolor="window">
                  <v:imagedata r:id="rId80" o:title=""/>
                </v:shape>
                <o:OLEObject Type="Embed" ProgID="Equation.3" ShapeID="_x0000_i1059" DrawAspect="Content" ObjectID="_1594325903" r:id="rId81"/>
              </w:objec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360" w:dyaOrig="700">
                <v:shape id="_x0000_i1060" type="#_x0000_t75" style="width:15pt;height:27.75pt" o:ole="" fillcolor="window">
                  <v:imagedata r:id="rId82" o:title=""/>
                </v:shape>
                <o:OLEObject Type="Embed" ProgID="Equation.3" ShapeID="_x0000_i1060" DrawAspect="Content" ObjectID="_1594325904" r:id="rId83"/>
              </w:objec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Основные понятия микроэкономической статистики – это: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Категории персонала предприятия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потребители продукции, поставщики, конкуренты, а также государственные органы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материальные, тру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softHyphen/>
              <w:t>довые и финансо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softHyphen/>
              <w:t>вые ресурсы, эконо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softHyphen/>
              <w:t>мические и финансовые результаты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Продукты, услуги, товары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Экономическое содержание оборотных фондов составляют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средства производства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средства труда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предметы труда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затраты производства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Индекс стоимости продукции в текущих ценах – это: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00" w:dyaOrig="800">
                <v:shape id="_x0000_i1061" type="#_x0000_t75" style="width:27pt;height:23.25pt" o:ole="" fillcolor="window">
                  <v:imagedata r:id="rId84" o:title=""/>
                </v:shape>
                <o:OLEObject Type="Embed" ProgID="Equation.3" ShapeID="_x0000_i1061" DrawAspect="Content" ObjectID="_1594325905" r:id="rId85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20" w:dyaOrig="800">
                <v:shape id="_x0000_i1062" type="#_x0000_t75" style="width:27pt;height:23.25pt" o:ole="" fillcolor="window">
                  <v:imagedata r:id="rId86" o:title=""/>
                </v:shape>
                <o:OLEObject Type="Embed" ProgID="Equation.3" ShapeID="_x0000_i1062" DrawAspect="Content" ObjectID="_1594325906" r:id="rId87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20" w:dyaOrig="800">
                <v:shape id="_x0000_i1063" type="#_x0000_t75" style="width:27pt;height:23.25pt" o:ole="" fillcolor="window">
                  <v:imagedata r:id="rId88" o:title=""/>
                </v:shape>
                <o:OLEObject Type="Embed" ProgID="Equation.3" ShapeID="_x0000_i1063" DrawAspect="Content" ObjectID="_1594325907" r:id="rId89"/>
              </w:objec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00" w:dyaOrig="800">
                <v:shape id="_x0000_i1064" type="#_x0000_t75" style="width:27pt;height:23.25pt" o:ole="" fillcolor="window">
                  <v:imagedata r:id="rId90" o:title=""/>
                </v:shape>
                <o:OLEObject Type="Embed" ProgID="Equation.3" ShapeID="_x0000_i1064" DrawAspect="Content" ObjectID="_1594325908" r:id="rId91"/>
              </w:object>
            </w:r>
          </w:p>
        </w:tc>
      </w:tr>
      <w:tr w:rsidR="00CA1F94" w:rsidRPr="005F6421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Основным показателем численности, который используется в расчетах производительности труда и его оплаты, является: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средняя списочная численность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средняя явочная численность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среднее число фактически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работавших</w:t>
            </w:r>
            <w:proofErr w:type="gramEnd"/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число постоянных и временных работников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260" w:dyaOrig="760">
                <v:shape id="_x0000_i1065" type="#_x0000_t75" style="width:37.5pt;height:23.25pt" o:ole="" fillcolor="window">
                  <v:imagedata r:id="rId92" o:title=""/>
                </v:shape>
                <o:OLEObject Type="Embed" ProgID="Equation.3" ShapeID="_x0000_i1065" DrawAspect="Content" ObjectID="_1594325909" r:id="rId93"/>
              </w:objec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0A5B23">
              <w:rPr>
                <w:rFonts w:ascii="Times New Roman" w:eastAsia="Calibri" w:hAnsi="Times New Roman" w:cs="Times New Roman"/>
                <w:color w:val="000000"/>
                <w:position w:val="-12"/>
                <w:sz w:val="18"/>
                <w:szCs w:val="18"/>
                <w:lang w:val="ru-RU" w:eastAsia="ru-RU"/>
              </w:rPr>
              <w:t>– это индекс производительности труда: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Струмилина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структурный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постоянного состава (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натуральный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)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переменного состава (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натуральный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)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Общая сумма планируемой экономии от снижения себестоимости продукции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00" w:dyaOrig="400">
                <v:shape id="_x0000_i1066" type="#_x0000_t75" style="width:65.25pt;height:12.75pt" o:ole="">
                  <v:imagedata r:id="rId94" o:title=""/>
                </v:shape>
                <o:OLEObject Type="Embed" ProgID="Equation.3" ShapeID="_x0000_i1066" DrawAspect="Content" ObjectID="_1594325910" r:id="rId95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00" w:dyaOrig="400">
                <v:shape id="_x0000_i1067" type="#_x0000_t75" style="width:67.5pt;height:15pt" o:ole="">
                  <v:imagedata r:id="rId96" o:title=""/>
                </v:shape>
                <o:OLEObject Type="Embed" ProgID="Equation.3" ShapeID="_x0000_i1067" DrawAspect="Content" ObjectID="_1594325911" r:id="rId97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760" w:dyaOrig="400">
                <v:shape id="_x0000_i1068" type="#_x0000_t75" style="width:64.5pt;height:15pt" o:ole="">
                  <v:imagedata r:id="rId98" o:title=""/>
                </v:shape>
                <o:OLEObject Type="Embed" ProgID="Equation.3" ShapeID="_x0000_i1068" DrawAspect="Content" ObjectID="_1594325912" r:id="rId99"/>
              </w:objec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80" w:dyaOrig="400">
                <v:shape id="_x0000_i1069" type="#_x0000_t75" style="width:67.5pt;height:12.75pt" o:ole="">
                  <v:imagedata r:id="rId100" o:title=""/>
                </v:shape>
                <o:OLEObject Type="Embed" ProgID="Equation.3" ShapeID="_x0000_i1069" DrawAspect="Content" ObjectID="_1594325913" r:id="rId101"/>
              </w:objec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Результаты труда, имеющие материально-вещественную форму, это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Продукты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Услуги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Товары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Капитал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износа рассчитывается по формуле: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360" w:dyaOrig="620">
                <v:shape id="_x0000_i1070" type="#_x0000_t75" style="width:10.5pt;height:19.5pt" o:ole="">
                  <v:imagedata r:id="rId102" o:title=""/>
                </v:shape>
                <o:OLEObject Type="Embed" ProgID="Equation.3" ShapeID="_x0000_i1070" DrawAspect="Content" ObjectID="_1594325914" r:id="rId103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340" w:dyaOrig="620">
                <v:shape id="_x0000_i1071" type="#_x0000_t75" style="width:10.5pt;height:19.5pt" o:ole="">
                  <v:imagedata r:id="rId104" o:title=""/>
                </v:shape>
                <o:OLEObject Type="Embed" ProgID="Equation.3" ShapeID="_x0000_i1071" DrawAspect="Content" ObjectID="_1594325915" r:id="rId105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780" w:dyaOrig="620">
                <v:shape id="_x0000_i1072" type="#_x0000_t75" style="width:24pt;height:19.5pt" o:ole="">
                  <v:imagedata r:id="rId106" o:title=""/>
                </v:shape>
                <o:OLEObject Type="Embed" ProgID="Equation.3" ShapeID="_x0000_i1072" DrawAspect="Content" ObjectID="_1594325916" r:id="rId107"/>
              </w:objec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760" w:dyaOrig="620">
                <v:shape id="_x0000_i1073" type="#_x0000_t75" style="width:23.25pt;height:19.5pt" o:ole="">
                  <v:imagedata r:id="rId108" o:title=""/>
                </v:shape>
                <o:OLEObject Type="Embed" ProgID="Equation.3" ShapeID="_x0000_i1073" DrawAspect="Content" ObjectID="_1594325917" r:id="rId109"/>
              </w:objec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На уровне предприятий и организаций по признаку функциональных обязанностей выделяются категории персонала 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руководители, специалисты, служащие, рабочие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руководители, инженеры, бригадиры, рабочие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административный, общепроизводственный, технологический персонал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постоянные, сезонные, временные работники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Общая сумма сверхплановой экономии от снижения себестоимости продукции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00" w:dyaOrig="400">
                <v:shape id="_x0000_i1074" type="#_x0000_t75" style="width:65.25pt;height:12.75pt" o:ole="">
                  <v:imagedata r:id="rId94" o:title=""/>
                </v:shape>
                <o:OLEObject Type="Embed" ProgID="Equation.3" ShapeID="_x0000_i1074" DrawAspect="Content" ObjectID="_1594325918" r:id="rId110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00" w:dyaOrig="400">
                <v:shape id="_x0000_i1075" type="#_x0000_t75" style="width:61.5pt;height:12.75pt" o:ole="">
                  <v:imagedata r:id="rId96" o:title=""/>
                </v:shape>
                <o:OLEObject Type="Embed" ProgID="Equation.3" ShapeID="_x0000_i1075" DrawAspect="Content" ObjectID="_1594325919" r:id="rId111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780" w:dyaOrig="400">
                <v:shape id="_x0000_i1076" type="#_x0000_t75" style="width:63pt;height:15pt" o:ole="">
                  <v:imagedata r:id="rId112" o:title=""/>
                </v:shape>
                <o:OLEObject Type="Embed" ProgID="Equation.3" ShapeID="_x0000_i1076" DrawAspect="Content" ObjectID="_1594325920" r:id="rId113"/>
              </w:objec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80" w:dyaOrig="400">
                <v:shape id="_x0000_i1077" type="#_x0000_t75" style="width:75pt;height:15pt" o:ole="">
                  <v:imagedata r:id="rId114" o:title=""/>
                </v:shape>
                <o:OLEObject Type="Embed" ProgID="Equation.3" ShapeID="_x0000_i1077" DrawAspect="Content" ObjectID="_1594325921" r:id="rId115"/>
              </w:object>
            </w:r>
          </w:p>
        </w:tc>
      </w:tr>
      <w:tr w:rsidR="00CA1F94" w:rsidRPr="005F6421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Объектом микроэкономической статистики являются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Потребители продукции, поставщики, конкуренты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Хозяйствующие единицы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Внутренняя и внешняя среда изучаемой единицы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Количественная  характеристика массовых явлений и процессов на уровне фирмы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Для отдельного элемента основных фондов годовая сумма амортизации: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540" w:dyaOrig="639">
                <v:shape id="_x0000_i1078" type="#_x0000_t75" style="width:48pt;height:19.5pt" o:ole="">
                  <v:imagedata r:id="rId116" o:title=""/>
                </v:shape>
                <o:OLEObject Type="Embed" ProgID="Equation.3" ShapeID="_x0000_i1078" DrawAspect="Content" ObjectID="_1594325922" r:id="rId117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440" w:dyaOrig="620">
                <v:shape id="_x0000_i1079" type="#_x0000_t75" style="width:45pt;height:19.5pt" o:ole="" o:allowoverlap="f">
                  <v:imagedata r:id="rId118" o:title=""/>
                </v:shape>
                <o:OLEObject Type="Embed" ProgID="Equation.3" ShapeID="_x0000_i1079" DrawAspect="Content" ObjectID="_1594325923" r:id="rId119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540" w:dyaOrig="639">
                <v:shape id="_x0000_i1080" type="#_x0000_t75" style="width:48pt;height:19.5pt" o:ole="">
                  <v:imagedata r:id="rId120" o:title=""/>
                </v:shape>
                <o:OLEObject Type="Embed" ProgID="Equation.3" ShapeID="_x0000_i1080" DrawAspect="Content" ObjectID="_1594325924" r:id="rId121"/>
              </w:objec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420" w:dyaOrig="620">
                <v:shape id="_x0000_i1081" type="#_x0000_t75" style="width:42pt;height:18pt" o:ole="">
                  <v:imagedata r:id="rId122" o:title=""/>
                </v:shape>
                <o:OLEObject Type="Embed" ProgID="Equation.3" ShapeID="_x0000_i1081" DrawAspect="Content" ObjectID="_1594325925" r:id="rId123"/>
              </w:objec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Продукты и услуги,  реализуемые по экономически значимым ценам, входят в состав: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нерыночного выпуска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промежуточного потребления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потребления основного капитала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рыночного выпуска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Align w:val="center"/>
          </w:tcPr>
          <w:p w:rsidR="00CA1F94" w:rsidRPr="000A5B23" w:rsidRDefault="00CA1F94" w:rsidP="00912EF5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Разница между величиной календарного фонда времени в человеко-днях и величиной праздничных, выходных человеко-дней дает: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максимально возможный фонд времени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табельный фонд времени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фактически отработанное время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фактически отработанное урочное время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Общий индекс фактического снижения себестоимости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00" w:dyaOrig="760">
                <v:shape id="_x0000_i1082" type="#_x0000_t75" style="width:27.75pt;height:27pt" o:ole="">
                  <v:imagedata r:id="rId124" o:title=""/>
                </v:shape>
                <o:OLEObject Type="Embed" ProgID="Equation.3" ShapeID="_x0000_i1082" DrawAspect="Content" ObjectID="_1594325926" r:id="rId125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40" w:dyaOrig="760">
                <v:shape id="_x0000_i1083" type="#_x0000_t75" style="width:33pt;height:30pt" o:ole="">
                  <v:imagedata r:id="rId126" o:title=""/>
                </v:shape>
                <o:OLEObject Type="Embed" ProgID="Equation.3" ShapeID="_x0000_i1083" DrawAspect="Content" ObjectID="_1594325927" r:id="rId127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084" type="#_x0000_t75" style="width:34.5pt;height:27pt" o:ole="">
                  <v:imagedata r:id="rId128" o:title=""/>
                </v:shape>
                <o:OLEObject Type="Embed" ProgID="Equation.3" ShapeID="_x0000_i1084" DrawAspect="Content" ObjectID="_1594325928" r:id="rId129"/>
              </w:objec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085" type="#_x0000_t75" style="width:34.5pt;height:27pt" o:ole="">
                  <v:imagedata r:id="rId130" o:title=""/>
                </v:shape>
                <o:OLEObject Type="Embed" ProgID="Equation.3" ShapeID="_x0000_i1085" DrawAspect="Content" ObjectID="_1594325929" r:id="rId131"/>
              </w:objec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 технологической точки зрения предприятие может подразделяться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цехи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звенья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производства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бригады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По всей совокупности основных фондов годовая сумма амортизации: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540" w:dyaOrig="639">
                <v:shape id="_x0000_i1086" type="#_x0000_t75" style="width:48pt;height:19.5pt" o:ole="">
                  <v:imagedata r:id="rId132" o:title=""/>
                </v:shape>
                <o:OLEObject Type="Embed" ProgID="Equation.3" ShapeID="_x0000_i1086" DrawAspect="Content" ObjectID="_1594325930" r:id="rId133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440" w:dyaOrig="620">
                <v:shape id="_x0000_i1087" type="#_x0000_t75" style="width:45pt;height:19.5pt" o:ole="" o:allowoverlap="f">
                  <v:imagedata r:id="rId118" o:title=""/>
                </v:shape>
                <o:OLEObject Type="Embed" ProgID="Equation.3" ShapeID="_x0000_i1087" DrawAspect="Content" ObjectID="_1594325931" r:id="rId134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540" w:dyaOrig="639">
                <v:shape id="_x0000_i1088" type="#_x0000_t75" style="width:48pt;height:19.5pt" o:ole="">
                  <v:imagedata r:id="rId135" o:title=""/>
                </v:shape>
                <o:OLEObject Type="Embed" ProgID="Equation.3" ShapeID="_x0000_i1088" DrawAspect="Content" ObjectID="_1594325932" r:id="rId136"/>
              </w:objec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420" w:dyaOrig="620">
                <v:shape id="_x0000_i1089" type="#_x0000_t75" style="width:42pt;height:18pt" o:ole="">
                  <v:imagedata r:id="rId122" o:title=""/>
                </v:shape>
                <o:OLEObject Type="Embed" ProgID="Equation.3" ShapeID="_x0000_i1089" DrawAspect="Content" ObjectID="_1594325933" r:id="rId137"/>
              </w:objec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Объём продукции, произведённой за какой-либо промежуток времени всеми производственными цехами предприятия это: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продукция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товарная продукция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реализованная продукция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валовой оборот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Лица, осуществляющие учет, контроль, оформление документации и другие функции, – это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руководители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специалисты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служащие 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рабочие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Align w:val="bottom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position w:val="-1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680" w:dyaOrig="680">
                <v:shape id="_x0000_i1090" type="#_x0000_t75" style="width:20.25pt;height:20.25pt" o:ole="">
                  <v:imagedata r:id="rId138" o:title=""/>
                </v:shape>
                <o:OLEObject Type="Embed" ProgID="Equation.3" ShapeID="_x0000_i1090" DrawAspect="Content" ObjectID="_1594325934" r:id="rId139"/>
              </w:objec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  <w:r w:rsidRPr="000A5B23">
              <w:rPr>
                <w:rFonts w:ascii="Times New Roman" w:eastAsia="Calibri" w:hAnsi="Times New Roman" w:cs="Times New Roman"/>
                <w:color w:val="000000"/>
                <w:position w:val="-12"/>
                <w:sz w:val="18"/>
                <w:szCs w:val="18"/>
                <w:lang w:val="ru-RU" w:eastAsia="ru-RU"/>
              </w:rPr>
              <w:t xml:space="preserve">– это показатель уровня </w:t>
            </w:r>
            <w:proofErr w:type="spellStart"/>
            <w:r w:rsidRPr="000A5B23">
              <w:rPr>
                <w:rFonts w:ascii="Times New Roman" w:eastAsia="Calibri" w:hAnsi="Times New Roman" w:cs="Times New Roman"/>
                <w:color w:val="000000"/>
                <w:position w:val="-12"/>
                <w:sz w:val="18"/>
                <w:szCs w:val="18"/>
                <w:lang w:val="ru-RU" w:eastAsia="ru-RU"/>
              </w:rPr>
              <w:t>произ</w:t>
            </w:r>
            <w:proofErr w:type="spellEnd"/>
            <w:r w:rsidRPr="000A5B23">
              <w:rPr>
                <w:rFonts w:ascii="Times New Roman" w:eastAsia="Calibri" w:hAnsi="Times New Roman" w:cs="Times New Roman"/>
                <w:color w:val="000000"/>
                <w:position w:val="-12"/>
                <w:sz w:val="18"/>
                <w:szCs w:val="18"/>
                <w:lang w:val="ru-RU" w:eastAsia="ru-RU"/>
              </w:rPr>
              <w:t>-</w:t>
            </w:r>
          </w:p>
          <w:p w:rsidR="00CA1F94" w:rsidRPr="000A5B23" w:rsidRDefault="00CA1F94" w:rsidP="00912EF5">
            <w:pPr>
              <w:spacing w:after="0" w:line="240" w:lineRule="auto"/>
              <w:ind w:firstLine="690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водительности</w:t>
            </w:r>
            <w:proofErr w:type="spellEnd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труда:</w:t>
            </w:r>
            <w:r w:rsidRPr="000A5B23">
              <w:rPr>
                <w:rFonts w:ascii="Times New Roman" w:eastAsia="Calibri" w:hAnsi="Times New Roman" w:cs="Times New Roman"/>
                <w:noProof/>
                <w:color w:val="000000"/>
                <w:sz w:val="18"/>
                <w:szCs w:val="18"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7715250</wp:posOffset>
                  </wp:positionH>
                  <wp:positionV relativeFrom="paragraph">
                    <wp:posOffset>190500</wp:posOffset>
                  </wp:positionV>
                  <wp:extent cx="1190625" cy="219075"/>
                  <wp:effectExtent l="19050" t="0" r="9525" b="0"/>
                  <wp:wrapNone/>
                  <wp:docPr id="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 натуральный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натуральный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</w:t>
            </w:r>
          </w:p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стоимостной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стоимостной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Различие между ФЗП и ФОТ заключается в порядке учета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оплаты отработан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softHyphen/>
              <w:t>ного времени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доходов от собственности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выплат социального характера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премиальных выплат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Общий индекс планового задания по снижению себестоимости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00" w:dyaOrig="760">
                <v:shape id="_x0000_i1091" type="#_x0000_t75" style="width:29.25pt;height:27pt" o:ole="">
                  <v:imagedata r:id="rId124" o:title=""/>
                </v:shape>
                <o:OLEObject Type="Embed" ProgID="Equation.3" ShapeID="_x0000_i1091" DrawAspect="Content" ObjectID="_1594325935" r:id="rId141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40" w:dyaOrig="760">
                <v:shape id="_x0000_i1092" type="#_x0000_t75" style="width:30.75pt;height:27pt" o:ole="">
                  <v:imagedata r:id="rId126" o:title=""/>
                </v:shape>
                <o:OLEObject Type="Embed" ProgID="Equation.3" ShapeID="_x0000_i1092" DrawAspect="Content" ObjectID="_1594325936" r:id="rId142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093" type="#_x0000_t75" style="width:33.75pt;height:27pt" o:ole="">
                  <v:imagedata r:id="rId128" o:title=""/>
                </v:shape>
                <o:OLEObject Type="Embed" ProgID="Equation.3" ShapeID="_x0000_i1093" DrawAspect="Content" ObjectID="_1594325937" r:id="rId143"/>
              </w:objec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094" type="#_x0000_t75" style="width:34.5pt;height:27pt" o:ole="">
                  <v:imagedata r:id="rId130" o:title=""/>
                </v:shape>
                <o:OLEObject Type="Embed" ProgID="Equation.3" ShapeID="_x0000_i1094" DrawAspect="Content" ObjectID="_1594325938" r:id="rId144"/>
              </w:objec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Со структурно-организационной точки зрения предприятие может подразделяться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цехи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звенья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производства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бригады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6"/>
                <w:sz w:val="18"/>
                <w:szCs w:val="18"/>
                <w:lang w:val="ru-RU" w:eastAsia="ru-RU"/>
              </w:rPr>
              <w:t>Отношение стоимости фактически произведенной продукции к стоимости продукции, предусмотренной плановым заданием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объему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показатель выполнения плана по ассортименту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комплектности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коэффициент ритмичности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6"/>
                <w:sz w:val="18"/>
                <w:szCs w:val="18"/>
                <w:lang w:val="ru-RU" w:eastAsia="ru-RU"/>
              </w:rPr>
              <w:t>Лица, занятые инженерно-техническими, экономическими, финансовыми и юридическими работами, – это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руководители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специалисты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служащие 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рабочие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 xml:space="preserve">Абсолютное отклонение по фонду заработной платы за счет 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lastRenderedPageBreak/>
              <w:t>изменения средней заработной платы по совокупности: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800" w:dyaOrig="400">
                <v:shape id="_x0000_i1095" type="#_x0000_t75" style="width:53.25pt;height:12pt" o:ole="">
                  <v:imagedata r:id="rId68" o:title=""/>
                </v:shape>
                <o:OLEObject Type="Embed" ProgID="Equation.3" ShapeID="_x0000_i1095" DrawAspect="Content" ObjectID="_1594325939" r:id="rId145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820" w:dyaOrig="400">
                <v:shape id="_x0000_i1096" type="#_x0000_t75" style="width:54pt;height:12pt" o:ole="">
                  <v:imagedata r:id="rId70" o:title=""/>
                </v:shape>
                <o:OLEObject Type="Embed" ProgID="Equation.3" ShapeID="_x0000_i1096" DrawAspect="Content" ObjectID="_1594325940" r:id="rId146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680" w:dyaOrig="400">
                <v:shape id="_x0000_i1097" type="#_x0000_t75" style="width:49.5pt;height:12pt" o:ole="">
                  <v:imagedata r:id="rId72" o:title=""/>
                </v:shape>
                <o:OLEObject Type="Embed" ProgID="Equation.3" ShapeID="_x0000_i1097" DrawAspect="Content" ObjectID="_1594325941" r:id="rId147"/>
              </w:objec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540" w:dyaOrig="400">
                <v:shape id="_x0000_i1098" type="#_x0000_t75" style="width:45.75pt;height:12pt" o:ole="">
                  <v:imagedata r:id="rId74" o:title=""/>
                </v:shape>
                <o:OLEObject Type="Embed" ProgID="Equation.3" ShapeID="_x0000_i1098" DrawAspect="Content" ObjectID="_1594325942" r:id="rId148"/>
              </w:objec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автономии рассчитывают по формуле: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СОС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СК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СК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(С + ЗК)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(ДС + ЦБ)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КЗ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Какой атрибут отсутствует при классификации предприятий по формам собственности?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Частная собственность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Государственная собственность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Личная собственность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Смешанная собственность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Продукция, прошедшая основные стадии обработки в рамках данного производства – это: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готовые изделия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полуфабрикат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незавершённое производство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запас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Align w:val="center"/>
          </w:tcPr>
          <w:p w:rsidR="00CA1F94" w:rsidRPr="000A5B23" w:rsidRDefault="00CA1F94" w:rsidP="00912EF5">
            <w:pPr>
              <w:tabs>
                <w:tab w:val="center" w:pos="4677"/>
                <w:tab w:val="right" w:pos="9355"/>
              </w:tabs>
              <w:spacing w:before="40" w:after="4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Если имеются данные о списочной численности работников на начало каждого месяца отчетного года, то для расчета среднесписочной численности за год используют формулу: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center" w:pos="4677"/>
                <w:tab w:val="right" w:pos="9355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средней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арифметической простой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center" w:pos="4677"/>
                <w:tab w:val="right" w:pos="9355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средней гармонической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center" w:pos="4677"/>
                <w:tab w:val="right" w:pos="9355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средней хронологической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center" w:pos="4677"/>
                <w:tab w:val="right" w:pos="9355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средней арифметической взвешенной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Экономия (перерасход) затрат труда вследствие изменения его производительности: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200" w:dyaOrig="400">
                <v:shape id="_x0000_i1099" type="#_x0000_t75" style="width:78.75pt;height:15pt" o:ole="">
                  <v:imagedata r:id="rId149" o:title=""/>
                </v:shape>
                <o:OLEObject Type="Embed" ProgID="Equation.3" ShapeID="_x0000_i1099" DrawAspect="Content" ObjectID="_1594325943" r:id="rId150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40" w:dyaOrig="400">
                <v:shape id="_x0000_i1100" type="#_x0000_t75" style="width:78.75pt;height:15pt" o:ole="" o:allowoverlap="f">
                  <v:imagedata r:id="rId151" o:title=""/>
                </v:shape>
                <o:OLEObject Type="Embed" ProgID="Equation.3" ShapeID="_x0000_i1100" DrawAspect="Content" ObjectID="_1594325944" r:id="rId152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240" w:dyaOrig="400">
                <v:shape id="_x0000_i1101" type="#_x0000_t75" style="width:77.25pt;height:15pt" o:ole="">
                  <v:imagedata r:id="rId153" o:title=""/>
                </v:shape>
                <o:OLEObject Type="Embed" ProgID="Equation.3" ShapeID="_x0000_i1101" DrawAspect="Content" ObjectID="_1594325945" r:id="rId154"/>
              </w:objec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220" w:dyaOrig="400">
                <v:shape id="_x0000_i1102" type="#_x0000_t75" style="width:76.5pt;height:15pt" o:ole="">
                  <v:imagedata r:id="rId155" o:title=""/>
                </v:shape>
                <o:OLEObject Type="Embed" ProgID="Equation.3" ShapeID="_x0000_i1102" DrawAspect="Content" ObjectID="_1594325946" r:id="rId156"/>
              </w:object>
            </w:r>
          </w:p>
        </w:tc>
      </w:tr>
      <w:tr w:rsidR="00CA1F94" w:rsidRPr="005F6421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Оплата за отработанное время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>не включает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заработную плату, начисленную по тарифным ставкам и окладам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стимулирующие доплаты и надбавки к тарифным ставкам и окладам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оплату льготных часов подростков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стоимость продукции, выданной в порядке натуральной оплаты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Коэффициент маневренности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рассчитывают по формуле: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СОС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СК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СК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(С + ЗК)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(ДС + ЦБ)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КЗ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Предприятия могут быть </w:t>
            </w:r>
            <w:r w:rsidRPr="000A5B23">
              <w:rPr>
                <w:rFonts w:ascii="Times New Roman" w:eastAsia="Calibri" w:hAnsi="Times New Roman" w:cs="Times New Roman"/>
                <w:i/>
                <w:sz w:val="18"/>
                <w:szCs w:val="18"/>
                <w:lang w:val="ru-RU" w:eastAsia="ru-RU"/>
              </w:rPr>
              <w:t>укрупненные, специализированные, кооперативные и комбинированные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в рамках классификации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степени концентрации производства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признаку деятельности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организационно-правовой форме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размеру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годности рассчитывается по формуле: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360" w:dyaOrig="620">
                <v:shape id="_x0000_i1103" type="#_x0000_t75" style="width:10.5pt;height:19.5pt" o:ole="">
                  <v:imagedata r:id="rId157" o:title=""/>
                </v:shape>
                <o:OLEObject Type="Embed" ProgID="Equation.3" ShapeID="_x0000_i1103" DrawAspect="Content" ObjectID="_1594325947" r:id="rId158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340" w:dyaOrig="620">
                <v:shape id="_x0000_i1104" type="#_x0000_t75" style="width:10.5pt;height:19.5pt" o:ole="">
                  <v:imagedata r:id="rId104" o:title=""/>
                </v:shape>
                <o:OLEObject Type="Embed" ProgID="Equation.3" ShapeID="_x0000_i1104" DrawAspect="Content" ObjectID="_1594325948" r:id="rId159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780" w:dyaOrig="620">
                <v:shape id="_x0000_i1105" type="#_x0000_t75" style="width:24pt;height:19.5pt" o:ole="">
                  <v:imagedata r:id="rId106" o:title=""/>
                </v:shape>
                <o:OLEObject Type="Embed" ProgID="Equation.3" ShapeID="_x0000_i1105" DrawAspect="Content" ObjectID="_1594325949" r:id="rId160"/>
              </w:objec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720" w:dyaOrig="620">
                <v:shape id="_x0000_i1106" type="#_x0000_t75" style="width:21.75pt;height:19.5pt" o:ole="">
                  <v:imagedata r:id="rId161" o:title=""/>
                </v:shape>
                <o:OLEObject Type="Embed" ProgID="Equation.3" ShapeID="_x0000_i1106" DrawAspect="Content" ObjectID="_1594325950" r:id="rId162"/>
              </w:objec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Объём конечного результата промышленн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о-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производственной деятельности за изучаемый период – это: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продукция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товарная продукция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реализованная продукция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валовой оборот</w:t>
            </w:r>
          </w:p>
        </w:tc>
      </w:tr>
      <w:tr w:rsidR="00CA1F94" w:rsidRPr="005F6421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Часовой фонд заработной платы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>не включает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премии, включаемые в ФЗП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доплаты за работу в ночное время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доплаты за обучение учеников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доплату за работу в сверхурочное время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Коэффициент финансовой устойчивости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рассчитывают по формуле: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СОС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СК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СК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(С + ЗК)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(ДС + ЦБ)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КЗ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По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 xml:space="preserve">размерам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предприятия классифицируются как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крупные и мелкие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укрупненные, специализированные и комбинированные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крупные, средние и малые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большие, средние и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микрофирмы</w:t>
            </w:r>
            <w:proofErr w:type="spellEnd"/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Какой показатель отражает состояние основных фондов?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фондоемкость</w:t>
            </w:r>
            <w:proofErr w:type="spellEnd"/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выбытия основных фондов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износа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фондовооруженность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труда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Отношение стоимости фактически произведенной продукции (в пределах плана) к стоимости продукции, предусмотренной плановым заданием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объему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показатель выполнения плана по ассортименту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комплектности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коэффициент ритмичности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Выработка – это показатель уровня производительности труда: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 натуральный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натуральный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 стоимостной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стоимостной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Абсолютное отклонение по фонду заработной платы за счет изменения уровней заработной платы по единицам совокупности: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620" w:dyaOrig="400">
                <v:shape id="_x0000_i1107" type="#_x0000_t75" style="width:57pt;height:15pt" o:ole="">
                  <v:imagedata r:id="rId163" o:title=""/>
                </v:shape>
                <o:OLEObject Type="Embed" ProgID="Equation.3" ShapeID="_x0000_i1107" DrawAspect="Content" ObjectID="_1594325951" r:id="rId164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820" w:dyaOrig="400">
                <v:shape id="_x0000_i1108" type="#_x0000_t75" style="width:63.75pt;height:15pt" o:ole="">
                  <v:imagedata r:id="rId70" o:title=""/>
                </v:shape>
                <o:OLEObject Type="Embed" ProgID="Equation.3" ShapeID="_x0000_i1108" DrawAspect="Content" ObjectID="_1594325952" r:id="rId165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680" w:dyaOrig="400">
                <v:shape id="_x0000_i1109" type="#_x0000_t75" style="width:63.75pt;height:15pt" o:ole="">
                  <v:imagedata r:id="rId72" o:title=""/>
                </v:shape>
                <o:OLEObject Type="Embed" ProgID="Equation.3" ShapeID="_x0000_i1109" DrawAspect="Content" ObjectID="_1594325953" r:id="rId166"/>
              </w:objec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540" w:dyaOrig="400">
                <v:shape id="_x0000_i1110" type="#_x0000_t75" style="width:60pt;height:15.75pt" o:ole="">
                  <v:imagedata r:id="rId74" o:title=""/>
                </v:shape>
                <o:OLEObject Type="Embed" ProgID="Equation.3" ShapeID="_x0000_i1110" DrawAspect="Content" ObjectID="_1594325954" r:id="rId167"/>
              </w:objec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Коэффициент абсолютной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ликвидности рассчитывают по формуле: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lastRenderedPageBreak/>
              <w:t>СОС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СК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СК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(С + ЗК)</w:t>
            </w:r>
            <w:proofErr w:type="gramStart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 ВБ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(ДС + ЦБ)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: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КЗ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Хозяйственные товарищества выделяются в рамках классификации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по степени концентрации производства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по признаку</w:t>
            </w:r>
          </w:p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деятельности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по организационно-правовой форме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характеру потребляемого сырья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Какой показатель отражает движение основных фондов?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фондоотдача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коэффициент обновления основных фондов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годности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рентабельность производства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6"/>
                <w:sz w:val="18"/>
                <w:szCs w:val="18"/>
                <w:lang w:val="ru-RU" w:eastAsia="ru-RU"/>
              </w:rPr>
              <w:t>Произведённая в отчётном периоде продукция, отпущенная или предназначенная к отпуску за пределы предприятия – это: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продукция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товарная продукция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реализованная</w:t>
            </w:r>
          </w:p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продукция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валовой оборот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Относительный  излишек или экономию рабочей силы рассчитывают по формуле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340" w:dyaOrig="700">
                <v:shape id="_x0000_i1111" type="#_x0000_t75" style="width:46.5pt;height:24pt" o:ole="">
                  <v:imagedata r:id="rId168" o:title=""/>
                </v:shape>
                <o:OLEObject Type="Embed" ProgID="Equation.3" ShapeID="_x0000_i1111" DrawAspect="Content" ObjectID="_1594325955" r:id="rId169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400" w:dyaOrig="700">
                <v:shape id="_x0000_i1112" type="#_x0000_t75" style="width:49.5pt;height:24pt" o:ole="">
                  <v:imagedata r:id="rId170" o:title=""/>
                </v:shape>
                <o:OLEObject Type="Embed" ProgID="Equation.3" ShapeID="_x0000_i1112" DrawAspect="Content" ObjectID="_1594325956" r:id="rId171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420" w:dyaOrig="700">
                <v:shape id="_x0000_i1113" type="#_x0000_t75" style="width:54pt;height:27pt" o:ole="">
                  <v:imagedata r:id="rId172" o:title=""/>
                </v:shape>
                <o:OLEObject Type="Embed" ProgID="Equation.3" ShapeID="_x0000_i1113" DrawAspect="Content" ObjectID="_1594325957" r:id="rId173"/>
              </w:objec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260" w:dyaOrig="700">
                <v:shape id="_x0000_i1114" type="#_x0000_t75" style="width:45pt;height:25.5pt" o:ole="">
                  <v:imagedata r:id="rId174" o:title=""/>
                </v:shape>
                <o:OLEObject Type="Embed" ProgID="Equation.3" ShapeID="_x0000_i1114" DrawAspect="Content" ObjectID="_1594325958" r:id="rId175"/>
              </w:objec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Трудоёмкость – это показатель уровня производительности труда: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 натуральный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натуральный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 стоимостной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стоимостной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Индекс заработной платы постоянного состава 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960" w:dyaOrig="760">
                <v:shape id="_x0000_i1115" type="#_x0000_t75" style="width:71.25pt;height:27.75pt" o:ole="">
                  <v:imagedata r:id="rId176" o:title=""/>
                </v:shape>
                <o:OLEObject Type="Embed" ProgID="Equation.3" ShapeID="_x0000_i1115" DrawAspect="Content" ObjectID="_1594325959" r:id="rId177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2020" w:dyaOrig="760">
                <v:shape id="_x0000_i1116" type="#_x0000_t75" style="width:67.5pt;height:27pt" o:ole="">
                  <v:imagedata r:id="rId178" o:title=""/>
                </v:shape>
                <o:OLEObject Type="Embed" ProgID="Equation.3" ShapeID="_x0000_i1116" DrawAspect="Content" ObjectID="_1594325960" r:id="rId179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060" w:dyaOrig="760">
                <v:shape id="_x0000_i1117" type="#_x0000_t75" style="width:38.25pt;height:29.25pt" o:ole="">
                  <v:imagedata r:id="rId180" o:title=""/>
                </v:shape>
                <o:OLEObject Type="Embed" ProgID="Equation.3" ShapeID="_x0000_i1117" DrawAspect="Content" ObjectID="_1594325961" r:id="rId181"/>
              </w:objec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680" w:dyaOrig="700">
                <v:shape id="_x0000_i1118" type="#_x0000_t75" style="width:60pt;height:26.25pt" o:ole="">
                  <v:imagedata r:id="rId182" o:title=""/>
                </v:shape>
                <o:OLEObject Type="Embed" ProgID="Equation.3" ShapeID="_x0000_i1118" DrawAspect="Content" ObjectID="_1594325962" r:id="rId183"/>
              </w:object>
            </w:r>
          </w:p>
        </w:tc>
      </w:tr>
      <w:tr w:rsidR="00CA1F94" w:rsidRPr="005F6421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Общая рентабельность определяется как отношение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суммы балансовой прибыли к средней за период стоимости производственного капитала 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суммы чистой прибыли к средней величине активов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прибыли от реализации продукции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 xml:space="preserve"> к полной себестоимости реализованной продукции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прибыли от реализации продукции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 xml:space="preserve"> к стоимости реализованной продукции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Отношение суммы фактического (но не выше плана) выпуска продукции по отрезкам времени к сумме запланированных выпусков продукции за те же отрезки времени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объему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показатель выполнения плана по ассортименту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комплектности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коэффициент ритмичности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Индекс численности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u w:val="single"/>
                <w:lang w:val="ru-RU" w:eastAsia="ru-RU"/>
              </w:rPr>
              <w:t>рабочей силы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position w:val="-30"/>
                <w:sz w:val="18"/>
                <w:szCs w:val="18"/>
                <w:lang w:val="ru-RU" w:eastAsia="ru-RU"/>
              </w:rPr>
              <w:object w:dxaOrig="840" w:dyaOrig="700">
                <v:shape id="_x0000_i1119" type="#_x0000_t75" style="width:29.25pt;height:23.25pt" o:ole="">
                  <v:imagedata r:id="rId184" o:title=""/>
                </v:shape>
                <o:OLEObject Type="Embed" ProgID="Equation.3" ShapeID="_x0000_i1119" DrawAspect="Content" ObjectID="_1594325963" r:id="rId185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position w:val="-30"/>
                <w:sz w:val="18"/>
                <w:szCs w:val="18"/>
                <w:lang w:val="ru-RU" w:eastAsia="ru-RU"/>
              </w:rPr>
              <w:object w:dxaOrig="900" w:dyaOrig="700">
                <v:shape id="_x0000_i1120" type="#_x0000_t75" style="width:33pt;height:26.25pt" o:ole="">
                  <v:imagedata r:id="rId186" o:title=""/>
                </v:shape>
                <o:OLEObject Type="Embed" ProgID="Equation.3" ShapeID="_x0000_i1120" DrawAspect="Content" ObjectID="_1594325964" r:id="rId187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position w:val="-30"/>
                <w:sz w:val="18"/>
                <w:szCs w:val="18"/>
                <w:lang w:val="ru-RU" w:eastAsia="ru-RU"/>
              </w:rPr>
              <w:object w:dxaOrig="800" w:dyaOrig="680">
                <v:shape id="_x0000_i1121" type="#_x0000_t75" style="width:27.75pt;height:23.25pt;mso-position-horizontal:absolute" o:ole="">
                  <v:imagedata r:id="rId188" o:title=""/>
                </v:shape>
                <o:OLEObject Type="Embed" ProgID="Equation.3" ShapeID="_x0000_i1121" DrawAspect="Content" ObjectID="_1594325965" r:id="rId189"/>
              </w:objec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position w:val="-30"/>
                <w:sz w:val="18"/>
                <w:szCs w:val="18"/>
                <w:lang w:val="ru-RU" w:eastAsia="ru-RU"/>
              </w:rPr>
              <w:object w:dxaOrig="880" w:dyaOrig="700">
                <v:shape id="_x0000_i1122" type="#_x0000_t75" style="width:33.75pt;height:27pt" o:ole="">
                  <v:imagedata r:id="rId190" o:title=""/>
                </v:shape>
                <o:OLEObject Type="Embed" ProgID="Equation.3" ShapeID="_x0000_i1122" DrawAspect="Content" ObjectID="_1594325966" r:id="rId191"/>
              </w:objec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Отношение выпуска продуктов и услуг к сумме всех факторов производства в денежном выражении 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производительность труда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чистая производительность труда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интегральная производительность труда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глобальная производительность факторов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Дневной фонд заработной платы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>не включает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оплату перерывов, установленных для нормальной работы</w:t>
            </w:r>
          </w:p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оплату внутрисменных простоев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оплату часов выполнения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гособязанностей</w:t>
            </w:r>
            <w:proofErr w:type="spellEnd"/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вознаграждение за выслугу лет</w:t>
            </w:r>
          </w:p>
        </w:tc>
      </w:tr>
      <w:tr w:rsidR="00CA1F94" w:rsidRPr="005F6421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Рентабельность продаж определяется как отношение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 xml:space="preserve">суммы балансовой прибыли к средней за период стоимости производственного капитала 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суммы чистой прибыли к средней величине активов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прибыли от реализации продукции к полной себестоимости реализованной продукции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прибыли от реализации продукции к стоимости реализованной продукции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Индекс фондоотдачи переменного состава рассчитывается по формуле: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740" w:dyaOrig="740">
                <v:shape id="_x0000_i1123" type="#_x0000_t75" style="width:60pt;height:26.25pt" o:ole="">
                  <v:imagedata r:id="rId192" o:title=""/>
                </v:shape>
                <o:OLEObject Type="Embed" ProgID="Equation.3" ShapeID="_x0000_i1123" DrawAspect="Content" ObjectID="_1594325967" r:id="rId193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260" w:dyaOrig="760">
                <v:shape id="_x0000_i1124" type="#_x0000_t75" style="width:44.25pt;height:27pt" o:ole="">
                  <v:imagedata r:id="rId194" o:title=""/>
                </v:shape>
                <o:OLEObject Type="Embed" ProgID="Equation.3" ShapeID="_x0000_i1124" DrawAspect="Content" ObjectID="_1594325968" r:id="rId195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300" w:dyaOrig="760">
                <v:shape id="_x0000_i1125" type="#_x0000_t75" style="width:45pt;height:27pt" o:ole="">
                  <v:imagedata r:id="rId196" o:title=""/>
                </v:shape>
                <o:OLEObject Type="Embed" ProgID="Equation.3" ShapeID="_x0000_i1125" DrawAspect="Content" ObjectID="_1594325969" r:id="rId197"/>
              </w:objec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260" w:dyaOrig="760">
                <v:shape id="_x0000_i1126" type="#_x0000_t75" style="width:44.25pt;height:27pt" o:ole="">
                  <v:imagedata r:id="rId198" o:title=""/>
                </v:shape>
                <o:OLEObject Type="Embed" ProgID="Equation.3" ShapeID="_x0000_i1126" DrawAspect="Content" ObjectID="_1594325970" r:id="rId199"/>
              </w:objec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Качество управления персоналом характеризуют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коэффициентами текучести и постоянства кадров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коэффициентами оборота по приему и выбытию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коэффициентом общего оборота рабочей силы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коэффициентами оборота рабочей силы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Индекс заработной платы переменного состава 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960" w:dyaOrig="760">
                <v:shape id="_x0000_i1127" type="#_x0000_t75" style="width:67.5pt;height:27pt" o:ole="">
                  <v:imagedata r:id="rId176" o:title=""/>
                </v:shape>
                <o:OLEObject Type="Embed" ProgID="Equation.3" ShapeID="_x0000_i1127" DrawAspect="Content" ObjectID="_1594325971" r:id="rId200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2020" w:dyaOrig="760">
                <v:shape id="_x0000_i1128" type="#_x0000_t75" style="width:70.5pt;height:27pt" o:ole="">
                  <v:imagedata r:id="rId178" o:title=""/>
                </v:shape>
                <o:OLEObject Type="Embed" ProgID="Equation.3" ShapeID="_x0000_i1128" DrawAspect="Content" ObjectID="_1594325972" r:id="rId201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060" w:dyaOrig="760">
                <v:shape id="_x0000_i1129" type="#_x0000_t75" style="width:36.75pt;height:27pt" o:ole="">
                  <v:imagedata r:id="rId180" o:title=""/>
                </v:shape>
                <o:OLEObject Type="Embed" ProgID="Equation.3" ShapeID="_x0000_i1129" DrawAspect="Content" ObjectID="_1594325973" r:id="rId202"/>
              </w:objec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680" w:dyaOrig="700">
                <v:shape id="_x0000_i1130" type="#_x0000_t75" style="width:60.75pt;height:26.25pt" o:ole="">
                  <v:imagedata r:id="rId182" o:title=""/>
                </v:shape>
                <o:OLEObject Type="Embed" ProgID="Equation.3" ShapeID="_x0000_i1130" DrawAspect="Content" ObjectID="_1594325974" r:id="rId203"/>
              </w:objec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Результаты труда, имеющие материально-вещественную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форму, это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Продукты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Услуги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Товары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Капитал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Абсолютное изменение по объему про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softHyphen/>
              <w:t>изводства за счет изменения размера основных фондов можно рассчитать: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520" w:dyaOrig="400">
                <v:shape id="_x0000_i1131" type="#_x0000_t75" style="width:67.5pt;height:15.75pt" o:ole="">
                  <v:imagedata r:id="rId204" o:title=""/>
                </v:shape>
                <o:OLEObject Type="Embed" ProgID="Equation.3" ShapeID="_x0000_i1131" DrawAspect="Content" ObjectID="_1594325975" r:id="rId205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0"/>
                <w:sz w:val="18"/>
                <w:szCs w:val="18"/>
                <w:lang w:val="ru-RU" w:eastAsia="ru-RU"/>
              </w:rPr>
              <w:object w:dxaOrig="1480" w:dyaOrig="380">
                <v:shape id="_x0000_i1132" type="#_x0000_t75" style="width:67.5pt;height:15.75pt" o:ole="">
                  <v:imagedata r:id="rId206" o:title=""/>
                </v:shape>
                <o:OLEObject Type="Embed" ProgID="Equation.3" ShapeID="_x0000_i1132" DrawAspect="Content" ObjectID="_1594325976" r:id="rId207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600" w:dyaOrig="400">
                <v:shape id="_x0000_i1133" type="#_x0000_t75" style="width:61.5pt;height:15.75pt" o:ole="">
                  <v:imagedata r:id="rId208" o:title=""/>
                </v:shape>
                <o:OLEObject Type="Embed" ProgID="Equation.3" ShapeID="_x0000_i1133" DrawAspect="Content" ObjectID="_1594325977" r:id="rId209"/>
              </w:objec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600" w:dyaOrig="400">
                <v:shape id="_x0000_i1134" type="#_x0000_t75" style="width:61.5pt;height:15.75pt" o:ole="">
                  <v:imagedata r:id="rId210" o:title=""/>
                </v:shape>
                <o:OLEObject Type="Embed" ProgID="Equation.3" ShapeID="_x0000_i1134" DrawAspect="Content" ObjectID="_1594325978" r:id="rId211"/>
              </w:objec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продукция за вычетом стоимости материальных затрат на производство – это: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условно-чистая</w:t>
            </w:r>
          </w:p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продукция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товарная продукция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чистая продукция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реализованная</w:t>
            </w:r>
          </w:p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продукция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Наибольший размер характерен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для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табельного фонда рабочего времени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календарного фонда рабочего времени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максимально возможного фонда рабочего времени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фактического фонда рабочего времени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Индекс производительности труда переменного состава (натуральный)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860" w:dyaOrig="760">
                <v:shape id="_x0000_i1135" type="#_x0000_t75" style="width:69pt;height:29.25pt" o:ole="" fillcolor="window">
                  <v:imagedata r:id="rId212" o:title=""/>
                </v:shape>
                <o:OLEObject Type="Embed" ProgID="Equation.3" ShapeID="_x0000_i1135" DrawAspect="Content" ObjectID="_1594325979" r:id="rId213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20" w:dyaOrig="760">
                <v:shape id="_x0000_i1136" type="#_x0000_t75" style="width:33pt;height:30pt" o:ole="" fillcolor="window">
                  <v:imagedata r:id="rId214" o:title=""/>
                </v:shape>
                <o:OLEObject Type="Embed" ProgID="Equation.3" ShapeID="_x0000_i1136" DrawAspect="Content" ObjectID="_1594325980" r:id="rId215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800" w:dyaOrig="760">
                <v:shape id="_x0000_i1137" type="#_x0000_t75" style="width:63.75pt;height:27pt" o:ole="" fillcolor="window">
                  <v:imagedata r:id="rId216" o:title=""/>
                </v:shape>
                <o:OLEObject Type="Embed" ProgID="Equation.3" ShapeID="_x0000_i1137" DrawAspect="Content" ObjectID="_1594325981" r:id="rId217"/>
              </w:objec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760" w:dyaOrig="760">
                <v:shape id="_x0000_i1138" type="#_x0000_t75" style="width:29.25pt;height:29.25pt" o:ole="" fillcolor="window">
                  <v:imagedata r:id="rId218" o:title=""/>
                </v:shape>
                <o:OLEObject Type="Embed" ProgID="Equation.3" ShapeID="_x0000_i1138" DrawAspect="Content" ObjectID="_1594325982" r:id="rId219"/>
              </w:objec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Инде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кс стр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уктурных сдвигов в численности работников совокупности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960" w:dyaOrig="760">
                <v:shape id="_x0000_i1139" type="#_x0000_t75" style="width:67.5pt;height:27pt" o:ole="">
                  <v:imagedata r:id="rId176" o:title=""/>
                </v:shape>
                <o:OLEObject Type="Embed" ProgID="Equation.3" ShapeID="_x0000_i1139" DrawAspect="Content" ObjectID="_1594325983" r:id="rId220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2020" w:dyaOrig="760">
                <v:shape id="_x0000_i1140" type="#_x0000_t75" style="width:67.5pt;height:27pt" o:ole="">
                  <v:imagedata r:id="rId178" o:title=""/>
                </v:shape>
                <o:OLEObject Type="Embed" ProgID="Equation.3" ShapeID="_x0000_i1140" DrawAspect="Content" ObjectID="_1594325984" r:id="rId221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80" w:dyaOrig="760">
                <v:shape id="_x0000_i1141" type="#_x0000_t75" style="width:33.75pt;height:27pt" o:ole="">
                  <v:imagedata r:id="rId222" o:title=""/>
                </v:shape>
                <o:OLEObject Type="Embed" ProgID="Equation.3" ShapeID="_x0000_i1141" DrawAspect="Content" ObjectID="_1594325985" r:id="rId223"/>
              </w:objec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680" w:dyaOrig="700">
                <v:shape id="_x0000_i1142" type="#_x0000_t75" style="width:60pt;height:26.25pt" o:ole="">
                  <v:imagedata r:id="rId182" o:title=""/>
                </v:shape>
                <o:OLEObject Type="Embed" ProgID="Equation.3" ShapeID="_x0000_i1142" DrawAspect="Content" ObjectID="_1594325986" r:id="rId224"/>
              </w:object>
            </w:r>
          </w:p>
        </w:tc>
      </w:tr>
      <w:tr w:rsidR="00CA1F94" w:rsidRPr="005F6421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Объектом микроэкономической статистики являются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Потребители продукции, поставщики, конкуренты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Хозяйствующие единицы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Внутренняя и внешняя среда изучаемой единицы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Количественная  характеристика массовых явлений и процессов на уровне фирмы</w:t>
            </w:r>
          </w:p>
        </w:tc>
      </w:tr>
      <w:tr w:rsidR="00CA1F94" w:rsidRPr="005F6421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Если уровень фондоотдачи равен 0,95, то это означает: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использование фондов ухудшилось на 5%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уровень фондоотдачи снизился на 5%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использование фондов улучшилось на 5%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 каждого рубля фондов получено 0,95 руб. продукции 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Среднеарифметический индекс физического объёма </w:t>
            </w: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продукции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00" w:dyaOrig="800">
                <v:shape id="_x0000_i1143" type="#_x0000_t75" style="width:30pt;height:26.25pt" o:ole="" fillcolor="window">
                  <v:imagedata r:id="rId84" o:title=""/>
                </v:shape>
                <o:OLEObject Type="Embed" ProgID="Equation.3" ShapeID="_x0000_i1143" DrawAspect="Content" ObjectID="_1594325987" r:id="rId225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20" w:dyaOrig="800">
                <v:shape id="_x0000_i1144" type="#_x0000_t75" style="width:30.75pt;height:27pt" o:ole="" fillcolor="window">
                  <v:imagedata r:id="rId86" o:title=""/>
                </v:shape>
                <o:OLEObject Type="Embed" ProgID="Equation.3" ShapeID="_x0000_i1144" DrawAspect="Content" ObjectID="_1594325988" r:id="rId226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20" w:dyaOrig="800">
                <v:shape id="_x0000_i1145" type="#_x0000_t75" style="width:30pt;height:26.25pt" o:ole="" fillcolor="window">
                  <v:imagedata r:id="rId227" o:title=""/>
                </v:shape>
                <o:OLEObject Type="Embed" ProgID="Equation.3" ShapeID="_x0000_i1145" DrawAspect="Content" ObjectID="_1594325989" r:id="rId228"/>
              </w:objec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440" w:dyaOrig="760">
                <v:shape id="_x0000_i1146" type="#_x0000_t75" style="width:48.75pt;height:26.25pt" o:ole="" o:allowoverlap="f" fillcolor="window">
                  <v:imagedata r:id="rId229" o:title=""/>
                </v:shape>
                <o:OLEObject Type="Embed" ProgID="Equation.3" ShapeID="_x0000_i1146" DrawAspect="Content" ObjectID="_1594325990" r:id="rId230"/>
              </w:object>
            </w:r>
          </w:p>
        </w:tc>
      </w:tr>
      <w:tr w:rsidR="00CA1F94" w:rsidRPr="005F6421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 составе позиций баланса рабочего времени в человеко-часах есть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«потери рабочего времени внутри рабочего периода»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«потери рабочего времени внутри рабочего дня»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«потери рабочего времени внутри рабочего месяца»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«потери рабочего времени внутри рабочей смены»</w:t>
            </w:r>
          </w:p>
        </w:tc>
      </w:tr>
      <w:tr w:rsidR="00CA1F94" w:rsidRPr="005F6421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Состав годовой финансовой отчетности предприятия: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Отчет о финансовых результатах, </w:t>
            </w:r>
            <w:r w:rsidRPr="000A5B23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>Отчет о движении денежных средств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Отчет о финансовых результатах, </w:t>
            </w:r>
            <w:r w:rsidRPr="000A5B23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 xml:space="preserve">Отчет о движении денежных средств, Аудиторское заключение 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>Бухгалтерский баланс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, Отчет о финансовых результатах, </w:t>
            </w:r>
            <w:r w:rsidRPr="000A5B23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>Отчет о движении денежных средств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>Бухгалтерский баланс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, Отчет о финансовых результатах, </w:t>
            </w:r>
            <w:r w:rsidRPr="000A5B23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>Аудиторское заключение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Абсолютное изменение стоимости выпуска продукции за счет изменения цен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400" w:dyaOrig="400">
                <v:shape id="_x0000_i1147" type="#_x0000_t75" style="width:81pt;height:14.25pt" o:ole="" o:allowoverlap="f">
                  <v:imagedata r:id="rId231" o:title=""/>
                </v:shape>
                <o:OLEObject Type="Embed" ProgID="Equation.3" ShapeID="_x0000_i1147" DrawAspect="Content" ObjectID="_1594325991" r:id="rId232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2260" w:dyaOrig="380">
                <v:shape id="_x0000_i1148" type="#_x0000_t75" style="width:79.5pt;height:14.25pt" o:ole="" o:allowoverlap="f">
                  <v:imagedata r:id="rId233" o:title=""/>
                </v:shape>
                <o:OLEObject Type="Embed" ProgID="Equation.3" ShapeID="_x0000_i1148" DrawAspect="Content" ObjectID="_1594325992" r:id="rId234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20" w:dyaOrig="400">
                <v:shape id="_x0000_i1149" type="#_x0000_t75" style="width:74.25pt;height:14.25pt" o:ole="">
                  <v:imagedata r:id="rId235" o:title=""/>
                </v:shape>
                <o:OLEObject Type="Embed" ProgID="Equation.3" ShapeID="_x0000_i1149" DrawAspect="Content" ObjectID="_1594325993" r:id="rId236"/>
              </w:objec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2120" w:dyaOrig="360">
                <v:shape id="_x0000_i1150" type="#_x0000_t75" style="width:79.5pt;height:14.25pt" o:ole="">
                  <v:imagedata r:id="rId237" o:title=""/>
                </v:shape>
                <o:OLEObject Type="Embed" ProgID="Equation.3" ShapeID="_x0000_i1150" DrawAspect="Content" ObjectID="_1594325994" r:id="rId238"/>
              </w:object>
            </w:r>
          </w:p>
        </w:tc>
      </w:tr>
      <w:tr w:rsidR="00CA1F94" w:rsidRPr="005F6421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Среднее число часов работы одного работника рассчитывается как отношение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Отработанных человеко-часов к средней списочной численности работников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Отработанных человеко-часов в урочное время к отработанным человеко-дням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Отработанных человеко-часов к отработанным человеко-дням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Отработанных человеко-дней к отработанным человеко-часам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По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характеру изменения 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>затраты классифицируют как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прямые и косвенные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постоянные и переменные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основные и накладные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общие и частные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Со структурно-организационной точки зрения предприятие может подразделяться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цехи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звенья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производства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бригады</w:t>
            </w:r>
          </w:p>
        </w:tc>
      </w:tr>
      <w:tr w:rsidR="00CA1F94" w:rsidRPr="005F6421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оборачиваемости оборотных средств отражает: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время оборота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число оборотов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уровень материальных затрат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долю оборотных сре</w:t>
            </w:r>
            <w:proofErr w:type="gramStart"/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дств в с</w:t>
            </w:r>
            <w:proofErr w:type="gramEnd"/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умме реализации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Общий индекс выполнения плана по снижению себестоимости продукции (постоянного состава)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00" w:dyaOrig="760">
                <v:shape id="_x0000_i1151" type="#_x0000_t75" style="width:31.5pt;height:30pt" o:ole="">
                  <v:imagedata r:id="rId124" o:title=""/>
                </v:shape>
                <o:OLEObject Type="Embed" ProgID="Equation.3" ShapeID="_x0000_i1151" DrawAspect="Content" ObjectID="_1594325995" r:id="rId239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40" w:dyaOrig="760">
                <v:shape id="_x0000_i1152" type="#_x0000_t75" style="width:34.5pt;height:30pt" o:ole="">
                  <v:imagedata r:id="rId126" o:title=""/>
                </v:shape>
                <o:OLEObject Type="Embed" ProgID="Equation.3" ShapeID="_x0000_i1152" DrawAspect="Content" ObjectID="_1594325996" r:id="rId240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153" type="#_x0000_t75" style="width:38.25pt;height:30pt" o:ole="">
                  <v:imagedata r:id="rId241" o:title=""/>
                </v:shape>
                <o:OLEObject Type="Embed" ProgID="Equation.3" ShapeID="_x0000_i1153" DrawAspect="Content" ObjectID="_1594325997" r:id="rId242"/>
              </w:objec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154" type="#_x0000_t75" style="width:36.75pt;height:29.25pt" o:ole="">
                  <v:imagedata r:id="rId243" o:title=""/>
                </v:shape>
                <o:OLEObject Type="Embed" ProgID="Equation.3" ShapeID="_x0000_i1154" DrawAspect="Content" ObjectID="_1594325998" r:id="rId244"/>
              </w:objec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Какой атрибут отсутствует при классификации предприятий по формам собственности?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Частная собственность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Государственная собственность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Личная собственность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Смешанная собственность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Индекс фондоотдачи постоянного состава рассчитывается по формуле: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740" w:dyaOrig="740">
                <v:shape id="_x0000_i1155" type="#_x0000_t75" style="width:60pt;height:26.25pt" o:ole="">
                  <v:imagedata r:id="rId192" o:title=""/>
                </v:shape>
                <o:OLEObject Type="Embed" ProgID="Equation.3" ShapeID="_x0000_i1155" DrawAspect="Content" ObjectID="_1594325999" r:id="rId245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260" w:dyaOrig="760">
                <v:shape id="_x0000_i1156" type="#_x0000_t75" style="width:44.25pt;height:27pt" o:ole="">
                  <v:imagedata r:id="rId194" o:title=""/>
                </v:shape>
                <o:OLEObject Type="Embed" ProgID="Equation.3" ShapeID="_x0000_i1156" DrawAspect="Content" ObjectID="_1594326000" r:id="rId246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300" w:dyaOrig="760">
                <v:shape id="_x0000_i1157" type="#_x0000_t75" style="width:45pt;height:27pt" o:ole="">
                  <v:imagedata r:id="rId196" o:title=""/>
                </v:shape>
                <o:OLEObject Type="Embed" ProgID="Equation.3" ShapeID="_x0000_i1157" DrawAspect="Content" ObjectID="_1594326001" r:id="rId247"/>
              </w:objec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260" w:dyaOrig="760">
                <v:shape id="_x0000_i1158" type="#_x0000_t75" style="width:44.25pt;height:27pt" o:ole="">
                  <v:imagedata r:id="rId198" o:title=""/>
                </v:shape>
                <o:OLEObject Type="Embed" ProgID="Equation.3" ShapeID="_x0000_i1158" DrawAspect="Content" ObjectID="_1594326002" r:id="rId248"/>
              </w:objec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Абсолютное изменение стоимости выпуска продукции за счет изменения размера фондов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400" w:dyaOrig="400">
                <v:shape id="_x0000_i1159" type="#_x0000_t75" style="width:84pt;height:14.25pt" o:ole="" o:allowoverlap="f">
                  <v:imagedata r:id="rId231" o:title=""/>
                </v:shape>
                <o:OLEObject Type="Embed" ProgID="Equation.3" ShapeID="_x0000_i1159" DrawAspect="Content" ObjectID="_1594326003" r:id="rId249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2260" w:dyaOrig="380">
                <v:shape id="_x0000_i1160" type="#_x0000_t75" style="width:79.5pt;height:14.25pt" o:ole="" o:allowoverlap="f">
                  <v:imagedata r:id="rId233" o:title=""/>
                </v:shape>
                <o:OLEObject Type="Embed" ProgID="Equation.3" ShapeID="_x0000_i1160" DrawAspect="Content" ObjectID="_1594326004" r:id="rId250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20" w:dyaOrig="400">
                <v:shape id="_x0000_i1161" type="#_x0000_t75" style="width:76.5pt;height:15pt" o:ole="">
                  <v:imagedata r:id="rId251" o:title=""/>
                </v:shape>
                <o:OLEObject Type="Embed" ProgID="Equation.3" ShapeID="_x0000_i1161" DrawAspect="Content" ObjectID="_1594326005" r:id="rId252"/>
              </w:objec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2120" w:dyaOrig="360">
                <v:shape id="_x0000_i1162" type="#_x0000_t75" style="width:83.25pt;height:15pt" o:ole="">
                  <v:imagedata r:id="rId253" o:title=""/>
                </v:shape>
                <o:OLEObject Type="Embed" ProgID="Equation.3" ShapeID="_x0000_i1162" DrawAspect="Content" ObjectID="_1594326006" r:id="rId254"/>
              </w:object>
            </w:r>
          </w:p>
        </w:tc>
      </w:tr>
      <w:tr w:rsidR="00CA1F94" w:rsidRPr="005F6421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Часовой фонд заработной платы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>не включает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оплату аккордных работ, учтенных в человеко-часах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надбавку за классность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оплату перерывов, установленных для нормальной работы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доплату за работу в особых или вредных условиях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Сводный индекс удельного расхода (при расходовании одного вида материала на несколько видов изделий)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500" w:dyaOrig="760">
                <v:shape id="_x0000_i1163" type="#_x0000_t75" style="width:49.5pt;height:24pt" o:ole="" fillcolor="window">
                  <v:imagedata r:id="rId255" o:title=""/>
                </v:shape>
                <o:OLEObject Type="Embed" ProgID="Equation.3" ShapeID="_x0000_i1163" DrawAspect="Content" ObjectID="_1594326007" r:id="rId256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500" w:dyaOrig="760">
                <v:shape id="_x0000_i1164" type="#_x0000_t75" style="width:51.75pt;height:27pt" o:ole="" fillcolor="window">
                  <v:imagedata r:id="rId257" o:title=""/>
                </v:shape>
                <o:OLEObject Type="Embed" ProgID="Equation.3" ShapeID="_x0000_i1164" DrawAspect="Content" ObjectID="_1594326008" r:id="rId258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position w:val="-34"/>
                <w:sz w:val="18"/>
                <w:szCs w:val="18"/>
                <w:lang w:val="ru-RU" w:eastAsia="ru-RU"/>
              </w:rPr>
              <w:object w:dxaOrig="1700" w:dyaOrig="800">
                <v:shape id="_x0000_i1165" type="#_x0000_t75" style="width:56.25pt;height:27pt" o:ole="" fillcolor="window">
                  <v:imagedata r:id="rId259" o:title=""/>
                </v:shape>
                <o:OLEObject Type="Embed" ProgID="Equation.3" ShapeID="_x0000_i1165" DrawAspect="Content" ObjectID="_1594326009" r:id="rId260"/>
              </w:objec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position w:val="-34"/>
                <w:sz w:val="18"/>
                <w:szCs w:val="18"/>
                <w:lang w:val="ru-RU" w:eastAsia="ru-RU"/>
              </w:rPr>
              <w:object w:dxaOrig="1700" w:dyaOrig="800">
                <v:shape id="_x0000_i1166" type="#_x0000_t75" style="width:57pt;height:27pt" o:ole="" fillcolor="window">
                  <v:imagedata r:id="rId261" o:title=""/>
                </v:shape>
                <o:OLEObject Type="Embed" ProgID="Equation.3" ShapeID="_x0000_i1166" DrawAspect="Content" ObjectID="_1594326010" r:id="rId262"/>
              </w:objec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Абсолютное изменение стоимости выпуска продукции за счет изменения её физического объёма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520" w:dyaOrig="380">
                <v:shape id="_x0000_i1167" type="#_x0000_t75" style="width:64.5pt;height:15.75pt" o:ole="">
                  <v:imagedata r:id="rId263" o:title=""/>
                </v:shape>
                <o:OLEObject Type="Embed" ProgID="Equation.3" ShapeID="_x0000_i1167" DrawAspect="Content" ObjectID="_1594326011" r:id="rId264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420" w:dyaOrig="380">
                <v:shape id="_x0000_i1168" type="#_x0000_t75" style="width:56.25pt;height:15.75pt" o:ole="">
                  <v:imagedata r:id="rId265" o:title=""/>
                </v:shape>
                <o:OLEObject Type="Embed" ProgID="Equation.3" ShapeID="_x0000_i1168" DrawAspect="Content" ObjectID="_1594326012" r:id="rId266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200" w:dyaOrig="380">
                <v:shape id="_x0000_i1169" type="#_x0000_t75" style="width:45pt;height:15pt" o:ole="">
                  <v:imagedata r:id="rId267" o:title=""/>
                </v:shape>
                <o:OLEObject Type="Embed" ProgID="Equation.3" ShapeID="_x0000_i1169" DrawAspect="Content" ObjectID="_1594326013" r:id="rId268"/>
              </w:objec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219" w:dyaOrig="360">
                <v:shape id="_x0000_i1170" type="#_x0000_t75" style="width:49.5pt;height:15pt" o:ole="">
                  <v:imagedata r:id="rId269" o:title=""/>
                </v:shape>
                <o:OLEObject Type="Embed" ProgID="Equation.3" ShapeID="_x0000_i1170" DrawAspect="Content" ObjectID="_1594326014" r:id="rId270"/>
              </w:objec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Абсолютный прирост продукции 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u w:val="single"/>
                <w:lang w:val="ru-RU" w:eastAsia="ru-RU"/>
              </w:rPr>
              <w:t>по совокупности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 за счет изменения средней выработки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400" w:dyaOrig="400">
                <v:shape id="_x0000_i1171" type="#_x0000_t75" style="width:84pt;height:14.25pt" o:ole="">
                  <v:imagedata r:id="rId271" o:title=""/>
                </v:shape>
                <o:OLEObject Type="Embed" ProgID="Equation.3" ShapeID="_x0000_i1171" DrawAspect="Content" ObjectID="_1594326015" r:id="rId272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20" w:dyaOrig="400">
                <v:shape id="_x0000_i1172" type="#_x0000_t75" style="width:76.5pt;height:14.25pt" o:ole="">
                  <v:imagedata r:id="rId273" o:title=""/>
                </v:shape>
                <o:OLEObject Type="Embed" ProgID="Equation.3" ShapeID="_x0000_i1172" DrawAspect="Content" ObjectID="_1594326016" r:id="rId274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000" w:dyaOrig="400">
                <v:shape id="_x0000_i1173" type="#_x0000_t75" style="width:1in;height:14.25pt" o:ole="">
                  <v:imagedata r:id="rId275" o:title=""/>
                </v:shape>
                <o:OLEObject Type="Embed" ProgID="Equation.3" ShapeID="_x0000_i1173" DrawAspect="Content" ObjectID="_1594326017" r:id="rId276"/>
              </w:objec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740" w:dyaOrig="400">
                <v:shape id="_x0000_i1174" type="#_x0000_t75" style="width:65.25pt;height:15.75pt" o:ole="">
                  <v:imagedata r:id="rId277" o:title=""/>
                </v:shape>
                <o:OLEObject Type="Embed" ProgID="Equation.3" ShapeID="_x0000_i1174" DrawAspect="Content" ObjectID="_1594326018" r:id="rId278"/>
              </w:objec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>По роли в процессе производства затраты классифицируют как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прямые и косвенные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постоянные и переменные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основные и накладные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общие и частные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По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 xml:space="preserve">размерам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предприятия классифицируются как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крупные и мелкие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укрупненные, специализированные и комбинированные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крупные, средние и малые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большие, средние и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микрофирмы</w:t>
            </w:r>
            <w:proofErr w:type="spellEnd"/>
          </w:p>
        </w:tc>
      </w:tr>
      <w:tr w:rsidR="00CA1F94" w:rsidRPr="005F6421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Расчет показателей выполнения плана по объему и ассортименту является частью </w:t>
            </w:r>
          </w:p>
        </w:tc>
        <w:tc>
          <w:tcPr>
            <w:tcW w:w="810" w:type="pct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индексного анализа объёма производства продукции</w:t>
            </w:r>
          </w:p>
        </w:tc>
        <w:tc>
          <w:tcPr>
            <w:tcW w:w="810" w:type="pct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факторного анализа объёма производства продукции</w:t>
            </w:r>
          </w:p>
        </w:tc>
        <w:tc>
          <w:tcPr>
            <w:tcW w:w="810" w:type="pct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анализа динамики физического объёма производства</w:t>
            </w:r>
          </w:p>
        </w:tc>
        <w:tc>
          <w:tcPr>
            <w:tcW w:w="812" w:type="pct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анализа степени выполнения производственной программы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Align w:val="center"/>
          </w:tcPr>
          <w:p w:rsidR="00CA1F94" w:rsidRPr="000A5B23" w:rsidRDefault="00CA1F94" w:rsidP="00912EF5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Разница между величиной табельного фонда времени в человеко-днях и человеко-днями очередных отпусков дает: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максимально возможный фонд рабочего времени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календарный фонд рабочего времени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фактически отработанное время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фактически отработанное урочное время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Абсолютный прирост продукции 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u w:val="single"/>
                <w:lang w:val="ru-RU" w:eastAsia="ru-RU"/>
              </w:rPr>
              <w:t>по совокупности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 за счет структурных сдвигов в составе работников 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400" w:dyaOrig="400">
                <v:shape id="_x0000_i1175" type="#_x0000_t75" style="width:80.25pt;height:12.75pt" o:ole="">
                  <v:imagedata r:id="rId271" o:title=""/>
                </v:shape>
                <o:OLEObject Type="Embed" ProgID="Equation.3" ShapeID="_x0000_i1175" DrawAspect="Content" ObjectID="_1594326019" r:id="rId279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20" w:dyaOrig="400">
                <v:shape id="_x0000_i1176" type="#_x0000_t75" style="width:80.25pt;height:15pt" o:ole="">
                  <v:imagedata r:id="rId273" o:title=""/>
                </v:shape>
                <o:OLEObject Type="Embed" ProgID="Equation.3" ShapeID="_x0000_i1176" DrawAspect="Content" ObjectID="_1594326020" r:id="rId280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000" w:dyaOrig="400">
                <v:shape id="_x0000_i1177" type="#_x0000_t75" style="width:79.5pt;height:15.75pt" o:ole="">
                  <v:imagedata r:id="rId275" o:title=""/>
                </v:shape>
                <o:OLEObject Type="Embed" ProgID="Equation.3" ShapeID="_x0000_i1177" DrawAspect="Content" ObjectID="_1594326021" r:id="rId281"/>
              </w:objec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740" w:dyaOrig="400">
                <v:shape id="_x0000_i1178" type="#_x0000_t75" style="width:1in;height:15.75pt" o:ole="">
                  <v:imagedata r:id="rId277" o:title=""/>
                </v:shape>
                <o:OLEObject Type="Embed" ProgID="Equation.3" ShapeID="_x0000_i1178" DrawAspect="Content" ObjectID="_1594326022" r:id="rId282"/>
              </w:objec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Доходы  по акциям включаются в состав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фонда заработной платы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фонда оплаты труда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выплат социаль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softHyphen/>
              <w:t>ного характера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доходов от собственности</w:t>
            </w:r>
          </w:p>
        </w:tc>
      </w:tr>
      <w:tr w:rsidR="00CA1F94" w:rsidRPr="005F6421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Группировка затрат по калькуляционным статьям позволяет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измерить расходы, непосредственно связанные с производством продукции 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выявить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материалоёмкие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,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фондоёмкие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или трудоёмкие виды экономической деятельности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установить полный размер затрат живого труда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выявить факторы снижения себестоимости продукции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Абсолютное изменение стоимости выпуска продукции предприятия за счет изменения численности работников</w:t>
            </w:r>
          </w:p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180" w:dyaOrig="380">
                <v:shape id="_x0000_i1179" type="#_x0000_t75" style="width:42.75pt;height:14.25pt" o:ole="">
                  <v:imagedata r:id="rId283" o:title=""/>
                </v:shape>
                <o:OLEObject Type="Embed" ProgID="Equation.3" ShapeID="_x0000_i1179" DrawAspect="Content" ObjectID="_1594326023" r:id="rId284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280" w:dyaOrig="380">
                <v:shape id="_x0000_i1180" type="#_x0000_t75" style="width:45.75pt;height:14.25pt" o:ole="">
                  <v:imagedata r:id="rId285" o:title=""/>
                </v:shape>
                <o:OLEObject Type="Embed" ProgID="Equation.3" ShapeID="_x0000_i1180" DrawAspect="Content" ObjectID="_1594326024" r:id="rId286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280" w:dyaOrig="380">
                <v:shape id="_x0000_i1181" type="#_x0000_t75" style="width:45.75pt;height:14.25pt" o:ole="">
                  <v:imagedata r:id="rId287" o:title=""/>
                </v:shape>
                <o:OLEObject Type="Embed" ProgID="Equation.3" ShapeID="_x0000_i1181" DrawAspect="Content" ObjectID="_1594326025" r:id="rId288"/>
              </w:objec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260" w:dyaOrig="380">
                <v:shape id="_x0000_i1182" type="#_x0000_t75" style="width:45.75pt;height:14.25pt" o:ole="">
                  <v:imagedata r:id="rId289" o:title=""/>
                </v:shape>
                <o:OLEObject Type="Embed" ProgID="Equation.3" ShapeID="_x0000_i1182" DrawAspect="Content" ObjectID="_1594326026" r:id="rId290"/>
              </w:objec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Хозяйственные товарищества выделяются в рамках классификации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степени концентрации производства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признаку деятельности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организационно-правовой форме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характеру потребляемого сырья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Align w:val="center"/>
          </w:tcPr>
          <w:p w:rsidR="00CA1F94" w:rsidRPr="000A5B23" w:rsidRDefault="00CA1F94" w:rsidP="00912EF5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Сумма фактического фонда времени в человеко-днях и целодневных потерь рабочего времени дает: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календарный фонд рабочего времени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табельный фонд рабочего времени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максимально возможный фонд рабочего времени </w: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фактически отработанное урочное время</w:t>
            </w:r>
          </w:p>
        </w:tc>
      </w:tr>
      <w:tr w:rsidR="00CA1F94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CA1F94" w:rsidRPr="000A5B23" w:rsidRDefault="00CA1F94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Абсолютный прирост продукции 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u w:val="single"/>
                <w:lang w:val="ru-RU" w:eastAsia="ru-RU"/>
              </w:rPr>
              <w:t>по совокупности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 за счет изменения индивидуальных уровней производительности 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lastRenderedPageBreak/>
              <w:t>труда</w: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400" w:dyaOrig="400">
                <v:shape id="_x0000_i1183" type="#_x0000_t75" style="width:80.25pt;height:12.75pt" o:ole="">
                  <v:imagedata r:id="rId271" o:title=""/>
                </v:shape>
                <o:OLEObject Type="Embed" ProgID="Equation.3" ShapeID="_x0000_i1183" DrawAspect="Content" ObjectID="_1594326027" r:id="rId291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20" w:dyaOrig="400">
                <v:shape id="_x0000_i1184" type="#_x0000_t75" style="width:75pt;height:14.25pt" o:ole="">
                  <v:imagedata r:id="rId273" o:title=""/>
                </v:shape>
                <o:OLEObject Type="Embed" ProgID="Equation.3" ShapeID="_x0000_i1184" DrawAspect="Content" ObjectID="_1594326028" r:id="rId292"/>
              </w:object>
            </w:r>
          </w:p>
        </w:tc>
        <w:tc>
          <w:tcPr>
            <w:tcW w:w="810" w:type="pc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000" w:dyaOrig="400">
                <v:shape id="_x0000_i1185" type="#_x0000_t75" style="width:70.5pt;height:14.25pt" o:ole="">
                  <v:imagedata r:id="rId275" o:title=""/>
                </v:shape>
                <o:OLEObject Type="Embed" ProgID="Equation.3" ShapeID="_x0000_i1185" DrawAspect="Content" ObjectID="_1594326029" r:id="rId293"/>
              </w:object>
            </w:r>
          </w:p>
        </w:tc>
        <w:tc>
          <w:tcPr>
            <w:tcW w:w="812" w:type="pct"/>
            <w:vAlign w:val="center"/>
          </w:tcPr>
          <w:p w:rsidR="00CA1F94" w:rsidRPr="000A5B23" w:rsidRDefault="00CA1F94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740" w:dyaOrig="400">
                <v:shape id="_x0000_i1186" type="#_x0000_t75" style="width:67.5pt;height:15.75pt" o:ole="">
                  <v:imagedata r:id="rId277" o:title=""/>
                </v:shape>
                <o:OLEObject Type="Embed" ProgID="Equation.3" ShapeID="_x0000_i1186" DrawAspect="Content" ObjectID="_1594326030" r:id="rId294"/>
              </w:object>
            </w:r>
          </w:p>
        </w:tc>
      </w:tr>
    </w:tbl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CA1F94" w:rsidRPr="000A5B23" w:rsidRDefault="00CA1F94" w:rsidP="00CA1F9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0A5B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При ответе на вопросы теста следует учитывать, что правильным является только один из приведенных вариантов ответа. По тексту введены следующие обозначения: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ВП 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валовая продукция за период;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Ф 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стоимость основных фондов на момент времени;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position w:val="-4"/>
          <w:lang w:val="ru-RU" w:eastAsia="ru-RU"/>
        </w:rPr>
        <w:object w:dxaOrig="260" w:dyaOrig="320">
          <v:shape id="_x0000_i1187" type="#_x0000_t75" style="width:10.5pt;height:12pt" o:ole="">
            <v:imagedata r:id="rId295" o:title=""/>
          </v:shape>
          <o:OLEObject Type="Embed" ProgID="Equation.3" ShapeID="_x0000_i1187" DrawAspect="Content" ObjectID="_1594326031" r:id="rId296"/>
        </w:objec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среднегодовая стоимость основных фондов;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proofErr w:type="spellStart"/>
      <w:r w:rsidRPr="000A5B23">
        <w:rPr>
          <w:rFonts w:ascii="Times New Roman" w:eastAsia="Calibri" w:hAnsi="Times New Roman" w:cs="Times New Roman"/>
          <w:lang w:val="ru-RU" w:eastAsia="ru-RU"/>
        </w:rPr>
        <w:t>фо</w:t>
      </w:r>
      <w:proofErr w:type="spellEnd"/>
      <w:r w:rsidRPr="000A5B23">
        <w:rPr>
          <w:rFonts w:ascii="Times New Roman" w:eastAsia="Calibri" w:hAnsi="Times New Roman" w:cs="Times New Roman"/>
          <w:lang w:val="ru-RU" w:eastAsia="ru-RU"/>
        </w:rPr>
        <w:tab/>
        <w:t>– фондоотдача;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А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амортизация основных фондов;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И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износ основных фондов;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у 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урожайность сельскохозяйственных культур;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proofErr w:type="gramStart"/>
      <w:r w:rsidRPr="000A5B23">
        <w:rPr>
          <w:rFonts w:ascii="Times New Roman" w:eastAsia="Calibri" w:hAnsi="Times New Roman" w:cs="Times New Roman"/>
          <w:lang w:val="ru-RU" w:eastAsia="ru-RU"/>
        </w:rPr>
        <w:t>П</w:t>
      </w:r>
      <w:proofErr w:type="gramEnd"/>
      <w:r w:rsidRPr="000A5B23">
        <w:rPr>
          <w:rFonts w:ascii="Times New Roman" w:eastAsia="Calibri" w:hAnsi="Times New Roman" w:cs="Times New Roman"/>
          <w:lang w:val="ru-RU" w:eastAsia="ru-RU"/>
        </w:rPr>
        <w:tab/>
        <w:t>– посевная площадь сельскохозяйственных культур;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eastAsia="ru-RU"/>
        </w:rPr>
        <w:t>w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 xml:space="preserve">– </w:t>
      </w:r>
      <w:proofErr w:type="gramStart"/>
      <w:r w:rsidRPr="000A5B23">
        <w:rPr>
          <w:rFonts w:ascii="Times New Roman" w:eastAsia="Calibri" w:hAnsi="Times New Roman" w:cs="Times New Roman"/>
          <w:lang w:val="ru-RU" w:eastAsia="ru-RU"/>
        </w:rPr>
        <w:t>производительность</w:t>
      </w:r>
      <w:proofErr w:type="gramEnd"/>
      <w:r w:rsidRPr="000A5B23">
        <w:rPr>
          <w:rFonts w:ascii="Times New Roman" w:eastAsia="Calibri" w:hAnsi="Times New Roman" w:cs="Times New Roman"/>
          <w:lang w:val="ru-RU" w:eastAsia="ru-RU"/>
        </w:rPr>
        <w:t xml:space="preserve"> труда (выработка в единицу рабочего времени);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eastAsia="ru-RU"/>
        </w:rPr>
        <w:t>t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 xml:space="preserve">– </w:t>
      </w:r>
      <w:proofErr w:type="gramStart"/>
      <w:r w:rsidRPr="000A5B23">
        <w:rPr>
          <w:rFonts w:ascii="Times New Roman" w:eastAsia="Calibri" w:hAnsi="Times New Roman" w:cs="Times New Roman"/>
          <w:lang w:val="ru-RU" w:eastAsia="ru-RU"/>
        </w:rPr>
        <w:t>трудоемкость</w:t>
      </w:r>
      <w:proofErr w:type="gramEnd"/>
      <w:r w:rsidRPr="000A5B23">
        <w:rPr>
          <w:rFonts w:ascii="Times New Roman" w:eastAsia="Calibri" w:hAnsi="Times New Roman" w:cs="Times New Roman"/>
          <w:lang w:val="ru-RU" w:eastAsia="ru-RU"/>
        </w:rPr>
        <w:t xml:space="preserve"> изделия;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eastAsia="ru-RU"/>
        </w:rPr>
        <w:t>p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 xml:space="preserve">– </w:t>
      </w:r>
      <w:proofErr w:type="gramStart"/>
      <w:r w:rsidRPr="000A5B23">
        <w:rPr>
          <w:rFonts w:ascii="Times New Roman" w:eastAsia="Calibri" w:hAnsi="Times New Roman" w:cs="Times New Roman"/>
          <w:lang w:val="ru-RU" w:eastAsia="ru-RU"/>
        </w:rPr>
        <w:t>цена</w:t>
      </w:r>
      <w:proofErr w:type="gramEnd"/>
      <w:r w:rsidRPr="000A5B23">
        <w:rPr>
          <w:rFonts w:ascii="Times New Roman" w:eastAsia="Calibri" w:hAnsi="Times New Roman" w:cs="Times New Roman"/>
          <w:lang w:val="ru-RU" w:eastAsia="ru-RU"/>
        </w:rPr>
        <w:t xml:space="preserve"> единицы продукции;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eastAsia="ru-RU"/>
        </w:rPr>
        <w:t>q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 xml:space="preserve">– </w:t>
      </w:r>
      <w:proofErr w:type="gramStart"/>
      <w:r w:rsidRPr="000A5B23">
        <w:rPr>
          <w:rFonts w:ascii="Times New Roman" w:eastAsia="Calibri" w:hAnsi="Times New Roman" w:cs="Times New Roman"/>
          <w:lang w:val="ru-RU" w:eastAsia="ru-RU"/>
        </w:rPr>
        <w:t>объем</w:t>
      </w:r>
      <w:proofErr w:type="gramEnd"/>
      <w:r w:rsidRPr="000A5B23">
        <w:rPr>
          <w:rFonts w:ascii="Times New Roman" w:eastAsia="Calibri" w:hAnsi="Times New Roman" w:cs="Times New Roman"/>
          <w:lang w:val="ru-RU" w:eastAsia="ru-RU"/>
        </w:rPr>
        <w:t xml:space="preserve"> произведенной продукции;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proofErr w:type="gramStart"/>
      <w:r w:rsidRPr="000A5B23">
        <w:rPr>
          <w:rFonts w:ascii="Times New Roman" w:eastAsia="Calibri" w:hAnsi="Times New Roman" w:cs="Times New Roman"/>
          <w:lang w:val="ru-RU" w:eastAsia="ru-RU"/>
        </w:rPr>
        <w:t>З</w:t>
      </w:r>
      <w:proofErr w:type="gramEnd"/>
      <w:r w:rsidRPr="000A5B23">
        <w:rPr>
          <w:rFonts w:ascii="Times New Roman" w:eastAsia="Calibri" w:hAnsi="Times New Roman" w:cs="Times New Roman"/>
          <w:lang w:val="ru-RU" w:eastAsia="ru-RU"/>
        </w:rPr>
        <w:tab/>
        <w:t>– средняя заработная плата по группе работников;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Т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численность работников;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с 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себестоимость единицы продукции;</w:t>
      </w:r>
    </w:p>
    <w:p w:rsidR="00CA1F94" w:rsidRPr="000A5B23" w:rsidRDefault="00CA1F94" w:rsidP="00CA1F94">
      <w:pPr>
        <w:tabs>
          <w:tab w:val="left" w:pos="1440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0,1      – обозначение принадлежности показателя соответственно базисному и отчетному периодам.</w:t>
      </w: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62"/>
        <w:gridCol w:w="3509"/>
      </w:tblGrid>
      <w:tr w:rsidR="00CA1F94" w:rsidRPr="000A5B23" w:rsidTr="00912EF5">
        <w:tc>
          <w:tcPr>
            <w:tcW w:w="9571" w:type="dxa"/>
            <w:gridSpan w:val="2"/>
          </w:tcPr>
          <w:p w:rsidR="00CA1F94" w:rsidRPr="000A5B23" w:rsidRDefault="00CA1F94" w:rsidP="00912EF5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8"/>
                <w:lang w:val="ru-RU"/>
              </w:rPr>
              <w:t>Критерии оценивания:</w:t>
            </w:r>
          </w:p>
        </w:tc>
      </w:tr>
      <w:tr w:rsidR="00CA1F94" w:rsidRPr="005F6421" w:rsidTr="00912EF5">
        <w:tc>
          <w:tcPr>
            <w:tcW w:w="6062" w:type="dxa"/>
          </w:tcPr>
          <w:p w:rsidR="00CA1F94" w:rsidRPr="000A5B23" w:rsidRDefault="00CA1F94" w:rsidP="00912EF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оценка «отлично» выставляется обучающемуся, если</w:t>
            </w:r>
          </w:p>
        </w:tc>
        <w:tc>
          <w:tcPr>
            <w:tcW w:w="3509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полном объеме</w:t>
            </w:r>
          </w:p>
        </w:tc>
      </w:tr>
      <w:tr w:rsidR="00CA1F94" w:rsidRPr="005F6421" w:rsidTr="00912EF5">
        <w:tc>
          <w:tcPr>
            <w:tcW w:w="6062" w:type="dxa"/>
          </w:tcPr>
          <w:p w:rsidR="00CA1F94" w:rsidRPr="000A5B23" w:rsidRDefault="00CA1F94" w:rsidP="00912EF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оценка «хорошо»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объеме до 70 %</w:t>
            </w:r>
          </w:p>
        </w:tc>
      </w:tr>
      <w:tr w:rsidR="00CA1F94" w:rsidRPr="005F6421" w:rsidTr="00912EF5">
        <w:tc>
          <w:tcPr>
            <w:tcW w:w="6062" w:type="dxa"/>
          </w:tcPr>
          <w:p w:rsidR="00CA1F94" w:rsidRPr="000A5B23" w:rsidRDefault="00CA1F94" w:rsidP="00912EF5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оценка «удовлетворительно»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50%</w:t>
            </w:r>
          </w:p>
        </w:tc>
      </w:tr>
      <w:tr w:rsidR="00CA1F94" w:rsidRPr="005F6421" w:rsidTr="00912EF5">
        <w:tc>
          <w:tcPr>
            <w:tcW w:w="6062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- оценка «неудовлетворительно»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30 %</w:t>
            </w:r>
          </w:p>
        </w:tc>
      </w:tr>
    </w:tbl>
    <w:p w:rsidR="00CA1F94" w:rsidRPr="000A5B23" w:rsidRDefault="00CA1F94" w:rsidP="00CA1F94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CA1F94" w:rsidRPr="000A5B23" w:rsidRDefault="00CA1F94" w:rsidP="00CA1F94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 И.А. Полякова</w:t>
      </w:r>
    </w:p>
    <w:p w:rsidR="00CA1F94" w:rsidRPr="000A5B23" w:rsidRDefault="00CA1F94" w:rsidP="00CA1F94">
      <w:pPr>
        <w:spacing w:after="0" w:line="240" w:lineRule="auto"/>
        <w:ind w:left="2124" w:firstLine="708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CA1F94" w:rsidRPr="000A5B23" w:rsidRDefault="00CA1F94" w:rsidP="00CA1F94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 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        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2018 г. </w:t>
      </w:r>
    </w:p>
    <w:p w:rsidR="00CA1F94" w:rsidRPr="000A5B23" w:rsidRDefault="00CA1F94" w:rsidP="00CA1F94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sectPr w:rsidR="00CA1F94" w:rsidRPr="000A5B23" w:rsidSect="000A5B23">
          <w:footerReference w:type="default" r:id="rId29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1F94" w:rsidRPr="000A5B23" w:rsidRDefault="00CA1F94" w:rsidP="00CA1F9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CA1F94" w:rsidRPr="000A5B23" w:rsidRDefault="00CA1F94" w:rsidP="00CA1F9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A1F94" w:rsidRPr="000A5B23" w:rsidRDefault="00CA1F94" w:rsidP="00CA1F9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A1F94" w:rsidRPr="000A5B23" w:rsidRDefault="00CA1F94" w:rsidP="00CA1F9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u w:val="single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Кафедра </w:t>
      </w:r>
      <w:r w:rsidRPr="000A5B23">
        <w:rPr>
          <w:rFonts w:ascii="Times New Roman" w:eastAsia="Calibri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CA1F94" w:rsidRPr="000A5B23" w:rsidRDefault="00CA1F94" w:rsidP="00CA1F94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Вопросы для собеседования</w:t>
      </w:r>
    </w:p>
    <w:p w:rsidR="00CA1F94" w:rsidRPr="000A5B23" w:rsidRDefault="00CA1F94" w:rsidP="00CA1F94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CA1F94" w:rsidRPr="000A5B23" w:rsidRDefault="00CA1F94" w:rsidP="00CA1F94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0A5B23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CA1F94" w:rsidRPr="000A5B23" w:rsidRDefault="00CA1F94" w:rsidP="00CA1F94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0A5B23"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Вопросы по модулю 1. «Методологические вопросы современной статистической деятельности».</w:t>
      </w:r>
    </w:p>
    <w:p w:rsidR="00CA1F94" w:rsidRPr="000A5B23" w:rsidRDefault="00CA1F94" w:rsidP="00CA1F9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Предмет, значение и задачи социально-экономической статистики в условиях рынка.</w:t>
      </w:r>
    </w:p>
    <w:p w:rsidR="00CA1F94" w:rsidRPr="000A5B23" w:rsidRDefault="00CA1F94" w:rsidP="00CA1F9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Методы, применяемые в социально-экономической статистике. </w:t>
      </w:r>
    </w:p>
    <w:p w:rsidR="00CA1F94" w:rsidRPr="000A5B23" w:rsidRDefault="00CA1F94" w:rsidP="00CA1F9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Понятия: классификация, классификатор и группировки статистики.</w:t>
      </w:r>
    </w:p>
    <w:p w:rsidR="00CA1F94" w:rsidRPr="000A5B23" w:rsidRDefault="00CA1F94" w:rsidP="00CA1F9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Объекты и основные направления развития статистики.</w:t>
      </w:r>
    </w:p>
    <w:p w:rsidR="00CA1F94" w:rsidRPr="000A5B23" w:rsidRDefault="00CA1F94" w:rsidP="00CA1F9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Группировки объектов статистического учета</w:t>
      </w:r>
    </w:p>
    <w:p w:rsidR="00CA1F94" w:rsidRPr="000A5B23" w:rsidRDefault="00CA1F94" w:rsidP="00CA1F9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Сущность общероссийских классификаторов и их роль в экономическом анализе.</w:t>
      </w: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 xml:space="preserve">Вопросы по модулю 2. «Макроэкономическая статистика». </w:t>
      </w:r>
    </w:p>
    <w:p w:rsidR="00CA1F94" w:rsidRPr="000A5B23" w:rsidRDefault="00CA1F94" w:rsidP="00CA1F94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численности, состава и размещения населения.</w:t>
      </w:r>
    </w:p>
    <w:p w:rsidR="00CA1F94" w:rsidRPr="000A5B23" w:rsidRDefault="00CA1F94" w:rsidP="00CA1F94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 и показатели естественного движения населения.</w:t>
      </w:r>
    </w:p>
    <w:p w:rsidR="00CA1F94" w:rsidRPr="000A5B23" w:rsidRDefault="00CA1F94" w:rsidP="00CA1F94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 и показатели миграционного движения населения.</w:t>
      </w:r>
    </w:p>
    <w:p w:rsidR="00CA1F94" w:rsidRPr="000A5B23" w:rsidRDefault="00CA1F94" w:rsidP="00CA1F94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Методы расчета перспективной численности населения.</w:t>
      </w:r>
    </w:p>
    <w:p w:rsidR="00CA1F94" w:rsidRPr="000A5B23" w:rsidRDefault="00CA1F94" w:rsidP="00CA1F94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Классификация национального богатства; объем и динамика.</w:t>
      </w:r>
    </w:p>
    <w:p w:rsidR="00CA1F94" w:rsidRPr="000A5B23" w:rsidRDefault="00CA1F94" w:rsidP="00CA1F9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Состав национального богатства.</w:t>
      </w:r>
    </w:p>
    <w:p w:rsidR="00CA1F94" w:rsidRPr="000A5B23" w:rsidRDefault="00CA1F94" w:rsidP="00CA1F9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статистики национального богатства.</w:t>
      </w:r>
    </w:p>
    <w:p w:rsidR="00CA1F94" w:rsidRPr="000A5B23" w:rsidRDefault="00CA1F94" w:rsidP="00CA1F9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Стоимостная оценка национального богатства.</w:t>
      </w:r>
    </w:p>
    <w:p w:rsidR="00CA1F94" w:rsidRPr="000A5B23" w:rsidRDefault="00CA1F94" w:rsidP="00CA1F9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Статистические методы анализа основных фондов.</w:t>
      </w:r>
    </w:p>
    <w:p w:rsidR="00CA1F94" w:rsidRPr="000A5B23" w:rsidRDefault="00CA1F94" w:rsidP="00CA1F9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объема, структуры и оборачиваемости оборотных средств.</w:t>
      </w:r>
    </w:p>
    <w:p w:rsidR="00CA1F94" w:rsidRPr="000A5B23" w:rsidRDefault="00CA1F94" w:rsidP="00CA1F9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использования и динамики материальных оборотных фондов.</w:t>
      </w:r>
    </w:p>
    <w:p w:rsidR="00CA1F94" w:rsidRPr="000A5B23" w:rsidRDefault="00CA1F94" w:rsidP="00CA1F9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Основные макроэкономические показатели, их понятие, состав.</w:t>
      </w: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>Вопросы  по модулю 3. «Микроэкономическая статистика».</w:t>
      </w:r>
    </w:p>
    <w:p w:rsidR="00CA1F94" w:rsidRPr="000A5B23" w:rsidRDefault="00CA1F94" w:rsidP="00CA1F9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 и составные элементы продукции обрабатывающих производств.</w:t>
      </w:r>
    </w:p>
    <w:p w:rsidR="00CA1F94" w:rsidRPr="000A5B23" w:rsidRDefault="00CA1F94" w:rsidP="00CA1F9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Натуральный и условно-натуральный методы учета продукции обрабатывающих производств.</w:t>
      </w:r>
    </w:p>
    <w:p w:rsidR="00CA1F94" w:rsidRPr="000A5B23" w:rsidRDefault="00CA1F94" w:rsidP="00CA1F9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proofErr w:type="gram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Стоимостной</w:t>
      </w:r>
      <w:proofErr w:type="gram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учет продукции обрабатывающих производств.</w:t>
      </w:r>
    </w:p>
    <w:p w:rsidR="00CA1F94" w:rsidRPr="000A5B23" w:rsidRDefault="00CA1F94" w:rsidP="00CA1F9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объема продукции отраслей сельского хозяйства в натуральном измерении.</w:t>
      </w:r>
    </w:p>
    <w:p w:rsidR="00CA1F94" w:rsidRPr="000A5B23" w:rsidRDefault="00CA1F94" w:rsidP="00CA1F9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Стоимостные показатели продукции сельского хозяйства. </w:t>
      </w:r>
    </w:p>
    <w:p w:rsidR="00CA1F94" w:rsidRPr="000A5B23" w:rsidRDefault="00CA1F94" w:rsidP="00CA1F9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продукции транспорта, связи и торговли</w:t>
      </w:r>
    </w:p>
    <w:p w:rsidR="00CA1F94" w:rsidRPr="000A5B23" w:rsidRDefault="00CA1F94" w:rsidP="00CA1F9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результатов экономической деятельности в сфере услуг.</w:t>
      </w:r>
    </w:p>
    <w:p w:rsidR="00CA1F94" w:rsidRPr="000A5B23" w:rsidRDefault="00CA1F94" w:rsidP="00CA1F9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результатов экономической деятельности в строительстве.</w:t>
      </w:r>
    </w:p>
    <w:p w:rsidR="00CA1F94" w:rsidRPr="000A5B23" w:rsidRDefault="00CA1F94" w:rsidP="00CA1F9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Изучение динамики объема продукции различных видов деятельности.</w:t>
      </w:r>
    </w:p>
    <w:p w:rsidR="00CA1F94" w:rsidRPr="000A5B23" w:rsidRDefault="00CA1F94" w:rsidP="00CA1F9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Содержание, задачи и основные категории статистики рынка труда. </w:t>
      </w:r>
    </w:p>
    <w:p w:rsidR="00CA1F94" w:rsidRPr="000A5B23" w:rsidRDefault="00CA1F94" w:rsidP="00CA1F9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Баланс трудовых ресурсов – инструмент учета трудовых ресурсов экономики.</w:t>
      </w:r>
    </w:p>
    <w:p w:rsidR="00CA1F94" w:rsidRPr="000A5B23" w:rsidRDefault="00CA1F94" w:rsidP="00CA1F9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Понятие, классификация и виды денежной оценки основных фондов.</w:t>
      </w:r>
    </w:p>
    <w:p w:rsidR="00CA1F94" w:rsidRPr="000A5B23" w:rsidRDefault="00CA1F94" w:rsidP="00CA1F9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Виды балансов основных фондов, их применение в учете и анализе.</w:t>
      </w:r>
    </w:p>
    <w:p w:rsidR="00CA1F94" w:rsidRPr="000A5B23" w:rsidRDefault="00CA1F94" w:rsidP="00CA1F9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состояния, движения и использования основных фондов.</w:t>
      </w:r>
    </w:p>
    <w:p w:rsidR="00CA1F94" w:rsidRPr="000A5B23" w:rsidRDefault="00CA1F94" w:rsidP="00CA1F9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Статистика занятости и безработицы: категории и методы расчета.</w:t>
      </w:r>
    </w:p>
    <w:p w:rsidR="00CA1F94" w:rsidRPr="000A5B23" w:rsidRDefault="00CA1F94" w:rsidP="00CA1F9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Основные категории персонала предприятия и их характеристика.</w:t>
      </w:r>
    </w:p>
    <w:p w:rsidR="00CA1F94" w:rsidRPr="000A5B23" w:rsidRDefault="00CA1F94" w:rsidP="00CA1F9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Состав, группировки и показатели движения рабочей силы.</w:t>
      </w:r>
    </w:p>
    <w:p w:rsidR="00CA1F94" w:rsidRPr="000A5B23" w:rsidRDefault="00CA1F94" w:rsidP="00CA1F9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Статистический учет и анализ использования рабочего времени.</w:t>
      </w:r>
    </w:p>
    <w:p w:rsidR="00CA1F94" w:rsidRPr="000A5B23" w:rsidRDefault="00CA1F94" w:rsidP="00CA1F9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Понятие и показатели уровня производительности труда </w:t>
      </w:r>
    </w:p>
    <w:p w:rsidR="00CA1F94" w:rsidRPr="000A5B23" w:rsidRDefault="00CA1F94" w:rsidP="00CA1F9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Индексный анализ производительности труда </w:t>
      </w:r>
    </w:p>
    <w:p w:rsidR="00CA1F94" w:rsidRPr="000A5B23" w:rsidRDefault="00CA1F94" w:rsidP="00CA1F9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lastRenderedPageBreak/>
        <w:t>Понятие «оплаты труда» и задачи статистики. Состав фонда заработной платы.</w:t>
      </w:r>
    </w:p>
    <w:p w:rsidR="00CA1F94" w:rsidRPr="000A5B23" w:rsidRDefault="00CA1F94" w:rsidP="00CA1F9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2"/>
          <w:sz w:val="20"/>
          <w:szCs w:val="20"/>
          <w:lang w:val="ru-RU" w:eastAsia="ru-RU"/>
        </w:rPr>
        <w:t>Показатели уровня заработной платы и доходов. Анализ их динамики.</w:t>
      </w:r>
    </w:p>
    <w:p w:rsidR="00CA1F94" w:rsidRPr="000A5B23" w:rsidRDefault="00CA1F94" w:rsidP="00CA1F9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 и состав издержек на рабочую силу. Статистический учет показателей.</w:t>
      </w:r>
    </w:p>
    <w:p w:rsidR="00CA1F94" w:rsidRPr="000A5B23" w:rsidRDefault="00CA1F94" w:rsidP="00CA1F9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 себестоимости и задачи статистики себестоимости.</w:t>
      </w:r>
    </w:p>
    <w:p w:rsidR="00CA1F94" w:rsidRPr="000A5B23" w:rsidRDefault="00CA1F94" w:rsidP="00CA1F9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Изучение уровня, динамики и выполнения плана по снижению себестоимости.</w:t>
      </w:r>
    </w:p>
    <w:p w:rsidR="00CA1F94" w:rsidRPr="000A5B23" w:rsidRDefault="00CA1F94" w:rsidP="00CA1F9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Учет влияния изменения цен и тарифов на выполнение плана и динамику себестоимости.</w:t>
      </w:r>
    </w:p>
    <w:p w:rsidR="00CA1F94" w:rsidRPr="000A5B23" w:rsidRDefault="00CA1F94" w:rsidP="00CA1F9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Показатель затрат на 1 рубль продукции. Его динамика.</w:t>
      </w:r>
    </w:p>
    <w:p w:rsidR="00CA1F94" w:rsidRPr="000A5B23" w:rsidRDefault="00CA1F94" w:rsidP="00CA1F94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Финансовые результаты деятельности предприятия.</w:t>
      </w:r>
    </w:p>
    <w:p w:rsidR="00CA1F94" w:rsidRPr="000A5B23" w:rsidRDefault="00CA1F94" w:rsidP="00CA1F94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Оценка финансового состояния и показатели финансовой устойчивости предприятия.</w:t>
      </w:r>
    </w:p>
    <w:p w:rsidR="00CA1F94" w:rsidRPr="000A5B23" w:rsidRDefault="00CA1F94" w:rsidP="00CA1F94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Анализ рентабельности предприятия.</w:t>
      </w:r>
    </w:p>
    <w:p w:rsidR="00CA1F94" w:rsidRPr="000A5B23" w:rsidRDefault="00CA1F94" w:rsidP="00CA1F94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CA1F94" w:rsidRPr="000A5B23" w:rsidRDefault="00CA1F94" w:rsidP="00CA1F94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62"/>
        <w:gridCol w:w="3509"/>
      </w:tblGrid>
      <w:tr w:rsidR="00CA1F94" w:rsidRPr="000A5B23" w:rsidTr="00912EF5">
        <w:tc>
          <w:tcPr>
            <w:tcW w:w="9571" w:type="dxa"/>
            <w:gridSpan w:val="2"/>
          </w:tcPr>
          <w:p w:rsidR="00CA1F94" w:rsidRPr="000A5B23" w:rsidRDefault="00CA1F94" w:rsidP="00912EF5">
            <w:pPr>
              <w:shd w:val="clear" w:color="auto" w:fill="FFFFFF"/>
              <w:spacing w:before="60" w:after="6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8"/>
                <w:lang w:val="ru-RU"/>
              </w:rPr>
              <w:t>Критерии оценивания:</w:t>
            </w:r>
          </w:p>
        </w:tc>
      </w:tr>
      <w:tr w:rsidR="00CA1F94" w:rsidRPr="005F6421" w:rsidTr="00912EF5">
        <w:tc>
          <w:tcPr>
            <w:tcW w:w="6062" w:type="dxa"/>
          </w:tcPr>
          <w:p w:rsidR="00CA1F94" w:rsidRPr="000A5B23" w:rsidRDefault="00CA1F94" w:rsidP="00912EF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оценка «отлично» выставляется обучающемуся, если</w:t>
            </w:r>
          </w:p>
        </w:tc>
        <w:tc>
          <w:tcPr>
            <w:tcW w:w="3509" w:type="dxa"/>
          </w:tcPr>
          <w:p w:rsidR="00CA1F94" w:rsidRPr="000A5B23" w:rsidRDefault="00CA1F94" w:rsidP="00912EF5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полном объеме</w:t>
            </w:r>
          </w:p>
        </w:tc>
      </w:tr>
      <w:tr w:rsidR="00CA1F94" w:rsidRPr="005F6421" w:rsidTr="00912EF5">
        <w:tc>
          <w:tcPr>
            <w:tcW w:w="6062" w:type="dxa"/>
          </w:tcPr>
          <w:p w:rsidR="00CA1F94" w:rsidRPr="000A5B23" w:rsidRDefault="00CA1F94" w:rsidP="00912EF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оценка «хорошо»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CA1F94" w:rsidRPr="000A5B23" w:rsidRDefault="00CA1F94" w:rsidP="00912EF5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объеме до 70 %</w:t>
            </w:r>
          </w:p>
        </w:tc>
      </w:tr>
      <w:tr w:rsidR="00CA1F94" w:rsidRPr="005F6421" w:rsidTr="00912EF5">
        <w:tc>
          <w:tcPr>
            <w:tcW w:w="6062" w:type="dxa"/>
          </w:tcPr>
          <w:p w:rsidR="00CA1F94" w:rsidRPr="000A5B23" w:rsidRDefault="00CA1F94" w:rsidP="00912EF5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w w:val="8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оценка «удовлетворительно»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CA1F94" w:rsidRPr="000A5B23" w:rsidRDefault="00CA1F94" w:rsidP="00912EF5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50%</w:t>
            </w:r>
          </w:p>
        </w:tc>
      </w:tr>
      <w:tr w:rsidR="00CA1F94" w:rsidRPr="005F6421" w:rsidTr="00912EF5">
        <w:tc>
          <w:tcPr>
            <w:tcW w:w="6062" w:type="dxa"/>
          </w:tcPr>
          <w:p w:rsidR="00CA1F94" w:rsidRPr="000A5B23" w:rsidRDefault="00CA1F94" w:rsidP="00912EF5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- оценка «неудовлетворительно»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CA1F94" w:rsidRPr="000A5B23" w:rsidRDefault="00CA1F94" w:rsidP="00912EF5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30 %</w:t>
            </w:r>
          </w:p>
        </w:tc>
      </w:tr>
    </w:tbl>
    <w:p w:rsidR="00CA1F94" w:rsidRPr="000A5B23" w:rsidRDefault="00CA1F94" w:rsidP="00CA1F94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Составитель ________________________И.А. Полякова </w:t>
      </w:r>
    </w:p>
    <w:p w:rsidR="00CA1F94" w:rsidRPr="000A5B23" w:rsidRDefault="00CA1F94" w:rsidP="00CA1F94">
      <w:pPr>
        <w:spacing w:after="0" w:line="240" w:lineRule="auto"/>
        <w:ind w:left="2124" w:firstLine="708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CA1F94" w:rsidRPr="000A5B23" w:rsidRDefault="00CA1F94" w:rsidP="00CA1F94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 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        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2018 г. </w:t>
      </w:r>
    </w:p>
    <w:p w:rsidR="00CA1F94" w:rsidRPr="000A5B23" w:rsidRDefault="00CA1F94" w:rsidP="00CA1F94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sectPr w:rsidR="00CA1F94" w:rsidRPr="000A5B23" w:rsidSect="000A5B23">
          <w:footerReference w:type="default" r:id="rId29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1F94" w:rsidRPr="000A5B23" w:rsidRDefault="00CA1F94" w:rsidP="00CA1F94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CA1F94" w:rsidRPr="000A5B23" w:rsidRDefault="00CA1F94" w:rsidP="00CA1F9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CA1F94" w:rsidRPr="000A5B23" w:rsidRDefault="00CA1F94" w:rsidP="00CA1F9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A1F94" w:rsidRPr="000A5B23" w:rsidRDefault="00CA1F94" w:rsidP="00CA1F9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A1F94" w:rsidRPr="000A5B23" w:rsidRDefault="00CA1F94" w:rsidP="00CA1F94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u w:val="single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 </w:t>
      </w:r>
      <w:r w:rsidRPr="000A5B23">
        <w:rPr>
          <w:rFonts w:ascii="Times New Roman" w:eastAsia="Calibri" w:hAnsi="Times New Roman" w:cs="Times New Roman"/>
          <w:iCs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CA1F94" w:rsidRPr="000A5B23" w:rsidRDefault="00CA1F94" w:rsidP="00CA1F94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 xml:space="preserve">Комплект </w:t>
      </w:r>
      <w:proofErr w:type="spellStart"/>
      <w:r w:rsidRPr="000A5B23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разноуровневых</w:t>
      </w:r>
      <w:proofErr w:type="spellEnd"/>
      <w:r w:rsidRPr="000A5B23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 xml:space="preserve"> задач (заданий)</w:t>
      </w:r>
    </w:p>
    <w:p w:rsidR="00CA1F94" w:rsidRPr="000A5B23" w:rsidRDefault="00CA1F94" w:rsidP="00CA1F94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CA1F94" w:rsidRPr="000A5B23" w:rsidRDefault="00CA1F94" w:rsidP="00CA1F94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0A5B23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CA1F94" w:rsidRPr="000A5B23" w:rsidRDefault="00CA1F94" w:rsidP="00CA1F94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0A5B23"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CA1F94" w:rsidRPr="000A5B23" w:rsidRDefault="00CA1F94" w:rsidP="00CA1F94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данные о сделках по акциям эмитента «Х» за торговую сессию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6"/>
        <w:gridCol w:w="3572"/>
        <w:gridCol w:w="1883"/>
      </w:tblGrid>
      <w:tr w:rsidR="00CA1F94" w:rsidRPr="000A5B23" w:rsidTr="00912EF5">
        <w:tc>
          <w:tcPr>
            <w:tcW w:w="0" w:type="auto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Сделка</w:t>
            </w:r>
          </w:p>
        </w:tc>
        <w:tc>
          <w:tcPr>
            <w:tcW w:w="0" w:type="auto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Количество проданных акций, тыс. шт.</w:t>
            </w:r>
          </w:p>
        </w:tc>
        <w:tc>
          <w:tcPr>
            <w:tcW w:w="0" w:type="auto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Курс продажи, руб.</w:t>
            </w:r>
          </w:p>
        </w:tc>
      </w:tr>
      <w:tr w:rsidR="00CA1F94" w:rsidRPr="000A5B23" w:rsidTr="00912EF5">
        <w:tc>
          <w:tcPr>
            <w:tcW w:w="0" w:type="auto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0" w:type="auto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700</w:t>
            </w:r>
          </w:p>
        </w:tc>
        <w:tc>
          <w:tcPr>
            <w:tcW w:w="0" w:type="auto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420</w:t>
            </w:r>
          </w:p>
        </w:tc>
      </w:tr>
      <w:tr w:rsidR="00CA1F94" w:rsidRPr="000A5B23" w:rsidTr="00912EF5">
        <w:tc>
          <w:tcPr>
            <w:tcW w:w="0" w:type="auto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0" w:type="auto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200</w:t>
            </w:r>
          </w:p>
        </w:tc>
        <w:tc>
          <w:tcPr>
            <w:tcW w:w="0" w:type="auto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440</w:t>
            </w:r>
          </w:p>
        </w:tc>
      </w:tr>
      <w:tr w:rsidR="00CA1F94" w:rsidRPr="000A5B23" w:rsidTr="00912EF5">
        <w:tc>
          <w:tcPr>
            <w:tcW w:w="0" w:type="auto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0" w:type="auto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950</w:t>
            </w:r>
          </w:p>
        </w:tc>
        <w:tc>
          <w:tcPr>
            <w:tcW w:w="0" w:type="auto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410</w:t>
            </w:r>
          </w:p>
        </w:tc>
      </w:tr>
    </w:tbl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Определить средний курс продажи одной акции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 данным о пассажирообороте всех видов транспорта (в млрд. пассажиров) вычислите относительные показатели структуры пассажирооборота за 1995 и 2000 гг.: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54"/>
        <w:gridCol w:w="1305"/>
        <w:gridCol w:w="1806"/>
        <w:gridCol w:w="1230"/>
        <w:gridCol w:w="1193"/>
        <w:gridCol w:w="1562"/>
        <w:gridCol w:w="1313"/>
      </w:tblGrid>
      <w:tr w:rsidR="00CA1F94" w:rsidRPr="000A5B23" w:rsidTr="00912EF5">
        <w:trPr>
          <w:cantSplit/>
          <w:jc w:val="center"/>
        </w:trPr>
        <w:tc>
          <w:tcPr>
            <w:tcW w:w="1259" w:type="dxa"/>
            <w:vMerge w:val="restart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Год</w:t>
            </w:r>
          </w:p>
        </w:tc>
        <w:tc>
          <w:tcPr>
            <w:tcW w:w="1367" w:type="dxa"/>
            <w:vMerge w:val="restart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Все виды транспорта</w:t>
            </w:r>
          </w:p>
        </w:tc>
        <w:tc>
          <w:tcPr>
            <w:tcW w:w="6836" w:type="dxa"/>
            <w:gridSpan w:val="5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 том числе</w:t>
            </w:r>
          </w:p>
        </w:tc>
      </w:tr>
      <w:tr w:rsidR="00CA1F94" w:rsidRPr="000A5B23" w:rsidTr="00912EF5">
        <w:trPr>
          <w:cantSplit/>
          <w:jc w:val="center"/>
        </w:trPr>
        <w:tc>
          <w:tcPr>
            <w:tcW w:w="1259" w:type="dxa"/>
            <w:vMerge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67" w:type="dxa"/>
            <w:vMerge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67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железнодорожный</w:t>
            </w:r>
          </w:p>
        </w:tc>
        <w:tc>
          <w:tcPr>
            <w:tcW w:w="1367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морской</w:t>
            </w:r>
          </w:p>
        </w:tc>
        <w:tc>
          <w:tcPr>
            <w:tcW w:w="1367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речной</w:t>
            </w:r>
          </w:p>
        </w:tc>
        <w:tc>
          <w:tcPr>
            <w:tcW w:w="1367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автомобильный</w:t>
            </w:r>
          </w:p>
        </w:tc>
        <w:tc>
          <w:tcPr>
            <w:tcW w:w="1368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воздушный</w:t>
            </w:r>
          </w:p>
        </w:tc>
      </w:tr>
      <w:tr w:rsidR="00CA1F94" w:rsidRPr="000A5B23" w:rsidTr="00912EF5">
        <w:trPr>
          <w:jc w:val="center"/>
        </w:trPr>
        <w:tc>
          <w:tcPr>
            <w:tcW w:w="1259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1995</w:t>
            </w:r>
          </w:p>
        </w:tc>
        <w:tc>
          <w:tcPr>
            <w:tcW w:w="1367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653,1</w:t>
            </w:r>
          </w:p>
        </w:tc>
        <w:tc>
          <w:tcPr>
            <w:tcW w:w="1367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365,4</w:t>
            </w:r>
          </w:p>
        </w:tc>
        <w:tc>
          <w:tcPr>
            <w:tcW w:w="1367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1,6</w:t>
            </w:r>
          </w:p>
        </w:tc>
        <w:tc>
          <w:tcPr>
            <w:tcW w:w="1367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5,4</w:t>
            </w:r>
          </w:p>
        </w:tc>
        <w:tc>
          <w:tcPr>
            <w:tcW w:w="1367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202,5</w:t>
            </w:r>
          </w:p>
        </w:tc>
        <w:tc>
          <w:tcPr>
            <w:tcW w:w="1368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78,2</w:t>
            </w:r>
          </w:p>
        </w:tc>
      </w:tr>
      <w:tr w:rsidR="00CA1F94" w:rsidRPr="000A5B23" w:rsidTr="00912EF5">
        <w:trPr>
          <w:jc w:val="center"/>
        </w:trPr>
        <w:tc>
          <w:tcPr>
            <w:tcW w:w="1259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2000</w:t>
            </w:r>
          </w:p>
        </w:tc>
        <w:tc>
          <w:tcPr>
            <w:tcW w:w="1367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747,1</w:t>
            </w:r>
          </w:p>
        </w:tc>
        <w:tc>
          <w:tcPr>
            <w:tcW w:w="1367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312,5</w:t>
            </w:r>
          </w:p>
        </w:tc>
        <w:tc>
          <w:tcPr>
            <w:tcW w:w="1367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2,1</w:t>
            </w:r>
          </w:p>
        </w:tc>
        <w:tc>
          <w:tcPr>
            <w:tcW w:w="1367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6,3</w:t>
            </w:r>
          </w:p>
        </w:tc>
        <w:tc>
          <w:tcPr>
            <w:tcW w:w="1367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303,6</w:t>
            </w:r>
          </w:p>
        </w:tc>
        <w:tc>
          <w:tcPr>
            <w:tcW w:w="1368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122,6</w:t>
            </w:r>
          </w:p>
        </w:tc>
      </w:tr>
    </w:tbl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Результаты представьте в виде таблицы и проанализируйте полученные данные.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3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следующие данные об остатках дебиторской задолженности фирмы “Сатурн” на начало месяца (тыс. руб.):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tbl>
      <w:tblPr>
        <w:tblpPr w:leftFromText="180" w:rightFromText="180" w:vertAnchor="text" w:tblpX="648" w:tblpY="1"/>
        <w:tblOverlap w:val="never"/>
        <w:tblW w:w="0" w:type="auto"/>
        <w:tblLook w:val="0000"/>
      </w:tblPr>
      <w:tblGrid>
        <w:gridCol w:w="1587"/>
        <w:gridCol w:w="1701"/>
      </w:tblGrid>
      <w:tr w:rsidR="00CA1F94" w:rsidRPr="000A5B23" w:rsidTr="00912EF5">
        <w:tc>
          <w:tcPr>
            <w:tcW w:w="1587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января</w:t>
            </w:r>
          </w:p>
        </w:tc>
        <w:tc>
          <w:tcPr>
            <w:tcW w:w="1701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- 394,0</w:t>
            </w:r>
          </w:p>
        </w:tc>
      </w:tr>
      <w:tr w:rsidR="00CA1F94" w:rsidRPr="000A5B23" w:rsidTr="00912EF5">
        <w:tc>
          <w:tcPr>
            <w:tcW w:w="1587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февраля</w:t>
            </w:r>
          </w:p>
        </w:tc>
        <w:tc>
          <w:tcPr>
            <w:tcW w:w="1701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- 312,8</w:t>
            </w:r>
          </w:p>
        </w:tc>
      </w:tr>
      <w:tr w:rsidR="00CA1F94" w:rsidRPr="000A5B23" w:rsidTr="00912EF5">
        <w:tc>
          <w:tcPr>
            <w:tcW w:w="1587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марта</w:t>
            </w:r>
          </w:p>
        </w:tc>
        <w:tc>
          <w:tcPr>
            <w:tcW w:w="1701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- 372,6</w:t>
            </w:r>
          </w:p>
        </w:tc>
      </w:tr>
      <w:tr w:rsidR="00CA1F94" w:rsidRPr="000A5B23" w:rsidTr="00912EF5">
        <w:tc>
          <w:tcPr>
            <w:tcW w:w="1587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апреля</w:t>
            </w:r>
          </w:p>
        </w:tc>
        <w:tc>
          <w:tcPr>
            <w:tcW w:w="1701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- 356,3</w:t>
            </w:r>
          </w:p>
        </w:tc>
      </w:tr>
      <w:tr w:rsidR="00CA1F94" w:rsidRPr="000A5B23" w:rsidTr="00912EF5">
        <w:trPr>
          <w:trHeight w:val="249"/>
        </w:trPr>
        <w:tc>
          <w:tcPr>
            <w:tcW w:w="1587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мая</w:t>
            </w:r>
          </w:p>
        </w:tc>
        <w:tc>
          <w:tcPr>
            <w:tcW w:w="1701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- 390,4</w:t>
            </w:r>
          </w:p>
        </w:tc>
      </w:tr>
      <w:tr w:rsidR="00CA1F94" w:rsidRPr="000A5B23" w:rsidTr="00912EF5">
        <w:tc>
          <w:tcPr>
            <w:tcW w:w="1587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июня</w:t>
            </w:r>
          </w:p>
        </w:tc>
        <w:tc>
          <w:tcPr>
            <w:tcW w:w="1701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- 402,8</w:t>
            </w:r>
          </w:p>
        </w:tc>
      </w:tr>
      <w:tr w:rsidR="00CA1F94" w:rsidRPr="000A5B23" w:rsidTr="00912EF5">
        <w:tc>
          <w:tcPr>
            <w:tcW w:w="1587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июля</w:t>
            </w:r>
          </w:p>
        </w:tc>
        <w:tc>
          <w:tcPr>
            <w:tcW w:w="1701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- 413,0</w:t>
            </w:r>
          </w:p>
        </w:tc>
      </w:tr>
    </w:tbl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Определите: 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1) вид ряда динамики;</w:t>
      </w:r>
    </w:p>
    <w:p w:rsidR="00CA1F94" w:rsidRPr="000A5B23" w:rsidRDefault="00CA1F94" w:rsidP="00CA1F94">
      <w:pPr>
        <w:tabs>
          <w:tab w:val="left" w:pos="108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2) среднемесячные уровни остатка дебиторской задолженности за </w:t>
      </w:r>
      <w:r w:rsidRPr="000A5B23">
        <w:rPr>
          <w:rFonts w:ascii="Times New Roman" w:eastAsia="Calibri" w:hAnsi="Times New Roman" w:cs="Times New Roman"/>
          <w:sz w:val="20"/>
          <w:szCs w:val="20"/>
          <w:lang w:eastAsia="ru-RU"/>
        </w:rPr>
        <w:t>I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, за </w:t>
      </w:r>
      <w:r w:rsidRPr="000A5B23">
        <w:rPr>
          <w:rFonts w:ascii="Times New Roman" w:eastAsia="Calibri" w:hAnsi="Times New Roman" w:cs="Times New Roman"/>
          <w:sz w:val="20"/>
          <w:szCs w:val="20"/>
          <w:lang w:eastAsia="ru-RU"/>
        </w:rPr>
        <w:t>II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кварталы и за полугодие;</w:t>
      </w:r>
    </w:p>
    <w:p w:rsidR="00CA1F94" w:rsidRPr="000A5B23" w:rsidRDefault="00CA1F94" w:rsidP="00CA1F94">
      <w:pPr>
        <w:tabs>
          <w:tab w:val="left" w:pos="108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3) изменение остатка дебиторской задолженности во </w:t>
      </w:r>
      <w:r w:rsidRPr="000A5B23">
        <w:rPr>
          <w:rFonts w:ascii="Times New Roman" w:eastAsia="Calibri" w:hAnsi="Times New Roman" w:cs="Times New Roman"/>
          <w:sz w:val="20"/>
          <w:szCs w:val="20"/>
          <w:lang w:eastAsia="ru-RU"/>
        </w:rPr>
        <w:t>II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квартале по сравнению с </w:t>
      </w:r>
      <w:r w:rsidRPr="000A5B23">
        <w:rPr>
          <w:rFonts w:ascii="Times New Roman" w:eastAsia="Calibri" w:hAnsi="Times New Roman" w:cs="Times New Roman"/>
          <w:sz w:val="20"/>
          <w:szCs w:val="20"/>
          <w:lang w:eastAsia="ru-RU"/>
        </w:rPr>
        <w:t>I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кварталом.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4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Остатки вкладов населения в сбербанках города в 2002 году характеризуются следующими данными на 1-е число месяца, руб.: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0"/>
          <w:szCs w:val="20"/>
          <w:lang w:val="ru-RU"/>
        </w:rPr>
      </w:pPr>
    </w:p>
    <w:tbl>
      <w:tblPr>
        <w:tblpPr w:leftFromText="180" w:rightFromText="180" w:vertAnchor="text" w:tblpX="47" w:tblpY="1"/>
        <w:tblOverlap w:val="never"/>
        <w:tblW w:w="2796" w:type="pct"/>
        <w:tblLook w:val="0000"/>
      </w:tblPr>
      <w:tblGrid>
        <w:gridCol w:w="959"/>
        <w:gridCol w:w="851"/>
        <w:gridCol w:w="851"/>
        <w:gridCol w:w="850"/>
        <w:gridCol w:w="851"/>
        <w:gridCol w:w="990"/>
      </w:tblGrid>
      <w:tr w:rsidR="00CA1F94" w:rsidRPr="000A5B23" w:rsidTr="00912EF5">
        <w:trPr>
          <w:trHeight w:val="80"/>
        </w:trPr>
        <w:tc>
          <w:tcPr>
            <w:tcW w:w="896" w:type="pct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январь</w:t>
            </w:r>
          </w:p>
        </w:tc>
        <w:tc>
          <w:tcPr>
            <w:tcW w:w="795" w:type="pct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- 910,5</w:t>
            </w:r>
          </w:p>
        </w:tc>
        <w:tc>
          <w:tcPr>
            <w:tcW w:w="795" w:type="pct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март</w:t>
            </w:r>
          </w:p>
        </w:tc>
        <w:tc>
          <w:tcPr>
            <w:tcW w:w="794" w:type="pct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- 915,4</w:t>
            </w:r>
          </w:p>
        </w:tc>
        <w:tc>
          <w:tcPr>
            <w:tcW w:w="795" w:type="pct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май</w:t>
            </w:r>
          </w:p>
        </w:tc>
        <w:tc>
          <w:tcPr>
            <w:tcW w:w="926" w:type="pct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- 917,0</w:t>
            </w:r>
          </w:p>
        </w:tc>
      </w:tr>
      <w:tr w:rsidR="00CA1F94" w:rsidRPr="000A5B23" w:rsidTr="00912EF5">
        <w:trPr>
          <w:trHeight w:val="20"/>
        </w:trPr>
        <w:tc>
          <w:tcPr>
            <w:tcW w:w="896" w:type="pct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февраль</w:t>
            </w:r>
          </w:p>
        </w:tc>
        <w:tc>
          <w:tcPr>
            <w:tcW w:w="795" w:type="pct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- 920,0</w:t>
            </w:r>
          </w:p>
        </w:tc>
        <w:tc>
          <w:tcPr>
            <w:tcW w:w="795" w:type="pct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апрель</w:t>
            </w:r>
          </w:p>
        </w:tc>
        <w:tc>
          <w:tcPr>
            <w:tcW w:w="794" w:type="pct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- 920,8</w:t>
            </w:r>
          </w:p>
        </w:tc>
        <w:tc>
          <w:tcPr>
            <w:tcW w:w="795" w:type="pct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июнь</w:t>
            </w:r>
          </w:p>
        </w:tc>
        <w:tc>
          <w:tcPr>
            <w:tcW w:w="926" w:type="pct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- 921,3</w:t>
            </w:r>
          </w:p>
        </w:tc>
      </w:tr>
      <w:tr w:rsidR="00CA1F94" w:rsidRPr="000A5B23" w:rsidTr="00912EF5">
        <w:trPr>
          <w:trHeight w:val="20"/>
        </w:trPr>
        <w:tc>
          <w:tcPr>
            <w:tcW w:w="896" w:type="pct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95" w:type="pct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95" w:type="pct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94" w:type="pct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95" w:type="pct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июль</w:t>
            </w:r>
          </w:p>
        </w:tc>
        <w:tc>
          <w:tcPr>
            <w:tcW w:w="926" w:type="pct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- 925,9</w:t>
            </w:r>
          </w:p>
        </w:tc>
      </w:tr>
    </w:tbl>
    <w:p w:rsidR="00CA1F94" w:rsidRPr="000A5B23" w:rsidRDefault="00CA1F94" w:rsidP="00CA1F9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Определите: средние остатки вкладов за 1 и 2 кварталы; за полугодие; абсолютный прирост изменения среднего остатка вклада во </w:t>
      </w:r>
      <w:r w:rsidRPr="000A5B23">
        <w:rPr>
          <w:rFonts w:ascii="Times New Roman" w:eastAsia="Times New Roman" w:hAnsi="Times New Roman" w:cs="Times New Roman"/>
          <w:sz w:val="20"/>
          <w:szCs w:val="20"/>
          <w:lang w:eastAsia="ru-RU"/>
        </w:rPr>
        <w:t>II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квартале по сравнению с </w:t>
      </w:r>
      <w:r w:rsidRPr="000A5B23">
        <w:rPr>
          <w:rFonts w:ascii="Times New Roman" w:eastAsia="Times New Roman" w:hAnsi="Times New Roman" w:cs="Times New Roman"/>
          <w:sz w:val="20"/>
          <w:szCs w:val="20"/>
          <w:lang w:eastAsia="ru-RU"/>
        </w:rPr>
        <w:t>I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5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следующие данные о внешнеторговом обороте со странами дальнего зарубежья и СНГ, млн. долл.: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82"/>
        <w:gridCol w:w="3190"/>
        <w:gridCol w:w="3190"/>
      </w:tblGrid>
      <w:tr w:rsidR="00CA1F94" w:rsidRPr="000A5B23" w:rsidTr="00912EF5">
        <w:tc>
          <w:tcPr>
            <w:tcW w:w="3082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190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IV</w:t>
            </w: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квартал </w:t>
            </w:r>
            <w:smartTag w:uri="urn:schemas-microsoft-com:office:smarttags" w:element="metricconverter">
              <w:smartTagPr>
                <w:attr w:name="ProductID" w:val="1995 г"/>
              </w:smartTagPr>
              <w:r w:rsidRPr="000A5B23">
                <w:rPr>
                  <w:rFonts w:ascii="Times New Roman" w:eastAsia="Calibri" w:hAnsi="Times New Roman" w:cs="Times New Roman"/>
                  <w:sz w:val="20"/>
                  <w:szCs w:val="20"/>
                  <w:lang w:val="ru-RU" w:eastAsia="ru-RU"/>
                </w:rPr>
                <w:t>1995 г</w:t>
              </w:r>
            </w:smartTag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3190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I</w:t>
            </w: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квартал </w:t>
            </w:r>
            <w:smartTag w:uri="urn:schemas-microsoft-com:office:smarttags" w:element="metricconverter">
              <w:smartTagPr>
                <w:attr w:name="ProductID" w:val="1996 г"/>
              </w:smartTagPr>
              <w:r w:rsidRPr="000A5B23">
                <w:rPr>
                  <w:rFonts w:ascii="Times New Roman" w:eastAsia="Calibri" w:hAnsi="Times New Roman" w:cs="Times New Roman"/>
                  <w:sz w:val="20"/>
                  <w:szCs w:val="20"/>
                  <w:lang w:val="ru-RU" w:eastAsia="ru-RU"/>
                </w:rPr>
                <w:t>1996 г</w:t>
              </w:r>
            </w:smartTag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.</w:t>
            </w:r>
          </w:p>
        </w:tc>
      </w:tr>
      <w:tr w:rsidR="00CA1F94" w:rsidRPr="000A5B23" w:rsidTr="00912EF5">
        <w:tc>
          <w:tcPr>
            <w:tcW w:w="3082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Экспорт</w:t>
            </w:r>
          </w:p>
        </w:tc>
        <w:tc>
          <w:tcPr>
            <w:tcW w:w="3190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22 761</w:t>
            </w:r>
          </w:p>
        </w:tc>
        <w:tc>
          <w:tcPr>
            <w:tcW w:w="3190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20 972</w:t>
            </w:r>
          </w:p>
        </w:tc>
      </w:tr>
      <w:tr w:rsidR="00CA1F94" w:rsidRPr="000A5B23" w:rsidTr="00912EF5">
        <w:tc>
          <w:tcPr>
            <w:tcW w:w="3082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Импорт</w:t>
            </w:r>
          </w:p>
        </w:tc>
        <w:tc>
          <w:tcPr>
            <w:tcW w:w="3190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18 274</w:t>
            </w:r>
          </w:p>
        </w:tc>
        <w:tc>
          <w:tcPr>
            <w:tcW w:w="3190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13 954</w:t>
            </w:r>
          </w:p>
        </w:tc>
      </w:tr>
    </w:tbl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Вычислите относительные показатели структуры и координации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6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Волжский автозавод в мае </w:t>
      </w:r>
      <w:smartTag w:uri="urn:schemas-microsoft-com:office:smarttags" w:element="metricconverter">
        <w:smartTagPr>
          <w:attr w:name="ProductID" w:val="1996 г"/>
        </w:smartTagPr>
        <w:r w:rsidRPr="000A5B23">
          <w:rPr>
            <w:rFonts w:ascii="Times New Roman" w:eastAsia="Calibri" w:hAnsi="Times New Roman" w:cs="Times New Roman"/>
            <w:sz w:val="20"/>
            <w:szCs w:val="20"/>
            <w:lang w:val="ru-RU" w:eastAsia="ru-RU"/>
          </w:rPr>
          <w:t>1996 г</w:t>
        </w:r>
      </w:smartTag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 превысил плановое задание по реализации машин на 10,6%, продав 5576 автомобилей сверх плана. Определите общее количество реализованных машин за месяц машин.</w:t>
      </w: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7</w:t>
      </w: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  <w:t>Определите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индекс валовой продукции торговли одного из районов по следующим данным: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80"/>
        <w:gridCol w:w="1747"/>
        <w:gridCol w:w="1747"/>
      </w:tblGrid>
      <w:tr w:rsidR="00CA1F94" w:rsidRPr="000A5B23" w:rsidTr="00912EF5">
        <w:trPr>
          <w:cantSplit/>
        </w:trPr>
        <w:tc>
          <w:tcPr>
            <w:tcW w:w="5580" w:type="dxa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Показатели</w:t>
            </w:r>
          </w:p>
        </w:tc>
        <w:tc>
          <w:tcPr>
            <w:tcW w:w="1747" w:type="dxa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Базисный год</w:t>
            </w:r>
          </w:p>
        </w:tc>
        <w:tc>
          <w:tcPr>
            <w:tcW w:w="1747" w:type="dxa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Отчетный год</w:t>
            </w:r>
          </w:p>
        </w:tc>
      </w:tr>
      <w:tr w:rsidR="00CA1F94" w:rsidRPr="000A5B23" w:rsidTr="00912EF5">
        <w:trPr>
          <w:cantSplit/>
        </w:trPr>
        <w:tc>
          <w:tcPr>
            <w:tcW w:w="5580" w:type="dxa"/>
            <w:tcBorders>
              <w:bottom w:val="dotted" w:sz="4" w:space="0" w:color="auto"/>
            </w:tcBorders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Розничный товарооборот, млн. руб.</w:t>
            </w:r>
          </w:p>
        </w:tc>
        <w:tc>
          <w:tcPr>
            <w:tcW w:w="1747" w:type="dxa"/>
            <w:tcBorders>
              <w:bottom w:val="dotted" w:sz="4" w:space="0" w:color="auto"/>
            </w:tcBorders>
            <w:vAlign w:val="bottom"/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236,4</w:t>
            </w:r>
          </w:p>
        </w:tc>
        <w:tc>
          <w:tcPr>
            <w:tcW w:w="1747" w:type="dxa"/>
            <w:tcBorders>
              <w:bottom w:val="dotted" w:sz="4" w:space="0" w:color="auto"/>
            </w:tcBorders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251,2</w:t>
            </w:r>
          </w:p>
        </w:tc>
      </w:tr>
      <w:tr w:rsidR="00CA1F94" w:rsidRPr="000A5B23" w:rsidTr="00912EF5">
        <w:trPr>
          <w:cantSplit/>
        </w:trPr>
        <w:tc>
          <w:tcPr>
            <w:tcW w:w="5580" w:type="dxa"/>
            <w:tcBorders>
              <w:top w:val="dotted" w:sz="4" w:space="0" w:color="auto"/>
              <w:bottom w:val="dotted" w:sz="4" w:space="0" w:color="auto"/>
            </w:tcBorders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Наценка на проданные товары, % к товарообороту</w:t>
            </w:r>
          </w:p>
        </w:tc>
        <w:tc>
          <w:tcPr>
            <w:tcW w:w="174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10,5</w:t>
            </w:r>
          </w:p>
        </w:tc>
        <w:tc>
          <w:tcPr>
            <w:tcW w:w="174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12,3</w:t>
            </w:r>
          </w:p>
        </w:tc>
      </w:tr>
      <w:tr w:rsidR="00CA1F94" w:rsidRPr="000A5B23" w:rsidTr="00912EF5">
        <w:trPr>
          <w:cantSplit/>
        </w:trPr>
        <w:tc>
          <w:tcPr>
            <w:tcW w:w="5580" w:type="dxa"/>
            <w:tcBorders>
              <w:top w:val="dotted" w:sz="4" w:space="0" w:color="auto"/>
            </w:tcBorders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Расходы по оплате услуг транспорта и связи,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% к реализованному наложению</w:t>
            </w:r>
          </w:p>
        </w:tc>
        <w:tc>
          <w:tcPr>
            <w:tcW w:w="1747" w:type="dxa"/>
            <w:tcBorders>
              <w:top w:val="dotted" w:sz="4" w:space="0" w:color="auto"/>
            </w:tcBorders>
            <w:vAlign w:val="bottom"/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15,1</w:t>
            </w:r>
          </w:p>
        </w:tc>
        <w:tc>
          <w:tcPr>
            <w:tcW w:w="1747" w:type="dxa"/>
            <w:tcBorders>
              <w:top w:val="dotted" w:sz="4" w:space="0" w:color="auto"/>
            </w:tcBorders>
            <w:vAlign w:val="bottom"/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16,8</w:t>
            </w:r>
          </w:p>
        </w:tc>
      </w:tr>
    </w:tbl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8</w:t>
      </w: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следующие данные о продажах товара</w:t>
      </w:r>
      <w:proofErr w:type="gram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А</w:t>
      </w:r>
      <w:proofErr w:type="gram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на различных субрынках города за базисный и отчетный периоды: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6" w:type="dxa"/>
          <w:right w:w="56" w:type="dxa"/>
        </w:tblCellMar>
        <w:tblLook w:val="0000"/>
      </w:tblPr>
      <w:tblGrid>
        <w:gridCol w:w="3401"/>
        <w:gridCol w:w="1560"/>
        <w:gridCol w:w="1275"/>
        <w:gridCol w:w="1560"/>
        <w:gridCol w:w="1276"/>
      </w:tblGrid>
      <w:tr w:rsidR="00CA1F94" w:rsidRPr="000A5B23" w:rsidTr="00912EF5">
        <w:trPr>
          <w:cantSplit/>
        </w:trPr>
        <w:tc>
          <w:tcPr>
            <w:tcW w:w="3401" w:type="dxa"/>
            <w:vMerge w:val="restart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Субрынки</w:t>
            </w:r>
          </w:p>
        </w:tc>
        <w:tc>
          <w:tcPr>
            <w:tcW w:w="2835" w:type="dxa"/>
            <w:gridSpan w:val="2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Базисный период</w:t>
            </w:r>
          </w:p>
        </w:tc>
        <w:tc>
          <w:tcPr>
            <w:tcW w:w="2836" w:type="dxa"/>
            <w:gridSpan w:val="2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Отчетный период</w:t>
            </w:r>
          </w:p>
        </w:tc>
      </w:tr>
      <w:tr w:rsidR="00CA1F94" w:rsidRPr="000A5B23" w:rsidTr="00912EF5">
        <w:trPr>
          <w:cantSplit/>
        </w:trPr>
        <w:tc>
          <w:tcPr>
            <w:tcW w:w="3401" w:type="dxa"/>
            <w:vMerge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60" w:type="dxa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Товарооборот, тыс. руб.</w:t>
            </w:r>
          </w:p>
        </w:tc>
        <w:tc>
          <w:tcPr>
            <w:tcW w:w="1275" w:type="dxa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Средняя цена, руб.</w:t>
            </w:r>
          </w:p>
        </w:tc>
        <w:tc>
          <w:tcPr>
            <w:tcW w:w="1560" w:type="dxa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Товарооборот, тыс. руб.</w:t>
            </w:r>
          </w:p>
        </w:tc>
        <w:tc>
          <w:tcPr>
            <w:tcW w:w="1276" w:type="dxa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Средняя цена, руб.</w:t>
            </w:r>
          </w:p>
        </w:tc>
      </w:tr>
      <w:tr w:rsidR="00CA1F94" w:rsidRPr="000A5B23" w:rsidTr="00912EF5">
        <w:trPr>
          <w:cantSplit/>
        </w:trPr>
        <w:tc>
          <w:tcPr>
            <w:tcW w:w="3401" w:type="dxa"/>
            <w:tcBorders>
              <w:bottom w:val="dotted" w:sz="4" w:space="0" w:color="auto"/>
            </w:tcBorders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Рынок мелкооптовой торговли</w:t>
            </w:r>
          </w:p>
        </w:tc>
        <w:tc>
          <w:tcPr>
            <w:tcW w:w="1560" w:type="dxa"/>
            <w:tcBorders>
              <w:bottom w:val="dotted" w:sz="4" w:space="0" w:color="auto"/>
            </w:tcBorders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1800</w:t>
            </w:r>
          </w:p>
        </w:tc>
        <w:tc>
          <w:tcPr>
            <w:tcW w:w="1275" w:type="dxa"/>
            <w:tcBorders>
              <w:bottom w:val="dotted" w:sz="4" w:space="0" w:color="auto"/>
            </w:tcBorders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1560" w:type="dxa"/>
            <w:tcBorders>
              <w:bottom w:val="dotted" w:sz="4" w:space="0" w:color="auto"/>
            </w:tcBorders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2200</w:t>
            </w:r>
          </w:p>
        </w:tc>
        <w:tc>
          <w:tcPr>
            <w:tcW w:w="1276" w:type="dxa"/>
            <w:tcBorders>
              <w:bottom w:val="dotted" w:sz="4" w:space="0" w:color="auto"/>
            </w:tcBorders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</w:t>
            </w:r>
          </w:p>
        </w:tc>
      </w:tr>
      <w:tr w:rsidR="00CA1F94" w:rsidRPr="000A5B23" w:rsidTr="00912EF5">
        <w:trPr>
          <w:cantSplit/>
        </w:trPr>
        <w:tc>
          <w:tcPr>
            <w:tcW w:w="3401" w:type="dxa"/>
            <w:tcBorders>
              <w:top w:val="dotted" w:sz="4" w:space="0" w:color="auto"/>
              <w:bottom w:val="dotted" w:sz="4" w:space="0" w:color="auto"/>
            </w:tcBorders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Центральная часть города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958</w:t>
            </w: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</w:tcBorders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1120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26</w:t>
            </w:r>
          </w:p>
        </w:tc>
      </w:tr>
      <w:tr w:rsidR="00CA1F94" w:rsidRPr="000A5B23" w:rsidTr="00912EF5">
        <w:trPr>
          <w:cantSplit/>
        </w:trPr>
        <w:tc>
          <w:tcPr>
            <w:tcW w:w="3401" w:type="dxa"/>
            <w:tcBorders>
              <w:top w:val="dotted" w:sz="4" w:space="0" w:color="auto"/>
            </w:tcBorders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«Спальные районы»</w:t>
            </w:r>
          </w:p>
        </w:tc>
        <w:tc>
          <w:tcPr>
            <w:tcW w:w="1560" w:type="dxa"/>
            <w:tcBorders>
              <w:top w:val="dotted" w:sz="4" w:space="0" w:color="auto"/>
            </w:tcBorders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600</w:t>
            </w:r>
          </w:p>
        </w:tc>
        <w:tc>
          <w:tcPr>
            <w:tcW w:w="1275" w:type="dxa"/>
            <w:tcBorders>
              <w:top w:val="dotted" w:sz="4" w:space="0" w:color="auto"/>
            </w:tcBorders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26</w:t>
            </w:r>
          </w:p>
        </w:tc>
        <w:tc>
          <w:tcPr>
            <w:tcW w:w="1560" w:type="dxa"/>
            <w:tcBorders>
              <w:top w:val="dotted" w:sz="4" w:space="0" w:color="auto"/>
            </w:tcBorders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854</w:t>
            </w:r>
          </w:p>
        </w:tc>
        <w:tc>
          <w:tcPr>
            <w:tcW w:w="1276" w:type="dxa"/>
            <w:tcBorders>
              <w:top w:val="dotted" w:sz="4" w:space="0" w:color="auto"/>
            </w:tcBorders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33</w:t>
            </w:r>
          </w:p>
        </w:tc>
      </w:tr>
    </w:tbl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val="ru-RU" w:eastAsia="ru-RU"/>
        </w:rPr>
        <w:t>Определите: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1) среднюю цену товара за каждый период;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2) индекс средней цены товара А.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Задание 9 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Имеются данные о демографической ситуации в Ростовской области за 2013г.: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численность постоянного населения на 01.01.2013 г. составляла 4254,6 тыс. чел., в течение анализируемого периода родилось 49,6 тыс. чел., умерло 58,5 тыс. чел., в том числе 473 ребенка в возрасте до одного года, зарегистрировано 34,8 тыс. браков и 18,0 тыс. разводов. Число прибывшего населения составило100,3 тыс. человек, число выбывшего населения – 100,5 тыс. человек. Доля женщин в детородном возрасте составила 26,2% общей численности населения.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</w:t>
      </w: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CA1F94" w:rsidRPr="000A5B23" w:rsidRDefault="00CA1F94" w:rsidP="00CA1F94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Численность постоянного населения </w:t>
      </w:r>
      <w:proofErr w:type="gram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на конец</w:t>
      </w:r>
      <w:proofErr w:type="gram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</w:t>
      </w:r>
      <w:smartTag w:uri="urn:schemas-microsoft-com:office:smarttags" w:element="metricconverter">
        <w:smartTagPr>
          <w:attr w:name="ProductID" w:val="2013 г"/>
        </w:smartTagPr>
        <w:r w:rsidRPr="000A5B23">
          <w:rPr>
            <w:rFonts w:ascii="Times New Roman" w:eastAsia="Calibri" w:hAnsi="Times New Roman" w:cs="Times New Roman"/>
            <w:sz w:val="20"/>
            <w:szCs w:val="20"/>
            <w:lang w:val="ru-RU" w:eastAsia="ru-RU"/>
          </w:rPr>
          <w:t>2013 г</w:t>
        </w:r>
      </w:smartTag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</w:t>
      </w:r>
    </w:p>
    <w:p w:rsidR="00CA1F94" w:rsidRPr="000A5B23" w:rsidRDefault="00CA1F94" w:rsidP="00CA1F94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Среднюю численность населения за </w:t>
      </w:r>
      <w:smartTag w:uri="urn:schemas-microsoft-com:office:smarttags" w:element="metricconverter">
        <w:smartTagPr>
          <w:attr w:name="ProductID" w:val="2013 г"/>
        </w:smartTagPr>
        <w:r w:rsidRPr="000A5B23">
          <w:rPr>
            <w:rFonts w:ascii="Times New Roman" w:eastAsia="Calibri" w:hAnsi="Times New Roman" w:cs="Times New Roman"/>
            <w:sz w:val="20"/>
            <w:szCs w:val="20"/>
            <w:lang w:val="ru-RU" w:eastAsia="ru-RU"/>
          </w:rPr>
          <w:t>2013 г</w:t>
        </w:r>
      </w:smartTag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</w:t>
      </w:r>
    </w:p>
    <w:p w:rsidR="00CA1F94" w:rsidRPr="000A5B23" w:rsidRDefault="00CA1F94" w:rsidP="00CA1F94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Общие коэффициенты рождаемости, смертности, естественного, миграционного и общего прироста, </w:t>
      </w:r>
      <w:proofErr w:type="spell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брачности</w:t>
      </w:r>
      <w:proofErr w:type="spell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и </w:t>
      </w:r>
      <w:proofErr w:type="spell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разводимости</w:t>
      </w:r>
      <w:proofErr w:type="spell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</w:t>
      </w:r>
    </w:p>
    <w:p w:rsidR="00CA1F94" w:rsidRPr="000A5B23" w:rsidRDefault="00CA1F94" w:rsidP="00CA1F94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 младенческой смертности.</w:t>
      </w:r>
    </w:p>
    <w:p w:rsidR="00CA1F94" w:rsidRPr="000A5B23" w:rsidRDefault="00CA1F94" w:rsidP="00CA1F94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Специальный коэффициент рождаемости.</w:t>
      </w: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Задание 10  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Имеются данные о демографической ситуации в РФ за 2013г.: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численность постоянного населения на 01.01.2013г. составила 1433470 тыс. чел., в течение анализируемого периода родилось 1895,8 тыс. чел., умерло 1871,8 тыс. чел., в том числе 15,5 тыс. детей в возрасте до одного года, зарегистрировано 1225,5 тыс. браков и 668,0 тыс. разводов. Число прибывшего населения превысило число выбывшего на 295,9 тыс. чел.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CA1F94" w:rsidRPr="000A5B23" w:rsidRDefault="00CA1F94" w:rsidP="00CA1F94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Численность постоянного населения </w:t>
      </w:r>
      <w:proofErr w:type="gram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на конец</w:t>
      </w:r>
      <w:proofErr w:type="gram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 </w:t>
      </w:r>
      <w:smartTag w:uri="urn:schemas-microsoft-com:office:smarttags" w:element="metricconverter">
        <w:smartTagPr>
          <w:attr w:name="ProductID" w:val="2013 г"/>
        </w:smartTagPr>
        <w:r w:rsidRPr="000A5B23">
          <w:rPr>
            <w:rFonts w:ascii="Times New Roman" w:eastAsia="Calibri" w:hAnsi="Times New Roman" w:cs="Times New Roman"/>
            <w:sz w:val="20"/>
            <w:szCs w:val="20"/>
            <w:lang w:val="ru-RU" w:eastAsia="ru-RU"/>
          </w:rPr>
          <w:t>2013 г</w:t>
        </w:r>
      </w:smartTag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</w:t>
      </w:r>
    </w:p>
    <w:p w:rsidR="00CA1F94" w:rsidRPr="000A5B23" w:rsidRDefault="00CA1F94" w:rsidP="00CA1F94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Среднюю численность населения за </w:t>
      </w:r>
      <w:smartTag w:uri="urn:schemas-microsoft-com:office:smarttags" w:element="metricconverter">
        <w:smartTagPr>
          <w:attr w:name="ProductID" w:val="2013 г"/>
        </w:smartTagPr>
        <w:r w:rsidRPr="000A5B23">
          <w:rPr>
            <w:rFonts w:ascii="Times New Roman" w:eastAsia="Calibri" w:hAnsi="Times New Roman" w:cs="Times New Roman"/>
            <w:sz w:val="20"/>
            <w:szCs w:val="20"/>
            <w:lang w:val="ru-RU" w:eastAsia="ru-RU"/>
          </w:rPr>
          <w:t>2013 г</w:t>
        </w:r>
      </w:smartTag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.;</w:t>
      </w:r>
    </w:p>
    <w:p w:rsidR="00CA1F94" w:rsidRPr="000A5B23" w:rsidRDefault="00CA1F94" w:rsidP="00CA1F94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Общие коэффициенты рождаемости, смертности и естественного прироста.</w:t>
      </w:r>
    </w:p>
    <w:p w:rsidR="00CA1F94" w:rsidRPr="000A5B23" w:rsidRDefault="00CA1F94" w:rsidP="00CA1F94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Коэффициенты миграционного и общего прироста.</w:t>
      </w:r>
    </w:p>
    <w:p w:rsidR="00CA1F94" w:rsidRPr="000A5B23" w:rsidRDefault="00CA1F94" w:rsidP="00CA1F94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Коэффициенты </w:t>
      </w:r>
      <w:proofErr w:type="spell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брачности</w:t>
      </w:r>
      <w:proofErr w:type="spell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и </w:t>
      </w:r>
      <w:proofErr w:type="spell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разводимости</w:t>
      </w:r>
      <w:proofErr w:type="spell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;</w:t>
      </w:r>
    </w:p>
    <w:p w:rsidR="00CA1F94" w:rsidRPr="000A5B23" w:rsidRDefault="00CA1F94" w:rsidP="00CA1F94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 младенческой смертности;</w:t>
      </w: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11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На начало 2012г. в Ростовской области проживало 4260,6 тыс. чел., на конец года – 4255,5 тыс. чел.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lastRenderedPageBreak/>
        <w:tab/>
      </w: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численность населения области на начало 2007 года и 2017 года, при условии неизменности темпов прироста его численности на протяжении указанного периода.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12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На начало 2011г. на территории Российской Федерации проживало 142 865,4 тыс</w:t>
      </w:r>
      <w:proofErr w:type="gram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.ч</w:t>
      </w:r>
      <w:proofErr w:type="gram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ел., на конец года – 142894,4 тыс.чел.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Определить: 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численность населения страны на начало 2006 года и 2016 года, при условии неизменности темпов прироста его численности на протяжении указанного периода.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13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На 1 сентября 2009 года численность детей постоянно проживающих на территории Российской Федерации в возрасте от 4 до 6 лет составила: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ab/>
      </w:r>
    </w:p>
    <w:tbl>
      <w:tblPr>
        <w:tblW w:w="0" w:type="auto"/>
        <w:tblLook w:val="01E0"/>
      </w:tblPr>
      <w:tblGrid>
        <w:gridCol w:w="3168"/>
        <w:gridCol w:w="2340"/>
      </w:tblGrid>
      <w:tr w:rsidR="00CA1F94" w:rsidRPr="000A5B23" w:rsidTr="00912EF5">
        <w:tc>
          <w:tcPr>
            <w:tcW w:w="3168" w:type="dxa"/>
            <w:vAlign w:val="center"/>
          </w:tcPr>
          <w:p w:rsidR="00CA1F94" w:rsidRPr="000A5B23" w:rsidRDefault="00CA1F94" w:rsidP="00912EF5">
            <w:pPr>
              <w:tabs>
                <w:tab w:val="left" w:pos="9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Число исполнившихся лет</w:t>
            </w:r>
          </w:p>
        </w:tc>
        <w:tc>
          <w:tcPr>
            <w:tcW w:w="2340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Количество детей</w:t>
            </w:r>
          </w:p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тыс</w:t>
            </w:r>
            <w:proofErr w:type="gramStart"/>
            <w:r w:rsidRPr="000A5B23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.ч</w:t>
            </w:r>
            <w:proofErr w:type="gramEnd"/>
            <w:r w:rsidRPr="000A5B23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ел.</w:t>
            </w:r>
          </w:p>
        </w:tc>
      </w:tr>
      <w:tr w:rsidR="00CA1F94" w:rsidRPr="000A5B23" w:rsidTr="00912EF5">
        <w:tc>
          <w:tcPr>
            <w:tcW w:w="3168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2340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1 464</w:t>
            </w:r>
          </w:p>
        </w:tc>
      </w:tr>
      <w:tr w:rsidR="00CA1F94" w:rsidRPr="000A5B23" w:rsidTr="00912EF5">
        <w:tc>
          <w:tcPr>
            <w:tcW w:w="3168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2340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1 474</w:t>
            </w:r>
          </w:p>
        </w:tc>
      </w:tr>
      <w:tr w:rsidR="00CA1F94" w:rsidRPr="000A5B23" w:rsidTr="00912EF5">
        <w:tc>
          <w:tcPr>
            <w:tcW w:w="3168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2340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1 418</w:t>
            </w:r>
          </w:p>
        </w:tc>
      </w:tr>
    </w:tbl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Определить: 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для предстоящих трех лет возможный контингент учащихся 1 класса (без учета миграции), исходя из следующих коэффициентов дожития до следующего возраста:</w:t>
      </w:r>
    </w:p>
    <w:tbl>
      <w:tblPr>
        <w:tblW w:w="0" w:type="auto"/>
        <w:tblLook w:val="01E0"/>
      </w:tblPr>
      <w:tblGrid>
        <w:gridCol w:w="1548"/>
        <w:gridCol w:w="2880"/>
      </w:tblGrid>
      <w:tr w:rsidR="00CA1F94" w:rsidRPr="005F6421" w:rsidTr="00912EF5">
        <w:tc>
          <w:tcPr>
            <w:tcW w:w="1548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Возраст</w:t>
            </w:r>
          </w:p>
        </w:tc>
        <w:tc>
          <w:tcPr>
            <w:tcW w:w="2880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Коэффициент дожития до следующего возраста</w:t>
            </w:r>
          </w:p>
        </w:tc>
      </w:tr>
      <w:tr w:rsidR="00CA1F94" w:rsidRPr="000A5B23" w:rsidTr="00912EF5">
        <w:tc>
          <w:tcPr>
            <w:tcW w:w="1548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2880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0,9985</w:t>
            </w:r>
          </w:p>
        </w:tc>
      </w:tr>
      <w:tr w:rsidR="00CA1F94" w:rsidRPr="000A5B23" w:rsidTr="00912EF5">
        <w:tc>
          <w:tcPr>
            <w:tcW w:w="1548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2880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0,9987</w:t>
            </w:r>
          </w:p>
        </w:tc>
      </w:tr>
      <w:tr w:rsidR="00CA1F94" w:rsidRPr="000A5B23" w:rsidTr="00912EF5">
        <w:tc>
          <w:tcPr>
            <w:tcW w:w="1548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2880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0,9988</w:t>
            </w:r>
          </w:p>
        </w:tc>
      </w:tr>
    </w:tbl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14</w:t>
      </w:r>
    </w:p>
    <w:p w:rsidR="00CA1F94" w:rsidRPr="000A5B23" w:rsidRDefault="00CA1F94" w:rsidP="00CA1F94">
      <w:pPr>
        <w:spacing w:after="0" w:line="240" w:lineRule="auto"/>
        <w:ind w:firstLine="708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В Ростовской области в 2012 году родилось 45,8 тыс</w:t>
      </w:r>
      <w:proofErr w:type="gram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.ч</w:t>
      </w:r>
      <w:proofErr w:type="gram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ел., общий коэффициент рождаемости составил 10,8 промилле, коэффициент смертности – 12,8 промилле. Сальдо миграции равнялось 3,6 тыс</w:t>
      </w:r>
      <w:proofErr w:type="gram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.ч</w:t>
      </w:r>
      <w:proofErr w:type="gram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ел.</w:t>
      </w: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Определите: </w:t>
      </w: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- численность </w:t>
      </w:r>
      <w:proofErr w:type="gram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умерших</w:t>
      </w:r>
      <w:proofErr w:type="gram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в 2012 году; </w:t>
      </w: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- естественный прирост (убыль) и общий прирост (убыль) населения в тыс. человек;</w:t>
      </w: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- коэффициент общего прироста (убыли) населения.</w:t>
      </w: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Задача 15</w:t>
      </w:r>
    </w:p>
    <w:p w:rsidR="00CA1F94" w:rsidRPr="000A5B23" w:rsidRDefault="00CA1F94" w:rsidP="00CA1F94">
      <w:pPr>
        <w:spacing w:after="0" w:line="240" w:lineRule="auto"/>
        <w:ind w:firstLine="708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На 01.01.2011 г. численность жителей РФ составляла 142865,4 тыс. чел.</w:t>
      </w: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Определите показатели абсолютного естественного и миграционного прироста населения, если известно, что коэффициент естественного прироста составил -0,9 промилле, а коэффициент миграционного прироста  составил 1,1 промилле.</w:t>
      </w: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16</w:t>
      </w:r>
    </w:p>
    <w:p w:rsidR="00CA1F94" w:rsidRPr="000A5B23" w:rsidRDefault="00CA1F94" w:rsidP="00CA1F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Имеется следующая информация по Российской Федерации о численности населения за 2010 – 2013 гг. (тыс. чел.):</w:t>
      </w:r>
    </w:p>
    <w:p w:rsidR="00CA1F94" w:rsidRPr="000A5B23" w:rsidRDefault="00CA1F94" w:rsidP="00CA1F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8"/>
        <w:gridCol w:w="1864"/>
        <w:gridCol w:w="1620"/>
      </w:tblGrid>
      <w:tr w:rsidR="00CA1F94" w:rsidRPr="000A5B23" w:rsidTr="00912EF5">
        <w:tc>
          <w:tcPr>
            <w:tcW w:w="5148" w:type="dxa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Показатель</w:t>
            </w:r>
          </w:p>
        </w:tc>
        <w:tc>
          <w:tcPr>
            <w:tcW w:w="1864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 w:rsidRPr="000A5B23">
                <w:rPr>
                  <w:rFonts w:ascii="Times New Roman" w:eastAsia="Calibri" w:hAnsi="Times New Roman" w:cs="Times New Roman"/>
                  <w:b/>
                  <w:sz w:val="20"/>
                  <w:szCs w:val="20"/>
                  <w:lang w:val="ru-RU" w:eastAsia="ru-RU"/>
                </w:rPr>
                <w:t>2010 г</w:t>
              </w:r>
            </w:smartTag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620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 w:rsidRPr="000A5B23">
                <w:rPr>
                  <w:rFonts w:ascii="Times New Roman" w:eastAsia="Calibri" w:hAnsi="Times New Roman" w:cs="Times New Roman"/>
                  <w:b/>
                  <w:sz w:val="20"/>
                  <w:szCs w:val="20"/>
                  <w:lang w:val="ru-RU" w:eastAsia="ru-RU"/>
                </w:rPr>
                <w:t>2013 г</w:t>
              </w:r>
            </w:smartTag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.</w:t>
            </w:r>
          </w:p>
        </w:tc>
      </w:tr>
      <w:tr w:rsidR="00CA1F94" w:rsidRPr="000A5B23" w:rsidTr="00912EF5">
        <w:tc>
          <w:tcPr>
            <w:tcW w:w="5148" w:type="dxa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1. Численность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занятых</w:t>
            </w:r>
            <w:proofErr w:type="gramEnd"/>
          </w:p>
        </w:tc>
        <w:tc>
          <w:tcPr>
            <w:tcW w:w="1864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69933,7</w:t>
            </w:r>
          </w:p>
        </w:tc>
        <w:tc>
          <w:tcPr>
            <w:tcW w:w="1620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71391,5</w:t>
            </w:r>
          </w:p>
        </w:tc>
      </w:tr>
      <w:tr w:rsidR="00CA1F94" w:rsidRPr="000A5B23" w:rsidTr="00912EF5">
        <w:tc>
          <w:tcPr>
            <w:tcW w:w="5148" w:type="dxa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2. Численность безработных</w:t>
            </w:r>
          </w:p>
        </w:tc>
        <w:tc>
          <w:tcPr>
            <w:tcW w:w="1864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5544,2</w:t>
            </w:r>
          </w:p>
        </w:tc>
        <w:tc>
          <w:tcPr>
            <w:tcW w:w="1620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4137,4</w:t>
            </w:r>
          </w:p>
        </w:tc>
      </w:tr>
      <w:tr w:rsidR="00CA1F94" w:rsidRPr="000A5B23" w:rsidTr="00912EF5">
        <w:tc>
          <w:tcPr>
            <w:tcW w:w="5148" w:type="dxa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3. Среднегодовая численность населения</w:t>
            </w:r>
          </w:p>
        </w:tc>
        <w:tc>
          <w:tcPr>
            <w:tcW w:w="1864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142832,6</w:t>
            </w:r>
          </w:p>
        </w:tc>
        <w:tc>
          <w:tcPr>
            <w:tcW w:w="1620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143507,0</w:t>
            </w:r>
          </w:p>
        </w:tc>
      </w:tr>
    </w:tbl>
    <w:p w:rsidR="00CA1F94" w:rsidRPr="000A5B23" w:rsidRDefault="00CA1F94" w:rsidP="00CA1F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CA1F94" w:rsidRPr="000A5B23" w:rsidRDefault="00CA1F94" w:rsidP="00CA1F94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Численность экономически активного населения за 2010 и 2013 гг.;</w:t>
      </w:r>
    </w:p>
    <w:p w:rsidR="00CA1F94" w:rsidRPr="000A5B23" w:rsidRDefault="00CA1F94" w:rsidP="00CA1F94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Коэффициенты экономически активного населения за 2 года;</w:t>
      </w:r>
    </w:p>
    <w:p w:rsidR="00CA1F94" w:rsidRPr="000A5B23" w:rsidRDefault="00CA1F94" w:rsidP="00CA1F94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Коэффициенты безработицы и занятости за 2 года;</w:t>
      </w:r>
    </w:p>
    <w:p w:rsidR="00CA1F94" w:rsidRPr="000A5B23" w:rsidRDefault="00CA1F94" w:rsidP="00CA1F94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Индексы численности экономически активного населения, коэффициентов экономически активного населения, безработицы и занятости;</w:t>
      </w:r>
    </w:p>
    <w:p w:rsidR="00CA1F94" w:rsidRPr="000A5B23" w:rsidRDefault="00CA1F94" w:rsidP="00CA1F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17</w:t>
      </w:r>
    </w:p>
    <w:p w:rsidR="00CA1F94" w:rsidRPr="000A5B23" w:rsidRDefault="00CA1F94" w:rsidP="00CA1F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Имеется следующая информация по Ростовской области о численности населения за 2010 – 2011 гг. (тыс. чел.):</w:t>
      </w:r>
    </w:p>
    <w:p w:rsidR="00CA1F94" w:rsidRPr="000A5B23" w:rsidRDefault="00CA1F94" w:rsidP="00CA1F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8"/>
        <w:gridCol w:w="1864"/>
        <w:gridCol w:w="1620"/>
      </w:tblGrid>
      <w:tr w:rsidR="00CA1F94" w:rsidRPr="000A5B23" w:rsidTr="00912EF5">
        <w:tc>
          <w:tcPr>
            <w:tcW w:w="5148" w:type="dxa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Показатель</w:t>
            </w:r>
          </w:p>
        </w:tc>
        <w:tc>
          <w:tcPr>
            <w:tcW w:w="1864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 w:rsidRPr="000A5B23">
                <w:rPr>
                  <w:rFonts w:ascii="Times New Roman" w:eastAsia="Calibri" w:hAnsi="Times New Roman" w:cs="Times New Roman"/>
                  <w:b/>
                  <w:sz w:val="20"/>
                  <w:szCs w:val="20"/>
                  <w:lang w:val="ru-RU" w:eastAsia="ru-RU"/>
                </w:rPr>
                <w:t>2010 г</w:t>
              </w:r>
            </w:smartTag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620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 w:rsidRPr="000A5B23">
                <w:rPr>
                  <w:rFonts w:ascii="Times New Roman" w:eastAsia="Calibri" w:hAnsi="Times New Roman" w:cs="Times New Roman"/>
                  <w:b/>
                  <w:sz w:val="20"/>
                  <w:szCs w:val="20"/>
                  <w:lang w:val="ru-RU" w:eastAsia="ru-RU"/>
                </w:rPr>
                <w:t>2013 г</w:t>
              </w:r>
            </w:smartTag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.</w:t>
            </w:r>
          </w:p>
        </w:tc>
      </w:tr>
      <w:tr w:rsidR="00CA1F94" w:rsidRPr="000A5B23" w:rsidTr="00912EF5">
        <w:tc>
          <w:tcPr>
            <w:tcW w:w="5148" w:type="dxa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1. Численность 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занятых</w:t>
            </w:r>
            <w:proofErr w:type="gramEnd"/>
          </w:p>
        </w:tc>
        <w:tc>
          <w:tcPr>
            <w:tcW w:w="1864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1901,5</w:t>
            </w:r>
          </w:p>
        </w:tc>
        <w:tc>
          <w:tcPr>
            <w:tcW w:w="1620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1913,6</w:t>
            </w:r>
          </w:p>
        </w:tc>
      </w:tr>
      <w:tr w:rsidR="00CA1F94" w:rsidRPr="000A5B23" w:rsidTr="00912EF5">
        <w:tc>
          <w:tcPr>
            <w:tcW w:w="5148" w:type="dxa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lastRenderedPageBreak/>
              <w:t>2. Численность безработных</w:t>
            </w:r>
          </w:p>
        </w:tc>
        <w:tc>
          <w:tcPr>
            <w:tcW w:w="1864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184,8</w:t>
            </w:r>
          </w:p>
        </w:tc>
        <w:tc>
          <w:tcPr>
            <w:tcW w:w="1620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128,7</w:t>
            </w:r>
          </w:p>
        </w:tc>
      </w:tr>
      <w:tr w:rsidR="00CA1F94" w:rsidRPr="000A5B23" w:rsidTr="00912EF5">
        <w:tc>
          <w:tcPr>
            <w:tcW w:w="5148" w:type="dxa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3. Численность безработных, зарегистрированных в государственных учреждениях службы занятости</w:t>
            </w:r>
          </w:p>
        </w:tc>
        <w:tc>
          <w:tcPr>
            <w:tcW w:w="1864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37,3</w:t>
            </w:r>
          </w:p>
        </w:tc>
        <w:tc>
          <w:tcPr>
            <w:tcW w:w="1620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18,0</w:t>
            </w:r>
          </w:p>
        </w:tc>
      </w:tr>
      <w:tr w:rsidR="00CA1F94" w:rsidRPr="000A5B23" w:rsidTr="00912EF5">
        <w:tc>
          <w:tcPr>
            <w:tcW w:w="5148" w:type="dxa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4. Среднегодовая численность населения</w:t>
            </w:r>
          </w:p>
        </w:tc>
        <w:tc>
          <w:tcPr>
            <w:tcW w:w="1864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4291,4</w:t>
            </w:r>
          </w:p>
        </w:tc>
        <w:tc>
          <w:tcPr>
            <w:tcW w:w="1620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4250,1</w:t>
            </w:r>
          </w:p>
        </w:tc>
      </w:tr>
    </w:tbl>
    <w:p w:rsidR="00CA1F94" w:rsidRPr="000A5B23" w:rsidRDefault="00CA1F94" w:rsidP="00CA1F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CA1F94" w:rsidRPr="000A5B23" w:rsidRDefault="00CA1F94" w:rsidP="00CA1F94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Численность экономически активного населения за 2010 и 2013 годы;</w:t>
      </w:r>
    </w:p>
    <w:p w:rsidR="00CA1F94" w:rsidRPr="000A5B23" w:rsidRDefault="00CA1F94" w:rsidP="00CA1F94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Коэффициенты экономически активного населения за 2 года;</w:t>
      </w:r>
    </w:p>
    <w:p w:rsidR="00CA1F94" w:rsidRPr="000A5B23" w:rsidRDefault="00CA1F94" w:rsidP="00CA1F94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Коэффициенты безработицы, официально зарегистрированной безработицы и занятости за 2 года;</w:t>
      </w:r>
    </w:p>
    <w:p w:rsidR="00CA1F94" w:rsidRPr="000A5B23" w:rsidRDefault="00CA1F94" w:rsidP="00CA1F94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Индексы численности экономически активного населения, коэффициентов экономически активного населения, безработицы, официально зарегистрированной безработицы и занятости;</w:t>
      </w:r>
    </w:p>
    <w:p w:rsidR="00CA1F94" w:rsidRPr="000A5B23" w:rsidRDefault="00CA1F94" w:rsidP="00CA1F9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18</w:t>
      </w:r>
    </w:p>
    <w:p w:rsidR="00CA1F94" w:rsidRPr="000A5B23" w:rsidRDefault="00CA1F94" w:rsidP="00CA1F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Имеются данные по Российской федерации и Ростовской области за 2013г. (тыс</w:t>
      </w:r>
      <w:proofErr w:type="gramStart"/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.ч</w:t>
      </w:r>
      <w:proofErr w:type="gramEnd"/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ел.):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95"/>
        <w:gridCol w:w="1666"/>
        <w:gridCol w:w="1452"/>
      </w:tblGrid>
      <w:tr w:rsidR="00CA1F94" w:rsidRPr="000A5B23" w:rsidTr="00912EF5">
        <w:tc>
          <w:tcPr>
            <w:tcW w:w="5495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Показатель</w:t>
            </w:r>
          </w:p>
        </w:tc>
        <w:tc>
          <w:tcPr>
            <w:tcW w:w="1666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Российская Федерация</w:t>
            </w:r>
          </w:p>
        </w:tc>
        <w:tc>
          <w:tcPr>
            <w:tcW w:w="1452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Ростовская область</w:t>
            </w:r>
          </w:p>
        </w:tc>
      </w:tr>
      <w:tr w:rsidR="00CA1F94" w:rsidRPr="000A5B23" w:rsidTr="00912EF5">
        <w:tc>
          <w:tcPr>
            <w:tcW w:w="5495" w:type="dxa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1. Численность всего населения на начало года,</w:t>
            </w:r>
          </w:p>
        </w:tc>
        <w:tc>
          <w:tcPr>
            <w:tcW w:w="1666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143347,0</w:t>
            </w:r>
          </w:p>
        </w:tc>
        <w:tc>
          <w:tcPr>
            <w:tcW w:w="1452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4254,6</w:t>
            </w:r>
          </w:p>
        </w:tc>
      </w:tr>
      <w:tr w:rsidR="00CA1F94" w:rsidRPr="000A5B23" w:rsidTr="00912EF5">
        <w:tc>
          <w:tcPr>
            <w:tcW w:w="5495" w:type="dxa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 том числе экономически активного населения</w:t>
            </w:r>
          </w:p>
        </w:tc>
        <w:tc>
          <w:tcPr>
            <w:tcW w:w="1666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75477,9</w:t>
            </w:r>
          </w:p>
        </w:tc>
        <w:tc>
          <w:tcPr>
            <w:tcW w:w="1452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2042,3</w:t>
            </w:r>
          </w:p>
        </w:tc>
      </w:tr>
      <w:tr w:rsidR="00CA1F94" w:rsidRPr="000A5B23" w:rsidTr="00912EF5">
        <w:tc>
          <w:tcPr>
            <w:tcW w:w="5495" w:type="dxa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2. Коэффициент рождаемости</w:t>
            </w:r>
          </w:p>
        </w:tc>
        <w:tc>
          <w:tcPr>
            <w:tcW w:w="1666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52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CA1F94" w:rsidRPr="000A5B23" w:rsidTr="00912EF5">
        <w:tc>
          <w:tcPr>
            <w:tcW w:w="5495" w:type="dxa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3. Коэффициент смертности</w:t>
            </w:r>
          </w:p>
        </w:tc>
        <w:tc>
          <w:tcPr>
            <w:tcW w:w="1666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52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CA1F94" w:rsidRPr="000A5B23" w:rsidTr="00912EF5">
        <w:tc>
          <w:tcPr>
            <w:tcW w:w="5495" w:type="dxa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4. Коэффициент миграционного прироста</w:t>
            </w:r>
          </w:p>
        </w:tc>
        <w:tc>
          <w:tcPr>
            <w:tcW w:w="1666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52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CA1F94" w:rsidRPr="000A5B23" w:rsidRDefault="00CA1F94" w:rsidP="00CA1F94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Долю экономически активного населения в общей численности населения;</w:t>
      </w:r>
    </w:p>
    <w:p w:rsidR="00CA1F94" w:rsidRPr="000A5B23" w:rsidRDefault="00CA1F94" w:rsidP="00CA1F94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Перспективную численность населения и экономически активного населения на три года вперед, при условии, что показатели движения населения сохранятся на том же уровне, доля экономически активного населения в первом и во втором прогнозных годах не изменится, а в третьем увеличится на 1%.</w:t>
      </w: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19</w:t>
      </w:r>
    </w:p>
    <w:p w:rsidR="00CA1F94" w:rsidRPr="000A5B23" w:rsidRDefault="00CA1F94" w:rsidP="00CA1F94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Среднегодовая численность населения </w:t>
      </w: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Ростовской области на начало 2013 года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составляла 4254,7 тыс. чел., в том числе младше трудоспособного возраста – 15,5%, старше трудоспособного возраста – 25,0%.</w:t>
      </w:r>
    </w:p>
    <w:p w:rsidR="00CA1F94" w:rsidRPr="000A5B23" w:rsidRDefault="00CA1F94" w:rsidP="00CA1F94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CA1F94" w:rsidRPr="000A5B23" w:rsidRDefault="00CA1F94" w:rsidP="00CA1F9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Численность населения младше и старше трудоспособного возраста, а населения в трудоспособном возрасте;</w:t>
      </w:r>
    </w:p>
    <w:p w:rsidR="00CA1F94" w:rsidRPr="000A5B23" w:rsidRDefault="00CA1F94" w:rsidP="00CA1F9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 пенсионной нагрузки;</w:t>
      </w:r>
    </w:p>
    <w:p w:rsidR="00CA1F94" w:rsidRPr="000A5B23" w:rsidRDefault="00CA1F94" w:rsidP="00CA1F94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Коэффициент </w:t>
      </w:r>
      <w:proofErr w:type="spell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замещаемости</w:t>
      </w:r>
      <w:proofErr w:type="spell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трудовых ресурсов.</w:t>
      </w:r>
    </w:p>
    <w:p w:rsidR="00CA1F94" w:rsidRPr="000A5B23" w:rsidRDefault="00CA1F94" w:rsidP="00CA1F9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Задание 20. 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Заполните таблицу недостающими показателями по имеющимся данным государственного бюджета РФ за 2010-2013 гг.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tbl>
      <w:tblPr>
        <w:tblW w:w="5000" w:type="pct"/>
        <w:tblLook w:val="0000"/>
      </w:tblPr>
      <w:tblGrid>
        <w:gridCol w:w="5070"/>
        <w:gridCol w:w="1129"/>
        <w:gridCol w:w="1124"/>
        <w:gridCol w:w="1124"/>
        <w:gridCol w:w="1124"/>
      </w:tblGrid>
      <w:tr w:rsidR="00CA1F94" w:rsidRPr="000A5B23" w:rsidTr="00912EF5">
        <w:trPr>
          <w:trHeight w:val="315"/>
        </w:trPr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F94" w:rsidRPr="000A5B23" w:rsidRDefault="00CA1F94" w:rsidP="00912EF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F94" w:rsidRPr="000A5B23" w:rsidRDefault="00CA1F94" w:rsidP="00912EF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2010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F94" w:rsidRPr="000A5B23" w:rsidRDefault="00CA1F94" w:rsidP="00912EF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2011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F94" w:rsidRPr="000A5B23" w:rsidRDefault="00CA1F94" w:rsidP="00912EF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2012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F94" w:rsidRPr="000A5B23" w:rsidRDefault="00CA1F94" w:rsidP="00912EF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2013</w:t>
            </w:r>
          </w:p>
        </w:tc>
      </w:tr>
      <w:tr w:rsidR="00CA1F94" w:rsidRPr="000A5B23" w:rsidTr="00912EF5">
        <w:trPr>
          <w:cantSplit/>
          <w:trHeight w:val="315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Валовой внутренний продукт (ВВП), млрд. руб.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46308,5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55967,2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62218,4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66755,3</w:t>
            </w:r>
          </w:p>
        </w:tc>
      </w:tr>
      <w:tr w:rsidR="00CA1F94" w:rsidRPr="000A5B23" w:rsidTr="00912EF5">
        <w:trPr>
          <w:cantSplit/>
          <w:trHeight w:val="112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Доходы консолидированного бюджета</w:t>
            </w:r>
            <w:r w:rsidRPr="000A5B23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  <w:lang w:val="ru-RU" w:eastAsia="ru-RU"/>
              </w:rPr>
              <w:t xml:space="preserve">, </w:t>
            </w:r>
            <w:proofErr w:type="spellStart"/>
            <w:proofErr w:type="gramStart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млрд</w:t>
            </w:r>
            <w:proofErr w:type="spellEnd"/>
            <w:proofErr w:type="gramEnd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,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руб</w:t>
            </w:r>
            <w:proofErr w:type="spellEnd"/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16032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208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23435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24443</w:t>
            </w:r>
          </w:p>
        </w:tc>
      </w:tr>
      <w:tr w:rsidR="00CA1F94" w:rsidRPr="000A5B23" w:rsidTr="00912EF5">
        <w:trPr>
          <w:cantSplit/>
          <w:trHeight w:val="233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Расходы консолидированного бюджета</w:t>
            </w:r>
            <w:r w:rsidRPr="000A5B23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  <w:lang w:val="ru-RU" w:eastAsia="ru-RU"/>
              </w:rPr>
              <w:t xml:space="preserve">, </w:t>
            </w: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млрд. руб.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17617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19995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23175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25291</w:t>
            </w:r>
          </w:p>
        </w:tc>
      </w:tr>
      <w:tr w:rsidR="00CA1F94" w:rsidRPr="000A5B23" w:rsidTr="00912EF5">
        <w:trPr>
          <w:cantSplit/>
          <w:trHeight w:val="349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Профицит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, дефицит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(-) </w:t>
            </w:r>
            <w:proofErr w:type="gramEnd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консолидиро</w:t>
            </w: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softHyphen/>
              <w:t>ванного бюджета, млрд. руб.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-1585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861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-848</w:t>
            </w:r>
          </w:p>
        </w:tc>
      </w:tr>
      <w:tr w:rsidR="00CA1F94" w:rsidRPr="000A5B23" w:rsidTr="00912EF5">
        <w:trPr>
          <w:cantSplit/>
          <w:trHeight w:val="81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Численность населения, млн. человек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142,8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142,9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143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143,3</w:t>
            </w:r>
          </w:p>
        </w:tc>
      </w:tr>
      <w:tr w:rsidR="00CA1F94" w:rsidRPr="005F6421" w:rsidTr="00912EF5">
        <w:trPr>
          <w:cantSplit/>
          <w:trHeight w:val="70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Соотношение дохода бюджета к ВВП, %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CA1F94" w:rsidRPr="005F6421" w:rsidTr="00912EF5">
        <w:trPr>
          <w:cantSplit/>
          <w:trHeight w:val="70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Доходы бюджета в расчете на душе населения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CA1F94" w:rsidRPr="005F6421" w:rsidTr="00912EF5">
        <w:trPr>
          <w:cantSplit/>
          <w:trHeight w:val="72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Соотношение доходной и расходной части бюджета, %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CA1F94" w:rsidRPr="005F6421" w:rsidTr="00912EF5">
        <w:trPr>
          <w:cantSplit/>
          <w:trHeight w:val="194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Степень дефицитности (</w:t>
            </w:r>
            <w:proofErr w:type="spellStart"/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профицитности</w:t>
            </w:r>
            <w:proofErr w:type="spellEnd"/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бюджета) к ВВП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CA1F94" w:rsidRPr="005F6421" w:rsidTr="00912EF5">
        <w:trPr>
          <w:cantSplit/>
          <w:trHeight w:val="70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Степень дефицитности бюджета к расходам бюджета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</w:tbl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21</w:t>
      </w: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данные об основных показателях денежного обращения РФ за 2010-2013 гг.</w:t>
      </w:r>
    </w:p>
    <w:tbl>
      <w:tblPr>
        <w:tblW w:w="5000" w:type="pct"/>
        <w:tblLook w:val="0000"/>
      </w:tblPr>
      <w:tblGrid>
        <w:gridCol w:w="5835"/>
        <w:gridCol w:w="934"/>
        <w:gridCol w:w="934"/>
        <w:gridCol w:w="934"/>
        <w:gridCol w:w="934"/>
      </w:tblGrid>
      <w:tr w:rsidR="00CA1F94" w:rsidRPr="000A5B23" w:rsidTr="00912EF5"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val="ru-RU" w:eastAsia="ru-RU"/>
              </w:rPr>
              <w:t>ОСНОВНЫЕ ПОКАЗАТЕЛИ ДЕНЕЖНОГО ОБРАЩЕНИЯ</w:t>
            </w:r>
          </w:p>
        </w:tc>
      </w:tr>
      <w:tr w:rsidR="00CA1F94" w:rsidRPr="000A5B23" w:rsidTr="00912EF5"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(на конец года)</w:t>
            </w:r>
          </w:p>
        </w:tc>
      </w:tr>
      <w:tr w:rsidR="00CA1F94" w:rsidRPr="000A5B23" w:rsidTr="00912EF5"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2010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2011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2012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2013</w:t>
            </w:r>
          </w:p>
        </w:tc>
      </w:tr>
      <w:tr w:rsidR="00CA1F94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 xml:space="preserve">Денежная масса M2 (национальное определение), млрд. руб.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20011,9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24483,1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27405,4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31404,7</w:t>
            </w:r>
          </w:p>
        </w:tc>
      </w:tr>
      <w:tr w:rsidR="00CA1F94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в том числе: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 </w:t>
            </w:r>
          </w:p>
        </w:tc>
      </w:tr>
      <w:tr w:rsidR="00CA1F94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наличные деньги M0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5062,7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5938,6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6430,1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6985,6</w:t>
            </w:r>
          </w:p>
        </w:tc>
      </w:tr>
      <w:tr w:rsidR="00CA1F94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ВВП, млрд. рублей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46308,5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55967,2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62218,4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66755,3</w:t>
            </w:r>
          </w:p>
        </w:tc>
      </w:tr>
      <w:tr w:rsidR="00CA1F94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Денежный мультипликатор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CA1F94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Уровень монетизации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CA1F94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Скорость обращения денежной массы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CA1F94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Длительность одного оборота, дней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CA1F94" w:rsidRPr="005F6421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Доля наличных денег в общем объеме денежной массы, %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CA1F94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1F94" w:rsidRPr="000A5B23" w:rsidRDefault="00CA1F94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Скорость обращения наличных денег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A1F94" w:rsidRPr="000A5B23" w:rsidRDefault="00CA1F94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CA1F94" w:rsidRPr="000A5B23" w:rsidRDefault="00CA1F94" w:rsidP="00CA1F94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>Заполните таблицу недостающими показателями</w:t>
      </w: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22</w:t>
      </w:r>
    </w:p>
    <w:p w:rsidR="00CA1F94" w:rsidRPr="000A5B23" w:rsidRDefault="00CA1F94" w:rsidP="00CA1F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Имеются следующие данные об основных фондах предприятия (тыс. рублей):</w:t>
      </w:r>
    </w:p>
    <w:p w:rsidR="00CA1F94" w:rsidRPr="000A5B23" w:rsidRDefault="00CA1F94" w:rsidP="00CA1F94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первоначальная стоимость на начало года …………….……3000</w:t>
      </w:r>
    </w:p>
    <w:p w:rsidR="00CA1F94" w:rsidRPr="000A5B23" w:rsidRDefault="00CA1F94" w:rsidP="00CA1F94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введено в эксплуатацию новых основных фондов …………950</w:t>
      </w:r>
    </w:p>
    <w:p w:rsidR="00CA1F94" w:rsidRPr="000A5B23" w:rsidRDefault="00CA1F94" w:rsidP="00CA1F94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gramStart"/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выбыло основных фондов в течение года (по стоимости</w:t>
      </w:r>
      <w:proofErr w:type="gramEnd"/>
    </w:p>
    <w:p w:rsidR="00CA1F94" w:rsidRPr="000A5B23" w:rsidRDefault="00CA1F94" w:rsidP="00CA1F94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за вычетом износа) ……………………………………….……44</w:t>
      </w:r>
    </w:p>
    <w:p w:rsidR="00CA1F94" w:rsidRPr="000A5B23" w:rsidRDefault="00CA1F94" w:rsidP="00CA1F94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первоначальная стоимость выбывших фондов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400</w:t>
      </w:r>
    </w:p>
    <w:p w:rsidR="00CA1F94" w:rsidRPr="000A5B23" w:rsidRDefault="00CA1F94" w:rsidP="00CA1F94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износ основных фондов на начало года (%)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20%</w:t>
      </w:r>
    </w:p>
    <w:p w:rsidR="00CA1F94" w:rsidRPr="000A5B23" w:rsidRDefault="00CA1F94" w:rsidP="00CA1F94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годовая норма амортизации на реновацию (%)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5%</w:t>
      </w:r>
    </w:p>
    <w:p w:rsidR="00CA1F94" w:rsidRPr="000A5B23" w:rsidRDefault="00CA1F94" w:rsidP="00CA1F94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товарная продукция предприятия в оптовых ценах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9825</w:t>
      </w:r>
    </w:p>
    <w:p w:rsidR="00CA1F94" w:rsidRPr="000A5B23" w:rsidRDefault="00CA1F94" w:rsidP="00CA1F94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число рабочих во всех сменах (человек)……………………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4000 чел.</w:t>
      </w:r>
    </w:p>
    <w:p w:rsidR="00CA1F94" w:rsidRPr="000A5B23" w:rsidRDefault="00CA1F94" w:rsidP="00CA1F94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коэффициент сменности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1,6</w:t>
      </w:r>
    </w:p>
    <w:p w:rsidR="00CA1F94" w:rsidRPr="000A5B23" w:rsidRDefault="00CA1F94" w:rsidP="00CA1F94">
      <w:pPr>
        <w:spacing w:before="240"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CA1F94" w:rsidRPr="000A5B23" w:rsidRDefault="00CA1F94" w:rsidP="00CA1F94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Первоначальную стоимость основных фондов на конец  года.</w:t>
      </w:r>
    </w:p>
    <w:p w:rsidR="00CA1F94" w:rsidRPr="000A5B23" w:rsidRDefault="00CA1F94" w:rsidP="00CA1F94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Среднегодовую стоимость основных фондов.</w:t>
      </w:r>
    </w:p>
    <w:p w:rsidR="00CA1F94" w:rsidRPr="000A5B23" w:rsidRDefault="00CA1F94" w:rsidP="00CA1F94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Сумму амортизационных отчислений на реновацию за год.</w:t>
      </w:r>
    </w:p>
    <w:p w:rsidR="00CA1F94" w:rsidRPr="000A5B23" w:rsidRDefault="00CA1F94" w:rsidP="00CA1F94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Сумму износа на начало года.</w:t>
      </w:r>
    </w:p>
    <w:p w:rsidR="00CA1F94" w:rsidRPr="000A5B23" w:rsidRDefault="00CA1F94" w:rsidP="00CA1F94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Стоимость основных фондов за вычетом износа на конец года.</w:t>
      </w:r>
    </w:p>
    <w:p w:rsidR="00CA1F94" w:rsidRPr="000A5B23" w:rsidRDefault="00CA1F94" w:rsidP="00CA1F94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Показатель эффективности использования основных фондов.</w:t>
      </w:r>
    </w:p>
    <w:p w:rsidR="00CA1F94" w:rsidRPr="000A5B23" w:rsidRDefault="00CA1F94" w:rsidP="00CA1F94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Число рабочих в наибольшей смене.</w:t>
      </w:r>
    </w:p>
    <w:p w:rsidR="00CA1F94" w:rsidRPr="000A5B23" w:rsidRDefault="00CA1F94" w:rsidP="00CA1F94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Показатель вооруженности рабочих основными фондами.</w:t>
      </w:r>
    </w:p>
    <w:p w:rsidR="00CA1F94" w:rsidRPr="000A5B23" w:rsidRDefault="00CA1F94" w:rsidP="00CA1F94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Коэффициент обновления основных фондов.</w:t>
      </w:r>
    </w:p>
    <w:p w:rsidR="00CA1F94" w:rsidRPr="000A5B23" w:rsidRDefault="00CA1F94" w:rsidP="00CA1F94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Коэффициент выбытия основных фондов.</w:t>
      </w:r>
    </w:p>
    <w:p w:rsidR="00CA1F94" w:rsidRPr="000A5B23" w:rsidRDefault="00CA1F94" w:rsidP="00CA1F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23</w:t>
      </w:r>
    </w:p>
    <w:p w:rsidR="00CA1F94" w:rsidRPr="000A5B23" w:rsidRDefault="00CA1F94" w:rsidP="00CA1F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Имеются следующие данные по двум заводам (млн. рублей):</w:t>
      </w:r>
    </w:p>
    <w:p w:rsidR="00CA1F94" w:rsidRPr="000A5B23" w:rsidRDefault="00CA1F94" w:rsidP="00CA1F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992"/>
        <w:gridCol w:w="1418"/>
        <w:gridCol w:w="2552"/>
        <w:gridCol w:w="1418"/>
        <w:gridCol w:w="2552"/>
      </w:tblGrid>
      <w:tr w:rsidR="00CA1F94" w:rsidRPr="000A5B23" w:rsidTr="00912EF5">
        <w:trPr>
          <w:cantSplit/>
        </w:trPr>
        <w:tc>
          <w:tcPr>
            <w:tcW w:w="992" w:type="dxa"/>
            <w:vMerge w:val="restart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Заводы</w:t>
            </w:r>
          </w:p>
        </w:tc>
        <w:tc>
          <w:tcPr>
            <w:tcW w:w="3970" w:type="dxa"/>
            <w:gridSpan w:val="2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Базисный период</w:t>
            </w:r>
          </w:p>
        </w:tc>
        <w:tc>
          <w:tcPr>
            <w:tcW w:w="3970" w:type="dxa"/>
            <w:gridSpan w:val="2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Отчетный период</w:t>
            </w:r>
          </w:p>
        </w:tc>
      </w:tr>
      <w:tr w:rsidR="00CA1F94" w:rsidRPr="000A5B23" w:rsidTr="00912EF5">
        <w:trPr>
          <w:cantSplit/>
        </w:trPr>
        <w:tc>
          <w:tcPr>
            <w:tcW w:w="992" w:type="dxa"/>
            <w:vMerge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20"/>
                <w:szCs w:val="20"/>
                <w:lang w:eastAsia="ru-RU"/>
              </w:rPr>
              <w:object w:dxaOrig="320" w:dyaOrig="360">
                <v:shape id="_x0000_i1188" type="#_x0000_t75" style="width:15.75pt;height:18pt" o:ole="">
                  <v:imagedata r:id="rId299" o:title=""/>
                </v:shape>
                <o:OLEObject Type="Embed" ProgID="Equation.3" ShapeID="_x0000_i1188" DrawAspect="Content" ObjectID="_1594326032" r:id="rId300"/>
              </w:object>
            </w:r>
          </w:p>
        </w:tc>
        <w:tc>
          <w:tcPr>
            <w:tcW w:w="2552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20"/>
                <w:szCs w:val="20"/>
                <w:lang w:val="ru-RU" w:eastAsia="ru-RU"/>
              </w:rPr>
              <w:object w:dxaOrig="360" w:dyaOrig="400">
                <v:shape id="_x0000_i1189" type="#_x0000_t75" style="width:18pt;height:19.5pt" o:ole="">
                  <v:imagedata r:id="rId301" o:title=""/>
                </v:shape>
                <o:OLEObject Type="Embed" ProgID="Equation.3" ShapeID="_x0000_i1189" DrawAspect="Content" ObjectID="_1594326033" r:id="rId302"/>
              </w:object>
            </w:r>
          </w:p>
        </w:tc>
        <w:tc>
          <w:tcPr>
            <w:tcW w:w="1418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0"/>
                <w:sz w:val="20"/>
                <w:szCs w:val="20"/>
                <w:lang w:val="ru-RU" w:eastAsia="ru-RU"/>
              </w:rPr>
              <w:object w:dxaOrig="300" w:dyaOrig="340">
                <v:shape id="_x0000_i1190" type="#_x0000_t75" style="width:15pt;height:16.5pt" o:ole="">
                  <v:imagedata r:id="rId303" o:title=""/>
                </v:shape>
                <o:OLEObject Type="Embed" ProgID="Equation.3" ShapeID="_x0000_i1190" DrawAspect="Content" ObjectID="_1594326034" r:id="rId304"/>
              </w:object>
            </w:r>
          </w:p>
        </w:tc>
        <w:tc>
          <w:tcPr>
            <w:tcW w:w="2552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0"/>
                <w:sz w:val="20"/>
                <w:szCs w:val="20"/>
                <w:lang w:val="ru-RU" w:eastAsia="ru-RU"/>
              </w:rPr>
              <w:object w:dxaOrig="340" w:dyaOrig="380">
                <v:shape id="_x0000_i1191" type="#_x0000_t75" style="width:16.5pt;height:18.75pt" o:ole="">
                  <v:imagedata r:id="rId305" o:title=""/>
                </v:shape>
                <o:OLEObject Type="Embed" ProgID="Equation.3" ShapeID="_x0000_i1191" DrawAspect="Content" ObjectID="_1594326035" r:id="rId306"/>
              </w:object>
            </w:r>
          </w:p>
        </w:tc>
      </w:tr>
      <w:tr w:rsidR="00CA1F94" w:rsidRPr="000A5B23" w:rsidTr="00912EF5">
        <w:trPr>
          <w:cantSplit/>
        </w:trPr>
        <w:tc>
          <w:tcPr>
            <w:tcW w:w="992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34,0</w:t>
            </w:r>
          </w:p>
        </w:tc>
        <w:tc>
          <w:tcPr>
            <w:tcW w:w="2552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20,0</w:t>
            </w:r>
          </w:p>
        </w:tc>
        <w:tc>
          <w:tcPr>
            <w:tcW w:w="1418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39,6</w:t>
            </w:r>
          </w:p>
        </w:tc>
        <w:tc>
          <w:tcPr>
            <w:tcW w:w="2552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22,0</w:t>
            </w:r>
          </w:p>
        </w:tc>
      </w:tr>
      <w:tr w:rsidR="00CA1F94" w:rsidRPr="000A5B23" w:rsidTr="00912EF5">
        <w:trPr>
          <w:cantSplit/>
        </w:trPr>
        <w:tc>
          <w:tcPr>
            <w:tcW w:w="992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418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38,0</w:t>
            </w:r>
          </w:p>
        </w:tc>
        <w:tc>
          <w:tcPr>
            <w:tcW w:w="2552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19,0</w:t>
            </w:r>
          </w:p>
        </w:tc>
        <w:tc>
          <w:tcPr>
            <w:tcW w:w="1418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42,0</w:t>
            </w:r>
          </w:p>
        </w:tc>
        <w:tc>
          <w:tcPr>
            <w:tcW w:w="2552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20,0</w:t>
            </w:r>
          </w:p>
        </w:tc>
      </w:tr>
    </w:tbl>
    <w:p w:rsidR="00CA1F94" w:rsidRPr="000A5B23" w:rsidRDefault="00CA1F94" w:rsidP="00CA1F94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CA1F94" w:rsidRPr="000A5B23" w:rsidRDefault="00CA1F94" w:rsidP="00CA1F94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1.Динамику фондоотдачи по каждому заводу, по двум заводам (индексы переменного и фиксированного состава, а также инде</w:t>
      </w:r>
      <w:proofErr w:type="gramStart"/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кс стр</w:t>
      </w:r>
      <w:proofErr w:type="gramEnd"/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уктурных сдвигов).</w:t>
      </w:r>
    </w:p>
    <w:p w:rsidR="00CA1F94" w:rsidRPr="000A5B23" w:rsidRDefault="00CA1F94" w:rsidP="00CA1F94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2.Прирост валовой продукции вследствие улучшения использования основных фондов и увеличения основных фондов по каждому заводу и в целом по двум заводам.</w:t>
      </w:r>
    </w:p>
    <w:p w:rsidR="00CA1F94" w:rsidRPr="000A5B23" w:rsidRDefault="00CA1F94" w:rsidP="00CA1F94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Задание 24</w:t>
      </w:r>
    </w:p>
    <w:p w:rsidR="00CA1F94" w:rsidRPr="000A5B23" w:rsidRDefault="00CA1F94" w:rsidP="00CA1F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Имеются следующие данные об основных фондах и товарной продукции отрасли.</w:t>
      </w:r>
    </w:p>
    <w:p w:rsidR="00CA1F94" w:rsidRPr="000A5B23" w:rsidRDefault="00CA1F94" w:rsidP="00CA1F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Среднегодовая стоимость основных фондов составила в базисном году 10 млн. рублей и в отчетном году – 12 млн. рублей.</w:t>
      </w:r>
    </w:p>
    <w:p w:rsidR="00CA1F94" w:rsidRPr="000A5B23" w:rsidRDefault="00CA1F94" w:rsidP="00CA1F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Стоимость товарной продукции в оптовых ценах предприятия составила в базисном году 25 млн. рублей и в отчетном – 36 млн. рублей.</w:t>
      </w:r>
    </w:p>
    <w:p w:rsidR="00CA1F94" w:rsidRPr="000A5B23" w:rsidRDefault="00CA1F94" w:rsidP="00CA1F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Определить:</w:t>
      </w:r>
    </w:p>
    <w:p w:rsidR="00CA1F94" w:rsidRPr="000A5B23" w:rsidRDefault="00CA1F94" w:rsidP="00CA1F94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Показатели эффективности использования основных производственных фондов в базисном и отчетном периодах.</w:t>
      </w:r>
    </w:p>
    <w:p w:rsidR="00CA1F94" w:rsidRPr="000A5B23" w:rsidRDefault="00CA1F94" w:rsidP="00CA1F94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Общий прирост товарной продукции.</w:t>
      </w:r>
    </w:p>
    <w:p w:rsidR="00CA1F94" w:rsidRPr="000A5B23" w:rsidRDefault="00CA1F94" w:rsidP="00CA1F94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Прирост товарной продукции по факторам:</w:t>
      </w:r>
    </w:p>
    <w:p w:rsidR="00CA1F94" w:rsidRPr="000A5B23" w:rsidRDefault="00CA1F94" w:rsidP="00CA1F94">
      <w:pPr>
        <w:spacing w:after="120" w:line="240" w:lineRule="auto"/>
        <w:ind w:left="96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а) за счет увеличения основных фондов;</w:t>
      </w:r>
    </w:p>
    <w:p w:rsidR="00CA1F94" w:rsidRPr="000A5B23" w:rsidRDefault="00CA1F94" w:rsidP="00CA1F94">
      <w:pPr>
        <w:spacing w:after="120" w:line="240" w:lineRule="auto"/>
        <w:ind w:left="96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б) за счет эффективности использования основных фондов.</w:t>
      </w:r>
    </w:p>
    <w:p w:rsidR="00CA1F94" w:rsidRPr="000A5B23" w:rsidRDefault="00CA1F94" w:rsidP="00CA1F94">
      <w:pPr>
        <w:spacing w:after="12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25</w:t>
      </w:r>
    </w:p>
    <w:p w:rsidR="00CA1F94" w:rsidRPr="000A5B23" w:rsidRDefault="00CA1F94" w:rsidP="00CA1F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По приведенным данным составить балансы основных фондов по полной и остаточной стоимости (тыс. руб.):</w:t>
      </w:r>
    </w:p>
    <w:tbl>
      <w:tblPr>
        <w:tblW w:w="0" w:type="auto"/>
        <w:tblLook w:val="04A0"/>
      </w:tblPr>
      <w:tblGrid>
        <w:gridCol w:w="1101"/>
        <w:gridCol w:w="6237"/>
        <w:gridCol w:w="1535"/>
      </w:tblGrid>
      <w:tr w:rsidR="00CA1F94" w:rsidRPr="000A5B23" w:rsidTr="00912EF5">
        <w:tc>
          <w:tcPr>
            <w:tcW w:w="1101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6237" w:type="dxa"/>
          </w:tcPr>
          <w:p w:rsidR="00CA1F94" w:rsidRPr="000A5B23" w:rsidRDefault="00CA1F94" w:rsidP="00912EF5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Первоначальная стоимость на начало года</w:t>
            </w:r>
          </w:p>
        </w:tc>
        <w:tc>
          <w:tcPr>
            <w:tcW w:w="1535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25640</w:t>
            </w:r>
          </w:p>
        </w:tc>
      </w:tr>
      <w:tr w:rsidR="00CA1F94" w:rsidRPr="000A5B23" w:rsidTr="00912EF5">
        <w:tc>
          <w:tcPr>
            <w:tcW w:w="1101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6237" w:type="dxa"/>
          </w:tcPr>
          <w:p w:rsidR="00CA1F94" w:rsidRPr="000A5B23" w:rsidRDefault="00CA1F94" w:rsidP="00912EF5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Норма амортизации</w:t>
            </w:r>
          </w:p>
        </w:tc>
        <w:tc>
          <w:tcPr>
            <w:tcW w:w="1535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8%</w:t>
            </w:r>
          </w:p>
        </w:tc>
      </w:tr>
      <w:tr w:rsidR="00CA1F94" w:rsidRPr="000A5B23" w:rsidTr="00912EF5">
        <w:tc>
          <w:tcPr>
            <w:tcW w:w="1101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6237" w:type="dxa"/>
          </w:tcPr>
          <w:p w:rsidR="00CA1F94" w:rsidRPr="000A5B23" w:rsidRDefault="00CA1F94" w:rsidP="00912EF5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Поступление основных фондов по первоначальной стоимости</w:t>
            </w:r>
          </w:p>
        </w:tc>
        <w:tc>
          <w:tcPr>
            <w:tcW w:w="1535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1420</w:t>
            </w:r>
          </w:p>
        </w:tc>
      </w:tr>
      <w:tr w:rsidR="00CA1F94" w:rsidRPr="000A5B23" w:rsidTr="00912EF5">
        <w:tc>
          <w:tcPr>
            <w:tcW w:w="1101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4.</w:t>
            </w:r>
          </w:p>
        </w:tc>
        <w:tc>
          <w:tcPr>
            <w:tcW w:w="6237" w:type="dxa"/>
          </w:tcPr>
          <w:p w:rsidR="00CA1F94" w:rsidRPr="000A5B23" w:rsidRDefault="00CA1F94" w:rsidP="00912EF5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Выбытие основных фондов по полной стоимости</w:t>
            </w:r>
          </w:p>
        </w:tc>
        <w:tc>
          <w:tcPr>
            <w:tcW w:w="1535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740</w:t>
            </w:r>
          </w:p>
        </w:tc>
      </w:tr>
      <w:tr w:rsidR="00CA1F94" w:rsidRPr="000A5B23" w:rsidTr="00912EF5">
        <w:tc>
          <w:tcPr>
            <w:tcW w:w="1101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5.</w:t>
            </w:r>
          </w:p>
        </w:tc>
        <w:tc>
          <w:tcPr>
            <w:tcW w:w="6237" w:type="dxa"/>
          </w:tcPr>
          <w:p w:rsidR="00CA1F94" w:rsidRPr="000A5B23" w:rsidRDefault="00CA1F94" w:rsidP="00912EF5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Остаточная стоимость выбывших фондов</w:t>
            </w:r>
          </w:p>
        </w:tc>
        <w:tc>
          <w:tcPr>
            <w:tcW w:w="1535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15</w:t>
            </w:r>
          </w:p>
        </w:tc>
      </w:tr>
      <w:tr w:rsidR="00CA1F94" w:rsidRPr="000A5B23" w:rsidTr="00912EF5">
        <w:tc>
          <w:tcPr>
            <w:tcW w:w="1101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6.</w:t>
            </w:r>
          </w:p>
        </w:tc>
        <w:tc>
          <w:tcPr>
            <w:tcW w:w="6237" w:type="dxa"/>
          </w:tcPr>
          <w:p w:rsidR="00CA1F94" w:rsidRPr="000A5B23" w:rsidRDefault="00CA1F94" w:rsidP="00912EF5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Коэффициент износа фондов на начало года</w:t>
            </w:r>
          </w:p>
        </w:tc>
        <w:tc>
          <w:tcPr>
            <w:tcW w:w="1535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15%</w:t>
            </w:r>
          </w:p>
        </w:tc>
      </w:tr>
    </w:tbl>
    <w:p w:rsidR="00CA1F94" w:rsidRPr="000A5B23" w:rsidRDefault="00CA1F94" w:rsidP="00CA1F9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CA1F94" w:rsidRPr="000A5B23" w:rsidRDefault="00CA1F94" w:rsidP="00CA1F94">
      <w:pPr>
        <w:spacing w:after="0" w:line="36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26</w:t>
      </w:r>
    </w:p>
    <w:p w:rsidR="00CA1F94" w:rsidRPr="000A5B23" w:rsidRDefault="00CA1F94" w:rsidP="00CA1F9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Имеются следующие данные по предприятию: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6095"/>
        <w:gridCol w:w="1364"/>
        <w:gridCol w:w="1418"/>
      </w:tblGrid>
      <w:tr w:rsidR="00CA1F94" w:rsidRPr="000A5B23" w:rsidTr="00912EF5">
        <w:tc>
          <w:tcPr>
            <w:tcW w:w="675" w:type="dxa"/>
            <w:vMerge w:val="restart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№</w:t>
            </w:r>
          </w:p>
        </w:tc>
        <w:tc>
          <w:tcPr>
            <w:tcW w:w="6095" w:type="dxa"/>
            <w:vMerge w:val="restart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Показатель</w:t>
            </w:r>
          </w:p>
        </w:tc>
        <w:tc>
          <w:tcPr>
            <w:tcW w:w="2782" w:type="dxa"/>
            <w:gridSpan w:val="2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Период</w:t>
            </w:r>
          </w:p>
        </w:tc>
      </w:tr>
      <w:tr w:rsidR="00CA1F94" w:rsidRPr="000A5B23" w:rsidTr="00912EF5">
        <w:tc>
          <w:tcPr>
            <w:tcW w:w="675" w:type="dxa"/>
            <w:vMerge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6095" w:type="dxa"/>
            <w:vMerge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64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базисный</w:t>
            </w:r>
          </w:p>
        </w:tc>
        <w:tc>
          <w:tcPr>
            <w:tcW w:w="1418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отчетный</w:t>
            </w:r>
          </w:p>
        </w:tc>
      </w:tr>
      <w:tr w:rsidR="00CA1F94" w:rsidRPr="000A5B23" w:rsidTr="00912EF5">
        <w:tc>
          <w:tcPr>
            <w:tcW w:w="675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6095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Стоимость выпуска продукции, тыс. руб.</w:t>
            </w:r>
          </w:p>
        </w:tc>
        <w:tc>
          <w:tcPr>
            <w:tcW w:w="1364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1540</w:t>
            </w:r>
          </w:p>
        </w:tc>
        <w:tc>
          <w:tcPr>
            <w:tcW w:w="1418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2000</w:t>
            </w:r>
          </w:p>
        </w:tc>
      </w:tr>
      <w:tr w:rsidR="00CA1F94" w:rsidRPr="000A5B23" w:rsidTr="00912EF5">
        <w:tc>
          <w:tcPr>
            <w:tcW w:w="675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6095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Среднегодовая стоимость основных фондов, тыс. руб.</w:t>
            </w:r>
          </w:p>
        </w:tc>
        <w:tc>
          <w:tcPr>
            <w:tcW w:w="1364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770</w:t>
            </w:r>
          </w:p>
        </w:tc>
        <w:tc>
          <w:tcPr>
            <w:tcW w:w="1418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800</w:t>
            </w:r>
          </w:p>
        </w:tc>
      </w:tr>
      <w:tr w:rsidR="00CA1F94" w:rsidRPr="000A5B23" w:rsidTr="00912EF5">
        <w:tc>
          <w:tcPr>
            <w:tcW w:w="675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6095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Среднесписочная численность персонала, чел.</w:t>
            </w:r>
          </w:p>
        </w:tc>
        <w:tc>
          <w:tcPr>
            <w:tcW w:w="1364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308</w:t>
            </w:r>
          </w:p>
        </w:tc>
        <w:tc>
          <w:tcPr>
            <w:tcW w:w="1418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250</w:t>
            </w:r>
          </w:p>
        </w:tc>
      </w:tr>
    </w:tbl>
    <w:p w:rsidR="00CA1F94" w:rsidRPr="000A5B23" w:rsidRDefault="00CA1F94" w:rsidP="00CA1F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CA1F94" w:rsidRPr="000A5B23" w:rsidRDefault="00CA1F94" w:rsidP="00CA1F94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Фондоотдачу;</w:t>
      </w:r>
    </w:p>
    <w:p w:rsidR="00CA1F94" w:rsidRPr="000A5B23" w:rsidRDefault="00CA1F94" w:rsidP="00CA1F94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proofErr w:type="spell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Фондоовооруженность</w:t>
      </w:r>
      <w:proofErr w:type="spell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;</w:t>
      </w:r>
    </w:p>
    <w:p w:rsidR="00CA1F94" w:rsidRPr="000A5B23" w:rsidRDefault="00CA1F94" w:rsidP="00CA1F94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Производительность труда;</w:t>
      </w:r>
    </w:p>
    <w:p w:rsidR="00CA1F94" w:rsidRPr="000A5B23" w:rsidRDefault="00CA1F94" w:rsidP="00CA1F94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Прирост стоимости продукции общий и </w:t>
      </w:r>
      <w:proofErr w:type="gram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в следствие</w:t>
      </w:r>
      <w:proofErr w:type="gram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изменения средней стоимости основных фондов и эффективности использования (фондоотдачи).</w:t>
      </w:r>
    </w:p>
    <w:p w:rsidR="00CA1F94" w:rsidRPr="000A5B23" w:rsidRDefault="00CA1F94" w:rsidP="00CA1F94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Результаты расчетов представить в таблице.</w:t>
      </w:r>
    </w:p>
    <w:p w:rsidR="00CA1F94" w:rsidRPr="000A5B23" w:rsidRDefault="00CA1F94" w:rsidP="00CA1F94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27</w:t>
      </w:r>
    </w:p>
    <w:p w:rsidR="00CA1F94" w:rsidRPr="000A5B23" w:rsidRDefault="00CA1F94" w:rsidP="00CA1F9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данные по предприятию (тыс. руб.):</w:t>
      </w:r>
    </w:p>
    <w:tbl>
      <w:tblPr>
        <w:tblW w:w="95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0"/>
        <w:gridCol w:w="2211"/>
        <w:gridCol w:w="2268"/>
      </w:tblGrid>
      <w:tr w:rsidR="00CA1F94" w:rsidRPr="000A5B23" w:rsidTr="00912EF5">
        <w:tc>
          <w:tcPr>
            <w:tcW w:w="5070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Показатель</w:t>
            </w:r>
          </w:p>
        </w:tc>
        <w:tc>
          <w:tcPr>
            <w:tcW w:w="2211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1 квартал</w:t>
            </w:r>
          </w:p>
        </w:tc>
        <w:tc>
          <w:tcPr>
            <w:tcW w:w="2268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2 квартал</w:t>
            </w:r>
          </w:p>
        </w:tc>
      </w:tr>
      <w:tr w:rsidR="00CA1F94" w:rsidRPr="000A5B23" w:rsidTr="00912EF5">
        <w:tc>
          <w:tcPr>
            <w:tcW w:w="5070" w:type="dxa"/>
          </w:tcPr>
          <w:p w:rsidR="00CA1F94" w:rsidRPr="000A5B23" w:rsidRDefault="00CA1F94" w:rsidP="00912EF5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Выручка от реализации (Р)</w:t>
            </w:r>
          </w:p>
        </w:tc>
        <w:tc>
          <w:tcPr>
            <w:tcW w:w="2211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1200</w:t>
            </w:r>
          </w:p>
        </w:tc>
        <w:tc>
          <w:tcPr>
            <w:tcW w:w="2268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1400</w:t>
            </w:r>
          </w:p>
        </w:tc>
      </w:tr>
      <w:tr w:rsidR="00CA1F94" w:rsidRPr="000A5B23" w:rsidTr="00912EF5">
        <w:tc>
          <w:tcPr>
            <w:tcW w:w="5070" w:type="dxa"/>
          </w:tcPr>
          <w:p w:rsidR="00CA1F94" w:rsidRPr="000A5B23" w:rsidRDefault="00CA1F94" w:rsidP="00912EF5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Средний остаток оборотных фондов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(</w:t>
            </w:r>
            <w:r w:rsidRPr="000A5B23">
              <w:rPr>
                <w:rFonts w:ascii="Times New Roman" w:eastAsia="Calibri" w:hAnsi="Times New Roman" w:cs="Times New Roman"/>
                <w:position w:val="-6"/>
                <w:sz w:val="20"/>
                <w:szCs w:val="20"/>
                <w:lang w:val="ru-RU" w:eastAsia="ru-RU"/>
              </w:rPr>
              <w:object w:dxaOrig="600" w:dyaOrig="340">
                <v:shape id="_x0000_i1192" type="#_x0000_t75" style="width:30pt;height:16.5pt" o:ole="">
                  <v:imagedata r:id="rId307" o:title=""/>
                </v:shape>
                <o:OLEObject Type="Embed" ProgID="Equation.3" ShapeID="_x0000_i1192" DrawAspect="Content" ObjectID="_1594326036" r:id="rId308"/>
              </w:object>
            </w: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)</w:t>
            </w:r>
            <w:proofErr w:type="gramEnd"/>
          </w:p>
        </w:tc>
        <w:tc>
          <w:tcPr>
            <w:tcW w:w="2211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240</w:t>
            </w:r>
          </w:p>
        </w:tc>
        <w:tc>
          <w:tcPr>
            <w:tcW w:w="2268" w:type="dxa"/>
            <w:vAlign w:val="center"/>
          </w:tcPr>
          <w:p w:rsidR="00CA1F94" w:rsidRPr="000A5B23" w:rsidRDefault="00CA1F94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175</w:t>
            </w:r>
          </w:p>
        </w:tc>
      </w:tr>
    </w:tbl>
    <w:p w:rsidR="00CA1F94" w:rsidRPr="000A5B23" w:rsidRDefault="00CA1F94" w:rsidP="00CA1F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CA1F94" w:rsidRPr="000A5B23" w:rsidRDefault="00CA1F94" w:rsidP="00CA1F94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Коэффициенты оборачиваемости и закрепления;</w:t>
      </w:r>
    </w:p>
    <w:p w:rsidR="00CA1F94" w:rsidRPr="000A5B23" w:rsidRDefault="00CA1F94" w:rsidP="00CA1F94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Продолжительность одного оборота;</w:t>
      </w:r>
    </w:p>
    <w:p w:rsidR="00CA1F94" w:rsidRPr="000A5B23" w:rsidRDefault="00CA1F94" w:rsidP="00CA1F94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Сумму оборотных средств, высвобожденных из оборота в результате ускорения их оборачиваемости.</w:t>
      </w:r>
    </w:p>
    <w:p w:rsidR="00CA1F94" w:rsidRPr="000A5B23" w:rsidRDefault="00CA1F94" w:rsidP="00CA1F94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u w:val="single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28</w:t>
      </w:r>
    </w:p>
    <w:p w:rsidR="00CA1F94" w:rsidRPr="000A5B23" w:rsidRDefault="00CA1F94" w:rsidP="00CA1F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Даны остатки оборотных сре</w:t>
      </w:r>
      <w:proofErr w:type="gram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дств пр</w:t>
      </w:r>
      <w:proofErr w:type="gram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едприятия в 3 квартале (тыс. руб.):</w:t>
      </w:r>
    </w:p>
    <w:p w:rsidR="00CA1F94" w:rsidRPr="000A5B23" w:rsidRDefault="00CA1F94" w:rsidP="00CA1F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CA1F94" w:rsidRPr="000A5B23" w:rsidRDefault="00CA1F94" w:rsidP="00CA1F94">
      <w:pPr>
        <w:numPr>
          <w:ilvl w:val="1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lastRenderedPageBreak/>
        <w:t>180,0</w:t>
      </w:r>
    </w:p>
    <w:p w:rsidR="00CA1F94" w:rsidRPr="000A5B23" w:rsidRDefault="00CA1F94" w:rsidP="00CA1F94">
      <w:pPr>
        <w:numPr>
          <w:ilvl w:val="1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206,0</w:t>
      </w:r>
    </w:p>
    <w:p w:rsidR="00CA1F94" w:rsidRPr="000A5B23" w:rsidRDefault="00CA1F94" w:rsidP="00CA1F94">
      <w:pPr>
        <w:numPr>
          <w:ilvl w:val="1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234,0</w:t>
      </w:r>
    </w:p>
    <w:p w:rsidR="00CA1F94" w:rsidRPr="000A5B23" w:rsidRDefault="00CA1F94" w:rsidP="00CA1F94">
      <w:pPr>
        <w:numPr>
          <w:ilvl w:val="1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260,0</w:t>
      </w:r>
    </w:p>
    <w:p w:rsidR="00CA1F94" w:rsidRPr="000A5B23" w:rsidRDefault="00CA1F94" w:rsidP="00CA1F94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Стоимость реализованной продукции предприятия в 3 квартале составила 1430 тыс. руб.</w:t>
      </w:r>
    </w:p>
    <w:p w:rsidR="00CA1F94" w:rsidRPr="000A5B23" w:rsidRDefault="00CA1F94" w:rsidP="00CA1F94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Определить:</w:t>
      </w:r>
    </w:p>
    <w:p w:rsidR="00CA1F94" w:rsidRPr="000A5B23" w:rsidRDefault="00CA1F94" w:rsidP="00CA1F94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Средний остаток оборотных средств в 3 квартале;</w:t>
      </w:r>
    </w:p>
    <w:p w:rsidR="00CA1F94" w:rsidRPr="000A5B23" w:rsidRDefault="00CA1F94" w:rsidP="00CA1F94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Число оборотов фондов;</w:t>
      </w:r>
    </w:p>
    <w:p w:rsidR="00CA1F94" w:rsidRPr="000A5B23" w:rsidRDefault="00CA1F94" w:rsidP="00CA1F94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 закрепления;</w:t>
      </w:r>
    </w:p>
    <w:p w:rsidR="00CA1F94" w:rsidRPr="000A5B23" w:rsidRDefault="00CA1F94" w:rsidP="00CA1F94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Продолжительность одного оборота;</w:t>
      </w:r>
    </w:p>
    <w:p w:rsidR="00CA1F94" w:rsidRPr="000A5B23" w:rsidRDefault="00CA1F94" w:rsidP="00CA1F94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Среднюю дневную реализацию.</w:t>
      </w:r>
    </w:p>
    <w:p w:rsidR="00CA1F94" w:rsidRPr="000A5B23" w:rsidRDefault="00CA1F94" w:rsidP="00CA1F9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  <w:t>Задание 29</w:t>
      </w:r>
    </w:p>
    <w:p w:rsidR="00CA1F94" w:rsidRPr="000A5B23" w:rsidRDefault="00CA1F94" w:rsidP="00CA1F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следующие данные по АО, состоящему из двух предприятий: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1682"/>
        <w:gridCol w:w="1701"/>
        <w:gridCol w:w="1701"/>
        <w:gridCol w:w="1701"/>
      </w:tblGrid>
      <w:tr w:rsidR="00CA1F94" w:rsidRPr="000A5B23" w:rsidTr="00912EF5">
        <w:tc>
          <w:tcPr>
            <w:tcW w:w="2235" w:type="dxa"/>
            <w:vMerge w:val="restart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Предприятие</w:t>
            </w:r>
          </w:p>
        </w:tc>
        <w:tc>
          <w:tcPr>
            <w:tcW w:w="3383" w:type="dxa"/>
            <w:gridSpan w:val="2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 xml:space="preserve">Валовая продукция, </w:t>
            </w:r>
          </w:p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млн. руб.</w:t>
            </w:r>
          </w:p>
        </w:tc>
        <w:tc>
          <w:tcPr>
            <w:tcW w:w="3402" w:type="dxa"/>
            <w:gridSpan w:val="2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Отработано тыс. чел-дней</w:t>
            </w:r>
          </w:p>
        </w:tc>
      </w:tr>
      <w:tr w:rsidR="00CA1F94" w:rsidRPr="000A5B23" w:rsidTr="00912EF5">
        <w:tc>
          <w:tcPr>
            <w:tcW w:w="2235" w:type="dxa"/>
            <w:vMerge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1682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1-й квартал</w:t>
            </w:r>
          </w:p>
        </w:tc>
        <w:tc>
          <w:tcPr>
            <w:tcW w:w="1701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2-й квартал</w:t>
            </w:r>
          </w:p>
        </w:tc>
        <w:tc>
          <w:tcPr>
            <w:tcW w:w="1701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1-й квартал</w:t>
            </w:r>
          </w:p>
        </w:tc>
        <w:tc>
          <w:tcPr>
            <w:tcW w:w="1701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2-й квартал</w:t>
            </w:r>
          </w:p>
        </w:tc>
      </w:tr>
      <w:tr w:rsidR="00CA1F94" w:rsidRPr="000A5B23" w:rsidTr="00912EF5">
        <w:tc>
          <w:tcPr>
            <w:tcW w:w="2235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№ 1</w:t>
            </w:r>
          </w:p>
        </w:tc>
        <w:tc>
          <w:tcPr>
            <w:tcW w:w="1682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1701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7,8</w:t>
            </w:r>
          </w:p>
        </w:tc>
        <w:tc>
          <w:tcPr>
            <w:tcW w:w="1701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3,5</w:t>
            </w:r>
          </w:p>
        </w:tc>
        <w:tc>
          <w:tcPr>
            <w:tcW w:w="1701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CA1F94" w:rsidRPr="000A5B23" w:rsidTr="00912EF5">
        <w:tc>
          <w:tcPr>
            <w:tcW w:w="2235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№ 2</w:t>
            </w:r>
          </w:p>
        </w:tc>
        <w:tc>
          <w:tcPr>
            <w:tcW w:w="1682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1701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CA1F94" w:rsidRPr="000A5B23" w:rsidRDefault="00CA1F94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2,4</w:t>
            </w:r>
          </w:p>
        </w:tc>
      </w:tr>
    </w:tbl>
    <w:p w:rsidR="00CA1F94" w:rsidRPr="000A5B23" w:rsidRDefault="00CA1F94" w:rsidP="00CA1F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CA1F94" w:rsidRPr="000A5B23" w:rsidRDefault="00CA1F94" w:rsidP="00CA1F94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Индивидуальные индексы производительности труда;</w:t>
      </w:r>
    </w:p>
    <w:p w:rsidR="00CA1F94" w:rsidRPr="000A5B23" w:rsidRDefault="00CA1F94" w:rsidP="00CA1F94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Общие индексы производительности труда (постоянного и переменного состава, структурных сдвигов);</w:t>
      </w:r>
    </w:p>
    <w:p w:rsidR="00CA1F94" w:rsidRPr="000A5B23" w:rsidRDefault="00CA1F94" w:rsidP="00CA1F94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Индекс валовой продукции;</w:t>
      </w:r>
    </w:p>
    <w:p w:rsidR="00CA1F94" w:rsidRPr="000A5B23" w:rsidRDefault="00CA1F94" w:rsidP="00CA1F94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Индекс затрат труда;</w:t>
      </w:r>
    </w:p>
    <w:p w:rsidR="00CA1F94" w:rsidRPr="000A5B23" w:rsidRDefault="00CA1F94" w:rsidP="00CA1F94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Абсолютное изменение валовой продукции в отчетном периоде по сравнению с базисным, общее и вызванное изменением средней выработки и затрат труда.</w:t>
      </w:r>
    </w:p>
    <w:p w:rsidR="00CA1F94" w:rsidRPr="000A5B23" w:rsidRDefault="00CA1F94" w:rsidP="00CA1F94">
      <w:pPr>
        <w:spacing w:after="0" w:line="240" w:lineRule="auto"/>
        <w:ind w:left="1021" w:hanging="30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</w:t>
      </w:r>
    </w:p>
    <w:p w:rsidR="00CA1F94" w:rsidRPr="000A5B23" w:rsidRDefault="00CA1F94" w:rsidP="00CA1F94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62"/>
        <w:gridCol w:w="3509"/>
      </w:tblGrid>
      <w:tr w:rsidR="00CA1F94" w:rsidRPr="000A5B23" w:rsidTr="00912EF5">
        <w:tc>
          <w:tcPr>
            <w:tcW w:w="9571" w:type="dxa"/>
            <w:gridSpan w:val="2"/>
          </w:tcPr>
          <w:p w:rsidR="00CA1F94" w:rsidRPr="000A5B23" w:rsidRDefault="00CA1F94" w:rsidP="00912EF5">
            <w:pPr>
              <w:shd w:val="clear" w:color="auto" w:fill="FFFFFF"/>
              <w:spacing w:before="120" w:after="12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8"/>
                <w:lang w:val="ru-RU"/>
              </w:rPr>
              <w:t>Критерии оценивания:</w:t>
            </w:r>
          </w:p>
        </w:tc>
      </w:tr>
      <w:tr w:rsidR="00CA1F94" w:rsidRPr="005F6421" w:rsidTr="00912EF5">
        <w:tc>
          <w:tcPr>
            <w:tcW w:w="6062" w:type="dxa"/>
          </w:tcPr>
          <w:p w:rsidR="00CA1F94" w:rsidRPr="000A5B23" w:rsidRDefault="00CA1F94" w:rsidP="00912EF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оценка «отлично» выставляется обучающемуся, если</w:t>
            </w:r>
          </w:p>
        </w:tc>
        <w:tc>
          <w:tcPr>
            <w:tcW w:w="3509" w:type="dxa"/>
          </w:tcPr>
          <w:p w:rsidR="00CA1F94" w:rsidRPr="000A5B23" w:rsidRDefault="00CA1F94" w:rsidP="00912EF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полном объеме</w:t>
            </w:r>
          </w:p>
        </w:tc>
      </w:tr>
      <w:tr w:rsidR="00CA1F94" w:rsidRPr="005F6421" w:rsidTr="00912EF5">
        <w:tc>
          <w:tcPr>
            <w:tcW w:w="6062" w:type="dxa"/>
          </w:tcPr>
          <w:p w:rsidR="00CA1F94" w:rsidRPr="000A5B23" w:rsidRDefault="00CA1F94" w:rsidP="00912EF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оценка «хорошо»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CA1F94" w:rsidRPr="000A5B23" w:rsidRDefault="00CA1F94" w:rsidP="00912EF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объеме до 70 %</w:t>
            </w:r>
          </w:p>
        </w:tc>
      </w:tr>
      <w:tr w:rsidR="00CA1F94" w:rsidRPr="005F6421" w:rsidTr="00912EF5">
        <w:tc>
          <w:tcPr>
            <w:tcW w:w="6062" w:type="dxa"/>
          </w:tcPr>
          <w:p w:rsidR="00CA1F94" w:rsidRPr="000A5B23" w:rsidRDefault="00CA1F94" w:rsidP="00912EF5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w w:val="8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оценка «удовлетворительно»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CA1F94" w:rsidRPr="000A5B23" w:rsidRDefault="00CA1F94" w:rsidP="00912EF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50%</w:t>
            </w:r>
          </w:p>
        </w:tc>
      </w:tr>
      <w:tr w:rsidR="00CA1F94" w:rsidRPr="005F6421" w:rsidTr="00912EF5">
        <w:tc>
          <w:tcPr>
            <w:tcW w:w="6062" w:type="dxa"/>
          </w:tcPr>
          <w:p w:rsidR="00CA1F94" w:rsidRPr="000A5B23" w:rsidRDefault="00CA1F94" w:rsidP="00912EF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- оценка «неудовлетворительно»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CA1F94" w:rsidRPr="000A5B23" w:rsidRDefault="00CA1F94" w:rsidP="00912EF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30 %</w:t>
            </w:r>
          </w:p>
        </w:tc>
      </w:tr>
    </w:tbl>
    <w:p w:rsidR="00CA1F94" w:rsidRPr="000A5B23" w:rsidRDefault="00CA1F94" w:rsidP="00CA1F94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0A5B23"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</w:p>
    <w:p w:rsidR="00CA1F94" w:rsidRPr="000A5B23" w:rsidRDefault="00CA1F94" w:rsidP="00CA1F94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Составитель ________________________ И.А. Полякова </w:t>
      </w:r>
    </w:p>
    <w:p w:rsidR="00CA1F94" w:rsidRPr="000A5B23" w:rsidRDefault="00CA1F94" w:rsidP="00CA1F94">
      <w:pPr>
        <w:spacing w:after="0" w:line="240" w:lineRule="auto"/>
        <w:ind w:left="2124" w:firstLine="708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CA1F94" w:rsidRPr="000A5B23" w:rsidRDefault="00CA1F94" w:rsidP="00CA1F94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 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        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2018 г. </w:t>
      </w:r>
    </w:p>
    <w:p w:rsidR="00CA1F94" w:rsidRPr="000A5B23" w:rsidRDefault="00CA1F94" w:rsidP="00CA1F94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sectPr w:rsidR="00CA1F94" w:rsidRPr="000A5B23" w:rsidSect="000A5B23">
          <w:footerReference w:type="default" r:id="rId30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1F94" w:rsidRPr="000A5B23" w:rsidRDefault="00CA1F94" w:rsidP="00CA1F9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CA1F94" w:rsidRPr="000A5B23" w:rsidRDefault="00CA1F94" w:rsidP="00CA1F9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A1F94" w:rsidRPr="000A5B23" w:rsidRDefault="00CA1F94" w:rsidP="00CA1F94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A1F94" w:rsidRPr="000A5B23" w:rsidRDefault="00CA1F94" w:rsidP="00CA1F94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 </w:t>
      </w:r>
      <w:r w:rsidRPr="000A5B23">
        <w:rPr>
          <w:rFonts w:ascii="Times New Roman" w:eastAsia="Calibri" w:hAnsi="Times New Roman" w:cs="Times New Roman"/>
          <w:iCs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CA1F94" w:rsidRPr="000A5B23" w:rsidRDefault="00CA1F94" w:rsidP="00CA1F94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CA1F94" w:rsidRPr="000A5B23" w:rsidRDefault="00CA1F94" w:rsidP="00CA1F94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Темы рефератов, докладов</w:t>
      </w:r>
    </w:p>
    <w:p w:rsidR="00CA1F94" w:rsidRPr="000A5B23" w:rsidRDefault="00CA1F94" w:rsidP="00CA1F94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CA1F94" w:rsidRPr="000A5B23" w:rsidRDefault="00CA1F94" w:rsidP="00CA1F94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0A5B23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CA1F94" w:rsidRPr="000A5B23" w:rsidRDefault="00CA1F94" w:rsidP="00CA1F94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0A5B23"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CA1F94" w:rsidRPr="000A5B23" w:rsidRDefault="00CA1F94" w:rsidP="00CA1F94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современных проблем организации отечественной государственной статистики.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условий возникновения и развития международной статистики.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организации статистического наблюдения в России на современном этапе.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качества и полноты информационного обеспечения пользователей различных видов экономической деятельности.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гармонизации общероссийских и международных экономико-статистических классификаций.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Направления совершенствования Единой системы классификации и кодирования информации.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У истоков отечественной статистики.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А.И. </w:t>
      </w:r>
      <w:proofErr w:type="spell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Гозулов</w:t>
      </w:r>
      <w:proofErr w:type="spell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(1892-1982) и его вклад в развитие отечественной статистики.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Демографическая политика РФ: необходимость существования и проблемы статистико-информационного обеспечения.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Сравнительный анализ показателей воспроизводства населения по данным переписей 1979, 1989 и 2002, 2010 гг.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Характеристика демографического и социально-экономического состава населения страны по данным переписей.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Характеристика этнического состава населения Северного Кавказа.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изменения возрастных показателей рождаемости и смертности в России.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Статистический анализ ожидаемой и фактической продолжительности жизни в России.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Сравнительный анализ показателей рождаемости, общей и младенческой смертности и средней продолжительности жизни в России и зарубежных странах.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Проблемы </w:t>
      </w:r>
      <w:proofErr w:type="spell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брачности</w:t>
      </w:r>
      <w:proofErr w:type="spell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и </w:t>
      </w:r>
      <w:proofErr w:type="spell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разводимости</w:t>
      </w:r>
      <w:proofErr w:type="spell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в России.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организации региональной статистики.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Особенности воспроизводства населения Северного Кавказа.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Показатели занятости трудоспособного населения в России и за рубежом: сравнительный анализ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изучение неформальной занятости в России.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использования трудовых ресурсов Северного Кавказа: статистический анализ.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Статистическая оценка трудового потенциала Российской Федерации: региональный аспект 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изучение национального богатства, его структуры и динамики.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Статистическая оценка экономического потенциала России и регионов.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структуры и эффективности использования оборотных фондов в экономической деятельности производителей товаров на современном этапе.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Проблема статистической оценки результатов природоохранной деятельности.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Совершенствование системы показателей статистики природных ресурсов.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Проблема стоимостной оценки природных богатств.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Развитие системы показателей статистики науки и инноваций.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Характеристика методологии исчисления валового внутреннего продукта и валового национального продукта (ВВП и ВНП).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Особенности определения объема выпуска продукции в различных отраслях производства и секторах экономики.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изучение теневой экономики в современной России.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Сравнительный анализ показателей объема и структуры внешней торговли России и других стран.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среднегодовых темпов роста и прироста производительности труда в ведущих отраслях национальной экономики.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Женский труд в России и других странах: статистический анализ.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proofErr w:type="gram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динамики затрат на рубль товарной продукции по отраслям промышленности за последние 10 лет.</w:t>
      </w:r>
      <w:proofErr w:type="gramEnd"/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Развитие статистических </w:t>
      </w:r>
      <w:proofErr w:type="gram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методов изучения финансовых показателей деятельности предприятий</w:t>
      </w:r>
      <w:proofErr w:type="gramEnd"/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Экономико-статистическое изучение эффективности функционирования предприятий малого бизнеса.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Сравнительный анализ темпов роста и прироста национального дохода России.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Развитие системы показателей статистики хозяйствующих субъектов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изучение финансовых показателей эффективности общественного производства.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Комплексная оценка современного состояния статистики финансов и возможности ее совершенствования.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Статистический анализ факторов, влияющих на исполнение бюджета. Причины бюджетного дефицита и пути его ликвидации.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Сравнительный анализ показателей развития и финансов и социальной сферы национальной экономики.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измерение прибыли и рентабельности в различных отраслях национальной экономики.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Основные методы анализа статистической информации о налогах.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Особенности </w:t>
      </w:r>
      <w:proofErr w:type="gram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формирования системы статистических показателей рынка ценных бумаг</w:t>
      </w:r>
      <w:proofErr w:type="gram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и фондовых бирж.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6"/>
          <w:sz w:val="28"/>
          <w:szCs w:val="28"/>
          <w:lang w:val="ru-RU" w:eastAsia="ru-RU"/>
        </w:rPr>
        <w:t>Анализ причин и особенностей инфляционного процесса в российской экономике.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изучение эффективности кредита в различных отраслях экономики.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Статистическое изучение причин и </w:t>
      </w:r>
      <w:proofErr w:type="spell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динамикиинфляции</w:t>
      </w:r>
      <w:proofErr w:type="spell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Методология исчисления и анализа показателей статистики страхования.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Актуальные проблемы социальной статистики и пути их решения.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факторов, влияющих на распределение доходов населения.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показателей статистики бедности в России и за рубежом.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Совершенствование системы показателей потребления населения.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организации выборочного обследования бюджетов семей (домашних хозяйств).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Актуальные проблемы статистики социального обеспечения и социальной защиты населения.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развития статистики рынка жилья.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Использование статистических методов анализа успеваемости в вузе.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развития политической статистики в России.</w:t>
      </w:r>
    </w:p>
    <w:p w:rsidR="00CA1F94" w:rsidRPr="000A5B23" w:rsidRDefault="00CA1F94" w:rsidP="00CA1F94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Совершенствование </w:t>
      </w:r>
      <w:proofErr w:type="gram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системы показателей оценки уровня жизни населения</w:t>
      </w:r>
      <w:proofErr w:type="gram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</w:t>
      </w:r>
    </w:p>
    <w:p w:rsidR="00CA1F94" w:rsidRPr="000A5B23" w:rsidRDefault="00CA1F94" w:rsidP="00CA1F94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0A5B23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написанию, требования к оформлению </w:t>
      </w:r>
    </w:p>
    <w:p w:rsidR="00CA1F94" w:rsidRPr="000A5B23" w:rsidRDefault="00CA1F94" w:rsidP="00CA1F94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t xml:space="preserve">По дисциплине «Социально-экономическая статистика» при изучении тем и вопросов, определяемых преподавателем с учетом интересов студента, может </w:t>
      </w:r>
      <w:proofErr w:type="gramStart"/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t>выполнятся</w:t>
      </w:r>
      <w:proofErr w:type="gramEnd"/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t xml:space="preserve"> рефератная работа.</w:t>
      </w:r>
    </w:p>
    <w:p w:rsidR="00CA1F94" w:rsidRPr="000A5B23" w:rsidRDefault="00CA1F94" w:rsidP="00CA1F94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t xml:space="preserve">Основная цель предлагаемой рефератной работы – развить у студентов навыки самостоятельного исследования. </w:t>
      </w:r>
    </w:p>
    <w:p w:rsidR="00CA1F94" w:rsidRPr="000A5B23" w:rsidRDefault="00CA1F94" w:rsidP="00CA1F94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t>Рефератная работа должна показать глубину усвоения студентами курса «Социально-экономическая статистика», умение применять статистические методы в анализе конкретных социально-экономических явлений и  процессов, знание основных методологических проблем статистической науки, а также способность обобщить и дать оценку различным предложениям и подходам к их решению, которые содержатся в экономической и статистической литературе.</w:t>
      </w:r>
    </w:p>
    <w:p w:rsidR="00CA1F94" w:rsidRPr="000A5B23" w:rsidRDefault="00CA1F94" w:rsidP="00CA1F94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t>При  написании работы могут быть использованы различные монографии, которые посвящены вопросам методологии и практики статистического исследования, статьи в периодической печати и научных журналах (например, журнале «Вопросы статистики»).</w:t>
      </w:r>
    </w:p>
    <w:p w:rsidR="00CA1F94" w:rsidRPr="000A5B23" w:rsidRDefault="00CA1F94" w:rsidP="00CA1F94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lastRenderedPageBreak/>
        <w:t>Каждый студент в соответствии со своими наклонностями и индивидуальными способностями может выбрать любую заинтересовавшую его тему из предлагаемого перечня рефератных работ. Студенты, имеющие склонность к углубленному изучению экономической теории, теории статистики, дисциплинам профессионального цикла могут выбрать тему, связанную с методологическими проблемами статистического исследования.</w:t>
      </w:r>
    </w:p>
    <w:p w:rsidR="00CA1F94" w:rsidRPr="000A5B23" w:rsidRDefault="00CA1F94" w:rsidP="00CA1F94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t>По согласованию с преподавателем студент может выбрать тему, не предусмотренную перечнем рефератных работ. При этом следует учесть, что предложенная тема должна быть актуальна в теоретическом и практическом отношении и обеспечена необходимой статистической информацией.</w:t>
      </w:r>
    </w:p>
    <w:p w:rsidR="00CA1F94" w:rsidRPr="000A5B23" w:rsidRDefault="00CA1F94" w:rsidP="00CA1F94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28"/>
          <w:szCs w:val="28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0A5B23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 </w:t>
      </w:r>
    </w:p>
    <w:p w:rsidR="00CA1F94" w:rsidRPr="000A5B23" w:rsidRDefault="00CA1F94" w:rsidP="00CA1F94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  <w:gridCol w:w="5683"/>
      </w:tblGrid>
      <w:tr w:rsidR="00CA1F94" w:rsidRPr="000A5B23" w:rsidTr="00912EF5">
        <w:tc>
          <w:tcPr>
            <w:tcW w:w="9571" w:type="dxa"/>
            <w:gridSpan w:val="2"/>
          </w:tcPr>
          <w:p w:rsidR="00CA1F94" w:rsidRPr="000A5B23" w:rsidRDefault="00CA1F94" w:rsidP="00912EF5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8"/>
                <w:lang w:val="ru-RU"/>
              </w:rPr>
              <w:t>Критерии оценивания:</w:t>
            </w:r>
          </w:p>
        </w:tc>
      </w:tr>
      <w:tr w:rsidR="00CA1F94" w:rsidRPr="000A5B23" w:rsidTr="00912EF5">
        <w:tc>
          <w:tcPr>
            <w:tcW w:w="3888" w:type="dxa"/>
          </w:tcPr>
          <w:p w:rsidR="00CA1F94" w:rsidRPr="000A5B23" w:rsidRDefault="00CA1F94" w:rsidP="00912EF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оценка «отлично» выставляется обучающемуся, если </w:t>
            </w:r>
          </w:p>
          <w:p w:rsidR="00CA1F94" w:rsidRPr="000A5B23" w:rsidRDefault="00CA1F94" w:rsidP="00912EF5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  <w:lang w:val="ru-RU"/>
              </w:rPr>
            </w:pPr>
          </w:p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683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1. материал представлен в полном объеме </w:t>
            </w:r>
          </w:p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использованы дополнительные источники литературы (5 и больше наименований)</w:t>
            </w:r>
          </w:p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 представлена презентация</w:t>
            </w:r>
          </w:p>
        </w:tc>
      </w:tr>
      <w:tr w:rsidR="00CA1F94" w:rsidRPr="000A5B23" w:rsidTr="00912EF5">
        <w:tc>
          <w:tcPr>
            <w:tcW w:w="3888" w:type="dxa"/>
          </w:tcPr>
          <w:p w:rsidR="00CA1F94" w:rsidRPr="000A5B23" w:rsidRDefault="00CA1F94" w:rsidP="00912EF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  <w:lang w:val="ru-RU"/>
              </w:rPr>
              <w:t>оценка «хорошо»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683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1. материал представлен в объеме до 70 % </w:t>
            </w:r>
          </w:p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использованы дополнительные источники литературы (до 3 наименований)</w:t>
            </w:r>
          </w:p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 представлена презентация</w:t>
            </w:r>
          </w:p>
        </w:tc>
      </w:tr>
      <w:tr w:rsidR="00CA1F94" w:rsidRPr="000A5B23" w:rsidTr="00912EF5">
        <w:tc>
          <w:tcPr>
            <w:tcW w:w="3888" w:type="dxa"/>
          </w:tcPr>
          <w:p w:rsidR="00CA1F94" w:rsidRPr="000A5B23" w:rsidRDefault="00CA1F94" w:rsidP="00912EF5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  <w:lang w:val="ru-RU"/>
              </w:rPr>
              <w:t>оценка «удовлетворительно»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683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материал представлен в объеме до 50%</w:t>
            </w:r>
          </w:p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использованы дополнительные источники литературы (до 2 наименований)</w:t>
            </w:r>
          </w:p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 не представлена презентация</w:t>
            </w:r>
          </w:p>
        </w:tc>
      </w:tr>
      <w:tr w:rsidR="00CA1F94" w:rsidRPr="005F6421" w:rsidTr="00912EF5">
        <w:tc>
          <w:tcPr>
            <w:tcW w:w="3888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  <w:lang w:val="ru-RU"/>
              </w:rPr>
              <w:t>- оценка «неудовлетворительно»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5683" w:type="dxa"/>
          </w:tcPr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материал представлен в объеме до 20%</w:t>
            </w:r>
          </w:p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2. не использованы дополнительные источники литературы </w:t>
            </w:r>
          </w:p>
          <w:p w:rsidR="00CA1F94" w:rsidRPr="000A5B23" w:rsidRDefault="00CA1F94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 не представлена презентация</w:t>
            </w:r>
          </w:p>
        </w:tc>
      </w:tr>
    </w:tbl>
    <w:p w:rsidR="00CA1F94" w:rsidRPr="000A5B23" w:rsidRDefault="00CA1F94" w:rsidP="00CA1F94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CA1F94" w:rsidRPr="000A5B23" w:rsidRDefault="00CA1F94" w:rsidP="00CA1F94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________________________И.А. Полякова</w:t>
      </w:r>
    </w:p>
    <w:p w:rsidR="00CA1F94" w:rsidRPr="000A5B23" w:rsidRDefault="00CA1F94" w:rsidP="00CA1F94">
      <w:pPr>
        <w:spacing w:after="0" w:line="240" w:lineRule="auto"/>
        <w:ind w:left="2124" w:firstLine="708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CA1F94" w:rsidRPr="000A5B23" w:rsidRDefault="00CA1F94" w:rsidP="00CA1F94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 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        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2018 г.</w:t>
      </w:r>
    </w:p>
    <w:p w:rsidR="00CA1F94" w:rsidRPr="000A5B23" w:rsidRDefault="00CA1F94" w:rsidP="00CA1F94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</w:t>
      </w: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CA1F94" w:rsidRPr="000A5B23" w:rsidRDefault="00CA1F94" w:rsidP="00CA1F94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bookmarkStart w:id="4" w:name="_Toc480487764"/>
      <w:r w:rsidRPr="000A5B23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CA1F94" w:rsidRPr="000A5B23" w:rsidRDefault="00CA1F94" w:rsidP="00CA1F9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A1F94" w:rsidRPr="000A5B23" w:rsidRDefault="00CA1F94" w:rsidP="00CA1F9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Процедуры оценивания включают в себя текущий контроль и промежуточную аттестацию.</w:t>
      </w:r>
    </w:p>
    <w:p w:rsidR="00CA1F94" w:rsidRPr="000A5B23" w:rsidRDefault="00CA1F94" w:rsidP="00CA1F9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CA1F94" w:rsidRPr="000A5B23" w:rsidRDefault="00CA1F94" w:rsidP="00CA1F94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0A5B2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зачета. </w:t>
      </w:r>
    </w:p>
    <w:p w:rsidR="00CA1F94" w:rsidRDefault="00CA1F94" w:rsidP="00CA1F9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Зачет проводится по расписанию зачетной сессии в письменном виде.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CA1F94" w:rsidRDefault="00CA1F94" w:rsidP="00CA1F9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A1F94" w:rsidRPr="000A5B23" w:rsidRDefault="00CA1F94" w:rsidP="00CA1F9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ectPr w:rsidR="00CA1F94" w:rsidRPr="000A5B23" w:rsidSect="000A5B23">
          <w:footerReference w:type="default" r:id="rId3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346" name="Рисунок 1346" descr="E:\РПД_2018\Полякова И.А\Рисунок (5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 descr="E:\РПД_2018\Полякова И.А\Рисунок (597).jpg"/>
                    <pic:cNvPicPr>
                      <a:picLocks noChangeAspect="1" noChangeArrowheads="1"/>
                    </pic:cNvPicPr>
                  </pic:nvPicPr>
                  <pic:blipFill>
                    <a:blip r:embed="rId3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CA1F94" w:rsidRPr="000A5B23" w:rsidRDefault="00CA1F94" w:rsidP="00CA1F9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Методические  указания  по  освоению  дисциплины  «Социально-экономическая статистика»  адресованы  студентам  всех форм обучения.  </w:t>
      </w:r>
    </w:p>
    <w:p w:rsidR="00CA1F94" w:rsidRPr="000A5B23" w:rsidRDefault="00CA1F94" w:rsidP="00CA1F9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38.03.06 «Торговое дело» предусмотрены следующие виды занятий:</w:t>
      </w:r>
    </w:p>
    <w:p w:rsidR="00CA1F94" w:rsidRPr="000A5B23" w:rsidRDefault="00CA1F94" w:rsidP="00CA1F9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CA1F94" w:rsidRPr="000A5B23" w:rsidRDefault="00CA1F94" w:rsidP="00CA1F9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CA1F94" w:rsidRPr="000A5B23" w:rsidRDefault="00CA1F94" w:rsidP="00CA1F9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В ходе лекционных занятий рассматриваются:</w:t>
      </w:r>
    </w:p>
    <w:p w:rsidR="00CA1F94" w:rsidRPr="000A5B23" w:rsidRDefault="00CA1F94" w:rsidP="00CA1F9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1. </w:t>
      </w:r>
      <w:proofErr w:type="gramStart"/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Общие вопросы социально-экономической статистики, в частности: сущность статистической деятельности на современном этапе, ее теоретические и прикладные аспекты, с точки зрения роли в процессе информационного обеспечения экономики и социальной сферы; объект статистического изучения и инструментальные методы анализа социально-экономических процессов; системный подход к формированию показателей информационного обеспечения всех сфер жизнедеятельности общества; виды группировок;</w:t>
      </w:r>
      <w:proofErr w:type="gramEnd"/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 понятие и примеры применения классификаций в практике статистической деятельности; общероссийские классификаторы, их применение в экономической деятельности;</w:t>
      </w:r>
    </w:p>
    <w:p w:rsidR="00CA1F94" w:rsidRPr="000A5B23" w:rsidRDefault="00CA1F94" w:rsidP="00CA1F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2. </w:t>
      </w:r>
      <w:proofErr w:type="gramStart"/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Общие положение макроэкономической статистики, в частности: статистика численности и состава населения; статистика естественного и миграционного движения населения; специальные методы анализа воспроизводства населения; расчет перспективной численности населения; основные понятие и категории рынка труда; балансы затрат труда и трудовых ресурсов; учет неформальной занятости; статистика численности и состава занятых в экономике; международный классификатор статуса занятости и общероссийский классификатор занятий;</w:t>
      </w:r>
      <w:proofErr w:type="gramEnd"/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 </w:t>
      </w:r>
      <w:proofErr w:type="gramStart"/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анализ социально-экономического потенциала экономики; статистический анализ природных ресурсов; анализ элементов национального богатства; статистический учет основных и оборотных средств на уровне экономики; анализ тенденций модернизации экономики; основные показатели статистики государственных финансов; статистика банковской деятельности; статистика денежного обращения; показатели статистики ценных бумаг; биржевая статистика; система показателей статистики цен; методы исчисления средних цен, анализ динамики цен и тарифов.</w:t>
      </w:r>
      <w:proofErr w:type="gramEnd"/>
    </w:p>
    <w:p w:rsidR="00CA1F94" w:rsidRPr="000A5B23" w:rsidRDefault="00CA1F94" w:rsidP="00CA1F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3. </w:t>
      </w:r>
      <w:proofErr w:type="gram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Общие положения микроэкономической статистики, в частности:  особенности статистического учета производства продукции (услуг) в разных видах экономической деятельности; статистика продукции промышленности: понятие, методы натурального и стоимостного учета; показатели выполнения плана по объему и ассортименту; анализ ритмичности производства; показатели и учет качества продукции; статистика продукции сельского хозяйства; показатели продукции растениеводства и животноводства, понятие и методы расчета;</w:t>
      </w:r>
      <w:proofErr w:type="gram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статистика продукции строительства и </w:t>
      </w:r>
      <w:proofErr w:type="gram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отраслей</w:t>
      </w:r>
      <w:proofErr w:type="gram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производящих материальные и нематериальные услуги; статистика обращения продукции; классификация основных фондов, виды денежной оценки; понятие и методы начисления амортизации; балансы основных средств; показатели состояния, движения и использования основных средств, их динамика; анализ активной части основных средств; статистический анализ объема, состава и использования оборотных фондов; показатели оборачиваемости; понятие иммобилизации и методы расчета; формы и система оплаты труда; состав фонда заработной платы и выплат социального характера, а также доходов от 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собственности; уровни оплаты труда, методы расчета и их взаимосвязь; затраты на рабочую силу, понятие и показатели.</w:t>
      </w:r>
    </w:p>
    <w:p w:rsidR="00CA1F94" w:rsidRPr="000A5B23" w:rsidRDefault="00CA1F94" w:rsidP="00CA1F9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4"/>
          <w:lang w:val="ru-RU" w:eastAsia="ru-RU"/>
        </w:rPr>
        <w:t xml:space="preserve">Также в ходе лекционных занятий даются рекомендации для самостоятельной работы и подготовке к практическим занятиям. </w:t>
      </w: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Их цель - обратить внимание на общую схему построения соответствующего раздела курса, подчеркнуть важнейшие факты. На этих занятиях могут быть разобраны более подробно отдельные вопросы курса, которые недостаточно освещены в рекомендованных пособиях.</w:t>
      </w:r>
    </w:p>
    <w:p w:rsidR="00CA1F94" w:rsidRPr="000A5B23" w:rsidRDefault="00CA1F94" w:rsidP="00CA1F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отбора  и обоснования методов проведения статистического исследования, адекватных поставленным задачам и информационным ресурсам;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проведени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я статистического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анализа макро- и микроэкономической динамики с учетом внешних и внутренних факторов соци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ально-экономического развития;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оценивани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я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качества и полноты информационного  обеспечения приоритетных направлений общественного развития с учетом территориального разреза;</w:t>
      </w:r>
      <w:proofErr w:type="gram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разработк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и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информационного обеспечения мониторингов важнейших 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аспектов общественного развития;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инструментальных приемами и методами статистического исследования социально-экономических процессов всех сфер жизнедеятельности в стране, регионах,  в странах мирового сообщества, как пространственном, так и во временном аспектах.</w:t>
      </w:r>
    </w:p>
    <w:p w:rsidR="00CA1F94" w:rsidRPr="000A5B23" w:rsidRDefault="00CA1F94" w:rsidP="00CA1F9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CA1F94" w:rsidRPr="000A5B23" w:rsidRDefault="00CA1F94" w:rsidP="00CA1F9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CA1F94" w:rsidRPr="000A5B23" w:rsidRDefault="00CA1F94" w:rsidP="00CA1F9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CA1F94" w:rsidRPr="000A5B23" w:rsidRDefault="00CA1F94" w:rsidP="00CA1F9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CA1F94" w:rsidRPr="000A5B23" w:rsidRDefault="00CA1F94" w:rsidP="00CA1F9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CA1F94" w:rsidRPr="000A5B23" w:rsidRDefault="00CA1F94" w:rsidP="00CA1F9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</w:t>
      </w:r>
    </w:p>
    <w:p w:rsidR="00CA1F94" w:rsidRPr="000A5B23" w:rsidRDefault="00CA1F94" w:rsidP="00CA1F94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t xml:space="preserve">Основная цель предлагаемой рефератной работы – развить у </w:t>
      </w:r>
      <w:proofErr w:type="gramStart"/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t>обучающихся</w:t>
      </w:r>
      <w:proofErr w:type="gramEnd"/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t xml:space="preserve"> навыки самостоятельного исследования. </w:t>
      </w:r>
    </w:p>
    <w:p w:rsidR="00CA1F94" w:rsidRPr="000A5B23" w:rsidRDefault="00CA1F94" w:rsidP="00CA1F94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t>Рефератная работа должна показать глубину усвоения студентами курса «</w:t>
      </w:r>
      <w:r w:rsidRPr="000A5B23">
        <w:rPr>
          <w:rFonts w:ascii="Times New Roman" w:eastAsia="Times New Roman" w:hAnsi="Times New Roman" w:cs="Times New Roman"/>
          <w:bCs/>
          <w:sz w:val="28"/>
          <w:szCs w:val="23"/>
          <w:lang w:val="ru-RU" w:eastAsia="ru-RU"/>
        </w:rPr>
        <w:t>Социально-экономическая статистика</w:t>
      </w:r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t>», умение применять статистические методы в анализе конкретных социально-экономических явлений и  процессов, знание основных методологических проблем статистической науки, а также способность обобщить и дать оценку различным предложениям и подходам к их решению, которые содержатся в экономической и статистической литературе.</w:t>
      </w:r>
    </w:p>
    <w:p w:rsidR="00CA1F94" w:rsidRPr="000A5B23" w:rsidRDefault="00CA1F94" w:rsidP="00CA1F94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t>При  написании работы могут быть использованы различные монографии, которые посвящены вопросам методологии и практики статистического исследования, статьи в периодической печати и научных журналах (например, журнале «Вопросы статистики»).</w:t>
      </w:r>
    </w:p>
    <w:p w:rsidR="00CA1F94" w:rsidRPr="000A5B23" w:rsidRDefault="00CA1F94" w:rsidP="00CA1F94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t>Каждый студент в соответствии со своими наклонностями и индивидуальными способностями может выбрать любую заинтересовавшую его тему из предлагаемого перечня рефератных работ. Студенты, имеющие склонность к углубленному изучению экономической теории, теории статистики, дисциплинам профессионального цикла могут выбрать тему, связанную с методологическими проблемами статистического исследования.</w:t>
      </w:r>
    </w:p>
    <w:p w:rsidR="00CA1F94" w:rsidRPr="000A5B23" w:rsidRDefault="00CA1F94" w:rsidP="00CA1F94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lastRenderedPageBreak/>
        <w:t>По согласованию с преподавателем студент может выбрать тему, не предусмотренную перечнем рефератных работ. При этом следует учесть, что предложенная тема должна быть актуальна в теоретическом и практическом отношении и обеспечена необходимой статистической информацией.</w:t>
      </w:r>
    </w:p>
    <w:p w:rsidR="00CA1F94" w:rsidRPr="000A5B23" w:rsidRDefault="00CA1F94" w:rsidP="00CA1F9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процессе подготовки к практическим занятиям студенты  могут  воспользоваться  консультациями преподавателя.  </w:t>
      </w:r>
    </w:p>
    <w:p w:rsidR="00CA1F94" w:rsidRPr="000A5B23" w:rsidRDefault="00CA1F94" w:rsidP="00CA1F9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CA1F94" w:rsidRPr="000A5B23" w:rsidRDefault="00CA1F94" w:rsidP="00CA1F9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CA1F94" w:rsidRPr="000A5B23" w:rsidRDefault="00CA1F94" w:rsidP="00CA1F9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занятий. </w:t>
      </w:r>
    </w:p>
    <w:p w:rsidR="00CA1F94" w:rsidRPr="000A5B23" w:rsidRDefault="00CA1F94" w:rsidP="00CA1F9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312" w:history="1">
        <w:r w:rsidRPr="000A5B23">
          <w:rPr>
            <w:rFonts w:ascii="Times New Roman" w:eastAsia="Calibri" w:hAnsi="Times New Roman" w:cs="Times New Roman"/>
            <w:bCs/>
            <w:sz w:val="28"/>
            <w:u w:val="single"/>
            <w:lang w:val="ru-RU" w:eastAsia="ru-RU"/>
          </w:rPr>
          <w:t>http://library.rsue.ru/</w:t>
        </w:r>
      </w:hyperlink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CA1F94" w:rsidRPr="000A5B23" w:rsidRDefault="00CA1F94" w:rsidP="00CA1F9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CA1F94" w:rsidRPr="00596DA2" w:rsidRDefault="00CA1F94" w:rsidP="00CA1F94">
      <w:pPr>
        <w:rPr>
          <w:lang w:val="ru-RU"/>
        </w:rPr>
      </w:pPr>
    </w:p>
    <w:p w:rsidR="002753F2" w:rsidRPr="00C11A72" w:rsidRDefault="002753F2">
      <w:pPr>
        <w:rPr>
          <w:lang w:val="ru-RU"/>
        </w:rPr>
      </w:pPr>
    </w:p>
    <w:sectPr w:rsidR="002753F2" w:rsidRPr="00C11A72" w:rsidSect="001D69A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10DE" w:rsidRDefault="004310DE" w:rsidP="004310DE">
      <w:pPr>
        <w:spacing w:after="0" w:line="240" w:lineRule="auto"/>
      </w:pPr>
      <w:r>
        <w:separator/>
      </w:r>
    </w:p>
  </w:endnote>
  <w:endnote w:type="continuationSeparator" w:id="0">
    <w:p w:rsidR="004310DE" w:rsidRDefault="004310DE" w:rsidP="00431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B23" w:rsidRPr="00F67289" w:rsidRDefault="00C7056E" w:rsidP="000A5B23">
    <w:pPr>
      <w:pStyle w:val="af1"/>
      <w:jc w:val="center"/>
      <w:rPr>
        <w:color w:val="FFFFFF" w:themeColor="background1"/>
      </w:rPr>
    </w:pPr>
    <w:r w:rsidRPr="00F67289">
      <w:rPr>
        <w:color w:val="FFFFFF" w:themeColor="background1"/>
      </w:rPr>
      <w:fldChar w:fldCharType="begin"/>
    </w:r>
    <w:r w:rsidR="00CA1F94" w:rsidRPr="00F67289">
      <w:rPr>
        <w:color w:val="FFFFFF" w:themeColor="background1"/>
      </w:rPr>
      <w:instrText xml:space="preserve"> PAGE   \* MERGEFORMAT </w:instrText>
    </w:r>
    <w:r w:rsidRPr="00F67289">
      <w:rPr>
        <w:color w:val="FFFFFF" w:themeColor="background1"/>
      </w:rPr>
      <w:fldChar w:fldCharType="separate"/>
    </w:r>
    <w:r w:rsidR="005F6421">
      <w:rPr>
        <w:noProof/>
        <w:color w:val="FFFFFF" w:themeColor="background1"/>
      </w:rPr>
      <w:t>16</w:t>
    </w:r>
    <w:r w:rsidRPr="00F67289">
      <w:rPr>
        <w:color w:val="FFFFFF" w:themeColor="background1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B23" w:rsidRDefault="00C7056E" w:rsidP="000A5B23">
    <w:pPr>
      <w:pStyle w:val="af1"/>
      <w:jc w:val="center"/>
    </w:pPr>
    <w:r>
      <w:fldChar w:fldCharType="begin"/>
    </w:r>
    <w:r w:rsidR="00CA1F94">
      <w:instrText xml:space="preserve"> PAGE   \* MERGEFORMAT </w:instrText>
    </w:r>
    <w:r>
      <w:fldChar w:fldCharType="separate"/>
    </w:r>
    <w:r w:rsidR="005F6421">
      <w:rPr>
        <w:noProof/>
      </w:rPr>
      <w:t>17</w:t>
    </w:r>
    <w:r>
      <w:rPr>
        <w:noProof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B23" w:rsidRDefault="00C7056E" w:rsidP="000A5B23">
    <w:pPr>
      <w:pStyle w:val="af1"/>
      <w:jc w:val="center"/>
    </w:pPr>
    <w:r>
      <w:fldChar w:fldCharType="begin"/>
    </w:r>
    <w:r w:rsidR="00CA1F94">
      <w:instrText xml:space="preserve"> PAGE   \* MERGEFORMAT </w:instrText>
    </w:r>
    <w:r>
      <w:fldChar w:fldCharType="separate"/>
    </w:r>
    <w:r w:rsidR="005F6421">
      <w:rPr>
        <w:noProof/>
      </w:rPr>
      <w:t>24</w:t>
    </w:r>
    <w:r>
      <w:rPr>
        <w:noProof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B23" w:rsidRDefault="00C7056E" w:rsidP="000A5B23">
    <w:pPr>
      <w:pStyle w:val="af1"/>
      <w:jc w:val="center"/>
    </w:pPr>
    <w:r>
      <w:fldChar w:fldCharType="begin"/>
    </w:r>
    <w:r w:rsidR="00CA1F94">
      <w:instrText xml:space="preserve"> PAGE   \* MERGEFORMAT </w:instrText>
    </w:r>
    <w:r>
      <w:fldChar w:fldCharType="separate"/>
    </w:r>
    <w:r w:rsidR="005F6421">
      <w:rPr>
        <w:noProof/>
      </w:rPr>
      <w:t>37</w:t>
    </w:r>
    <w:r>
      <w:rPr>
        <w:noProof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B23" w:rsidRDefault="00C7056E" w:rsidP="000A5B23">
    <w:pPr>
      <w:pStyle w:val="af1"/>
      <w:jc w:val="center"/>
    </w:pPr>
    <w:r>
      <w:fldChar w:fldCharType="begin"/>
    </w:r>
    <w:r w:rsidR="00CA1F94">
      <w:instrText xml:space="preserve"> PAGE   \* MERGEFORMAT </w:instrText>
    </w:r>
    <w:r>
      <w:fldChar w:fldCharType="separate"/>
    </w:r>
    <w:r w:rsidR="005F6421">
      <w:rPr>
        <w:noProof/>
      </w:rPr>
      <w:t>42</w:t>
    </w:r>
    <w:r>
      <w:rPr>
        <w:noProof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B23" w:rsidRDefault="00C7056E" w:rsidP="000A5B23">
    <w:pPr>
      <w:pStyle w:val="af1"/>
      <w:jc w:val="center"/>
    </w:pPr>
    <w:r>
      <w:fldChar w:fldCharType="begin"/>
    </w:r>
    <w:r w:rsidR="00CA1F94">
      <w:instrText xml:space="preserve"> PAGE   \* MERGEFORMAT </w:instrText>
    </w:r>
    <w:r>
      <w:fldChar w:fldCharType="separate"/>
    </w:r>
    <w:r w:rsidR="005F6421">
      <w:rPr>
        <w:noProof/>
      </w:rPr>
      <w:t>50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10DE" w:rsidRDefault="004310DE" w:rsidP="004310DE">
      <w:pPr>
        <w:spacing w:after="0" w:line="240" w:lineRule="auto"/>
      </w:pPr>
      <w:r>
        <w:separator/>
      </w:r>
    </w:p>
  </w:footnote>
  <w:footnote w:type="continuationSeparator" w:id="0">
    <w:p w:rsidR="004310DE" w:rsidRDefault="004310DE" w:rsidP="004310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0F143C2"/>
    <w:multiLevelType w:val="hybridMultilevel"/>
    <w:tmpl w:val="7C80B956"/>
    <w:lvl w:ilvl="0" w:tplc="04190019">
      <w:start w:val="1"/>
      <w:numFmt w:val="low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11F2FC0"/>
    <w:multiLevelType w:val="hybridMultilevel"/>
    <w:tmpl w:val="DD4A1D62"/>
    <w:lvl w:ilvl="0" w:tplc="38602F7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6592A48"/>
    <w:multiLevelType w:val="hybridMultilevel"/>
    <w:tmpl w:val="82489AFA"/>
    <w:lvl w:ilvl="0" w:tplc="959620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072E2430"/>
    <w:multiLevelType w:val="hybridMultilevel"/>
    <w:tmpl w:val="8C10E92C"/>
    <w:lvl w:ilvl="0" w:tplc="C6EA78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1FE6333"/>
    <w:multiLevelType w:val="hybridMultilevel"/>
    <w:tmpl w:val="8A02E280"/>
    <w:lvl w:ilvl="0" w:tplc="9C2E020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0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608650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9E3411D"/>
    <w:multiLevelType w:val="hybridMultilevel"/>
    <w:tmpl w:val="4F36600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1DB025C6"/>
    <w:multiLevelType w:val="hybridMultilevel"/>
    <w:tmpl w:val="92A8BF0A"/>
    <w:lvl w:ilvl="0" w:tplc="419680A4">
      <w:start w:val="1"/>
      <w:numFmt w:val="decimal"/>
      <w:lvlText w:val="%1."/>
      <w:lvlJc w:val="left"/>
      <w:pPr>
        <w:tabs>
          <w:tab w:val="num" w:pos="1773"/>
        </w:tabs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3"/>
        </w:tabs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3"/>
        </w:tabs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3"/>
        </w:tabs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3"/>
        </w:tabs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3"/>
        </w:tabs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3"/>
        </w:tabs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3"/>
        </w:tabs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3"/>
        </w:tabs>
        <w:ind w:left="7533" w:hanging="180"/>
      </w:pPr>
    </w:lvl>
  </w:abstractNum>
  <w:abstractNum w:abstractNumId="15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1D354A6"/>
    <w:multiLevelType w:val="hybridMultilevel"/>
    <w:tmpl w:val="120CC298"/>
    <w:lvl w:ilvl="0" w:tplc="B5225A6A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2553122D"/>
    <w:multiLevelType w:val="hybridMultilevel"/>
    <w:tmpl w:val="4962C5FA"/>
    <w:lvl w:ilvl="0" w:tplc="F3467C2A">
      <w:start w:val="1"/>
      <w:numFmt w:val="decimal"/>
      <w:lvlText w:val="%1."/>
      <w:lvlJc w:val="left"/>
      <w:pPr>
        <w:tabs>
          <w:tab w:val="num" w:pos="170"/>
        </w:tabs>
        <w:ind w:left="397" w:hanging="22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259B5E4A"/>
    <w:multiLevelType w:val="multilevel"/>
    <w:tmpl w:val="09EAB39A"/>
    <w:lvl w:ilvl="0">
      <w:start w:val="1"/>
      <w:numFmt w:val="decimalZero"/>
      <w:lvlText w:val="%1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tabs>
          <w:tab w:val="num" w:pos="2841"/>
        </w:tabs>
        <w:ind w:left="2841" w:hanging="14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49"/>
        </w:tabs>
        <w:ind w:left="3549" w:hanging="14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57"/>
        </w:tabs>
        <w:ind w:left="4257" w:hanging="14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65"/>
        </w:tabs>
        <w:ind w:left="4965" w:hanging="14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20">
    <w:nsid w:val="262C2196"/>
    <w:multiLevelType w:val="hybridMultilevel"/>
    <w:tmpl w:val="433238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7F3621C"/>
    <w:multiLevelType w:val="hybridMultilevel"/>
    <w:tmpl w:val="0B7879CA"/>
    <w:lvl w:ilvl="0" w:tplc="19B46F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096A94"/>
    <w:multiLevelType w:val="hybridMultilevel"/>
    <w:tmpl w:val="30CE9C1C"/>
    <w:lvl w:ilvl="0" w:tplc="F6EEC154">
      <w:start w:val="1"/>
      <w:numFmt w:val="decimal"/>
      <w:lvlText w:val="%1."/>
      <w:lvlJc w:val="left"/>
      <w:pPr>
        <w:tabs>
          <w:tab w:val="num" w:pos="1773"/>
        </w:tabs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3"/>
        </w:tabs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3"/>
        </w:tabs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3"/>
        </w:tabs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3"/>
        </w:tabs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3"/>
        </w:tabs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3"/>
        </w:tabs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3"/>
        </w:tabs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3"/>
        </w:tabs>
        <w:ind w:left="7533" w:hanging="180"/>
      </w:pPr>
    </w:lvl>
  </w:abstractNum>
  <w:abstractNum w:abstractNumId="23">
    <w:nsid w:val="2F4527D8"/>
    <w:multiLevelType w:val="hybridMultilevel"/>
    <w:tmpl w:val="BE9274FC"/>
    <w:lvl w:ilvl="0" w:tplc="423A22B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53C705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35A06AEF"/>
    <w:multiLevelType w:val="hybridMultilevel"/>
    <w:tmpl w:val="58FC5248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D7E4F1B2">
      <w:start w:val="1"/>
      <w:numFmt w:val="decimal"/>
      <w:lvlText w:val="%2."/>
      <w:lvlJc w:val="left"/>
      <w:pPr>
        <w:tabs>
          <w:tab w:val="num" w:pos="2140"/>
        </w:tabs>
        <w:ind w:left="21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27">
    <w:nsid w:val="383A3D94"/>
    <w:multiLevelType w:val="hybridMultilevel"/>
    <w:tmpl w:val="C4744D20"/>
    <w:lvl w:ilvl="0" w:tplc="3506AA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E144D65"/>
    <w:multiLevelType w:val="singleLevel"/>
    <w:tmpl w:val="F99671DC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21" w:hanging="301"/>
      </w:pPr>
      <w:rPr>
        <w:rFonts w:hint="default"/>
      </w:rPr>
    </w:lvl>
  </w:abstractNum>
  <w:abstractNum w:abstractNumId="30">
    <w:nsid w:val="40CD4500"/>
    <w:multiLevelType w:val="hybridMultilevel"/>
    <w:tmpl w:val="C3A87C3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>
    <w:nsid w:val="43E8613D"/>
    <w:multiLevelType w:val="hybridMultilevel"/>
    <w:tmpl w:val="4C9EB9E6"/>
    <w:lvl w:ilvl="0" w:tplc="23223BB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D4B0121"/>
    <w:multiLevelType w:val="hybridMultilevel"/>
    <w:tmpl w:val="7952A14C"/>
    <w:lvl w:ilvl="0" w:tplc="B5225A6A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34">
    <w:nsid w:val="52123CAE"/>
    <w:multiLevelType w:val="hybridMultilevel"/>
    <w:tmpl w:val="33F80C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539D01D2"/>
    <w:multiLevelType w:val="hybridMultilevel"/>
    <w:tmpl w:val="2DF8CA44"/>
    <w:lvl w:ilvl="0" w:tplc="E6BA0884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5A27FC3"/>
    <w:multiLevelType w:val="hybridMultilevel"/>
    <w:tmpl w:val="78F839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B121BB9"/>
    <w:multiLevelType w:val="hybridMultilevel"/>
    <w:tmpl w:val="E9B0B4B0"/>
    <w:lvl w:ilvl="0" w:tplc="12C2DF4C">
      <w:start w:val="1"/>
      <w:numFmt w:val="decimal"/>
      <w:lvlText w:val="%1."/>
      <w:lvlJc w:val="left"/>
      <w:pPr>
        <w:tabs>
          <w:tab w:val="num" w:pos="1773"/>
        </w:tabs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3"/>
        </w:tabs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3"/>
        </w:tabs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3"/>
        </w:tabs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3"/>
        </w:tabs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3"/>
        </w:tabs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3"/>
        </w:tabs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3"/>
        </w:tabs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3"/>
        </w:tabs>
        <w:ind w:left="7533" w:hanging="180"/>
      </w:pPr>
    </w:lvl>
  </w:abstractNum>
  <w:abstractNum w:abstractNumId="39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667F5469"/>
    <w:multiLevelType w:val="multilevel"/>
    <w:tmpl w:val="F48091FC"/>
    <w:lvl w:ilvl="0">
      <w:start w:val="1"/>
      <w:numFmt w:val="decimalZero"/>
      <w:lvlText w:val="%1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7"/>
      <w:numFmt w:val="decimalZero"/>
      <w:lvlText w:val="%1.%2"/>
      <w:lvlJc w:val="left"/>
      <w:pPr>
        <w:tabs>
          <w:tab w:val="num" w:pos="2133"/>
        </w:tabs>
        <w:ind w:left="2133" w:hanging="14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41"/>
        </w:tabs>
        <w:ind w:left="2841" w:hanging="14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49"/>
        </w:tabs>
        <w:ind w:left="3549" w:hanging="14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57"/>
        </w:tabs>
        <w:ind w:left="4257" w:hanging="14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65"/>
        </w:tabs>
        <w:ind w:left="4965" w:hanging="14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41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4052E6F"/>
    <w:multiLevelType w:val="hybridMultilevel"/>
    <w:tmpl w:val="A7362E6C"/>
    <w:lvl w:ilvl="0" w:tplc="33FA44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>
    <w:nsid w:val="769A3E4A"/>
    <w:multiLevelType w:val="hybridMultilevel"/>
    <w:tmpl w:val="04F6BD4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>
    <w:nsid w:val="7748680A"/>
    <w:multiLevelType w:val="hybridMultilevel"/>
    <w:tmpl w:val="1F1E45F6"/>
    <w:lvl w:ilvl="0" w:tplc="DE6C93DA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CBA3221"/>
    <w:multiLevelType w:val="hybridMultilevel"/>
    <w:tmpl w:val="CB94A7EA"/>
    <w:lvl w:ilvl="0" w:tplc="69380D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6">
    <w:nsid w:val="7DA27136"/>
    <w:multiLevelType w:val="hybridMultilevel"/>
    <w:tmpl w:val="FD787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1"/>
  </w:num>
  <w:num w:numId="4">
    <w:abstractNumId w:val="8"/>
  </w:num>
  <w:num w:numId="5">
    <w:abstractNumId w:val="37"/>
  </w:num>
  <w:num w:numId="6">
    <w:abstractNumId w:val="16"/>
  </w:num>
  <w:num w:numId="7">
    <w:abstractNumId w:val="28"/>
  </w:num>
  <w:num w:numId="8">
    <w:abstractNumId w:val="4"/>
  </w:num>
  <w:num w:numId="9">
    <w:abstractNumId w:val="12"/>
  </w:num>
  <w:num w:numId="1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24"/>
  </w:num>
  <w:num w:numId="13">
    <w:abstractNumId w:val="33"/>
  </w:num>
  <w:num w:numId="14">
    <w:abstractNumId w:val="1"/>
  </w:num>
  <w:num w:numId="15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hint="default"/>
        </w:rPr>
      </w:lvl>
    </w:lvlOverride>
  </w:num>
  <w:num w:numId="16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hint="default"/>
        </w:rPr>
      </w:lvl>
    </w:lvlOverride>
  </w:num>
  <w:num w:numId="17">
    <w:abstractNumId w:val="34"/>
  </w:num>
  <w:num w:numId="18">
    <w:abstractNumId w:val="18"/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20">
    <w:abstractNumId w:val="31"/>
  </w:num>
  <w:num w:numId="21">
    <w:abstractNumId w:val="25"/>
    <w:lvlOverride w:ilvl="0">
      <w:startOverride w:val="1"/>
    </w:lvlOverride>
  </w:num>
  <w:num w:numId="22">
    <w:abstractNumId w:val="21"/>
  </w:num>
  <w:num w:numId="23">
    <w:abstractNumId w:val="27"/>
  </w:num>
  <w:num w:numId="24">
    <w:abstractNumId w:val="22"/>
  </w:num>
  <w:num w:numId="25">
    <w:abstractNumId w:val="26"/>
  </w:num>
  <w:num w:numId="26">
    <w:abstractNumId w:val="14"/>
  </w:num>
  <w:num w:numId="27">
    <w:abstractNumId w:val="38"/>
  </w:num>
  <w:num w:numId="28">
    <w:abstractNumId w:val="3"/>
  </w:num>
  <w:num w:numId="29">
    <w:abstractNumId w:val="9"/>
  </w:num>
  <w:num w:numId="30">
    <w:abstractNumId w:val="29"/>
  </w:num>
  <w:num w:numId="31">
    <w:abstractNumId w:val="13"/>
  </w:num>
  <w:num w:numId="32">
    <w:abstractNumId w:val="43"/>
  </w:num>
  <w:num w:numId="33">
    <w:abstractNumId w:val="23"/>
  </w:num>
  <w:num w:numId="34">
    <w:abstractNumId w:val="45"/>
  </w:num>
  <w:num w:numId="35">
    <w:abstractNumId w:val="6"/>
  </w:num>
  <w:num w:numId="36">
    <w:abstractNumId w:val="40"/>
  </w:num>
  <w:num w:numId="37">
    <w:abstractNumId w:val="19"/>
  </w:num>
  <w:num w:numId="38">
    <w:abstractNumId w:val="42"/>
  </w:num>
  <w:num w:numId="39">
    <w:abstractNumId w:val="11"/>
  </w:num>
  <w:num w:numId="40">
    <w:abstractNumId w:val="7"/>
  </w:num>
  <w:num w:numId="41">
    <w:abstractNumId w:val="2"/>
  </w:num>
  <w:num w:numId="42">
    <w:abstractNumId w:val="46"/>
  </w:num>
  <w:num w:numId="43">
    <w:abstractNumId w:val="17"/>
  </w:num>
  <w:num w:numId="44">
    <w:abstractNumId w:val="44"/>
  </w:num>
  <w:num w:numId="45">
    <w:abstractNumId w:val="36"/>
  </w:num>
  <w:num w:numId="46">
    <w:abstractNumId w:val="30"/>
  </w:num>
  <w:num w:numId="47">
    <w:abstractNumId w:val="20"/>
  </w:num>
  <w:num w:numId="48">
    <w:abstractNumId w:val="32"/>
  </w:num>
  <w:num w:numId="49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D69AD"/>
    <w:rsid w:val="001F0BC7"/>
    <w:rsid w:val="002753F2"/>
    <w:rsid w:val="002C2AA9"/>
    <w:rsid w:val="004310DE"/>
    <w:rsid w:val="005F6421"/>
    <w:rsid w:val="00C11A72"/>
    <w:rsid w:val="00C7056E"/>
    <w:rsid w:val="00C87A2A"/>
    <w:rsid w:val="00CA1F94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9AD"/>
  </w:style>
  <w:style w:type="paragraph" w:styleId="1">
    <w:name w:val="heading 1"/>
    <w:basedOn w:val="a"/>
    <w:next w:val="a"/>
    <w:link w:val="10"/>
    <w:qFormat/>
    <w:rsid w:val="00CA1F94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qFormat/>
    <w:rsid w:val="00CA1F94"/>
    <w:pPr>
      <w:keepNext/>
      <w:keepLines/>
      <w:spacing w:before="200" w:after="0" w:line="240" w:lineRule="auto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qFormat/>
    <w:rsid w:val="00CA1F94"/>
    <w:pPr>
      <w:keepNext/>
      <w:keepLines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A1F94"/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rsid w:val="00CA1F94"/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rsid w:val="00CA1F94"/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CA1F94"/>
  </w:style>
  <w:style w:type="paragraph" w:customStyle="1" w:styleId="Default">
    <w:name w:val="Default"/>
    <w:rsid w:val="00CA1F9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table" w:styleId="a3">
    <w:name w:val="Table Grid"/>
    <w:basedOn w:val="a1"/>
    <w:rsid w:val="00CA1F94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CA1F94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rsid w:val="00CA1F94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CA1F94"/>
    <w:pPr>
      <w:keepNext/>
      <w:spacing w:after="0" w:line="240" w:lineRule="auto"/>
      <w:jc w:val="center"/>
    </w:pPr>
    <w:rPr>
      <w:rFonts w:ascii="TimesET" w:eastAsia="Times New Roman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CA1F94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val="ru-RU" w:eastAsia="ko-KR"/>
    </w:rPr>
  </w:style>
  <w:style w:type="paragraph" w:customStyle="1" w:styleId="14">
    <w:name w:val="Абзац списка1"/>
    <w:basedOn w:val="a"/>
    <w:rsid w:val="00CA1F9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CA1F9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val="ru-RU" w:eastAsia="ru-RU"/>
    </w:rPr>
  </w:style>
  <w:style w:type="paragraph" w:customStyle="1" w:styleId="140">
    <w:name w:val="Стиль Маркерованый + 14 пт Полож"/>
    <w:basedOn w:val="a"/>
    <w:link w:val="141"/>
    <w:rsid w:val="00CA1F94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Calibri" w:hAnsi="Times New Roman" w:cs="Times New Roman"/>
      <w:color w:val="000000"/>
      <w:sz w:val="28"/>
      <w:szCs w:val="24"/>
      <w:lang w:val="ru-RU" w:eastAsia="ru-RU"/>
    </w:rPr>
  </w:style>
  <w:style w:type="character" w:customStyle="1" w:styleId="141">
    <w:name w:val="Стиль Маркерованый + 14 пт Полож Знак Знак"/>
    <w:link w:val="140"/>
    <w:locked/>
    <w:rsid w:val="00CA1F94"/>
    <w:rPr>
      <w:rFonts w:ascii="Times New Roman" w:eastAsia="Calibri" w:hAnsi="Times New Roman" w:cs="Times New Roman"/>
      <w:color w:val="000000"/>
      <w:sz w:val="28"/>
      <w:szCs w:val="24"/>
      <w:lang w:val="ru-RU" w:eastAsia="ru-RU"/>
    </w:rPr>
  </w:style>
  <w:style w:type="paragraph" w:customStyle="1" w:styleId="15">
    <w:name w:val="Заголовок оглавления1"/>
    <w:basedOn w:val="1"/>
    <w:next w:val="a"/>
    <w:semiHidden/>
    <w:rsid w:val="00CA1F94"/>
    <w:pPr>
      <w:spacing w:line="276" w:lineRule="auto"/>
      <w:outlineLvl w:val="9"/>
    </w:pPr>
  </w:style>
  <w:style w:type="paragraph" w:styleId="21">
    <w:name w:val="toc 2"/>
    <w:basedOn w:val="a"/>
    <w:next w:val="a"/>
    <w:autoRedefine/>
    <w:rsid w:val="00CA1F94"/>
    <w:pPr>
      <w:spacing w:after="100" w:line="240" w:lineRule="auto"/>
      <w:ind w:left="240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16">
    <w:name w:val="toc 1"/>
    <w:basedOn w:val="a"/>
    <w:next w:val="a"/>
    <w:autoRedefine/>
    <w:uiPriority w:val="39"/>
    <w:rsid w:val="00CA1F94"/>
    <w:pPr>
      <w:spacing w:after="10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styleId="a6">
    <w:name w:val="Hyperlink"/>
    <w:basedOn w:val="a0"/>
    <w:uiPriority w:val="99"/>
    <w:rsid w:val="00CA1F94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rsid w:val="00CA1F94"/>
    <w:pPr>
      <w:spacing w:after="0" w:line="240" w:lineRule="auto"/>
    </w:pPr>
    <w:rPr>
      <w:rFonts w:ascii="Tahoma" w:eastAsia="Calibri" w:hAnsi="Tahoma" w:cs="Tahoma"/>
      <w:sz w:val="16"/>
      <w:szCs w:val="16"/>
      <w:lang w:val="ru-RU" w:eastAsia="ru-RU"/>
    </w:rPr>
  </w:style>
  <w:style w:type="character" w:customStyle="1" w:styleId="a8">
    <w:name w:val="Текст выноски Знак"/>
    <w:basedOn w:val="a0"/>
    <w:link w:val="a7"/>
    <w:rsid w:val="00CA1F94"/>
    <w:rPr>
      <w:rFonts w:ascii="Tahoma" w:eastAsia="Calibri" w:hAnsi="Tahoma" w:cs="Tahoma"/>
      <w:sz w:val="16"/>
      <w:szCs w:val="16"/>
      <w:lang w:val="ru-RU" w:eastAsia="ru-RU"/>
    </w:rPr>
  </w:style>
  <w:style w:type="paragraph" w:styleId="a9">
    <w:name w:val="Body Text"/>
    <w:basedOn w:val="a"/>
    <w:link w:val="aa"/>
    <w:rsid w:val="00CA1F94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Знак"/>
    <w:basedOn w:val="a0"/>
    <w:link w:val="a9"/>
    <w:rsid w:val="00CA1F94"/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styleId="ab">
    <w:name w:val="page number"/>
    <w:basedOn w:val="a0"/>
    <w:rsid w:val="00CA1F94"/>
    <w:rPr>
      <w:rFonts w:ascii="Times New Roman" w:hAnsi="Times New Roman"/>
      <w:sz w:val="28"/>
    </w:rPr>
  </w:style>
  <w:style w:type="paragraph" w:styleId="ac">
    <w:name w:val="footnote text"/>
    <w:basedOn w:val="a"/>
    <w:link w:val="ad"/>
    <w:semiHidden/>
    <w:rsid w:val="00CA1F94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customStyle="1" w:styleId="ad">
    <w:name w:val="Текст сноски Знак"/>
    <w:basedOn w:val="a0"/>
    <w:link w:val="ac"/>
    <w:semiHidden/>
    <w:rsid w:val="00CA1F94"/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styleId="ae">
    <w:name w:val="footnote reference"/>
    <w:basedOn w:val="a0"/>
    <w:rsid w:val="00CA1F94"/>
    <w:rPr>
      <w:vertAlign w:val="superscript"/>
    </w:rPr>
  </w:style>
  <w:style w:type="paragraph" w:customStyle="1" w:styleId="22">
    <w:name w:val="Стиль2"/>
    <w:basedOn w:val="a9"/>
    <w:rsid w:val="00CA1F94"/>
    <w:pPr>
      <w:spacing w:after="0"/>
      <w:ind w:firstLine="720"/>
      <w:jc w:val="both"/>
    </w:pPr>
    <w:rPr>
      <w:rFonts w:eastAsia="Times New Roman"/>
      <w:szCs w:val="20"/>
    </w:rPr>
  </w:style>
  <w:style w:type="paragraph" w:customStyle="1" w:styleId="3">
    <w:name w:val="Стиль3"/>
    <w:basedOn w:val="a9"/>
    <w:rsid w:val="00CA1F94"/>
    <w:pPr>
      <w:numPr>
        <w:numId w:val="30"/>
      </w:numPr>
      <w:spacing w:after="0"/>
    </w:pPr>
    <w:rPr>
      <w:rFonts w:eastAsia="Times New Roman"/>
      <w:szCs w:val="20"/>
    </w:rPr>
  </w:style>
  <w:style w:type="paragraph" w:styleId="af">
    <w:name w:val="header"/>
    <w:basedOn w:val="a"/>
    <w:link w:val="af0"/>
    <w:rsid w:val="00CA1F94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0">
    <w:name w:val="Верхний колонтитул Знак"/>
    <w:basedOn w:val="a0"/>
    <w:link w:val="af"/>
    <w:rsid w:val="00CA1F94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1">
    <w:name w:val="footer"/>
    <w:basedOn w:val="a"/>
    <w:link w:val="af2"/>
    <w:rsid w:val="00CA1F94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2">
    <w:name w:val="Нижний колонтитул Знак"/>
    <w:basedOn w:val="a0"/>
    <w:link w:val="af1"/>
    <w:rsid w:val="00CA1F94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3">
    <w:name w:val="List Paragraph"/>
    <w:basedOn w:val="a"/>
    <w:uiPriority w:val="34"/>
    <w:qFormat/>
    <w:rsid w:val="00CA1F9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4">
    <w:name w:val="Normal (Web)"/>
    <w:basedOn w:val="a"/>
    <w:uiPriority w:val="99"/>
    <w:unhideWhenUsed/>
    <w:rsid w:val="00CA1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8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99" Type="http://schemas.openxmlformats.org/officeDocument/2006/relationships/image" Target="media/image125.wmf"/><Relationship Id="rId303" Type="http://schemas.openxmlformats.org/officeDocument/2006/relationships/image" Target="media/image127.wmf"/><Relationship Id="rId21" Type="http://schemas.openxmlformats.org/officeDocument/2006/relationships/oleObject" Target="embeddings/oleObject5.bin"/><Relationship Id="rId42" Type="http://schemas.openxmlformats.org/officeDocument/2006/relationships/image" Target="media/image19.wmf"/><Relationship Id="rId63" Type="http://schemas.openxmlformats.org/officeDocument/2006/relationships/oleObject" Target="embeddings/oleObject26.bin"/><Relationship Id="rId84" Type="http://schemas.openxmlformats.org/officeDocument/2006/relationships/image" Target="media/image40.wmf"/><Relationship Id="rId138" Type="http://schemas.openxmlformats.org/officeDocument/2006/relationships/image" Target="media/image65.wmf"/><Relationship Id="rId159" Type="http://schemas.openxmlformats.org/officeDocument/2006/relationships/oleObject" Target="embeddings/oleObject80.bin"/><Relationship Id="rId170" Type="http://schemas.openxmlformats.org/officeDocument/2006/relationships/image" Target="media/image74.wmf"/><Relationship Id="rId191" Type="http://schemas.openxmlformats.org/officeDocument/2006/relationships/oleObject" Target="embeddings/oleObject98.bin"/><Relationship Id="rId205" Type="http://schemas.openxmlformats.org/officeDocument/2006/relationships/oleObject" Target="embeddings/oleObject107.bin"/><Relationship Id="rId226" Type="http://schemas.openxmlformats.org/officeDocument/2006/relationships/oleObject" Target="embeddings/oleObject120.bin"/><Relationship Id="rId247" Type="http://schemas.openxmlformats.org/officeDocument/2006/relationships/oleObject" Target="embeddings/oleObject133.bin"/><Relationship Id="rId107" Type="http://schemas.openxmlformats.org/officeDocument/2006/relationships/oleObject" Target="embeddings/oleObject48.bin"/><Relationship Id="rId268" Type="http://schemas.openxmlformats.org/officeDocument/2006/relationships/oleObject" Target="embeddings/oleObject145.bin"/><Relationship Id="rId289" Type="http://schemas.openxmlformats.org/officeDocument/2006/relationships/image" Target="media/image123.wmf"/><Relationship Id="rId11" Type="http://schemas.openxmlformats.org/officeDocument/2006/relationships/footer" Target="footer2.xml"/><Relationship Id="rId32" Type="http://schemas.openxmlformats.org/officeDocument/2006/relationships/image" Target="media/image14.wmf"/><Relationship Id="rId53" Type="http://schemas.openxmlformats.org/officeDocument/2006/relationships/oleObject" Target="embeddings/oleObject21.bin"/><Relationship Id="rId74" Type="http://schemas.openxmlformats.org/officeDocument/2006/relationships/image" Target="media/image35.wmf"/><Relationship Id="rId128" Type="http://schemas.openxmlformats.org/officeDocument/2006/relationships/image" Target="media/image61.wmf"/><Relationship Id="rId149" Type="http://schemas.openxmlformats.org/officeDocument/2006/relationships/image" Target="media/image66.wmf"/><Relationship Id="rId314" Type="http://schemas.openxmlformats.org/officeDocument/2006/relationships/theme" Target="theme/theme1.xml"/><Relationship Id="rId5" Type="http://schemas.openxmlformats.org/officeDocument/2006/relationships/footnotes" Target="footnotes.xml"/><Relationship Id="rId95" Type="http://schemas.openxmlformats.org/officeDocument/2006/relationships/oleObject" Target="embeddings/oleObject42.bin"/><Relationship Id="rId160" Type="http://schemas.openxmlformats.org/officeDocument/2006/relationships/oleObject" Target="embeddings/oleObject81.bin"/><Relationship Id="rId181" Type="http://schemas.openxmlformats.org/officeDocument/2006/relationships/oleObject" Target="embeddings/oleObject93.bin"/><Relationship Id="rId216" Type="http://schemas.openxmlformats.org/officeDocument/2006/relationships/image" Target="media/image95.wmf"/><Relationship Id="rId237" Type="http://schemas.openxmlformats.org/officeDocument/2006/relationships/image" Target="media/image103.wmf"/><Relationship Id="rId258" Type="http://schemas.openxmlformats.org/officeDocument/2006/relationships/oleObject" Target="embeddings/oleObject140.bin"/><Relationship Id="rId279" Type="http://schemas.openxmlformats.org/officeDocument/2006/relationships/oleObject" Target="embeddings/oleObject151.bin"/><Relationship Id="rId22" Type="http://schemas.openxmlformats.org/officeDocument/2006/relationships/image" Target="media/image9.wmf"/><Relationship Id="rId43" Type="http://schemas.openxmlformats.org/officeDocument/2006/relationships/oleObject" Target="embeddings/oleObject16.bin"/><Relationship Id="rId64" Type="http://schemas.openxmlformats.org/officeDocument/2006/relationships/image" Target="media/image30.wmf"/><Relationship Id="rId118" Type="http://schemas.openxmlformats.org/officeDocument/2006/relationships/image" Target="media/image56.wmf"/><Relationship Id="rId139" Type="http://schemas.openxmlformats.org/officeDocument/2006/relationships/oleObject" Target="embeddings/oleObject66.bin"/><Relationship Id="rId290" Type="http://schemas.openxmlformats.org/officeDocument/2006/relationships/oleObject" Target="embeddings/oleObject158.bin"/><Relationship Id="rId304" Type="http://schemas.openxmlformats.org/officeDocument/2006/relationships/oleObject" Target="embeddings/oleObject166.bin"/><Relationship Id="rId85" Type="http://schemas.openxmlformats.org/officeDocument/2006/relationships/oleObject" Target="embeddings/oleObject37.bin"/><Relationship Id="rId150" Type="http://schemas.openxmlformats.org/officeDocument/2006/relationships/oleObject" Target="embeddings/oleObject75.bin"/><Relationship Id="rId171" Type="http://schemas.openxmlformats.org/officeDocument/2006/relationships/oleObject" Target="embeddings/oleObject88.bin"/><Relationship Id="rId192" Type="http://schemas.openxmlformats.org/officeDocument/2006/relationships/image" Target="media/image85.wmf"/><Relationship Id="rId206" Type="http://schemas.openxmlformats.org/officeDocument/2006/relationships/image" Target="media/image90.wmf"/><Relationship Id="rId227" Type="http://schemas.openxmlformats.org/officeDocument/2006/relationships/image" Target="media/image98.wmf"/><Relationship Id="rId248" Type="http://schemas.openxmlformats.org/officeDocument/2006/relationships/oleObject" Target="embeddings/oleObject134.bin"/><Relationship Id="rId269" Type="http://schemas.openxmlformats.org/officeDocument/2006/relationships/image" Target="media/image115.wmf"/><Relationship Id="rId12" Type="http://schemas.openxmlformats.org/officeDocument/2006/relationships/image" Target="media/image4.wmf"/><Relationship Id="rId33" Type="http://schemas.openxmlformats.org/officeDocument/2006/relationships/oleObject" Target="embeddings/oleObject11.bin"/><Relationship Id="rId108" Type="http://schemas.openxmlformats.org/officeDocument/2006/relationships/image" Target="media/image52.wmf"/><Relationship Id="rId129" Type="http://schemas.openxmlformats.org/officeDocument/2006/relationships/oleObject" Target="embeddings/oleObject60.bin"/><Relationship Id="rId280" Type="http://schemas.openxmlformats.org/officeDocument/2006/relationships/oleObject" Target="embeddings/oleObject152.bin"/><Relationship Id="rId315" Type="http://schemas.microsoft.com/office/2007/relationships/stylesWithEffects" Target="stylesWithEffects.xml"/><Relationship Id="rId54" Type="http://schemas.openxmlformats.org/officeDocument/2006/relationships/image" Target="media/image25.wmf"/><Relationship Id="rId75" Type="http://schemas.openxmlformats.org/officeDocument/2006/relationships/oleObject" Target="embeddings/oleObject32.bin"/><Relationship Id="rId96" Type="http://schemas.openxmlformats.org/officeDocument/2006/relationships/image" Target="media/image46.wmf"/><Relationship Id="rId140" Type="http://schemas.openxmlformats.org/officeDocument/2006/relationships/image" Target="NULL"/><Relationship Id="rId161" Type="http://schemas.openxmlformats.org/officeDocument/2006/relationships/image" Target="media/image71.wmf"/><Relationship Id="rId182" Type="http://schemas.openxmlformats.org/officeDocument/2006/relationships/image" Target="media/image80.wmf"/><Relationship Id="rId217" Type="http://schemas.openxmlformats.org/officeDocument/2006/relationships/oleObject" Target="embeddings/oleObject113.bin"/><Relationship Id="rId6" Type="http://schemas.openxmlformats.org/officeDocument/2006/relationships/endnotes" Target="endnotes.xml"/><Relationship Id="rId238" Type="http://schemas.openxmlformats.org/officeDocument/2006/relationships/oleObject" Target="embeddings/oleObject126.bin"/><Relationship Id="rId259" Type="http://schemas.openxmlformats.org/officeDocument/2006/relationships/image" Target="media/image110.wmf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55.bin"/><Relationship Id="rId270" Type="http://schemas.openxmlformats.org/officeDocument/2006/relationships/oleObject" Target="embeddings/oleObject146.bin"/><Relationship Id="rId291" Type="http://schemas.openxmlformats.org/officeDocument/2006/relationships/oleObject" Target="embeddings/oleObject159.bin"/><Relationship Id="rId305" Type="http://schemas.openxmlformats.org/officeDocument/2006/relationships/image" Target="media/image128.wmf"/><Relationship Id="rId44" Type="http://schemas.openxmlformats.org/officeDocument/2006/relationships/image" Target="media/image20.wmf"/><Relationship Id="rId65" Type="http://schemas.openxmlformats.org/officeDocument/2006/relationships/oleObject" Target="embeddings/oleObject27.bin"/><Relationship Id="rId86" Type="http://schemas.openxmlformats.org/officeDocument/2006/relationships/image" Target="media/image41.wmf"/><Relationship Id="rId130" Type="http://schemas.openxmlformats.org/officeDocument/2006/relationships/image" Target="media/image62.wmf"/><Relationship Id="rId151" Type="http://schemas.openxmlformats.org/officeDocument/2006/relationships/image" Target="media/image67.wmf"/><Relationship Id="rId172" Type="http://schemas.openxmlformats.org/officeDocument/2006/relationships/image" Target="media/image75.wmf"/><Relationship Id="rId193" Type="http://schemas.openxmlformats.org/officeDocument/2006/relationships/oleObject" Target="embeddings/oleObject99.bin"/><Relationship Id="rId207" Type="http://schemas.openxmlformats.org/officeDocument/2006/relationships/oleObject" Target="embeddings/oleObject108.bin"/><Relationship Id="rId228" Type="http://schemas.openxmlformats.org/officeDocument/2006/relationships/oleObject" Target="embeddings/oleObject121.bin"/><Relationship Id="rId249" Type="http://schemas.openxmlformats.org/officeDocument/2006/relationships/oleObject" Target="embeddings/oleObject135.bin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49.bin"/><Relationship Id="rId260" Type="http://schemas.openxmlformats.org/officeDocument/2006/relationships/oleObject" Target="embeddings/oleObject141.bin"/><Relationship Id="rId281" Type="http://schemas.openxmlformats.org/officeDocument/2006/relationships/oleObject" Target="embeddings/oleObject153.bin"/><Relationship Id="rId34" Type="http://schemas.openxmlformats.org/officeDocument/2006/relationships/image" Target="media/image15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3.bin"/><Relationship Id="rId120" Type="http://schemas.openxmlformats.org/officeDocument/2006/relationships/image" Target="media/image57.wmf"/><Relationship Id="rId141" Type="http://schemas.openxmlformats.org/officeDocument/2006/relationships/oleObject" Target="embeddings/oleObject67.bin"/><Relationship Id="rId7" Type="http://schemas.openxmlformats.org/officeDocument/2006/relationships/image" Target="media/image1.jpeg"/><Relationship Id="rId162" Type="http://schemas.openxmlformats.org/officeDocument/2006/relationships/oleObject" Target="embeddings/oleObject82.bin"/><Relationship Id="rId183" Type="http://schemas.openxmlformats.org/officeDocument/2006/relationships/oleObject" Target="embeddings/oleObject94.bin"/><Relationship Id="rId218" Type="http://schemas.openxmlformats.org/officeDocument/2006/relationships/image" Target="media/image96.wmf"/><Relationship Id="rId239" Type="http://schemas.openxmlformats.org/officeDocument/2006/relationships/oleObject" Target="embeddings/oleObject127.bin"/><Relationship Id="rId250" Type="http://schemas.openxmlformats.org/officeDocument/2006/relationships/oleObject" Target="embeddings/oleObject136.bin"/><Relationship Id="rId271" Type="http://schemas.openxmlformats.org/officeDocument/2006/relationships/image" Target="media/image116.wmf"/><Relationship Id="rId292" Type="http://schemas.openxmlformats.org/officeDocument/2006/relationships/oleObject" Target="embeddings/oleObject160.bin"/><Relationship Id="rId306" Type="http://schemas.openxmlformats.org/officeDocument/2006/relationships/oleObject" Target="embeddings/oleObject167.bin"/><Relationship Id="rId24" Type="http://schemas.openxmlformats.org/officeDocument/2006/relationships/image" Target="media/image10.wmf"/><Relationship Id="rId45" Type="http://schemas.openxmlformats.org/officeDocument/2006/relationships/oleObject" Target="embeddings/oleObject17.bin"/><Relationship Id="rId66" Type="http://schemas.openxmlformats.org/officeDocument/2006/relationships/image" Target="media/image31.wmf"/><Relationship Id="rId87" Type="http://schemas.openxmlformats.org/officeDocument/2006/relationships/oleObject" Target="embeddings/oleObject38.bin"/><Relationship Id="rId110" Type="http://schemas.openxmlformats.org/officeDocument/2006/relationships/oleObject" Target="embeddings/oleObject50.bin"/><Relationship Id="rId131" Type="http://schemas.openxmlformats.org/officeDocument/2006/relationships/oleObject" Target="embeddings/oleObject61.bin"/><Relationship Id="rId61" Type="http://schemas.openxmlformats.org/officeDocument/2006/relationships/oleObject" Target="embeddings/oleObject25.bin"/><Relationship Id="rId82" Type="http://schemas.openxmlformats.org/officeDocument/2006/relationships/image" Target="media/image39.wmf"/><Relationship Id="rId152" Type="http://schemas.openxmlformats.org/officeDocument/2006/relationships/oleObject" Target="embeddings/oleObject76.bin"/><Relationship Id="rId173" Type="http://schemas.openxmlformats.org/officeDocument/2006/relationships/oleObject" Target="embeddings/oleObject89.bin"/><Relationship Id="rId194" Type="http://schemas.openxmlformats.org/officeDocument/2006/relationships/image" Target="media/image86.wmf"/><Relationship Id="rId199" Type="http://schemas.openxmlformats.org/officeDocument/2006/relationships/oleObject" Target="embeddings/oleObject102.bin"/><Relationship Id="rId203" Type="http://schemas.openxmlformats.org/officeDocument/2006/relationships/oleObject" Target="embeddings/oleObject106.bin"/><Relationship Id="rId208" Type="http://schemas.openxmlformats.org/officeDocument/2006/relationships/image" Target="media/image91.wmf"/><Relationship Id="rId229" Type="http://schemas.openxmlformats.org/officeDocument/2006/relationships/image" Target="media/image99.wmf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18.bin"/><Relationship Id="rId240" Type="http://schemas.openxmlformats.org/officeDocument/2006/relationships/oleObject" Target="embeddings/oleObject128.bin"/><Relationship Id="rId245" Type="http://schemas.openxmlformats.org/officeDocument/2006/relationships/oleObject" Target="embeddings/oleObject131.bin"/><Relationship Id="rId261" Type="http://schemas.openxmlformats.org/officeDocument/2006/relationships/image" Target="media/image111.wmf"/><Relationship Id="rId266" Type="http://schemas.openxmlformats.org/officeDocument/2006/relationships/oleObject" Target="embeddings/oleObject144.bin"/><Relationship Id="rId287" Type="http://schemas.openxmlformats.org/officeDocument/2006/relationships/image" Target="media/image122.wmf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3.bin"/><Relationship Id="rId100" Type="http://schemas.openxmlformats.org/officeDocument/2006/relationships/image" Target="media/image48.wmf"/><Relationship Id="rId105" Type="http://schemas.openxmlformats.org/officeDocument/2006/relationships/oleObject" Target="embeddings/oleObject47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73.bin"/><Relationship Id="rId168" Type="http://schemas.openxmlformats.org/officeDocument/2006/relationships/image" Target="media/image73.wmf"/><Relationship Id="rId282" Type="http://schemas.openxmlformats.org/officeDocument/2006/relationships/oleObject" Target="embeddings/oleObject154.bin"/><Relationship Id="rId312" Type="http://schemas.openxmlformats.org/officeDocument/2006/relationships/hyperlink" Target="http://library.rsue.ru/" TargetMode="External"/><Relationship Id="rId8" Type="http://schemas.openxmlformats.org/officeDocument/2006/relationships/image" Target="media/image2.jpeg"/><Relationship Id="rId51" Type="http://schemas.openxmlformats.org/officeDocument/2006/relationships/oleObject" Target="embeddings/oleObject20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1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6.bin"/><Relationship Id="rId142" Type="http://schemas.openxmlformats.org/officeDocument/2006/relationships/oleObject" Target="embeddings/oleObject68.bin"/><Relationship Id="rId163" Type="http://schemas.openxmlformats.org/officeDocument/2006/relationships/image" Target="media/image72.wmf"/><Relationship Id="rId184" Type="http://schemas.openxmlformats.org/officeDocument/2006/relationships/image" Target="media/image81.wmf"/><Relationship Id="rId189" Type="http://schemas.openxmlformats.org/officeDocument/2006/relationships/oleObject" Target="embeddings/oleObject97.bin"/><Relationship Id="rId219" Type="http://schemas.openxmlformats.org/officeDocument/2006/relationships/oleObject" Target="embeddings/oleObject114.bin"/><Relationship Id="rId3" Type="http://schemas.openxmlformats.org/officeDocument/2006/relationships/settings" Target="settings.xml"/><Relationship Id="rId214" Type="http://schemas.openxmlformats.org/officeDocument/2006/relationships/image" Target="media/image94.wmf"/><Relationship Id="rId230" Type="http://schemas.openxmlformats.org/officeDocument/2006/relationships/oleObject" Target="embeddings/oleObject122.bin"/><Relationship Id="rId235" Type="http://schemas.openxmlformats.org/officeDocument/2006/relationships/image" Target="media/image102.wmf"/><Relationship Id="rId251" Type="http://schemas.openxmlformats.org/officeDocument/2006/relationships/image" Target="media/image106.wmf"/><Relationship Id="rId256" Type="http://schemas.openxmlformats.org/officeDocument/2006/relationships/oleObject" Target="embeddings/oleObject139.bin"/><Relationship Id="rId277" Type="http://schemas.openxmlformats.org/officeDocument/2006/relationships/image" Target="media/image119.wmf"/><Relationship Id="rId298" Type="http://schemas.openxmlformats.org/officeDocument/2006/relationships/footer" Target="footer4.xml"/><Relationship Id="rId25" Type="http://schemas.openxmlformats.org/officeDocument/2006/relationships/oleObject" Target="embeddings/oleObject7.bin"/><Relationship Id="rId46" Type="http://schemas.openxmlformats.org/officeDocument/2006/relationships/image" Target="media/image21.wmf"/><Relationship Id="rId67" Type="http://schemas.openxmlformats.org/officeDocument/2006/relationships/oleObject" Target="embeddings/oleObject28.bin"/><Relationship Id="rId116" Type="http://schemas.openxmlformats.org/officeDocument/2006/relationships/image" Target="media/image55.wmf"/><Relationship Id="rId137" Type="http://schemas.openxmlformats.org/officeDocument/2006/relationships/oleObject" Target="embeddings/oleObject65.bin"/><Relationship Id="rId158" Type="http://schemas.openxmlformats.org/officeDocument/2006/relationships/oleObject" Target="embeddings/oleObject79.bin"/><Relationship Id="rId272" Type="http://schemas.openxmlformats.org/officeDocument/2006/relationships/oleObject" Target="embeddings/oleObject147.bin"/><Relationship Id="rId293" Type="http://schemas.openxmlformats.org/officeDocument/2006/relationships/oleObject" Target="embeddings/oleObject161.bin"/><Relationship Id="rId302" Type="http://schemas.openxmlformats.org/officeDocument/2006/relationships/oleObject" Target="embeddings/oleObject165.bin"/><Relationship Id="rId307" Type="http://schemas.openxmlformats.org/officeDocument/2006/relationships/image" Target="media/image129.wmf"/><Relationship Id="rId20" Type="http://schemas.openxmlformats.org/officeDocument/2006/relationships/image" Target="media/image8.wmf"/><Relationship Id="rId41" Type="http://schemas.openxmlformats.org/officeDocument/2006/relationships/oleObject" Target="embeddings/oleObject15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6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1.bin"/><Relationship Id="rId132" Type="http://schemas.openxmlformats.org/officeDocument/2006/relationships/image" Target="media/image63.wmf"/><Relationship Id="rId153" Type="http://schemas.openxmlformats.org/officeDocument/2006/relationships/image" Target="media/image68.wmf"/><Relationship Id="rId174" Type="http://schemas.openxmlformats.org/officeDocument/2006/relationships/image" Target="media/image76.wmf"/><Relationship Id="rId179" Type="http://schemas.openxmlformats.org/officeDocument/2006/relationships/oleObject" Target="embeddings/oleObject92.bin"/><Relationship Id="rId195" Type="http://schemas.openxmlformats.org/officeDocument/2006/relationships/oleObject" Target="embeddings/oleObject100.bin"/><Relationship Id="rId209" Type="http://schemas.openxmlformats.org/officeDocument/2006/relationships/oleObject" Target="embeddings/oleObject109.bin"/><Relationship Id="rId190" Type="http://schemas.openxmlformats.org/officeDocument/2006/relationships/image" Target="media/image84.wmf"/><Relationship Id="rId204" Type="http://schemas.openxmlformats.org/officeDocument/2006/relationships/image" Target="media/image89.wmf"/><Relationship Id="rId220" Type="http://schemas.openxmlformats.org/officeDocument/2006/relationships/oleObject" Target="embeddings/oleObject115.bin"/><Relationship Id="rId225" Type="http://schemas.openxmlformats.org/officeDocument/2006/relationships/oleObject" Target="embeddings/oleObject119.bin"/><Relationship Id="rId241" Type="http://schemas.openxmlformats.org/officeDocument/2006/relationships/image" Target="media/image104.wmf"/><Relationship Id="rId246" Type="http://schemas.openxmlformats.org/officeDocument/2006/relationships/oleObject" Target="embeddings/oleObject132.bin"/><Relationship Id="rId267" Type="http://schemas.openxmlformats.org/officeDocument/2006/relationships/image" Target="media/image114.wmf"/><Relationship Id="rId288" Type="http://schemas.openxmlformats.org/officeDocument/2006/relationships/oleObject" Target="embeddings/oleObject157.bin"/><Relationship Id="rId15" Type="http://schemas.openxmlformats.org/officeDocument/2006/relationships/oleObject" Target="embeddings/oleObject2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3.bin"/><Relationship Id="rId106" Type="http://schemas.openxmlformats.org/officeDocument/2006/relationships/image" Target="media/image51.wmf"/><Relationship Id="rId127" Type="http://schemas.openxmlformats.org/officeDocument/2006/relationships/oleObject" Target="embeddings/oleObject59.bin"/><Relationship Id="rId262" Type="http://schemas.openxmlformats.org/officeDocument/2006/relationships/oleObject" Target="embeddings/oleObject142.bin"/><Relationship Id="rId283" Type="http://schemas.openxmlformats.org/officeDocument/2006/relationships/image" Target="media/image120.wmf"/><Relationship Id="rId313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oleObject" Target="embeddings/oleObject10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1.bin"/><Relationship Id="rId78" Type="http://schemas.openxmlformats.org/officeDocument/2006/relationships/image" Target="media/image37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image" Target="media/image58.wmf"/><Relationship Id="rId143" Type="http://schemas.openxmlformats.org/officeDocument/2006/relationships/oleObject" Target="embeddings/oleObject69.bin"/><Relationship Id="rId148" Type="http://schemas.openxmlformats.org/officeDocument/2006/relationships/oleObject" Target="embeddings/oleObject74.bin"/><Relationship Id="rId164" Type="http://schemas.openxmlformats.org/officeDocument/2006/relationships/oleObject" Target="embeddings/oleObject83.bin"/><Relationship Id="rId169" Type="http://schemas.openxmlformats.org/officeDocument/2006/relationships/oleObject" Target="embeddings/oleObject87.bin"/><Relationship Id="rId185" Type="http://schemas.openxmlformats.org/officeDocument/2006/relationships/oleObject" Target="embeddings/oleObject95.bin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80" Type="http://schemas.openxmlformats.org/officeDocument/2006/relationships/image" Target="media/image79.wmf"/><Relationship Id="rId210" Type="http://schemas.openxmlformats.org/officeDocument/2006/relationships/image" Target="media/image92.wmf"/><Relationship Id="rId215" Type="http://schemas.openxmlformats.org/officeDocument/2006/relationships/oleObject" Target="embeddings/oleObject112.bin"/><Relationship Id="rId236" Type="http://schemas.openxmlformats.org/officeDocument/2006/relationships/oleObject" Target="embeddings/oleObject125.bin"/><Relationship Id="rId257" Type="http://schemas.openxmlformats.org/officeDocument/2006/relationships/image" Target="media/image109.wmf"/><Relationship Id="rId278" Type="http://schemas.openxmlformats.org/officeDocument/2006/relationships/oleObject" Target="embeddings/oleObject150.bin"/><Relationship Id="rId26" Type="http://schemas.openxmlformats.org/officeDocument/2006/relationships/image" Target="media/image11.wmf"/><Relationship Id="rId231" Type="http://schemas.openxmlformats.org/officeDocument/2006/relationships/image" Target="media/image100.wmf"/><Relationship Id="rId252" Type="http://schemas.openxmlformats.org/officeDocument/2006/relationships/oleObject" Target="embeddings/oleObject137.bin"/><Relationship Id="rId273" Type="http://schemas.openxmlformats.org/officeDocument/2006/relationships/image" Target="media/image117.wmf"/><Relationship Id="rId294" Type="http://schemas.openxmlformats.org/officeDocument/2006/relationships/oleObject" Target="embeddings/oleObject162.bin"/><Relationship Id="rId308" Type="http://schemas.openxmlformats.org/officeDocument/2006/relationships/oleObject" Target="embeddings/oleObject168.bin"/><Relationship Id="rId47" Type="http://schemas.openxmlformats.org/officeDocument/2006/relationships/oleObject" Target="embeddings/oleObject18.bin"/><Relationship Id="rId68" Type="http://schemas.openxmlformats.org/officeDocument/2006/relationships/image" Target="media/image32.wmf"/><Relationship Id="rId89" Type="http://schemas.openxmlformats.org/officeDocument/2006/relationships/oleObject" Target="embeddings/oleObject39.bin"/><Relationship Id="rId112" Type="http://schemas.openxmlformats.org/officeDocument/2006/relationships/image" Target="media/image53.wmf"/><Relationship Id="rId133" Type="http://schemas.openxmlformats.org/officeDocument/2006/relationships/oleObject" Target="embeddings/oleObject62.bin"/><Relationship Id="rId154" Type="http://schemas.openxmlformats.org/officeDocument/2006/relationships/oleObject" Target="embeddings/oleObject77.bin"/><Relationship Id="rId175" Type="http://schemas.openxmlformats.org/officeDocument/2006/relationships/oleObject" Target="embeddings/oleObject90.bin"/><Relationship Id="rId196" Type="http://schemas.openxmlformats.org/officeDocument/2006/relationships/image" Target="media/image87.wmf"/><Relationship Id="rId200" Type="http://schemas.openxmlformats.org/officeDocument/2006/relationships/oleObject" Target="embeddings/oleObject103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16.bin"/><Relationship Id="rId242" Type="http://schemas.openxmlformats.org/officeDocument/2006/relationships/oleObject" Target="embeddings/oleObject129.bin"/><Relationship Id="rId263" Type="http://schemas.openxmlformats.org/officeDocument/2006/relationships/image" Target="media/image112.wmf"/><Relationship Id="rId284" Type="http://schemas.openxmlformats.org/officeDocument/2006/relationships/oleObject" Target="embeddings/oleObject155.bin"/><Relationship Id="rId37" Type="http://schemas.openxmlformats.org/officeDocument/2006/relationships/oleObject" Target="embeddings/oleObject13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4.bin"/><Relationship Id="rId102" Type="http://schemas.openxmlformats.org/officeDocument/2006/relationships/image" Target="media/image49.wmf"/><Relationship Id="rId123" Type="http://schemas.openxmlformats.org/officeDocument/2006/relationships/oleObject" Target="embeddings/oleObject57.bin"/><Relationship Id="rId144" Type="http://schemas.openxmlformats.org/officeDocument/2006/relationships/oleObject" Target="embeddings/oleObject70.bin"/><Relationship Id="rId90" Type="http://schemas.openxmlformats.org/officeDocument/2006/relationships/image" Target="media/image43.wmf"/><Relationship Id="rId165" Type="http://schemas.openxmlformats.org/officeDocument/2006/relationships/oleObject" Target="embeddings/oleObject84.bin"/><Relationship Id="rId186" Type="http://schemas.openxmlformats.org/officeDocument/2006/relationships/image" Target="media/image82.wmf"/><Relationship Id="rId211" Type="http://schemas.openxmlformats.org/officeDocument/2006/relationships/oleObject" Target="embeddings/oleObject110.bin"/><Relationship Id="rId232" Type="http://schemas.openxmlformats.org/officeDocument/2006/relationships/oleObject" Target="embeddings/oleObject123.bin"/><Relationship Id="rId253" Type="http://schemas.openxmlformats.org/officeDocument/2006/relationships/image" Target="media/image107.wmf"/><Relationship Id="rId274" Type="http://schemas.openxmlformats.org/officeDocument/2006/relationships/oleObject" Target="embeddings/oleObject148.bin"/><Relationship Id="rId295" Type="http://schemas.openxmlformats.org/officeDocument/2006/relationships/image" Target="media/image124.wmf"/><Relationship Id="rId309" Type="http://schemas.openxmlformats.org/officeDocument/2006/relationships/footer" Target="footer5.xml"/><Relationship Id="rId27" Type="http://schemas.openxmlformats.org/officeDocument/2006/relationships/oleObject" Target="embeddings/oleObject8.bin"/><Relationship Id="rId48" Type="http://schemas.openxmlformats.org/officeDocument/2006/relationships/image" Target="media/image22.wmf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2.bin"/><Relationship Id="rId134" Type="http://schemas.openxmlformats.org/officeDocument/2006/relationships/oleObject" Target="embeddings/oleObject63.bin"/><Relationship Id="rId80" Type="http://schemas.openxmlformats.org/officeDocument/2006/relationships/image" Target="media/image38.wmf"/><Relationship Id="rId155" Type="http://schemas.openxmlformats.org/officeDocument/2006/relationships/image" Target="media/image69.wmf"/><Relationship Id="rId176" Type="http://schemas.openxmlformats.org/officeDocument/2006/relationships/image" Target="media/image77.wmf"/><Relationship Id="rId197" Type="http://schemas.openxmlformats.org/officeDocument/2006/relationships/oleObject" Target="embeddings/oleObject101.bin"/><Relationship Id="rId201" Type="http://schemas.openxmlformats.org/officeDocument/2006/relationships/oleObject" Target="embeddings/oleObject104.bin"/><Relationship Id="rId222" Type="http://schemas.openxmlformats.org/officeDocument/2006/relationships/image" Target="media/image97.wmf"/><Relationship Id="rId243" Type="http://schemas.openxmlformats.org/officeDocument/2006/relationships/image" Target="media/image105.wmf"/><Relationship Id="rId264" Type="http://schemas.openxmlformats.org/officeDocument/2006/relationships/oleObject" Target="embeddings/oleObject143.bin"/><Relationship Id="rId285" Type="http://schemas.openxmlformats.org/officeDocument/2006/relationships/image" Target="media/image121.wmf"/><Relationship Id="rId17" Type="http://schemas.openxmlformats.org/officeDocument/2006/relationships/oleObject" Target="embeddings/oleObject3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4.bin"/><Relationship Id="rId103" Type="http://schemas.openxmlformats.org/officeDocument/2006/relationships/oleObject" Target="embeddings/oleObject46.bin"/><Relationship Id="rId124" Type="http://schemas.openxmlformats.org/officeDocument/2006/relationships/image" Target="media/image59.wmf"/><Relationship Id="rId310" Type="http://schemas.openxmlformats.org/officeDocument/2006/relationships/footer" Target="footer6.xml"/><Relationship Id="rId70" Type="http://schemas.openxmlformats.org/officeDocument/2006/relationships/image" Target="media/image33.wmf"/><Relationship Id="rId91" Type="http://schemas.openxmlformats.org/officeDocument/2006/relationships/oleObject" Target="embeddings/oleObject40.bin"/><Relationship Id="rId145" Type="http://schemas.openxmlformats.org/officeDocument/2006/relationships/oleObject" Target="embeddings/oleObject71.bin"/><Relationship Id="rId166" Type="http://schemas.openxmlformats.org/officeDocument/2006/relationships/oleObject" Target="embeddings/oleObject85.bin"/><Relationship Id="rId187" Type="http://schemas.openxmlformats.org/officeDocument/2006/relationships/oleObject" Target="embeddings/oleObject96.bin"/><Relationship Id="rId1" Type="http://schemas.openxmlformats.org/officeDocument/2006/relationships/numbering" Target="numbering.xml"/><Relationship Id="rId212" Type="http://schemas.openxmlformats.org/officeDocument/2006/relationships/image" Target="media/image93.wmf"/><Relationship Id="rId233" Type="http://schemas.openxmlformats.org/officeDocument/2006/relationships/image" Target="media/image101.wmf"/><Relationship Id="rId254" Type="http://schemas.openxmlformats.org/officeDocument/2006/relationships/oleObject" Target="embeddings/oleObject138.bin"/><Relationship Id="rId28" Type="http://schemas.openxmlformats.org/officeDocument/2006/relationships/image" Target="media/image12.wmf"/><Relationship Id="rId49" Type="http://schemas.openxmlformats.org/officeDocument/2006/relationships/oleObject" Target="embeddings/oleObject19.bin"/><Relationship Id="rId114" Type="http://schemas.openxmlformats.org/officeDocument/2006/relationships/image" Target="media/image54.wmf"/><Relationship Id="rId275" Type="http://schemas.openxmlformats.org/officeDocument/2006/relationships/image" Target="media/image118.wmf"/><Relationship Id="rId296" Type="http://schemas.openxmlformats.org/officeDocument/2006/relationships/oleObject" Target="embeddings/oleObject163.bin"/><Relationship Id="rId300" Type="http://schemas.openxmlformats.org/officeDocument/2006/relationships/oleObject" Target="embeddings/oleObject164.bin"/><Relationship Id="rId60" Type="http://schemas.openxmlformats.org/officeDocument/2006/relationships/image" Target="media/image28.wmf"/><Relationship Id="rId81" Type="http://schemas.openxmlformats.org/officeDocument/2006/relationships/oleObject" Target="embeddings/oleObject35.bin"/><Relationship Id="rId135" Type="http://schemas.openxmlformats.org/officeDocument/2006/relationships/image" Target="media/image64.wmf"/><Relationship Id="rId156" Type="http://schemas.openxmlformats.org/officeDocument/2006/relationships/oleObject" Target="embeddings/oleObject78.bin"/><Relationship Id="rId177" Type="http://schemas.openxmlformats.org/officeDocument/2006/relationships/oleObject" Target="embeddings/oleObject91.bin"/><Relationship Id="rId198" Type="http://schemas.openxmlformats.org/officeDocument/2006/relationships/image" Target="media/image88.wmf"/><Relationship Id="rId202" Type="http://schemas.openxmlformats.org/officeDocument/2006/relationships/oleObject" Target="embeddings/oleObject105.bin"/><Relationship Id="rId223" Type="http://schemas.openxmlformats.org/officeDocument/2006/relationships/oleObject" Target="embeddings/oleObject117.bin"/><Relationship Id="rId244" Type="http://schemas.openxmlformats.org/officeDocument/2006/relationships/oleObject" Target="embeddings/oleObject130.bin"/><Relationship Id="rId18" Type="http://schemas.openxmlformats.org/officeDocument/2006/relationships/image" Target="media/image7.wmf"/><Relationship Id="rId39" Type="http://schemas.openxmlformats.org/officeDocument/2006/relationships/oleObject" Target="embeddings/oleObject14.bin"/><Relationship Id="rId265" Type="http://schemas.openxmlformats.org/officeDocument/2006/relationships/image" Target="media/image113.wmf"/><Relationship Id="rId286" Type="http://schemas.openxmlformats.org/officeDocument/2006/relationships/oleObject" Target="embeddings/oleObject156.bin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25" Type="http://schemas.openxmlformats.org/officeDocument/2006/relationships/oleObject" Target="embeddings/oleObject58.bin"/><Relationship Id="rId146" Type="http://schemas.openxmlformats.org/officeDocument/2006/relationships/oleObject" Target="embeddings/oleObject72.bin"/><Relationship Id="rId167" Type="http://schemas.openxmlformats.org/officeDocument/2006/relationships/oleObject" Target="embeddings/oleObject86.bin"/><Relationship Id="rId188" Type="http://schemas.openxmlformats.org/officeDocument/2006/relationships/image" Target="media/image83.wmf"/><Relationship Id="rId311" Type="http://schemas.openxmlformats.org/officeDocument/2006/relationships/image" Target="media/image130.jpeg"/><Relationship Id="rId71" Type="http://schemas.openxmlformats.org/officeDocument/2006/relationships/oleObject" Target="embeddings/oleObject30.bin"/><Relationship Id="rId92" Type="http://schemas.openxmlformats.org/officeDocument/2006/relationships/image" Target="media/image44.wmf"/><Relationship Id="rId213" Type="http://schemas.openxmlformats.org/officeDocument/2006/relationships/oleObject" Target="embeddings/oleObject111.bin"/><Relationship Id="rId234" Type="http://schemas.openxmlformats.org/officeDocument/2006/relationships/oleObject" Target="embeddings/oleObject124.bin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255" Type="http://schemas.openxmlformats.org/officeDocument/2006/relationships/image" Target="media/image108.wmf"/><Relationship Id="rId276" Type="http://schemas.openxmlformats.org/officeDocument/2006/relationships/oleObject" Target="embeddings/oleObject149.bin"/><Relationship Id="rId297" Type="http://schemas.openxmlformats.org/officeDocument/2006/relationships/footer" Target="footer3.xml"/><Relationship Id="rId40" Type="http://schemas.openxmlformats.org/officeDocument/2006/relationships/image" Target="media/image18.wmf"/><Relationship Id="rId115" Type="http://schemas.openxmlformats.org/officeDocument/2006/relationships/oleObject" Target="embeddings/oleObject53.bin"/><Relationship Id="rId136" Type="http://schemas.openxmlformats.org/officeDocument/2006/relationships/oleObject" Target="embeddings/oleObject64.bin"/><Relationship Id="rId157" Type="http://schemas.openxmlformats.org/officeDocument/2006/relationships/image" Target="media/image70.wmf"/><Relationship Id="rId178" Type="http://schemas.openxmlformats.org/officeDocument/2006/relationships/image" Target="media/image78.wmf"/><Relationship Id="rId301" Type="http://schemas.openxmlformats.org/officeDocument/2006/relationships/image" Target="media/image12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53</Pages>
  <Words>13846</Words>
  <Characters>105032</Characters>
  <Application>Microsoft Office Word</Application>
  <DocSecurity>0</DocSecurity>
  <Lines>875</Lines>
  <Paragraphs>237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118641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2018-2019_z38_03_06_03_1_plx_Социально-экономическая статистика</dc:title>
  <dc:creator>FastReport.NET</dc:creator>
  <cp:lastModifiedBy>123</cp:lastModifiedBy>
  <cp:revision>6</cp:revision>
  <dcterms:created xsi:type="dcterms:W3CDTF">2018-06-25T05:02:00Z</dcterms:created>
  <dcterms:modified xsi:type="dcterms:W3CDTF">2018-07-28T20:29:00Z</dcterms:modified>
</cp:coreProperties>
</file>