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0BF" w:rsidRDefault="001761C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1" name="Рисунок 1" descr="C:\Users\aadumanyan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56">
        <w:br w:type="page"/>
      </w:r>
    </w:p>
    <w:p w:rsidR="001670BF" w:rsidRDefault="001761C5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2" name="Рисунок 2" descr="C:\Users\aadumanyan\Desktop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esktop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56">
        <w:br w:type="page"/>
      </w:r>
    </w:p>
    <w:p w:rsidR="001670BF" w:rsidRPr="00E42F56" w:rsidRDefault="001761C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3" name="Рисунок 3" descr="C:\Users\aadumanyan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56" w:rsidRPr="00E42F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2"/>
        <w:gridCol w:w="1760"/>
        <w:gridCol w:w="4794"/>
        <w:gridCol w:w="970"/>
      </w:tblGrid>
      <w:tr w:rsidR="001670B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5104" w:type="dxa"/>
          </w:tcPr>
          <w:p w:rsidR="001670BF" w:rsidRDefault="001670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670BF" w:rsidRPr="0005466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 освоения дисциплины: усвоение обучающимися эконометрических методов  и выработка у обучающихся навыков их применения в анализе, моделировании и прогнозировании социально-экономических явлений и процессов.</w:t>
            </w:r>
          </w:p>
        </w:tc>
      </w:tr>
      <w:tr w:rsidR="001670BF" w:rsidRPr="0005466F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Задачи:обучающиеся должны научиться строить стандартные теоретические и эконометрические модели исследуемых процессов, явлений и объектов, относящихся к области профессиональной деятельности, анализировать и интерпретировать полученные результаты. Обучающиеся должны научиться осуществлять сбор, анализ и обработку данных, необходимых для построения эконометрических моделей. Обучающиеся должны овладеть инструментальными средствами обработки экономических данных, анализом результатов расчетов и обоснованием полученных выводов.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обеспечения.</w:t>
            </w:r>
          </w:p>
        </w:tc>
      </w:tr>
      <w:tr w:rsidR="001670BF" w:rsidRPr="0005466F">
        <w:trPr>
          <w:trHeight w:hRule="exact" w:val="277"/>
        </w:trPr>
        <w:tc>
          <w:tcPr>
            <w:tcW w:w="14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670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670BF" w:rsidRPr="0005466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670BF" w:rsidRPr="0005466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670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</w:p>
        </w:tc>
      </w:tr>
      <w:tr w:rsidR="001670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1670BF" w:rsidRPr="0005466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с элементами теории вероятностей</w:t>
            </w:r>
          </w:p>
        </w:tc>
      </w:tr>
      <w:tr w:rsidR="001670BF" w:rsidRPr="0005466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670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1670BF">
        <w:trPr>
          <w:trHeight w:hRule="exact" w:val="277"/>
        </w:trPr>
        <w:tc>
          <w:tcPr>
            <w:tcW w:w="143" w:type="dxa"/>
          </w:tcPr>
          <w:p w:rsidR="001670BF" w:rsidRDefault="001670BF"/>
        </w:tc>
        <w:tc>
          <w:tcPr>
            <w:tcW w:w="625" w:type="dxa"/>
          </w:tcPr>
          <w:p w:rsidR="001670BF" w:rsidRDefault="001670BF"/>
        </w:tc>
        <w:tc>
          <w:tcPr>
            <w:tcW w:w="2071" w:type="dxa"/>
          </w:tcPr>
          <w:p w:rsidR="001670BF" w:rsidRDefault="001670BF"/>
        </w:tc>
        <w:tc>
          <w:tcPr>
            <w:tcW w:w="1844" w:type="dxa"/>
          </w:tcPr>
          <w:p w:rsidR="001670BF" w:rsidRDefault="001670BF"/>
        </w:tc>
        <w:tc>
          <w:tcPr>
            <w:tcW w:w="5104" w:type="dxa"/>
          </w:tcPr>
          <w:p w:rsidR="001670BF" w:rsidRDefault="001670BF"/>
        </w:tc>
        <w:tc>
          <w:tcPr>
            <w:tcW w:w="993" w:type="dxa"/>
          </w:tcPr>
          <w:p w:rsidR="001670BF" w:rsidRDefault="001670BF"/>
        </w:tc>
      </w:tr>
      <w:tr w:rsidR="001670BF" w:rsidRPr="0005466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670BF" w:rsidRPr="0005466F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670BF" w:rsidRPr="0005466F">
        <w:trPr>
          <w:trHeight w:hRule="exact" w:val="478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670BF" w:rsidRPr="0005466F">
        <w:trPr>
          <w:trHeight w:hRule="exact" w:val="478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670BF" w:rsidRPr="0005466F">
        <w:trPr>
          <w:trHeight w:hRule="exact" w:val="478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инструментальными средствами эконометрического моделирования и  экспериментального исследования, необходимых для решения профессиональных</w:t>
            </w:r>
          </w:p>
        </w:tc>
      </w:tr>
      <w:tr w:rsidR="001670BF" w:rsidRPr="0005466F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670BF" w:rsidRPr="0005466F">
        <w:trPr>
          <w:trHeight w:hRule="exact" w:val="277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хранения, обработки и оценки  информации для организации коммерческой деятельности</w:t>
            </w:r>
          </w:p>
        </w:tc>
      </w:tr>
      <w:tr w:rsidR="001670BF" w:rsidRPr="0005466F">
        <w:trPr>
          <w:trHeight w:hRule="exact" w:val="138"/>
        </w:trPr>
        <w:tc>
          <w:tcPr>
            <w:tcW w:w="14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670BF" w:rsidRPr="0005466F">
        <w:trPr>
          <w:trHeight w:hRule="exact" w:val="478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670BF" w:rsidRPr="0005466F">
        <w:trPr>
          <w:trHeight w:hRule="exact" w:val="478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  ( 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670BF" w:rsidRPr="0005466F">
        <w:trPr>
          <w:trHeight w:hRule="exact" w:val="478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1670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анализа и оценки стратегии предприятия на базе эконометрических моделей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670BF" w:rsidRPr="0005466F">
        <w:trPr>
          <w:trHeight w:hRule="exact" w:val="277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</w:tc>
      </w:tr>
    </w:tbl>
    <w:p w:rsidR="001670BF" w:rsidRPr="00E42F56" w:rsidRDefault="00E42F56">
      <w:pPr>
        <w:rPr>
          <w:sz w:val="0"/>
          <w:szCs w:val="0"/>
          <w:lang w:val="ru-RU"/>
        </w:rPr>
      </w:pPr>
      <w:r w:rsidRPr="00E42F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0"/>
        <w:gridCol w:w="3236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1670B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1135" w:type="dxa"/>
          </w:tcPr>
          <w:p w:rsidR="001670BF" w:rsidRDefault="001670BF"/>
        </w:tc>
        <w:tc>
          <w:tcPr>
            <w:tcW w:w="1277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426" w:type="dxa"/>
          </w:tcPr>
          <w:p w:rsidR="001670BF" w:rsidRDefault="001670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670BF" w:rsidRPr="0005466F">
        <w:trPr>
          <w:trHeight w:hRule="exact" w:val="277"/>
        </w:trPr>
        <w:tc>
          <w:tcPr>
            <w:tcW w:w="143" w:type="dxa"/>
          </w:tcPr>
          <w:p w:rsidR="001670BF" w:rsidRDefault="001670B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компьютерными технологиями построения  эконометрических моделей для анализа и оценки стратегии предприятия</w:t>
            </w:r>
          </w:p>
        </w:tc>
      </w:tr>
      <w:tr w:rsidR="001670BF" w:rsidRPr="0005466F">
        <w:trPr>
          <w:trHeight w:hRule="exact" w:val="416"/>
        </w:trPr>
        <w:tc>
          <w:tcPr>
            <w:tcW w:w="14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670B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670B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Модуль1 «Регрессионный анализ»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>
        <w:trPr>
          <w:trHeight w:hRule="exact" w:val="904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и множественная регрессия и корреляция».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степени тесноты связи между количественными переменными. Расчет коэффициентов ковариации, корреляции Пирсона, детерминации. Их интерпретация. Проверка значимости коэффициента корреляции.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 параметров модели парной линейной регрессии. Их интерпретация.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-критерий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Прогноз по уравнению регрессии. Множественная корреляция и регрессия.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критерий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Мультиколлинеарность: причины и последствия. Методы обнаружения и устранения мультиколлинеарности.</w:t>
            </w:r>
          </w:p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Л2.7 Л3.1 Л3.2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</w:tbl>
    <w:p w:rsidR="001670BF" w:rsidRDefault="00E42F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1670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1135" w:type="dxa"/>
          </w:tcPr>
          <w:p w:rsidR="001670BF" w:rsidRDefault="001670BF"/>
        </w:tc>
        <w:tc>
          <w:tcPr>
            <w:tcW w:w="1277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426" w:type="dxa"/>
          </w:tcPr>
          <w:p w:rsidR="001670BF" w:rsidRDefault="001670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670B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"Парная и множественная корреляция и регрессия".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и интерпретация парных и частных коэффициентов корреляции. Оценка параметров модели парной и множественной линейной регрессии с помощью метода наименьших квадратов. Их интерпретация.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стандартизованных коэффициентов регрессии, их интерпретация. Расчет и интерпретация множественных коэффициентов корреляции и детерминации. 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критерий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обнаружения и устранения мультиколлинеарности. Расчет фактора инфляции вариации.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Л2.6 Л2.7 Л3.1 Л3.2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и множественная регрессия и корреляция».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критерий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Мультиколлинеарность: причины и последствия. Методы обнаружения и устранения мультиколлинеарности.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Л2.6 Л2.7 Л3.3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</w:tbl>
    <w:p w:rsidR="001670BF" w:rsidRDefault="00E42F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8"/>
        <w:gridCol w:w="117"/>
        <w:gridCol w:w="802"/>
        <w:gridCol w:w="674"/>
        <w:gridCol w:w="1095"/>
        <w:gridCol w:w="1201"/>
        <w:gridCol w:w="665"/>
        <w:gridCol w:w="382"/>
        <w:gridCol w:w="936"/>
      </w:tblGrid>
      <w:tr w:rsidR="001670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1135" w:type="dxa"/>
          </w:tcPr>
          <w:p w:rsidR="001670BF" w:rsidRDefault="001670BF"/>
        </w:tc>
        <w:tc>
          <w:tcPr>
            <w:tcW w:w="1277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426" w:type="dxa"/>
          </w:tcPr>
          <w:p w:rsidR="001670BF" w:rsidRDefault="001670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670BF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"Парная и множественная корреляция и регрессия".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Моделирование: влияние отсутствия переменной, которая должна быть включена; влияние включения в модель переменной, которая не должна быть включена. Замещающие переменные.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Гетероскедастичность: причины и последствия. Методы обнаружения и устранения гетероскедастичности. Тест Голдфелда-Квандта, тест Уайта.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 линейная модель множественной регрессии. Обобщенный метод наименьших квадратов.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Автокорреляция: причины и последствия. Методы обнаружения и устранения гетероскедастичности.Критерий Дарбина-Уотсона.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Фиктивные переменные: общий случай. Множественные совокупности фиктивных переменных. Фиктивные переменные для коэффициентов наклона. Тест Чоу.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спецификации уравнения регрессии.Подготовка к выполнению контрольной работы.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Л2.6 Л2.7 Л3.3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 w:rsidRPr="0005466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2.«Модели временных рядов»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1670BF">
            <w:pPr>
              <w:rPr>
                <w:lang w:val="ru-RU"/>
              </w:rPr>
            </w:pPr>
          </w:p>
        </w:tc>
      </w:tr>
      <w:tr w:rsidR="001670B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Л2.4 Л2.6 Л2.7 Л3.2 Л3.3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основных показателей временных рядов.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Л2.7 Л3.1 Л3.2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модели тренда. Выбор модели тренда. Расчет и интерпретация оценок параметров основных моделей тренда.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 по модели тренда.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Л2.5 Л2.7 Л3.1 Л3.2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</w:tbl>
    <w:p w:rsidR="001670BF" w:rsidRDefault="00E42F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33"/>
        <w:gridCol w:w="795"/>
        <w:gridCol w:w="679"/>
        <w:gridCol w:w="1100"/>
        <w:gridCol w:w="1210"/>
        <w:gridCol w:w="670"/>
        <w:gridCol w:w="387"/>
        <w:gridCol w:w="943"/>
      </w:tblGrid>
      <w:tr w:rsidR="001670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1135" w:type="dxa"/>
          </w:tcPr>
          <w:p w:rsidR="001670BF" w:rsidRDefault="001670BF"/>
        </w:tc>
        <w:tc>
          <w:tcPr>
            <w:tcW w:w="1277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426" w:type="dxa"/>
          </w:tcPr>
          <w:p w:rsidR="001670BF" w:rsidRDefault="001670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670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исследованиях".Модели тренда и сезонности.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Аддитивная и мультипликативная модели тренда и сезонности. Выбор модели. Выявление сезонной и трендовой составляющих моделей тренда и сезонности. Оценка качества моделей тренда и сезонности. Прогнозирование по моделям тренда и сезонности.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Л2.7 Л3.3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Л2.7 Л3.1 Л3.2 Л3.3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Л3.1 Л3.2 Л3.3 Л3.4</w:t>
            </w:r>
          </w:p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Э11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</w:tr>
      <w:tr w:rsidR="001670BF">
        <w:trPr>
          <w:trHeight w:hRule="exact" w:val="277"/>
        </w:trPr>
        <w:tc>
          <w:tcPr>
            <w:tcW w:w="993" w:type="dxa"/>
          </w:tcPr>
          <w:p w:rsidR="001670BF" w:rsidRDefault="001670BF"/>
        </w:tc>
        <w:tc>
          <w:tcPr>
            <w:tcW w:w="3545" w:type="dxa"/>
          </w:tcPr>
          <w:p w:rsidR="001670BF" w:rsidRDefault="001670BF"/>
        </w:tc>
        <w:tc>
          <w:tcPr>
            <w:tcW w:w="143" w:type="dxa"/>
          </w:tcPr>
          <w:p w:rsidR="001670BF" w:rsidRDefault="001670BF"/>
        </w:tc>
        <w:tc>
          <w:tcPr>
            <w:tcW w:w="851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1135" w:type="dxa"/>
          </w:tcPr>
          <w:p w:rsidR="001670BF" w:rsidRDefault="001670BF"/>
        </w:tc>
        <w:tc>
          <w:tcPr>
            <w:tcW w:w="1277" w:type="dxa"/>
          </w:tcPr>
          <w:p w:rsidR="001670BF" w:rsidRDefault="001670BF"/>
        </w:tc>
        <w:tc>
          <w:tcPr>
            <w:tcW w:w="710" w:type="dxa"/>
          </w:tcPr>
          <w:p w:rsidR="001670BF" w:rsidRDefault="001670BF"/>
        </w:tc>
        <w:tc>
          <w:tcPr>
            <w:tcW w:w="426" w:type="dxa"/>
          </w:tcPr>
          <w:p w:rsidR="001670BF" w:rsidRDefault="001670BF"/>
        </w:tc>
        <w:tc>
          <w:tcPr>
            <w:tcW w:w="993" w:type="dxa"/>
          </w:tcPr>
          <w:p w:rsidR="001670BF" w:rsidRDefault="001670BF"/>
        </w:tc>
      </w:tr>
      <w:tr w:rsidR="001670B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670BF" w:rsidRPr="0005466F">
        <w:trPr>
          <w:trHeight w:hRule="exact" w:val="641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 ЗАЧЕТУ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эконометрики. Эконометрика и экономическая теория. Эконометрика и статистика. Эконометрика и экономико-математические методы.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 группы эконометрических моделей.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3.Типы данных. Этапы эконометрического моделирования.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4.Уравнение регрессии, его смысл и назначение. Интерпретация параметров модели парной линейной регрессии.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5.Простейшие модели регрессии. Выбор типа математической функции при построении модели регрессии.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6.Использование метода наименьших квадратов для оценок параметров модели парной линейной регрессии.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7.Условия теоремы Гаусса-Маркова.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8.Корреляция и ковариация. Коэффициенты ковариации, корреляции, детерминации. Их интерпретация.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9.Частные коэффициенты корреляции. Их интерпретация.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10.Точечные и интервальные оценки коэффициента корреляции в генеральной совокупности.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11.Проверка статистической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12.Точечные и интервальные оценки параметров модели регрессии.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13.Проверка статистической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Фишера.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14.Модель множественной линейной регрессии. Интерпретация параметров модели множественной линейной регрессии.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15.Точечный и интервальный прогноз индивидуального значения зависимой переменной.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16.Точечный и интервальный прогноз среднего значения зависимой переменной.</w:t>
            </w:r>
          </w:p>
          <w:p w:rsidR="001670BF" w:rsidRPr="00E42F56" w:rsidRDefault="001670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17.Мультиколлинеарность. Причины и последствия мультиколлинеарности.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18.Способы обнаружения и устранения мультиколлинеарности.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19.Спецификация модели регрессии.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20.Гетероскедастичность. Причины и последствия гетероскедастичности.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21.Способы обнаружения и устранения гетероскедастичности.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22.Стандартизованные коэффициенты регрессии, их интерпретация. 23.Коэффициенты эластичности, их интерпретация.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24.Множественный коэффициент корреляции и множественный коэффициент детерминации. Исправленный коэффициент детерминации.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25.Применение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критерия Фишера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для проверки значимости оценок модели множественной регрессии.</w:t>
            </w:r>
          </w:p>
        </w:tc>
      </w:tr>
    </w:tbl>
    <w:p w:rsidR="001670BF" w:rsidRPr="00E42F56" w:rsidRDefault="00E42F56">
      <w:pPr>
        <w:rPr>
          <w:sz w:val="0"/>
          <w:szCs w:val="0"/>
          <w:lang w:val="ru-RU"/>
        </w:rPr>
      </w:pPr>
      <w:r w:rsidRPr="00E42F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"/>
        <w:gridCol w:w="1823"/>
        <w:gridCol w:w="1700"/>
        <w:gridCol w:w="2760"/>
        <w:gridCol w:w="1603"/>
        <w:gridCol w:w="1741"/>
      </w:tblGrid>
      <w:tr w:rsidR="001670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3403" w:type="dxa"/>
          </w:tcPr>
          <w:p w:rsidR="001670BF" w:rsidRDefault="001670BF"/>
        </w:tc>
        <w:tc>
          <w:tcPr>
            <w:tcW w:w="1702" w:type="dxa"/>
          </w:tcPr>
          <w:p w:rsidR="001670BF" w:rsidRDefault="001670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670BF" w:rsidRPr="0005466F">
        <w:trPr>
          <w:trHeight w:hRule="exact" w:val="135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26.Фиктивные переменные. Их назначение. 27. Интерпретация параметров модели с фиктивными переменными.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28.Автокорреляция. Причины и последствия автокорреляции.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29.Способы обнаружения и устранения автокорреляции.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30.Временные ряды, их виды, основные показатели временных рядов. 31.Виды колеблемости уровней временных рядов.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32.Простейшие модели тренда.Выбор модели тренда. Первые и вторые разности.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моделей тренда и сезонности. 34.Аддитивные и мультипликативные модели тренда и сезонности.</w:t>
            </w: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1670BF" w:rsidRPr="0005466F">
        <w:trPr>
          <w:trHeight w:hRule="exact" w:val="277"/>
        </w:trPr>
        <w:tc>
          <w:tcPr>
            <w:tcW w:w="710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670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670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учеб. для бакалавриата и магистратуры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1670B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Мхитарян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статистика и основы эконометрики: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1670B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Кремер Н. Ш., Путко Б. А.,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295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Магнус Я. Р., Катышев П. К., Пересецкий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Начальный курс: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Дело,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</w:tr>
      <w:tr w:rsidR="001670BF" w:rsidRPr="0005466F" w:rsidTr="00E42F56">
        <w:trPr>
          <w:trHeight w:hRule="exact" w:val="117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 К. В., Быстров О. Ф., Соколов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F56" w:rsidRPr="006E6423" w:rsidRDefault="00BC3D51" w:rsidP="00E42F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9" w:history="1"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</w:t>
              </w:r>
              <w:r w:rsidR="00E42F56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//</w:t>
              </w:r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E42F56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E42F56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/-</w:t>
              </w:r>
            </w:hyperlink>
          </w:p>
          <w:p w:rsidR="001670BF" w:rsidRPr="00E42F56" w:rsidRDefault="00E42F56" w:rsidP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670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Пересецкий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методы в дистанционном анализе деятельности российских банков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Высш. шк. экономики,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Эконометрическое моделирование с использованием пакетов прикладных программ: метод. указания к выполнению лаборатор.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1670B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Иванова С.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учеб. 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Маркет ДС,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 С. В., Молчанов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прогнозирования: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1670B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эконометрике: учеб. 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1670B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Мхитарян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1670BF" w:rsidRPr="0005466F" w:rsidTr="00E42F56">
        <w:trPr>
          <w:trHeight w:hRule="exact" w:val="119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 Б. А., Кремер Н. Ш.,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учебник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2F56" w:rsidRPr="006E6423" w:rsidRDefault="00BC3D51" w:rsidP="00E42F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10" w:history="1"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</w:t>
              </w:r>
              <w:r w:rsidR="00E42F56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//</w:t>
              </w:r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E42F56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r w:rsidR="00E42F56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E42F56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/-</w:t>
              </w:r>
            </w:hyperlink>
          </w:p>
          <w:p w:rsidR="001670BF" w:rsidRPr="00E42F56" w:rsidRDefault="00E42F56" w:rsidP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1670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Арженовский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 финансовых рынков: метод. указания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Иващенко Ю. И., Полякова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Регрессионный анализ: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Метод. рекомендации по изучению курса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670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1670BF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Метод. указания по выполнению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670BF" w:rsidRPr="00BC3D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670BF" w:rsidRPr="00BC3D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</w:tbl>
    <w:p w:rsidR="001670BF" w:rsidRPr="00E42F56" w:rsidRDefault="001670BF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3763"/>
        <w:gridCol w:w="4753"/>
        <w:gridCol w:w="984"/>
      </w:tblGrid>
      <w:tr w:rsidR="001670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z38.03.06.03_1.plx</w:t>
            </w:r>
          </w:p>
        </w:tc>
        <w:tc>
          <w:tcPr>
            <w:tcW w:w="5104" w:type="dxa"/>
          </w:tcPr>
          <w:p w:rsidR="001670BF" w:rsidRDefault="001670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1670BF" w:rsidRPr="00BC3D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1670BF" w:rsidRPr="00BC3D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2017.</w:t>
            </w:r>
          </w:p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1670BF" w:rsidRPr="00BC3D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Статистическое обозрение -2017.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1670BF" w:rsidRPr="00BC3D5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: учебник / К.В. Балдин, В.Н. Башлыков, Н.А. Брызгалов и др. ; под ред. В.Б. Уткина. - 2-е изд. - М. : Издательско-торговая корпорация «Дашков и К°», 2017. - 562 с. : ил. - Библиогр.: с. 473-477.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978-5-394- 02145-9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=452991</w:t>
            </w:r>
          </w:p>
        </w:tc>
      </w:tr>
      <w:tr w:rsidR="001670BF" w:rsidRPr="00BC3D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«Прикладная эконометрика». Электронный ресурс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appliedeconometrics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670BF" w:rsidRPr="00BC3D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Квантиль. Международный эконометрический журнал.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quantile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670BF" w:rsidRPr="00BC3D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  <w:tr w:rsidR="001670BF" w:rsidRPr="00BC3D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1670BF" w:rsidRPr="00BC3D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Носко, В.П. Эконометрика : учебник / В.П. Носко ; Российская академия народного хозяйства и государственной службы при Президенте Российской Федерации. - М. : Издательский дом «Дело», 2011. - Кн. 1. - Ч. 1,2. - 673 с. :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978-5-7749-0654-3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=444266</w:t>
            </w:r>
          </w:p>
        </w:tc>
      </w:tr>
      <w:tr w:rsidR="001670BF" w:rsidRPr="00BC3D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Носко, В.П. Эконометрика : учебник / В.П. Носко ; Российская академия народного хозяйства и государственной службы при Президенте Российской Федерации. - М. : Издательский дом «Дело», 2011. - Кн.2. - Ч. 3,4. - 577 с. :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978-5-7749-0655-3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=444268</w:t>
            </w:r>
          </w:p>
        </w:tc>
      </w:tr>
      <w:tr w:rsidR="001670BF" w:rsidRPr="00BC3D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Путко, Б.А. Эконометрика : учебник / Б.А. Путко, Н.Ш. Кремер ; под ред. Н.Ш. Кремер. - 3-е изд., перераб. и доп. - М. : Юнити-Дана, 2012. - 329 с. - (Золотой фонд российских учебников).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978-5-238-01720-4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=118251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670B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1670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 6.0</w:t>
            </w:r>
          </w:p>
        </w:tc>
      </w:tr>
      <w:tr w:rsidR="001670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670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1670BF">
        <w:trPr>
          <w:trHeight w:hRule="exact" w:val="277"/>
        </w:trPr>
        <w:tc>
          <w:tcPr>
            <w:tcW w:w="710" w:type="dxa"/>
          </w:tcPr>
          <w:p w:rsidR="001670BF" w:rsidRDefault="001670BF"/>
        </w:tc>
        <w:tc>
          <w:tcPr>
            <w:tcW w:w="58" w:type="dxa"/>
          </w:tcPr>
          <w:p w:rsidR="001670BF" w:rsidRDefault="001670BF"/>
        </w:tc>
        <w:tc>
          <w:tcPr>
            <w:tcW w:w="3913" w:type="dxa"/>
          </w:tcPr>
          <w:p w:rsidR="001670BF" w:rsidRDefault="001670BF"/>
        </w:tc>
        <w:tc>
          <w:tcPr>
            <w:tcW w:w="5104" w:type="dxa"/>
          </w:tcPr>
          <w:p w:rsidR="001670BF" w:rsidRDefault="001670BF"/>
        </w:tc>
        <w:tc>
          <w:tcPr>
            <w:tcW w:w="993" w:type="dxa"/>
          </w:tcPr>
          <w:p w:rsidR="001670BF" w:rsidRDefault="001670BF"/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670BF" w:rsidRPr="00E42F56" w:rsidTr="00D709D2">
        <w:trPr>
          <w:trHeight w:hRule="exact" w:val="7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Default="00E42F5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 w:rsidP="002B532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1670BF" w:rsidRPr="00E42F56">
        <w:trPr>
          <w:trHeight w:hRule="exact" w:val="277"/>
        </w:trPr>
        <w:tc>
          <w:tcPr>
            <w:tcW w:w="710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0BF" w:rsidRPr="00E42F56" w:rsidRDefault="001670BF">
            <w:pPr>
              <w:rPr>
                <w:lang w:val="ru-RU"/>
              </w:rPr>
            </w:pPr>
          </w:p>
        </w:tc>
      </w:tr>
      <w:tr w:rsidR="001670BF" w:rsidRPr="00BC3D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1670BF" w:rsidRPr="0005466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0BF" w:rsidRPr="00E42F56" w:rsidRDefault="00E42F5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2F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5466F" w:rsidRDefault="0005466F">
      <w:pPr>
        <w:rPr>
          <w:lang w:val="ru-RU"/>
        </w:rPr>
      </w:pPr>
    </w:p>
    <w:p w:rsidR="0005466F" w:rsidRDefault="0005466F">
      <w:pPr>
        <w:rPr>
          <w:lang w:val="ru-RU"/>
        </w:rPr>
      </w:pPr>
      <w:r>
        <w:rPr>
          <w:lang w:val="ru-RU"/>
        </w:rPr>
        <w:br w:type="page"/>
      </w:r>
    </w:p>
    <w:p w:rsidR="0005466F" w:rsidRPr="0005466F" w:rsidRDefault="0005466F" w:rsidP="0005466F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5466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B32AA04" wp14:editId="21B123FC">
            <wp:extent cx="6480810" cy="8908139"/>
            <wp:effectExtent l="0" t="0" r="0" b="0"/>
            <wp:docPr id="4" name="Рисунок 4" descr="C:\Users\aadumanyan\Desktop\Новая пап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adumanyan\Desktop\Новая папка\фос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6F" w:rsidRPr="0005466F" w:rsidRDefault="0005466F" w:rsidP="0005466F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5466F" w:rsidRPr="0005466F" w:rsidRDefault="0005466F" w:rsidP="0005466F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05466F" w:rsidRPr="0005466F" w:rsidRDefault="0005466F" w:rsidP="000546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5466F" w:rsidRPr="0005466F" w:rsidRDefault="0005466F" w:rsidP="0005466F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0546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546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05466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</w:hyperlink>
      <w:r w:rsidRPr="0005466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…………………………………………………………………..3</w:t>
      </w:r>
    </w:p>
    <w:p w:rsidR="0005466F" w:rsidRPr="0005466F" w:rsidRDefault="0005466F" w:rsidP="0005466F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………………………………………………….3 </w:t>
      </w:r>
    </w:p>
    <w:p w:rsidR="0005466F" w:rsidRPr="0005466F" w:rsidRDefault="00BC3D51" w:rsidP="0005466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05466F" w:rsidRPr="0005466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5466F" w:rsidRPr="0005466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05466F" w:rsidRPr="0005466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</w:t>
      </w:r>
    </w:p>
    <w:p w:rsidR="0005466F" w:rsidRPr="0005466F" w:rsidRDefault="00BC3D51" w:rsidP="0005466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05466F" w:rsidRPr="0005466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05466F" w:rsidRPr="0005466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05466F" w:rsidRPr="0005466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28</w:t>
      </w:r>
    </w:p>
    <w:p w:rsidR="0005466F" w:rsidRPr="0005466F" w:rsidRDefault="0005466F" w:rsidP="0005466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05466F" w:rsidRPr="0005466F" w:rsidRDefault="0005466F" w:rsidP="0005466F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</w:pPr>
      <w:bookmarkStart w:id="1" w:name="_Toc421398919"/>
      <w:r w:rsidRPr="0005466F"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05466F" w:rsidRPr="0005466F" w:rsidRDefault="0005466F" w:rsidP="0005466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1.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Перечень компетенций указан в п. 3. «Требования к результатам освоения дисциплины» рабочей программы дисциплины. </w:t>
      </w:r>
    </w:p>
    <w:p w:rsidR="0005466F" w:rsidRPr="0005466F" w:rsidRDefault="0005466F" w:rsidP="0005466F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  <w:bookmarkStart w:id="2" w:name="_Toc456125362"/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05466F" w:rsidRPr="0005466F" w:rsidRDefault="0005466F" w:rsidP="0005466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1952"/>
        <w:gridCol w:w="2868"/>
        <w:gridCol w:w="2126"/>
      </w:tblGrid>
      <w:tr w:rsidR="0005466F" w:rsidRPr="0005466F" w:rsidTr="00D95EE0">
        <w:trPr>
          <w:trHeight w:val="642"/>
          <w:tblHeader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05466F" w:rsidRPr="0005466F" w:rsidRDefault="0005466F" w:rsidP="0005466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5466F" w:rsidRPr="00BC3D51" w:rsidTr="00D95EE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ОПК-2 </w:t>
            </w:r>
            <w:r w:rsidRPr="0005466F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способность применять основные методы математического анализа и моделирования, теоретического и экспериментального исследования; владение математическим аппаратом при решении профессиональных проблем</w:t>
            </w:r>
          </w:p>
        </w:tc>
      </w:tr>
      <w:tr w:rsidR="0005466F" w:rsidRPr="00BC3D51" w:rsidTr="00D95EE0">
        <w:trPr>
          <w:trHeight w:val="2005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знать 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 xml:space="preserve">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владеть инструментальными средствами эконометрического моделирования и  экспериментального исследования, необходимых для решения профессиональных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 – контрольная работа (задания 1-3)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05466F" w:rsidRPr="0005466F" w:rsidTr="00D95EE0">
        <w:trPr>
          <w:trHeight w:val="200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5466F" w:rsidRPr="00BC3D51" w:rsidTr="00D95EE0">
        <w:trPr>
          <w:trHeight w:val="5448"/>
        </w:trPr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Умение активно применять  знания  в области эконометрического моделирования при решения нестандартных творческих задач;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 разноуровневые задачи (задачи 1.1-1.4; 2.1-2.5; 3.1-3.5)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 – реферат (темы 1-20)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05466F" w:rsidRPr="00BC3D51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lastRenderedPageBreak/>
              <w:t xml:space="preserve">ОПК-4 </w:t>
            </w:r>
            <w:r w:rsidRPr="0005466F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05466F" w:rsidRPr="0005466F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способы хранения, обработки и оценки  информации для организации коммерческой деятельности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методами   (в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 – контрольная работа (задания 1-3)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05466F" w:rsidRPr="00BC3D51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5466F" w:rsidRPr="0005466F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Умение активно применять  знания  в области эконометрического моделирования при решения нестандартных творческих задач;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 разноуровневые задачи (задачи 1.1-1.4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05466F" w:rsidRPr="0005466F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 – реферат (темы 1-20)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05466F" w:rsidRPr="00BC3D51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bookmarkStart w:id="3" w:name="_Toc421398921"/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ПК-9 </w:t>
            </w:r>
            <w:r w:rsidRPr="0005466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готовность анализировать, оценивать и разрабатывать стратегии организации</w:t>
            </w:r>
          </w:p>
        </w:tc>
      </w:tr>
      <w:tr w:rsidR="0005466F" w:rsidRPr="0005466F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lastRenderedPageBreak/>
              <w:t>Знания: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>основные методы анализа и оценки стратегии предприятия на базе эконометрических моделей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05466F" w:rsidRPr="0005466F" w:rsidRDefault="0005466F" w:rsidP="00054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>владение компьютерными технологиями построения  эконометрических моделей для анализа и оценки стратегии предприятия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 – контрольная работа (задания 1-3)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05466F" w:rsidRPr="00BC3D51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05466F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5466F" w:rsidRPr="0005466F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Умение активно применять  знания  в области эконометрического моделирования при решения нестандартных творческих задач;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 разноуровневые задачи (задачи 1.1-1.4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05466F" w:rsidRPr="0005466F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 – реферат (темы 1-20)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</w:tbl>
    <w:p w:rsidR="0005466F" w:rsidRPr="0005466F" w:rsidRDefault="0005466F" w:rsidP="0005466F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2.2 Шкалы оценивания</w:t>
      </w:r>
    </w:p>
    <w:p w:rsidR="0005466F" w:rsidRPr="0005466F" w:rsidRDefault="0005466F" w:rsidP="000546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5466F" w:rsidRPr="0005466F" w:rsidRDefault="0005466F" w:rsidP="0005466F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(незачет)</w:t>
      </w:r>
    </w:p>
    <w:p w:rsidR="0005466F" w:rsidRPr="0005466F" w:rsidRDefault="0005466F" w:rsidP="000546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05466F" w:rsidRPr="0005466F" w:rsidRDefault="0005466F" w:rsidP="0005466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</w:pPr>
      <w:bookmarkStart w:id="4" w:name="_Toc480487763"/>
      <w:r w:rsidRPr="0005466F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lastRenderedPageBreak/>
        <w:t>3</w:t>
      </w:r>
      <w:r w:rsidRPr="0005466F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.</w:t>
      </w:r>
      <w:r w:rsidRPr="0005466F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зачету по дисциплине;</w:t>
      </w: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задания;</w:t>
      </w: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Тесты письменные и/или компьютерные;</w:t>
      </w: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устного опроса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 заданий для контрольной работы;</w:t>
      </w: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разноуровневых задач (заданий);</w:t>
      </w: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466F" w:rsidRPr="0005466F" w:rsidRDefault="0005466F" w:rsidP="0005466F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 лабораторных работ по модулям и темам.</w:t>
      </w:r>
    </w:p>
    <w:p w:rsidR="0005466F" w:rsidRPr="0005466F" w:rsidRDefault="0005466F" w:rsidP="000546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подготовки к зачету</w:t>
      </w: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5466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1. Регрессионный анализ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эконометрики.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Эконометрика и экономическая теория. Эконометрика и статистика. Эконометрика и экономико-математические методы.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Области применения эконометрических моделей.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вопросы построения эконометрических моделей: обзор  используемых методов.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функциональной, статистической и корреляционной связях. Основные задачи прикладного корреляционно-регрессионного анализа.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Уравнение регрессии, его смысл и назначение. Выбор типа математической функции при построении уравнения регрессии.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Парная регрессия. Метод наименьших квадратов и условия его применения для определения параметров уравнения парной регрессии.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Нелинейные модели регрессии и их линеаризация.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 Коэффициент детерминации.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0"/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Стандартная ошибка уравнения регрессии.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статистической значимости показателей корреляции, параметров уравнения регрессии, уравнения регрессии в целом: t - критерий Стьюдента, F - критерий Фишера.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множественной регрессии. Классическая линейная модель множественной регрессии (КЛММР). Определение параметров уравнения множественной регрессии методом наименьших квадратов.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Стандартизованные коэффициенты регрессии, их интерпретация.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Парные и частные коэффициенты корреляции.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Множественный коэффициент корреляции и множественный коэффициент детерминации. Оценка надежности показателей корреляции.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качества модели множественной регрессии: F – критерий Фишера, t - критерий Стьюдента.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Мультиколлинеарность. Методы устранения мультиколлинеарности.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Эконометрические модели: общая характеристика, различия статистического и эконометрического подхода к моделированию.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Спецификация переменных в уравнениях регрессии. Ошибки спецификации.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Обобщенная линейная модель множественной регрессии. Обобщенный метод наименьших квадратов.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гетероскедастичности. Автокорреляция. 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линейной модели множественной регрессии при гетероскедастичности и автокорреляции.</w:t>
      </w:r>
    </w:p>
    <w:p w:rsidR="0005466F" w:rsidRPr="0005466F" w:rsidRDefault="0005466F" w:rsidP="0005466F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переменные: общий случай. Множественные совокупности фиктивных переменных. Фиктивные переменные для коэффициентов наклона. Тест Чоу.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Понятие систем эконометрических уравнений. Виды систем эконометрических   уравнений. 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2. Временные ряды в эконометрических исследованиях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Специфика временных рядов как источника данных в эконометрическом моделировании. 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Аналитическое выравнивание временных рядов. Оценка параметров уравнения тренда.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27.Автокорреляция в остатках, ее измерение и интерпретация. 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28.Критерий Дарбина-Уотсона в оценке качества трендового уравнения регрессии. 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Анализ временных рядов при наличии периодических колебаний: аддитивная и мультипликативная модели.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Особенности изучения взаимосвязанных временных рядов. 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31.Автокорреляция рядов динамики и методы ее устранения. 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ЗАЧЕТУ №1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5466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Частная и множественная корреляция. 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Фиктивные переменные. Их назначение. Модели 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ANOVA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 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ANCOVA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особенности их интерпретации.</w:t>
      </w: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</w:t>
      </w:r>
    </w:p>
    <w:p w:rsidR="0005466F" w:rsidRPr="0005466F" w:rsidRDefault="0005466F" w:rsidP="00054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выборочным данным рассчитаны описательные статистики и оценки параметров модели парной регрессии: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.75pt" o:ole="" fillcolor="window">
            <v:imagedata r:id="rId12" o:title=""/>
          </v:shape>
          <o:OLEObject Type="Embed" ProgID="Equation.3" ShapeID="_x0000_i1025" DrawAspect="Content" ObjectID="_1597916663" r:id="rId13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2,4, </w:t>
      </w:r>
      <w:r w:rsidRPr="0005466F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20" w:dyaOrig="279">
          <v:shape id="_x0000_i1026" type="#_x0000_t75" style="width:11.25pt;height:14.25pt" o:ole="" fillcolor="window">
            <v:imagedata r:id="rId14" o:title=""/>
          </v:shape>
          <o:OLEObject Type="Embed" ProgID="Equation.3" ShapeID="_x0000_i1026" DrawAspect="Content" ObjectID="_1597916664" r:id="rId15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3,6, </w:t>
      </w:r>
      <w:r w:rsidRPr="0005466F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320" w:dyaOrig="380">
          <v:shape id="_x0000_i1027" type="#_x0000_t75" style="width:15.75pt;height:18.75pt" o:ole="" fillcolor="window">
            <v:imagedata r:id="rId16" o:title=""/>
          </v:shape>
          <o:OLEObject Type="Embed" ProgID="Equation.3" ShapeID="_x0000_i1027" DrawAspect="Content" ObjectID="_1597916665" r:id="rId17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=1,07, </w:t>
      </w:r>
      <w:r w:rsidRPr="0005466F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28" type="#_x0000_t75" style="width:15pt;height:18pt" o:ole="" fillcolor="window">
            <v:imagedata r:id="rId18" o:title=""/>
          </v:shape>
          <o:OLEObject Type="Embed" ProgID="Equation.3" ShapeID="_x0000_i1028" DrawAspect="Content" ObjectID="_1597916666" r:id="rId19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=1,51,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10.</w:t>
      </w:r>
    </w:p>
    <w:p w:rsidR="0005466F" w:rsidRPr="0005466F" w:rsidRDefault="0005466F" w:rsidP="0005466F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000" w:dyaOrig="720">
          <v:shape id="_x0000_i1029" type="#_x0000_t75" style="width:99.75pt;height:36pt" o:ole="" fillcolor="window">
            <v:imagedata r:id="rId20" o:title=""/>
          </v:shape>
          <o:OLEObject Type="Embed" ProgID="Equation.3" ShapeID="_x0000_i1029" DrawAspect="Content" ObjectID="_1597916667" r:id="rId21"/>
        </w:object>
      </w:r>
    </w:p>
    <w:p w:rsidR="0005466F" w:rsidRPr="0005466F" w:rsidRDefault="0005466F" w:rsidP="0005466F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скобках – стандартные ошибки.</w:t>
      </w:r>
    </w:p>
    <w:p w:rsidR="0005466F" w:rsidRPr="0005466F" w:rsidRDefault="0005466F" w:rsidP="0005466F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Вычислите расчетное значение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-критерия Стьюдента для  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Значим ли он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95% уровне?</w:t>
      </w:r>
    </w:p>
    <w:p w:rsidR="0005466F" w:rsidRPr="0005466F" w:rsidRDefault="0005466F" w:rsidP="0005466F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Вычислите коэффициент эластичности, объясните полученный результат.</w:t>
      </w:r>
    </w:p>
    <w:p w:rsidR="0005466F" w:rsidRPr="0005466F" w:rsidRDefault="0005466F" w:rsidP="000546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2</w:t>
      </w:r>
    </w:p>
    <w:p w:rsidR="0005466F" w:rsidRPr="0005466F" w:rsidRDefault="0005466F" w:rsidP="00054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Константа уравнения  регрессии 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=51,66, стандартная ошибка 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b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=7,35, а двустороннее значение 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таблицы Стьюдента для </w:t>
      </w:r>
      <w:r w:rsidRPr="0005466F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-2 степеней свободы на доверительном уровне 95% равно 2,120. </w:t>
      </w:r>
    </w:p>
    <w:p w:rsidR="0005466F" w:rsidRPr="0005466F" w:rsidRDefault="0005466F" w:rsidP="000546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Постройте 95% доверительный интервал для </w:t>
      </w:r>
      <w:r w:rsidRPr="0005466F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30" type="#_x0000_t75" style="width:12pt;height:15.75pt" o:ole="" fillcolor="window">
            <v:imagedata r:id="rId22" o:title=""/>
          </v:shape>
          <o:OLEObject Type="Embed" ProgID="Equation.3" ShapeID="_x0000_i1030" DrawAspect="Content" ObjectID="_1597916668" r:id="rId23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Сформулируйте утверждение о доверительном интервале.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кафедрой______________(подпись)  ________________________(ФИО)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_______________(подпись)  _______________________(ФИО)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«     »___________ 201___ г.</w:t>
      </w:r>
    </w:p>
    <w:tbl>
      <w:tblPr>
        <w:tblW w:w="9886" w:type="dxa"/>
        <w:tblInd w:w="-72" w:type="dxa"/>
        <w:tblLook w:val="01E0" w:firstRow="1" w:lastRow="1" w:firstColumn="1" w:lastColumn="1" w:noHBand="0" w:noVBand="0"/>
      </w:tblPr>
      <w:tblGrid>
        <w:gridCol w:w="9650"/>
        <w:gridCol w:w="236"/>
      </w:tblGrid>
      <w:tr w:rsidR="0005466F" w:rsidRPr="0005466F" w:rsidTr="00D95EE0">
        <w:trPr>
          <w:trHeight w:val="50"/>
        </w:trPr>
        <w:tc>
          <w:tcPr>
            <w:tcW w:w="9886" w:type="dxa"/>
            <w:gridSpan w:val="2"/>
          </w:tcPr>
          <w:p w:rsidR="0005466F" w:rsidRPr="0005466F" w:rsidRDefault="0005466F" w:rsidP="000546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  <w:tr w:rsidR="0005466F" w:rsidRPr="0005466F" w:rsidTr="00D95EE0">
        <w:trPr>
          <w:trHeight w:val="50"/>
        </w:trPr>
        <w:tc>
          <w:tcPr>
            <w:tcW w:w="9650" w:type="dxa"/>
            <w:vAlign w:val="center"/>
          </w:tcPr>
          <w:p w:rsidR="0005466F" w:rsidRPr="0005466F" w:rsidRDefault="0005466F" w:rsidP="000546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05466F" w:rsidRPr="0005466F" w:rsidRDefault="0005466F" w:rsidP="000546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5466F" w:rsidRPr="00BC3D51" w:rsidTr="00D95EE0">
        <w:trPr>
          <w:trHeight w:val="50"/>
        </w:trPr>
        <w:tc>
          <w:tcPr>
            <w:tcW w:w="9886" w:type="dxa"/>
            <w:gridSpan w:val="2"/>
          </w:tcPr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«зачет» выставляется, если студент корректно произвел расчеты, демонстрирует</w:t>
            </w:r>
            <w:r w:rsidRPr="0005466F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наличие глубоких исчерпывающих знаний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правильные, уверенные действия по применению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знаний на практике, грамотное и логически стройное изложение материала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ответе;</w:t>
            </w:r>
          </w:p>
          <w:p w:rsidR="0005466F" w:rsidRPr="0005466F" w:rsidRDefault="0005466F" w:rsidP="0005466F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«незачет» выставляется, если студент не принимал участия в решении заданий, демонстрирует непонимание сущности вопросов,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Министерство образования и науки Российской Федерации</w:t>
            </w: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Кафедра Статистики, эконометрики и оценки рисков</w:t>
            </w:r>
          </w:p>
          <w:p w:rsidR="0005466F" w:rsidRPr="0005466F" w:rsidRDefault="0005466F" w:rsidP="0005466F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 письменные и/или компьютерные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дисциплине</w:t>
            </w:r>
            <w:r w:rsidRPr="000546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 </w:t>
            </w:r>
            <w:r w:rsidRPr="000546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«Эконометрика»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546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Банк тестов по модулям и (или) темам</w:t>
            </w: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46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Модуль1. Регрессионный анализ</w:t>
            </w: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46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1.1. </w:t>
            </w:r>
            <w:r w:rsidRPr="0005466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 и задачи курса</w:t>
            </w:r>
            <w:r w:rsidRPr="000546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1.</w:t>
            </w:r>
            <w:r w:rsidRPr="0005466F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Термин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«эконометрика»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был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введен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научный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оборот: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В.</w:t>
            </w:r>
            <w:r w:rsidRPr="0005466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Парето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Р.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Фришем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Кейнсом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Гукером</w:t>
            </w:r>
          </w:p>
          <w:p w:rsidR="0005466F" w:rsidRPr="0005466F" w:rsidRDefault="0005466F" w:rsidP="0005466F">
            <w:pPr>
              <w:spacing w:after="120" w:line="240" w:lineRule="auto"/>
              <w:ind w:right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2.</w:t>
            </w:r>
            <w:r w:rsidRPr="0005466F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Эконометрика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наука,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базе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социально-экономической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статистики,</w:t>
            </w:r>
            <w:r w:rsidRPr="0005466F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экономической</w:t>
            </w:r>
            <w:r w:rsidRPr="0005466F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теории</w:t>
            </w:r>
            <w:r w:rsidRPr="0005466F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05466F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математико-статистического</w:t>
            </w:r>
            <w:r w:rsidRPr="0005466F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инструментария…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количественное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выражение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качественное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количественным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3.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Эконометрическая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модель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предполагает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4"/>
              </w:numPr>
              <w:tabs>
                <w:tab w:val="left" w:pos="360"/>
              </w:tabs>
              <w:spacing w:before="1"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стохастический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(вероятностный)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случайный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детерминированный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 w:hanging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несущественный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4.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Пространственные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данные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эконометрическом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исследовании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это…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833"/>
              </w:tabs>
              <w:spacing w:after="0" w:line="240" w:lineRule="auto"/>
              <w:ind w:left="101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05466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один</w:t>
            </w:r>
            <w:r w:rsidRPr="0005466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тот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же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</w:t>
            </w:r>
            <w:r w:rsidRPr="0005466F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ab/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</w:t>
            </w:r>
            <w:r w:rsidRPr="0005466F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одному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объекту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различные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(как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правило,</w:t>
            </w:r>
            <w:r w:rsidRPr="0005466F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последовательные)</w:t>
            </w:r>
            <w:r w:rsidRPr="0005466F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периоды</w:t>
            </w:r>
            <w:r w:rsidRPr="0005466F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1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-совокупность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несколько</w:t>
            </w:r>
            <w:r w:rsidRPr="0005466F">
              <w:rPr>
                <w:rFonts w:ascii="Times New Roman" w:eastAsia="Times New Roman" w:hAnsi="Times New Roman" w:cs="Times New Roman"/>
                <w:spacing w:val="6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последовательных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периодов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моментов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5.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Случайная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составляющая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(ошибка)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регрессионного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обусловлена: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стохастическим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функциональным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характером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между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детерминированным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6.Все переменные в эконометрических моделях делятся на (выберите несколько правильных ответов):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экзогенные;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эндогенные;  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пространственные;  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предопределенные. 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7.Эконометрика получила свое развитие на стыке следующих наук (выберите несколько правильных ответов) :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экономической теории;     2) статистики;    3) кибернетики;    4) математики.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8.По уровню иерархии экономической системы, анализируемой при помощи эконометрики,  выделяют (выберите несколько правильных ответов):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мегауровень;      2) макроуровень;     3) мезоуровень ;     4) микроуровень.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9. При эконометрическом моделировании встречаются следующие типы данных (выберите несколько правильных ответов):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пространственные данные;       2) экзогенные данные;      3) временные ряды.</w:t>
            </w: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0546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1.2. </w:t>
            </w:r>
            <w:r w:rsidRPr="0005466F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Парная корреляция и регрессия.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Парная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регрессия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05466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односторонняя</w:t>
            </w:r>
            <w:r w:rsidRPr="0005466F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функциональная</w:t>
            </w:r>
            <w:r w:rsidRPr="0005466F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двухсторонняя</w:t>
            </w:r>
            <w:r w:rsidRPr="0005466F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детерминированная</w:t>
            </w:r>
            <w:r w:rsidRPr="0005466F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 w:eastAsia="ru-RU"/>
              </w:rPr>
              <w:t>11</w:t>
            </w:r>
            <w:r w:rsidRPr="0005466F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x-none" w:eastAsia="ru-RU"/>
              </w:rPr>
              <w:t xml:space="preserve">.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Стандартная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ошибка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оценки</w:t>
            </w:r>
            <w:r w:rsidRPr="0005466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05466F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05466F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05466F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линии</w:t>
            </w:r>
            <w:r w:rsidRPr="0005466F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05466F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детерминации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05466F">
              <w:rPr>
                <w:rFonts w:ascii="Times New Roman" w:eastAsia="Times New Roman" w:hAnsi="Times New Roman" w:cs="Times New Roman"/>
                <w:spacing w:val="5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результата,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независимыми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7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05466F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2"/>
              </w:numPr>
              <w:tabs>
                <w:tab w:val="left" w:pos="42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05466F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вариацией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независимых</w:t>
            </w:r>
            <w:r w:rsidRPr="0005466F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переменных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Метод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наименьших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квадратов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используется</w:t>
            </w:r>
            <w:r w:rsidRPr="0005466F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для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оценивания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интерпретации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определения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формы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</w:p>
          <w:p w:rsidR="0005466F" w:rsidRPr="0005466F" w:rsidRDefault="0005466F" w:rsidP="0005466F">
            <w:pPr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05466F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параметром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05466F">
              <w:rPr>
                <w:rFonts w:ascii="Times New Roman" w:eastAsia="Times New Roman" w:hAnsi="Times New Roman" w:cs="Times New Roman"/>
                <w:spacing w:val="8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05466F" w:rsidRPr="0005466F" w:rsidRDefault="0005466F" w:rsidP="0005466F">
            <w:pPr>
              <w:tabs>
                <w:tab w:val="left" w:pos="9072"/>
              </w:tabs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05466F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05466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05466F">
              <w:rPr>
                <w:rFonts w:ascii="Times New Roman" w:eastAsia="Times New Roman" w:hAnsi="Times New Roman" w:cs="Times New Roman"/>
                <w:spacing w:val="7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05466F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9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05466F" w:rsidRPr="0005466F" w:rsidRDefault="0005466F" w:rsidP="0005466F">
            <w:pPr>
              <w:spacing w:after="120" w:line="240" w:lineRule="auto"/>
              <w:ind w:right="553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05466F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Значение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коэффициента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равно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0,81.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Можно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сделать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вывод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том,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что</w:t>
            </w:r>
            <w:r w:rsidRPr="0005466F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связь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результативным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признаком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факторами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достаточно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слабой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05466F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функциональной</w:t>
            </w:r>
          </w:p>
          <w:p w:rsidR="0005466F" w:rsidRPr="0005466F" w:rsidRDefault="0005466F" w:rsidP="0005466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17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05466F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Поле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корреляции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представляет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собой…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частных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коэффициентов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представление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расчетных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05466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точек,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7"/>
              </w:numPr>
              <w:tabs>
                <w:tab w:val="left" w:pos="420"/>
              </w:tabs>
              <w:spacing w:after="0" w:line="240" w:lineRule="auto"/>
              <w:ind w:left="420" w:hanging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05466F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коэффициентов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05466F" w:rsidRPr="0005466F" w:rsidRDefault="0005466F" w:rsidP="0005466F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lastRenderedPageBreak/>
              <w:t>-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изображение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реальных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05466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</w:t>
            </w:r>
            <w:r w:rsidRPr="0005466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05466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плоскости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Коэффициент парной регрессии интерпретируется: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19.Коэффициент детерминации может быть рассчитан как: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4160" w:dyaOrig="700">
                <v:shape id="_x0000_i1031" type="#_x0000_t75" style="width:207.75pt;height:35.25pt" o:ole="" fillcolor="window">
                  <v:imagedata r:id="rId24" o:title=""/>
                </v:shape>
                <o:OLEObject Type="Embed" ProgID="Equation.3" ShapeID="_x0000_i1031" DrawAspect="Content" ObjectID="_1597916669" r:id="rId25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40" w:dyaOrig="700">
                <v:shape id="_x0000_i1032" type="#_x0000_t75" style="width:276.75pt;height:35.25pt" o:ole="" fillcolor="window">
                  <v:imagedata r:id="rId26" o:title=""/>
                </v:shape>
                <o:OLEObject Type="Embed" ProgID="Equation.3" ShapeID="_x0000_i1032" DrawAspect="Content" ObjectID="_1597916670" r:id="rId27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600" w:dyaOrig="700">
                <v:shape id="_x0000_i1033" type="#_x0000_t75" style="width:279.75pt;height:35.25pt" o:ole="" fillcolor="window">
                  <v:imagedata r:id="rId28" o:title=""/>
                </v:shape>
                <o:OLEObject Type="Embed" ProgID="Equation.3" ShapeID="_x0000_i1033" DrawAspect="Content" ObjectID="_1597916671" r:id="rId29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20" w:dyaOrig="680">
                <v:shape id="_x0000_i1034" type="#_x0000_t75" style="width:276pt;height:33.75pt" o:ole="" fillcolor="window">
                  <v:imagedata r:id="rId30" o:title=""/>
                </v:shape>
                <o:OLEObject Type="Embed" ProgID="Equation.3" ShapeID="_x0000_i1034" DrawAspect="Content" ObjectID="_1597916672" r:id="rId31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Для проверки качества оценивания регрессии необходимо рассчитать: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35" type="#_x0000_t75" style="width:134.25pt;height:36pt" o:ole="" fillcolor="window">
                  <v:imagedata r:id="rId32" o:title=""/>
                </v:shape>
                <o:OLEObject Type="Embed" ProgID="Equation.3" ShapeID="_x0000_i1035" DrawAspect="Content" ObjectID="_1597916673" r:id="rId33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36" type="#_x0000_t75" style="width:60pt;height:33.75pt" o:ole="" fillcolor="window">
                  <v:imagedata r:id="rId34" o:title=""/>
                </v:shape>
                <o:OLEObject Type="Embed" ProgID="Equation.3" ShapeID="_x0000_i1036" DrawAspect="Content" ObjectID="_1597916674" r:id="rId35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3)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37" type="#_x0000_t75" style="width:117pt;height:36pt" o:ole="" fillcolor="window">
                  <v:imagedata r:id="rId36" o:title=""/>
                </v:shape>
                <o:OLEObject Type="Embed" ProgID="Equation.3" ShapeID="_x0000_i1037" DrawAspect="Content" ObjectID="_1597916675" r:id="rId37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21.Относительно числа явлений (переменных), учитываемых в регрессии различают (выберите несколько правильных ответов):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простую (парную) регрессию;                          2) сложную регрессию;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множественную регрессию;                              4) единственную регрессию.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22.Найденная с помощью Метода Наименьших Квадратов линия регрессии: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максимизирует сумму квадратов отклонений </w:t>
            </w:r>
            <w:r w:rsidRPr="0005466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8" type="#_x0000_t75" style="width:12pt;height:18.75pt" o:ole="" fillcolor="window">
                  <v:imagedata r:id="rId38" o:title=""/>
                </v:shape>
                <o:OLEObject Type="Embed" ProgID="Equation.3" ShapeID="_x0000_i1038" DrawAspect="Content" ObjectID="_1597916676" r:id="rId39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минимизирует сумму квадратов отклонений </w:t>
            </w:r>
            <w:r w:rsidRPr="0005466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9" type="#_x0000_t75" style="width:12pt;height:18.75pt" o:ole="" fillcolor="window">
                  <v:imagedata r:id="rId38" o:title=""/>
                </v:shape>
                <o:OLEObject Type="Embed" ProgID="Equation.3" ShapeID="_x0000_i1039" DrawAspect="Content" ObjectID="_1597916677" r:id="rId40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оптимизирует сумму квадратов отклонений </w:t>
            </w:r>
            <w:r w:rsidRPr="0005466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40" type="#_x0000_t75" style="width:12pt;height:18.75pt" o:ole="" fillcolor="window">
                  <v:imagedata r:id="rId38" o:title=""/>
                </v:shape>
                <o:OLEObject Type="Embed" ProgID="Equation.3" ShapeID="_x0000_i1040" DrawAspect="Content" ObjectID="_1597916678" r:id="rId41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23.Параметр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b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40" w:dyaOrig="1360">
                <v:shape id="_x0000_i1041" type="#_x0000_t75" style="width:106.5pt;height:61.5pt" o:ole="" fillcolor="window">
                  <v:imagedata r:id="rId42" o:title=""/>
                </v:shape>
                <o:OLEObject Type="Embed" ProgID="Equation.3" ShapeID="_x0000_i1041" DrawAspect="Content" ObjectID="_1597916679" r:id="rId43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2) </w:t>
            </w:r>
            <w:r w:rsidRPr="0005466F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80" w:dyaOrig="1360">
                <v:shape id="_x0000_i1042" type="#_x0000_t75" style="width:108pt;height:61.5pt" o:ole="" fillcolor="window">
                  <v:imagedata r:id="rId44" o:title=""/>
                </v:shape>
                <o:OLEObject Type="Embed" ProgID="Equation.3" ShapeID="_x0000_i1042" DrawAspect="Content" ObjectID="_1597916680" r:id="rId45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05466F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439" w:dyaOrig="1359">
                <v:shape id="_x0000_i1043" type="#_x0000_t75" style="width:111pt;height:61.5pt" o:ole="" fillcolor="window">
                  <v:imagedata r:id="rId46" o:title=""/>
                </v:shape>
                <o:OLEObject Type="Embed" ProgID="Equation.3" ShapeID="_x0000_i1043" DrawAspect="Content" ObjectID="_1597916681" r:id="rId47"/>
              </w:objec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Для проверка значимости параметра уравнения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4" type="#_x0000_t75" style="width:12pt;height:15.75pt" o:ole="" fillcolor="window">
                  <v:imagedata r:id="rId22" o:title=""/>
                </v:shape>
                <o:OLEObject Type="Embed" ProgID="Equation.3" ShapeID="_x0000_i1044" DrawAspect="Content" ObjectID="_1597916682" r:id="rId48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используется: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 квадрат;           2)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3)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Свободный член уравнения регрессии интерпретируется: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26.Параметр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5" type="#_x0000_t75" style="width:74.25pt;height:17.25pt" o:ole="" fillcolor="window">
                  <v:imagedata r:id="rId49" o:title=""/>
                </v:shape>
                <o:OLEObject Type="Embed" ProgID="Equation.3" ShapeID="_x0000_i1045" DrawAspect="Content" ObjectID="_1597916683" r:id="rId50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2)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6" type="#_x0000_t75" style="width:74.25pt;height:17.25pt" o:ole="" fillcolor="window">
                  <v:imagedata r:id="rId51" o:title=""/>
                </v:shape>
                <o:OLEObject Type="Embed" ProgID="Equation.3" ShapeID="_x0000_i1046" DrawAspect="Content" ObjectID="_1597916684" r:id="rId52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7" type="#_x0000_t75" style="width:74.25pt;height:17.25pt" o:ole="" fillcolor="window">
                  <v:imagedata r:id="rId53" o:title=""/>
                </v:shape>
                <o:OLEObject Type="Embed" ProgID="Equation.3" ShapeID="_x0000_i1047" DrawAspect="Content" ObjectID="_1597916685" r:id="rId54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4)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8" type="#_x0000_t75" style="width:74.25pt;height:17.25pt" o:ole="" fillcolor="window">
                  <v:imagedata r:id="rId55" o:title=""/>
                </v:shape>
                <o:OLEObject Type="Embed" ProgID="Equation.3" ShapeID="_x0000_i1048" DrawAspect="Content" ObjectID="_1597916686" r:id="rId56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27.Сила корреляционной связи между двумя переменными в генеральной совокупности измеряется при помощи коэффициента корреляции, который изменяется в пределах: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от 0 до +1;          2) от –1 до 0;         3) от –1 до +1;            4) от –1 до +∞.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28. Вывод о значимости параметра уравнения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9" type="#_x0000_t75" style="width:12pt;height:15.75pt" o:ole="" fillcolor="window">
                  <v:imagedata r:id="rId22" o:title=""/>
                </v:shape>
                <o:OLEObject Type="Embed" ProgID="Equation.3" ShapeID="_x0000_i1049" DrawAspect="Content" ObjectID="_1597916687" r:id="rId57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делается если: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0" type="#_x0000_t75" style="width:66.75pt;height:21.75pt" o:ole="" fillcolor="window">
                  <v:imagedata r:id="rId58" o:title=""/>
                </v:shape>
                <o:OLEObject Type="Embed" ProgID="Equation.3" ShapeID="_x0000_i1050" DrawAspect="Content" ObjectID="_1597916688" r:id="rId59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05466F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1" type="#_x0000_t75" style="width:66.75pt;height:21.75pt" o:ole="" fillcolor="window">
                  <v:imagedata r:id="rId60" o:title=""/>
                </v:shape>
                <o:OLEObject Type="Embed" ProgID="Equation.3" ShapeID="_x0000_i1051" DrawAspect="Content" ObjectID="_1597916689" r:id="rId61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05466F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2" type="#_x0000_t75" style="width:66pt;height:21.75pt" o:ole="" fillcolor="window">
                  <v:imagedata r:id="rId62" o:title=""/>
                </v:shape>
                <o:OLEObject Type="Embed" ProgID="Equation.3" ShapeID="_x0000_i1052" DrawAspect="Content" ObjectID="_1597916690" r:id="rId63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4) </w:t>
            </w:r>
            <w:r w:rsidRPr="0005466F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3" type="#_x0000_t75" style="width:66pt;height:21.75pt" o:ole="" fillcolor="window">
                  <v:imagedata r:id="rId64" o:title=""/>
                </v:shape>
                <o:OLEObject Type="Embed" ProgID="Equation.3" ShapeID="_x0000_i1053" DrawAspect="Content" ObjectID="_1597916691" r:id="rId65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29.Для проверки значимости уравнения регрессии используется: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хи-квадрат;            2)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 3)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Стандартная ошибка оценки уравнения регрессии может быть рассчитана как: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40" w:dyaOrig="1040">
                <v:shape id="_x0000_i1054" type="#_x0000_t75" style="width:102pt;height:51.75pt" o:ole="" fillcolor="window">
                  <v:imagedata r:id="rId66" o:title=""/>
                </v:shape>
                <o:OLEObject Type="Embed" ProgID="Equation.3" ShapeID="_x0000_i1054" DrawAspect="Content" ObjectID="_1597916692" r:id="rId67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2) </w:t>
            </w:r>
            <w:r w:rsidRPr="0005466F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5" type="#_x0000_t75" style="width:104.25pt;height:51.75pt" o:ole="" fillcolor="window">
                  <v:imagedata r:id="rId68" o:title=""/>
                </v:shape>
                <o:OLEObject Type="Embed" ProgID="Equation.3" ShapeID="_x0000_i1055" DrawAspect="Content" ObjectID="_1597916693" r:id="rId69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3) </w:t>
            </w:r>
            <w:r w:rsidRPr="0005466F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6" type="#_x0000_t75" style="width:104.25pt;height:51.75pt" o:ole="" fillcolor="window">
                  <v:imagedata r:id="rId70" o:title=""/>
                </v:shape>
                <o:OLEObject Type="Embed" ProgID="Equation.3" ShapeID="_x0000_i1056" DrawAspect="Content" ObjectID="_1597916694" r:id="rId71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31.Выборочный коэффициент корреляции (R) связан с коэффициентом детерминации(</w:t>
            </w:r>
            <w:r w:rsidRPr="0005466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320" w:dyaOrig="300">
                <v:shape id="_x0000_i1057" type="#_x0000_t75" style="width:15.75pt;height:15pt" o:ole="" fillcolor="window">
                  <v:imagedata r:id="rId72" o:title=""/>
                </v:shape>
                <o:OLEObject Type="Embed" ProgID="Equation.3" ShapeID="_x0000_i1057" DrawAspect="Content" ObjectID="_1597916695" r:id="rId73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следующим образом: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59" w:dyaOrig="380">
                <v:shape id="_x0000_i1058" type="#_x0000_t75" style="width:68.25pt;height:18.75pt" o:ole="" fillcolor="window">
                  <v:imagedata r:id="rId74" o:title=""/>
                </v:shape>
                <o:OLEObject Type="Embed" ProgID="Equation.3" ShapeID="_x0000_i1058" DrawAspect="Content" ObjectID="_1597916696" r:id="rId75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2) </w:t>
            </w:r>
            <w:r w:rsidRPr="0005466F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900" w:dyaOrig="660">
                <v:shape id="_x0000_i1059" type="#_x0000_t75" style="width:45pt;height:33pt" o:ole="" fillcolor="window">
                  <v:imagedata r:id="rId76" o:title=""/>
                </v:shape>
                <o:OLEObject Type="Embed" ProgID="Equation.3" ShapeID="_x0000_i1059" DrawAspect="Content" ObjectID="_1597916697" r:id="rId77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3)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020" w:dyaOrig="360">
                <v:shape id="_x0000_i1060" type="#_x0000_t75" style="width:51pt;height:18pt" o:ole="" fillcolor="window">
                  <v:imagedata r:id="rId78" o:title=""/>
                </v:shape>
                <o:OLEObject Type="Embed" ProgID="Equation.3" ShapeID="_x0000_i1060" DrawAspect="Content" ObjectID="_1597916698" r:id="rId79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4) </w:t>
            </w:r>
            <w:r w:rsidRPr="0005466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940" w:dyaOrig="380">
                <v:shape id="_x0000_i1061" type="#_x0000_t75" style="width:47.25pt;height:18.75pt" o:ole="" fillcolor="window">
                  <v:imagedata r:id="rId80" o:title=""/>
                </v:shape>
                <o:OLEObject Type="Embed" ProgID="Equation.3" ShapeID="_x0000_i1061" DrawAspect="Content" ObjectID="_1597916699" r:id="rId81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32. Для проверки значимости параметра уравнения </w:t>
            </w:r>
            <w:r w:rsidRPr="0005466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62" type="#_x0000_t75" style="width:12pt;height:15.75pt" o:ole="" fillcolor="window">
                  <v:imagedata r:id="rId22" o:title=""/>
                </v:shape>
                <o:OLEObject Type="Embed" ProgID="Equation.3" ShapeID="_x0000_i1062" DrawAspect="Content" ObjectID="_1597916700" r:id="rId82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рассчитать: 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63" type="#_x0000_t75" style="width:134.25pt;height:36pt" o:ole="" fillcolor="window">
                  <v:imagedata r:id="rId32" o:title=""/>
                </v:shape>
                <o:OLEObject Type="Embed" ProgID="Equation.3" ShapeID="_x0000_i1063" DrawAspect="Content" ObjectID="_1597916701" r:id="rId83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64" type="#_x0000_t75" style="width:60pt;height:33.75pt" o:ole="" fillcolor="window">
                  <v:imagedata r:id="rId34" o:title=""/>
                </v:shape>
                <o:OLEObject Type="Embed" ProgID="Equation.3" ShapeID="_x0000_i1064" DrawAspect="Content" ObjectID="_1597916702" r:id="rId84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05466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65" type="#_x0000_t75" style="width:117pt;height:36pt" o:ole="" fillcolor="window">
                  <v:imagedata r:id="rId36" o:title=""/>
                </v:shape>
                <o:OLEObject Type="Embed" ProgID="Equation.3" ShapeID="_x0000_i1065" DrawAspect="Content" ObjectID="_1597916703" r:id="rId85"/>
              </w:objec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46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 2. Временные ряды в эконометрических исследованиях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Calibri"/>
                <w:sz w:val="24"/>
                <w:szCs w:val="24"/>
                <w:lang w:val="ru-RU" w:eastAsia="ru-RU"/>
              </w:rPr>
              <w:t>33.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Временные ряды в эконометрическом исследовании – это…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совокупность данных, собранных по однородным объектам в один и тот же период либо момент времени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совокупность данных, собранных по одному объекту в различные (как правило, последовательные) периоды времени</w:t>
            </w:r>
          </w:p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совокупность данных, собранных по однородным объектам в несколько последовательных периодов либо моментов времени</w:t>
            </w:r>
          </w:p>
          <w:p w:rsidR="0005466F" w:rsidRPr="0005466F" w:rsidRDefault="0005466F" w:rsidP="0005466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Модель временного ряда с аддитивной компонентой выглядит как:</w:t>
            </w:r>
          </w:p>
          <w:p w:rsidR="0005466F" w:rsidRPr="0005466F" w:rsidRDefault="0005466F" w:rsidP="0005466F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3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 = Трендовое значение + Сезонная вариация + Ошибка (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Фактическое значение = Трендовое значение·Сезонная вариация·Ошибка (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A =T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S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Фактическое значение =Трендовое значение + Сезонная вариация·Ошибка (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A=T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E).</w:t>
            </w:r>
          </w:p>
          <w:p w:rsidR="0005466F" w:rsidRPr="0005466F" w:rsidRDefault="0005466F" w:rsidP="0005466F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35. Критерий Дарбина - Уотсона используется при выявлении:</w:t>
            </w:r>
          </w:p>
          <w:p w:rsidR="0005466F" w:rsidRPr="0005466F" w:rsidRDefault="0005466F" w:rsidP="0005466F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мультиколлинеарности;                                                   </w:t>
            </w:r>
          </w:p>
          <w:p w:rsidR="0005466F" w:rsidRPr="0005466F" w:rsidRDefault="0005466F" w:rsidP="0005466F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гомоскедастичности; </w:t>
            </w:r>
          </w:p>
          <w:p w:rsidR="0005466F" w:rsidRPr="0005466F" w:rsidRDefault="0005466F" w:rsidP="0005466F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гетероскедастичности;                                                     </w:t>
            </w:r>
          </w:p>
          <w:p w:rsidR="0005466F" w:rsidRPr="0005466F" w:rsidRDefault="0005466F" w:rsidP="0005466F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автокорреляции. 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36.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временного ряда с мультипликативной компонентой выглядит как: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значение=Трендовое значение + Сезонная вариация + Ошибка  (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Фактическое значение = Трендовое значение·Сезонная вариация·Ошибка  (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·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Фактическое значение = Трендовое значение + Сезонная вариация·Ошибка   (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 = T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+ 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E).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«Белый шум» - это стационарный временной ряд, обладающий свойствами: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постоянным математическим ожиданием и дисперсией;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постоянной дисперсией;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случайные величины, соответствующие наблюдениям процесса «белого шума» в разные моменты времени, некоррелированы;</w:t>
            </w:r>
          </w:p>
          <w:p w:rsidR="0005466F" w:rsidRPr="0005466F" w:rsidRDefault="0005466F" w:rsidP="000546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4"/>
                <w:szCs w:val="24"/>
                <w:lang w:val="ru-RU"/>
              </w:rPr>
            </w:pPr>
            <w:r w:rsidRPr="000546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4) постоянным математическим ожиданием и дисперсией и  некоррелированностью случайных величин, соответствующих наблюдениям процесса «белого шума» в разные моменты времени.</w:t>
            </w:r>
          </w:p>
          <w:p w:rsidR="0005466F" w:rsidRPr="0005466F" w:rsidRDefault="0005466F" w:rsidP="000546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Инструкция по  выполнению: 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выполнении тестового задания необходимо указать номер вопроса и  номер варианта ответа ( если нет дополнительных указаний, то для каждого вопроса теста отмечается  один вариант ответа). </w:t>
            </w:r>
          </w:p>
          <w:p w:rsidR="0005466F" w:rsidRPr="0005466F" w:rsidRDefault="0005466F" w:rsidP="0005466F">
            <w:pPr>
              <w:widowControl w:val="0"/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5466F" w:rsidRPr="00BC3D51" w:rsidTr="00D95EE0">
        <w:trPr>
          <w:trHeight w:val="50"/>
        </w:trPr>
        <w:tc>
          <w:tcPr>
            <w:tcW w:w="9650" w:type="dxa"/>
            <w:vAlign w:val="center"/>
          </w:tcPr>
          <w:p w:rsidR="0005466F" w:rsidRPr="0005466F" w:rsidRDefault="0005466F" w:rsidP="000546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05466F" w:rsidRPr="0005466F" w:rsidRDefault="0005466F" w:rsidP="000546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5466F" w:rsidRPr="0005466F" w:rsidTr="00D95EE0">
        <w:trPr>
          <w:trHeight w:val="952"/>
        </w:trPr>
        <w:tc>
          <w:tcPr>
            <w:tcW w:w="9650" w:type="dxa"/>
          </w:tcPr>
          <w:p w:rsidR="0005466F" w:rsidRPr="0005466F" w:rsidRDefault="0005466F" w:rsidP="0005466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x-none" w:eastAsia="x-none"/>
              </w:rPr>
              <w:t>Критерии</w:t>
            </w:r>
            <w:r w:rsidRPr="0005466F">
              <w:rPr>
                <w:rFonts w:ascii="Times New Roman" w:eastAsia="Times New Roman" w:hAnsi="Times New Roman" w:cs="Times New Roman"/>
                <w:b/>
                <w:bCs/>
                <w:iCs/>
                <w:spacing w:val="-29"/>
                <w:sz w:val="24"/>
                <w:szCs w:val="24"/>
                <w:lang w:val="x-none" w:eastAsia="x-none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  <w:lang w:val="x-none" w:eastAsia="x-none"/>
              </w:rPr>
              <w:t>оценивания:</w:t>
            </w:r>
          </w:p>
          <w:p w:rsidR="0005466F" w:rsidRPr="0005466F" w:rsidRDefault="0005466F" w:rsidP="0005466F">
            <w:pPr>
              <w:spacing w:after="120" w:line="276" w:lineRule="exact"/>
              <w:ind w:left="20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0546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«зач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05466F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05466F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50%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05466F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</w:t>
            </w:r>
            <w:r w:rsidRPr="0005466F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даны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05466F">
              <w:rPr>
                <w:rFonts w:ascii="Times New Roman" w:eastAsia="Times New Roman" w:hAnsi="Times New Roman" w:cs="Times New Roman"/>
                <w:spacing w:val="98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ответы.</w:t>
            </w:r>
          </w:p>
          <w:p w:rsidR="0005466F" w:rsidRPr="0005466F" w:rsidRDefault="0005466F" w:rsidP="0005466F">
            <w:pPr>
              <w:spacing w:after="120" w:line="276" w:lineRule="exact"/>
              <w:ind w:left="209" w:right="5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05466F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«незач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05466F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05466F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05466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ответы даны менее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чем</w:t>
            </w:r>
            <w:r w:rsidRPr="0005466F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50%</w:t>
            </w:r>
            <w:r w:rsidRPr="000546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05466F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теста.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Составитель ________________________ И.А. Герасимова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(подпись)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«____»__________________20     г.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</w:tcPr>
          <w:p w:rsidR="0005466F" w:rsidRPr="0005466F" w:rsidRDefault="0005466F" w:rsidP="000546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устного опроса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5466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1. Регрессионный анализ.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Кем и когда введен термин эконометрика?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определение эконометрики.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какими науками связана эконометрика?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Назовите основные прикладные цели эконометрики.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уровни иерархии анализируемой экономической системы?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Сформулируйте фундаментальную концепцию эконометрики.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основные источники ошибок эконометрической модели?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переменные присутствуют в эконометрических моделях?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Назовите основные этапы эконометрического моделирования.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Каковы наиболее распространенные в эконометрическом моделировании классы моделей?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Какие типы данных используются в эконометрическом моделировании?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Назовите виды  взаимосвязей между экономическим явлениями. 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Опишите модель парной линейной регрессии.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Какой по числу переменных и функциональной форме может быть регрессия?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Запишите и объясните уравнение регрессии.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Какими должны быть оценки модели регрессии?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Каким методом наиболее часто оценивают параметры модели регрессии?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найти оценки параметров модели парной регрессии?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Что такое стандартная ошибка уравнения регрессии?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Измерение вариации в уравнении регрессии.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Что показывает коэффициент детерминации?</w:t>
      </w:r>
    </w:p>
    <w:p w:rsidR="0005466F" w:rsidRPr="0005466F" w:rsidRDefault="0005466F" w:rsidP="0005466F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Как найти интервал для прогноза оценки </w:t>
      </w:r>
      <w:r w:rsidRPr="0005466F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79" w:dyaOrig="380">
          <v:shape id="_x0000_i1066" type="#_x0000_t75" style="width:14.25pt;height:18.75pt" o:ole="" fillcolor="window">
            <v:imagedata r:id="rId86" o:title=""/>
          </v:shape>
          <o:OLEObject Type="Embed" ProgID="Equation.3" ShapeID="_x0000_i1066" DrawAspect="Content" ObjectID="_1597916704" r:id="rId87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доверительный интервал генерального значения </w:t>
      </w:r>
      <w:r w:rsidRPr="0005466F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00" w:dyaOrig="380">
          <v:shape id="_x0000_i1067" type="#_x0000_t75" style="width:20.25pt;height:18.75pt" o:ole="" fillcolor="window">
            <v:imagedata r:id="rId88" o:title=""/>
          </v:shape>
          <o:OLEObject Type="Embed" ProgID="Equation.3" ShapeID="_x0000_i1067" DrawAspect="Content" ObjectID="_1597916705" r:id="rId89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05466F" w:rsidRPr="0005466F" w:rsidRDefault="0005466F" w:rsidP="0005466F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Как проверить значимость оценки коэффициента регрессии?</w:t>
      </w:r>
    </w:p>
    <w:p w:rsidR="0005466F" w:rsidRPr="0005466F" w:rsidRDefault="0005466F" w:rsidP="0005466F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 Как проверить качество оценивания регрессии?</w:t>
      </w:r>
    </w:p>
    <w:p w:rsidR="0005466F" w:rsidRPr="0005466F" w:rsidRDefault="0005466F" w:rsidP="0005466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25. Предположения модели множественной линейной регрессии.</w:t>
      </w:r>
    </w:p>
    <w:p w:rsidR="0005466F" w:rsidRPr="0005466F" w:rsidRDefault="0005466F" w:rsidP="0005466F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26.Оценивание коэффициентов КЛММР методом наименьших квадратов</w:t>
      </w:r>
    </w:p>
    <w:p w:rsidR="0005466F" w:rsidRPr="0005466F" w:rsidRDefault="0005466F" w:rsidP="0005466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27.Парная и частная корреляция в КЛММР</w:t>
      </w:r>
    </w:p>
    <w:p w:rsidR="0005466F" w:rsidRPr="0005466F" w:rsidRDefault="0005466F" w:rsidP="0005466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28.Множественный коэффициент корреляции и множественный коэффициент детерминации</w:t>
      </w:r>
    </w:p>
    <w:p w:rsidR="0005466F" w:rsidRPr="0005466F" w:rsidRDefault="0005466F" w:rsidP="0005466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29.Оценка качества модели множественной регрессии </w:t>
      </w:r>
    </w:p>
    <w:p w:rsidR="0005466F" w:rsidRPr="0005466F" w:rsidRDefault="0005466F" w:rsidP="0005466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30.Статистическая значимость коэффициентов регрессии</w:t>
      </w:r>
    </w:p>
    <w:p w:rsidR="0005466F" w:rsidRPr="0005466F" w:rsidRDefault="0005466F" w:rsidP="0005466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31.Что такое мультиколлинеарность?</w:t>
      </w:r>
    </w:p>
    <w:p w:rsidR="0005466F" w:rsidRPr="0005466F" w:rsidRDefault="0005466F" w:rsidP="0005466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32.Методы устранения мультиколлинеарности?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33. 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Спецификация уравнения регрессии и ошибки спецификации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34. 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Обобщенный метод наименьших квадратов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35. 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Линейная модель множественной регрессии с гетероскедастичными остатками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Линейная модель множественной регрессии с автокорреляцией остатков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37. Методы оценивания уравнения регрессии при наличии автокорреляции остатков.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Фиктивные переменные. 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Виды систем эконометрических уравнений.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Модуль 2. </w:t>
      </w:r>
      <w:r w:rsidRPr="0005466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Временные ряды в эконометрических исследованиях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Что такое временной ряд?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Виды временных рядов.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Под влиянием каких факторов складываются уровни временного ряда?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Проверка гипотезы о наличии тренда.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Аналитическое выравнивание временного ряда.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Выбор функции тренда.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Интерпретация параметров уравнения тренда.</w:t>
      </w:r>
    </w:p>
    <w:p w:rsidR="0005466F" w:rsidRPr="0005466F" w:rsidRDefault="0005466F" w:rsidP="0005466F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Критерий Дарбина-Уотсона в оценке качества трендового уравнения регрессии. 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Метод последовательных разностей.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Аддитивная и мультипликативная модели тренда и сезонности.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05466F" w:rsidRPr="0005466F" w:rsidTr="00D95EE0">
        <w:tc>
          <w:tcPr>
            <w:tcW w:w="9571" w:type="dxa"/>
            <w:gridSpan w:val="2"/>
          </w:tcPr>
          <w:p w:rsidR="0005466F" w:rsidRPr="0005466F" w:rsidRDefault="0005466F" w:rsidP="000546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5466F" w:rsidRPr="0005466F" w:rsidTr="00D95EE0">
        <w:tc>
          <w:tcPr>
            <w:tcW w:w="550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«зачет» выставляется, если: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05466F" w:rsidRPr="0005466F" w:rsidTr="00D95EE0">
        <w:tc>
          <w:tcPr>
            <w:tcW w:w="550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«незачет» выставляется, если 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</w:tbl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«____»__________________20     г. 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466F" w:rsidRPr="0005466F" w:rsidRDefault="0005466F" w:rsidP="0005466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5466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Регрессионный анализ.</w:t>
      </w:r>
    </w:p>
    <w:p w:rsidR="0005466F" w:rsidRPr="0005466F" w:rsidRDefault="0005466F" w:rsidP="0005466F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1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 Постройте поле корреляции результативного и факторного признаков. 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 Определите параметры уравнения парной линейной регрессии и дайте интерпретацию коэффициента регрессии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С вероятностью 0,95 оцените статистическую значимость коэффициента регрессии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 Рассчитайте прогнозное значение </w:t>
      </w:r>
      <w:r w:rsidR="00BC3D51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pict>
          <v:shape id="_x0000_i1068" type="#_x0000_t75" style="width:15.75pt;height:17.25pt" fillcolor="window">
            <v:imagedata r:id="rId90" o:title=""/>
          </v:shape>
        </w:pi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постройте 95% доверительный интервал для прогноза.</w:t>
      </w: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о количестве копий (тыс. шт.), сделанных копировальными машинами различных марок в издательских центрах города и стоимости технического обслуживания копировальных машин (тыс. у. е.):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6"/>
        <w:gridCol w:w="516"/>
        <w:gridCol w:w="516"/>
        <w:gridCol w:w="516"/>
        <w:gridCol w:w="636"/>
        <w:gridCol w:w="636"/>
        <w:gridCol w:w="516"/>
        <w:gridCol w:w="516"/>
        <w:gridCol w:w="516"/>
        <w:gridCol w:w="516"/>
        <w:gridCol w:w="516"/>
        <w:gridCol w:w="537"/>
        <w:gridCol w:w="516"/>
      </w:tblGrid>
      <w:tr w:rsidR="0005466F" w:rsidRPr="0005466F" w:rsidTr="00D95EE0">
        <w:tc>
          <w:tcPr>
            <w:tcW w:w="3396" w:type="dxa"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копий</w:t>
            </w:r>
          </w:p>
        </w:tc>
        <w:tc>
          <w:tcPr>
            <w:tcW w:w="50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0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6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6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93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05466F" w:rsidRPr="0005466F" w:rsidTr="00D95EE0">
        <w:tc>
          <w:tcPr>
            <w:tcW w:w="3396" w:type="dxa"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техобслуживания</w:t>
            </w:r>
          </w:p>
        </w:tc>
        <w:tc>
          <w:tcPr>
            <w:tcW w:w="50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50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56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6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493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=21.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по 12 группам населения о среднегодовом доходе и уровне потребления мяса жителями штата Канзас (США):</w:t>
      </w:r>
    </w:p>
    <w:tbl>
      <w:tblPr>
        <w:tblW w:w="0" w:type="auto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636"/>
        <w:gridCol w:w="636"/>
        <w:gridCol w:w="636"/>
        <w:gridCol w:w="636"/>
        <w:gridCol w:w="756"/>
        <w:gridCol w:w="636"/>
        <w:gridCol w:w="636"/>
        <w:gridCol w:w="636"/>
        <w:gridCol w:w="636"/>
        <w:gridCol w:w="636"/>
        <w:gridCol w:w="636"/>
        <w:gridCol w:w="636"/>
      </w:tblGrid>
      <w:tr w:rsidR="0005466F" w:rsidRPr="0005466F" w:rsidTr="00D95EE0">
        <w:trPr>
          <w:cantSplit/>
          <w:jc w:val="center"/>
        </w:trPr>
        <w:tc>
          <w:tcPr>
            <w:tcW w:w="2474" w:type="dxa"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Среднегодовой доход в среднем по группе, тыс. дол.</w:t>
            </w:r>
          </w:p>
        </w:tc>
        <w:tc>
          <w:tcPr>
            <w:tcW w:w="56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41,5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29,6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31,8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66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100,5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93,3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82,1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38,9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45,2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60,2</w:t>
            </w:r>
          </w:p>
        </w:tc>
      </w:tr>
      <w:tr w:rsidR="0005466F" w:rsidRPr="0005466F" w:rsidTr="00D95EE0">
        <w:trPr>
          <w:cantSplit/>
          <w:jc w:val="center"/>
        </w:trPr>
        <w:tc>
          <w:tcPr>
            <w:tcW w:w="2474" w:type="dxa"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Годовое потребление мяса на душу населения в среднем по группе, кг.</w:t>
            </w:r>
          </w:p>
        </w:tc>
        <w:tc>
          <w:tcPr>
            <w:tcW w:w="56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41,2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35,3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40,7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55,1</w:t>
            </w:r>
          </w:p>
        </w:tc>
        <w:tc>
          <w:tcPr>
            <w:tcW w:w="66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80,1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64,2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61,1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51,7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59,4</w:t>
            </w:r>
          </w:p>
        </w:tc>
        <w:tc>
          <w:tcPr>
            <w:tcW w:w="5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65,8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=51,4.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 однородным предприятиям имеются данные о количестве рабочих с профессиональной подготовкой и количестве бракованной продукции:</w:t>
      </w:r>
    </w:p>
    <w:tbl>
      <w:tblPr>
        <w:tblW w:w="0" w:type="auto"/>
        <w:jc w:val="center"/>
        <w:tblInd w:w="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6"/>
        <w:gridCol w:w="655"/>
        <w:gridCol w:w="656"/>
        <w:gridCol w:w="656"/>
        <w:gridCol w:w="655"/>
        <w:gridCol w:w="656"/>
        <w:gridCol w:w="656"/>
        <w:gridCol w:w="655"/>
        <w:gridCol w:w="656"/>
        <w:gridCol w:w="656"/>
        <w:gridCol w:w="656"/>
      </w:tblGrid>
      <w:tr w:rsidR="0005466F" w:rsidRPr="0005466F" w:rsidTr="00D95EE0">
        <w:trPr>
          <w:jc w:val="center"/>
        </w:trPr>
        <w:tc>
          <w:tcPr>
            <w:tcW w:w="27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предприятия</w:t>
            </w:r>
          </w:p>
        </w:tc>
        <w:tc>
          <w:tcPr>
            <w:tcW w:w="65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5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5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5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5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5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5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05466F" w:rsidRPr="0005466F" w:rsidTr="00D95EE0">
        <w:trPr>
          <w:jc w:val="center"/>
        </w:trPr>
        <w:tc>
          <w:tcPr>
            <w:tcW w:w="27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рабочих с проф. подготовкой, %</w:t>
            </w:r>
          </w:p>
        </w:tc>
        <w:tc>
          <w:tcPr>
            <w:tcW w:w="65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39,4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48,6</w:t>
            </w:r>
          </w:p>
        </w:tc>
        <w:tc>
          <w:tcPr>
            <w:tcW w:w="65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54,7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58,4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65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85,1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65,3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57,3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50,6</w:t>
            </w:r>
          </w:p>
        </w:tc>
      </w:tr>
      <w:tr w:rsidR="0005466F" w:rsidRPr="0005466F" w:rsidTr="00D95EE0">
        <w:trPr>
          <w:jc w:val="center"/>
        </w:trPr>
        <w:tc>
          <w:tcPr>
            <w:tcW w:w="27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бракованной продукции, %</w:t>
            </w:r>
          </w:p>
        </w:tc>
        <w:tc>
          <w:tcPr>
            <w:tcW w:w="65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18,3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11,2</w:t>
            </w:r>
          </w:p>
        </w:tc>
        <w:tc>
          <w:tcPr>
            <w:tcW w:w="65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5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6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=50,9.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 Периодически в средствах массовой информации обсуждаются высокие должностные оклады президентов благотворительных организаций. Дана информация о десяти крупнейших филиалах общества United Way.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4"/>
        <w:gridCol w:w="3206"/>
        <w:gridCol w:w="3917"/>
      </w:tblGrid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Город</w:t>
            </w:r>
          </w:p>
        </w:tc>
        <w:tc>
          <w:tcPr>
            <w:tcW w:w="32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Должностной оклад президента, тыс. дол.</w:t>
            </w:r>
          </w:p>
        </w:tc>
        <w:tc>
          <w:tcPr>
            <w:tcW w:w="391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Собранная сумма пожертвований в расчете на душу населения, дол.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Атланта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Чикаго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189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Кливленд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226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Денвер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Детройт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Хьюстон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Канзас-Сити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161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Лос-Анжелес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142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Миннеаполис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159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</w:tr>
      <w:tr w:rsidR="0005466F" w:rsidRPr="0005466F" w:rsidTr="00D95EE0">
        <w:tc>
          <w:tcPr>
            <w:tcW w:w="25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Сиэтл</w:t>
            </w:r>
          </w:p>
        </w:tc>
        <w:tc>
          <w:tcPr>
            <w:tcW w:w="3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391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=26.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5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Компания «Вест», состоящая из 12 региональных представительств, продает кухонные принадлежности, рассылая каталоги по почте. Данные, иллюстрирующие количество рассылок (тыс. адресов) и объем выручки региональных представительств компании (млн. у. е.):</w:t>
      </w:r>
    </w:p>
    <w:tbl>
      <w:tblPr>
        <w:tblW w:w="0" w:type="auto"/>
        <w:jc w:val="center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607"/>
        <w:gridCol w:w="607"/>
        <w:gridCol w:w="607"/>
        <w:gridCol w:w="636"/>
        <w:gridCol w:w="607"/>
        <w:gridCol w:w="636"/>
        <w:gridCol w:w="636"/>
        <w:gridCol w:w="607"/>
        <w:gridCol w:w="607"/>
        <w:gridCol w:w="607"/>
        <w:gridCol w:w="636"/>
        <w:gridCol w:w="608"/>
      </w:tblGrid>
      <w:tr w:rsidR="0005466F" w:rsidRPr="0005466F" w:rsidTr="00D95EE0">
        <w:trPr>
          <w:cantSplit/>
          <w:jc w:val="center"/>
        </w:trPr>
        <w:tc>
          <w:tcPr>
            <w:tcW w:w="2158" w:type="dxa"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адресов рассылки, тыс. адресов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</w:tr>
      <w:tr w:rsidR="0005466F" w:rsidRPr="0005466F" w:rsidTr="00D95EE0">
        <w:trPr>
          <w:cantSplit/>
          <w:jc w:val="center"/>
        </w:trPr>
        <w:tc>
          <w:tcPr>
            <w:tcW w:w="2158" w:type="dxa"/>
          </w:tcPr>
          <w:p w:rsidR="0005466F" w:rsidRPr="0005466F" w:rsidRDefault="0005466F" w:rsidP="00054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Выручка, млн.у.е.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0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6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</w:t>
      </w:r>
    </w:p>
    <w:p w:rsidR="0005466F" w:rsidRPr="0005466F" w:rsidRDefault="0005466F" w:rsidP="000546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2.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Определите парные и частные коэффициенты корреляции. Сделайте выводы.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Постройте линейное уравнение множественной регрессии и поясните смысл его параметров. Рассчитайте скорректированный коэффициент детерминации.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Проверьте значимость уравнения регрессии на 95% уровне.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Рассчитайте коэффициенты эластичности. Дайте их интерпретацию. 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Постройте 95% доверительные интервалы для коэффициентов регрессии. Проверьте значимость каждого из коэффициентов.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по ряду стран за 201* год: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8"/>
        <w:gridCol w:w="2206"/>
        <w:gridCol w:w="2535"/>
        <w:gridCol w:w="2237"/>
      </w:tblGrid>
      <w:tr w:rsidR="0005466F" w:rsidRPr="0005466F" w:rsidTr="00D95EE0">
        <w:trPr>
          <w:trHeight w:val="248"/>
        </w:trPr>
        <w:tc>
          <w:tcPr>
            <w:tcW w:w="254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22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Продолжительность жизни при рождении, лет</w:t>
            </w:r>
          </w:p>
        </w:tc>
        <w:tc>
          <w:tcPr>
            <w:tcW w:w="253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населения, обслуживаемого одним врачом, чел.</w:t>
            </w:r>
          </w:p>
        </w:tc>
        <w:tc>
          <w:tcPr>
            <w:tcW w:w="22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внутренний продукт на душу населения, тыс. долл.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Россия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9,5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Австрия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77,1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298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24,1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Белоруссия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67,9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Великобритания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590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295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78,7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22,4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78,2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25,1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Турция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69,3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820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7,4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Узбекистан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326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76,9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395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34,3</w:t>
            </w:r>
          </w:p>
        </w:tc>
      </w:tr>
      <w:tr w:rsidR="0005466F" w:rsidRPr="0005466F" w:rsidTr="00D95EE0">
        <w:trPr>
          <w:trHeight w:val="248"/>
        </w:trPr>
        <w:tc>
          <w:tcPr>
            <w:tcW w:w="2548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Япония</w:t>
            </w:r>
          </w:p>
        </w:tc>
        <w:tc>
          <w:tcPr>
            <w:tcW w:w="2206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81,5</w:t>
            </w:r>
          </w:p>
        </w:tc>
        <w:tc>
          <w:tcPr>
            <w:tcW w:w="253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556</w:t>
            </w:r>
          </w:p>
        </w:tc>
        <w:tc>
          <w:tcPr>
            <w:tcW w:w="2237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31,1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Приведены данные о тарифах на размещение одной страницы цветной рекламы в ведущих американских журналах (тыс. долл.), численности планируемой аудитории (млн. чел.), проценте мужчин-читателей. </w:t>
      </w:r>
    </w:p>
    <w:tbl>
      <w:tblPr>
        <w:tblW w:w="0" w:type="auto"/>
        <w:jc w:val="center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9"/>
        <w:gridCol w:w="1510"/>
        <w:gridCol w:w="2528"/>
        <w:gridCol w:w="3240"/>
      </w:tblGrid>
      <w:tr w:rsidR="0005466F" w:rsidRPr="0005466F" w:rsidTr="00D95EE0">
        <w:trPr>
          <w:trHeight w:val="248"/>
          <w:tblHeader/>
          <w:jc w:val="center"/>
        </w:trPr>
        <w:tc>
          <w:tcPr>
            <w:tcW w:w="166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Издание</w:t>
            </w:r>
          </w:p>
        </w:tc>
        <w:tc>
          <w:tcPr>
            <w:tcW w:w="151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Тариф, тыс. долл.</w:t>
            </w:r>
          </w:p>
        </w:tc>
        <w:tc>
          <w:tcPr>
            <w:tcW w:w="252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планируемой аудитории, млн. чел.</w:t>
            </w:r>
          </w:p>
        </w:tc>
        <w:tc>
          <w:tcPr>
            <w:tcW w:w="324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мужчин-читателей, %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Business Week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115,1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71,1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Cosmopolitan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97,1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15,2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Elle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53,6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Fortune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61,5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4,6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Forbes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55,3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Life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68,9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16,8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49,7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People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41,3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33,1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Reader's Digest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197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56,4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40,3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Newsweek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145,1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24,7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National Geographic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167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36,5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59,6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Seventeen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77,5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The New Yorker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63,1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44,3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Time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158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29,9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53,9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TV Guide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16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Vogue</w:t>
            </w:r>
          </w:p>
        </w:tc>
        <w:tc>
          <w:tcPr>
            <w:tcW w:w="151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65,8</w:t>
            </w:r>
          </w:p>
        </w:tc>
        <w:tc>
          <w:tcPr>
            <w:tcW w:w="2528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324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11,3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Представлены сведения о биржевой стоимости одной акции (условных денежных единиц), величине активов (млн.у.е.) и численности служащих (тыс. человек) ряда промышленных компаний.</w:t>
      </w:r>
    </w:p>
    <w:tbl>
      <w:tblPr>
        <w:tblW w:w="0" w:type="auto"/>
        <w:jc w:val="center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05466F" w:rsidRPr="0005466F" w:rsidTr="00D95EE0">
        <w:trPr>
          <w:trHeight w:val="330"/>
          <w:jc w:val="center"/>
        </w:trPr>
        <w:tc>
          <w:tcPr>
            <w:tcW w:w="1671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Компания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1671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Биржевая стоимость акции, у.е.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1671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Активы компании, млн.у.е.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175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214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1671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служащих, тыс. чел.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Представлены данные о величине ежемесячных доходов (тыс.у.е.), затратах на питание (тыс.у.е.) и численности членов семьи (человек). </w:t>
      </w:r>
    </w:p>
    <w:tbl>
      <w:tblPr>
        <w:tblW w:w="0" w:type="auto"/>
        <w:jc w:val="center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623"/>
        <w:gridCol w:w="637"/>
        <w:gridCol w:w="636"/>
        <w:gridCol w:w="638"/>
        <w:gridCol w:w="637"/>
        <w:gridCol w:w="638"/>
        <w:gridCol w:w="624"/>
        <w:gridCol w:w="638"/>
        <w:gridCol w:w="624"/>
        <w:gridCol w:w="638"/>
        <w:gridCol w:w="624"/>
        <w:gridCol w:w="625"/>
      </w:tblGrid>
      <w:tr w:rsidR="0005466F" w:rsidRPr="0005466F" w:rsidTr="00D95EE0">
        <w:trPr>
          <w:trHeight w:val="390"/>
          <w:jc w:val="center"/>
        </w:trPr>
        <w:tc>
          <w:tcPr>
            <w:tcW w:w="1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Семья</w:t>
            </w:r>
          </w:p>
        </w:tc>
        <w:tc>
          <w:tcPr>
            <w:tcW w:w="62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05466F" w:rsidRPr="0005466F" w:rsidTr="00D95EE0">
        <w:trPr>
          <w:trHeight w:val="390"/>
          <w:jc w:val="center"/>
        </w:trPr>
        <w:tc>
          <w:tcPr>
            <w:tcW w:w="1533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Расходы на питание, тыс.у.е.</w:t>
            </w:r>
          </w:p>
        </w:tc>
        <w:tc>
          <w:tcPr>
            <w:tcW w:w="62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4,8</w:t>
            </w:r>
          </w:p>
        </w:tc>
        <w:tc>
          <w:tcPr>
            <w:tcW w:w="63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3,9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3,3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62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</w:t>
            </w:r>
          </w:p>
        </w:tc>
      </w:tr>
      <w:tr w:rsidR="0005466F" w:rsidRPr="0005466F" w:rsidTr="00D95EE0">
        <w:trPr>
          <w:trHeight w:val="390"/>
          <w:jc w:val="center"/>
        </w:trPr>
        <w:tc>
          <w:tcPr>
            <w:tcW w:w="1533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Доход семьи, тыс.у.е.</w:t>
            </w:r>
          </w:p>
        </w:tc>
        <w:tc>
          <w:tcPr>
            <w:tcW w:w="62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63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12,9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22,7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62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</w:tr>
      <w:tr w:rsidR="0005466F" w:rsidRPr="0005466F" w:rsidTr="00D95EE0">
        <w:trPr>
          <w:trHeight w:val="390"/>
          <w:jc w:val="center"/>
        </w:trPr>
        <w:tc>
          <w:tcPr>
            <w:tcW w:w="1533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членов семьи</w:t>
            </w:r>
          </w:p>
        </w:tc>
        <w:tc>
          <w:tcPr>
            <w:tcW w:w="62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Изучается зависимость потребления электроэнергии (тыс. кВт ч) от производства продукции (тыс. ед.), и уровня механизации труда. Для этого по 20 производственным компаниям, выпускающим одноименную продукцию были получены следующие данные:</w:t>
      </w:r>
    </w:p>
    <w:tbl>
      <w:tblPr>
        <w:tblW w:w="0" w:type="auto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2806"/>
        <w:gridCol w:w="2864"/>
        <w:gridCol w:w="2863"/>
      </w:tblGrid>
      <w:tr w:rsidR="0005466F" w:rsidRPr="0005466F" w:rsidTr="00D95EE0">
        <w:trPr>
          <w:trHeight w:val="248"/>
          <w:tblHeader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Потребление электроэнергии (тыс. кВт ч)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 продукции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ед.)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механизации труда, %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185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</w:tr>
      <w:tr w:rsidR="0005466F" w:rsidRPr="0005466F" w:rsidTr="00D95EE0">
        <w:trPr>
          <w:trHeight w:val="248"/>
        </w:trPr>
        <w:tc>
          <w:tcPr>
            <w:tcW w:w="85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0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510</w:t>
            </w:r>
          </w:p>
        </w:tc>
        <w:tc>
          <w:tcPr>
            <w:tcW w:w="286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286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</w:t>
      </w:r>
      <w:r w:rsidRPr="0005466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Временные ряды в эконометрических исследованиях.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3.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Постройте график ряда динамики.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Оцените характер сезонных колебаний и сделать выбор между моделью с сезонной и мультипликативной компонентой.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3)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Проведите сглаживание ряда динамики с помощью скользящей средней.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4)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значения десезонализированных данных и нанесите их на график.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5)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предположении существования линейного тренда постройте  модель с аддитивной или мультипликативной компонентой.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6)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Рассчитайте ошибку, среднее абсолютное отклонение (MAD) и среднеквадратическую ошибку (MSE) модели.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7)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Сделайте прогноз на ближайшие три календарных периода времени. Прокомментируйте вопрос о вероятной точности ваших прогнозов.</w:t>
      </w: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о расстоянии, пройденном самолетами Великобритании, с января 20*3 г. по декабрь 20*4 г., млн. миль.</w:t>
      </w:r>
    </w:p>
    <w:tbl>
      <w:tblPr>
        <w:tblW w:w="0" w:type="auto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05466F" w:rsidRPr="0005466F" w:rsidTr="00D95EE0">
        <w:trPr>
          <w:trHeight w:val="282"/>
          <w:jc w:val="center"/>
        </w:trPr>
        <w:tc>
          <w:tcPr>
            <w:tcW w:w="45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67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05466F" w:rsidRPr="0005466F" w:rsidTr="00D95EE0">
        <w:trPr>
          <w:trHeight w:val="182"/>
          <w:jc w:val="center"/>
        </w:trPr>
        <w:tc>
          <w:tcPr>
            <w:tcW w:w="45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5,327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4,678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5,584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6,762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7,062</w:t>
            </w:r>
          </w:p>
        </w:tc>
        <w:tc>
          <w:tcPr>
            <w:tcW w:w="72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8,144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8,566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9,268</w:t>
            </w:r>
          </w:p>
        </w:tc>
        <w:tc>
          <w:tcPr>
            <w:tcW w:w="76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8,463</w:t>
            </w:r>
          </w:p>
        </w:tc>
        <w:tc>
          <w:tcPr>
            <w:tcW w:w="67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6,694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5,348</w:t>
            </w:r>
          </w:p>
        </w:tc>
        <w:tc>
          <w:tcPr>
            <w:tcW w:w="72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6,080</w:t>
            </w:r>
          </w:p>
        </w:tc>
      </w:tr>
      <w:tr w:rsidR="0005466F" w:rsidRPr="0005466F" w:rsidTr="00D95EE0">
        <w:trPr>
          <w:trHeight w:val="70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5,769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5,275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6,319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6,871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7,569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9,530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9,382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8,733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7,609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6,185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6,825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импорта КНР характеризуется поквартальными данными за 20*1-20*4 гг., млрд. $</w:t>
      </w:r>
    </w:p>
    <w:tbl>
      <w:tblPr>
        <w:tblW w:w="0" w:type="auto"/>
        <w:jc w:val="center"/>
        <w:tblInd w:w="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646"/>
        <w:gridCol w:w="636"/>
        <w:gridCol w:w="636"/>
        <w:gridCol w:w="636"/>
        <w:gridCol w:w="642"/>
        <w:gridCol w:w="636"/>
        <w:gridCol w:w="636"/>
        <w:gridCol w:w="636"/>
        <w:gridCol w:w="638"/>
        <w:gridCol w:w="636"/>
        <w:gridCol w:w="669"/>
        <w:gridCol w:w="636"/>
        <w:gridCol w:w="823"/>
      </w:tblGrid>
      <w:tr w:rsidR="0005466F" w:rsidRPr="0005466F" w:rsidTr="00D95EE0">
        <w:trPr>
          <w:cantSplit/>
          <w:trHeight w:val="315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20*1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</w:tr>
      <w:tr w:rsidR="0005466F" w:rsidRPr="0005466F" w:rsidTr="00D95EE0">
        <w:trPr>
          <w:cantSplit/>
          <w:trHeight w:val="195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05466F" w:rsidRPr="0005466F" w:rsidTr="00D95EE0">
        <w:trPr>
          <w:trHeight w:val="15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Импорт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33,6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29,8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добычи газа в РФ характеризуется по месяцам 20*2 – 20*3 гг., млрд. м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tbl>
      <w:tblPr>
        <w:tblW w:w="0" w:type="auto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586"/>
        <w:gridCol w:w="733"/>
        <w:gridCol w:w="733"/>
        <w:gridCol w:w="732"/>
        <w:gridCol w:w="733"/>
        <w:gridCol w:w="733"/>
        <w:gridCol w:w="733"/>
        <w:gridCol w:w="732"/>
        <w:gridCol w:w="733"/>
        <w:gridCol w:w="733"/>
        <w:gridCol w:w="733"/>
        <w:gridCol w:w="733"/>
      </w:tblGrid>
      <w:tr w:rsidR="0005466F" w:rsidRPr="0005466F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05466F" w:rsidRPr="0005466F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05466F" w:rsidRPr="0005466F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64,5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62,7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69,9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Индекс объема выпуска промышленной продукции в РФ с 20*2 по 20*3 гг. </w:t>
      </w:r>
      <w:r w:rsidRPr="0005466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характеризуется следующими данными: </w:t>
      </w:r>
    </w:p>
    <w:tbl>
      <w:tblPr>
        <w:tblW w:w="0" w:type="auto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6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6"/>
      </w:tblGrid>
      <w:tr w:rsidR="0005466F" w:rsidRPr="0005466F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</w:tr>
      <w:tr w:rsidR="0005466F" w:rsidRPr="0005466F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126,41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137,67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125,95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119,12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108,83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112,09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117,61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125,6</w:t>
            </w:r>
          </w:p>
        </w:tc>
      </w:tr>
      <w:tr w:rsidR="0005466F" w:rsidRPr="0005466F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141,52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156,23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142,91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148,31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147,92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154,72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145,97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151,35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Динамика потребления мороженого в Бельгии на одного человека, в пинтах с марта 20*2 г. по февраль 20*4 г., характеризуется следующими данными: </w:t>
      </w:r>
    </w:p>
    <w:tbl>
      <w:tblPr>
        <w:tblW w:w="0" w:type="auto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4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05466F" w:rsidRPr="0005466F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</w:tr>
      <w:tr w:rsidR="0005466F" w:rsidRPr="0005466F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20*2/*3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0,495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0,483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0,492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0,534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0,515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0,453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0,436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0,397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0,378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0,365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0,395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0,398</w:t>
            </w:r>
          </w:p>
        </w:tc>
      </w:tr>
      <w:tr w:rsidR="0005466F" w:rsidRPr="0005466F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20*3/*4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0,438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0,427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0,490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0,480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0,579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0,552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0,497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0,451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0,428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0,416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0,393</w:t>
            </w:r>
          </w:p>
        </w:tc>
        <w:tc>
          <w:tcPr>
            <w:tcW w:w="7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0,435</w:t>
            </w:r>
          </w:p>
        </w:tc>
      </w:tr>
    </w:tbl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Критерии оценивания: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05466F" w:rsidRPr="0005466F" w:rsidRDefault="0005466F" w:rsidP="00054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разноуровневых задач (заданий)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5466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Задачи репродуктивного уровня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1.1 По данным об индивидуальном потреблении и личных доходах в США: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параметры уравнения парной линейной регрессии и дайте их интерпретацию. Запишите уравнение регрессии.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вероятностью 0,95 проверьте значимость уравнения регрессии в целом и оценок параметров модели регрессии. 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линейный коэффициент корреляции, поясните его смысл.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коэффициент детерминации и дайте его интерпретацию.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коэффициент эластичности и поясните его смысл.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Сделайте выводы.</w:t>
      </w:r>
    </w:p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Индивидуальное потребление и личные доходы (США, 1954-1965 гг.)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4678"/>
        <w:gridCol w:w="3543"/>
      </w:tblGrid>
      <w:tr w:rsidR="0005466F" w:rsidRPr="0005466F" w:rsidTr="00D95EE0">
        <w:trPr>
          <w:tblHeader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Индивидуальное потребление, млрд. долл.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доходы, млрд. долл.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257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1955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1956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293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1957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309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1958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319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1959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1960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1961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1962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385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1963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405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437</w:t>
            </w:r>
          </w:p>
        </w:tc>
      </w:tr>
      <w:tr w:rsidR="0005466F" w:rsidRPr="0005466F" w:rsidTr="00D95EE0"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1965</w:t>
            </w:r>
          </w:p>
        </w:tc>
        <w:tc>
          <w:tcPr>
            <w:tcW w:w="4678" w:type="dxa"/>
            <w:tcBorders>
              <w:bottom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431</w:t>
            </w:r>
          </w:p>
        </w:tc>
        <w:tc>
          <w:tcPr>
            <w:tcW w:w="3543" w:type="dxa"/>
            <w:tcBorders>
              <w:bottom w:val="single" w:sz="6" w:space="0" w:color="auto"/>
              <w:right w:val="single" w:sz="6" w:space="0" w:color="auto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469</w:t>
            </w:r>
          </w:p>
        </w:tc>
      </w:tr>
    </w:tbl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1.2.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Исследуется зависимость между стоимостью грузовой автомобильной перевозки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 руб.), весом груза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(тонн) и расстоянием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(тыс.км) по 20 транспортным компаниям. Исходные данные приведены в таблице. 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p w:rsidR="0005466F" w:rsidRPr="0005466F" w:rsidRDefault="0005466F" w:rsidP="0005466F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0546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Таблица </w:t>
      </w:r>
    </w:p>
    <w:tbl>
      <w:tblPr>
        <w:tblW w:w="9462" w:type="dxa"/>
        <w:jc w:val="center"/>
        <w:tblInd w:w="1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333"/>
        <w:gridCol w:w="393"/>
        <w:gridCol w:w="513"/>
        <w:gridCol w:w="393"/>
        <w:gridCol w:w="451"/>
        <w:gridCol w:w="512"/>
        <w:gridCol w:w="512"/>
        <w:gridCol w:w="392"/>
        <w:gridCol w:w="512"/>
        <w:gridCol w:w="392"/>
        <w:gridCol w:w="392"/>
        <w:gridCol w:w="512"/>
        <w:gridCol w:w="512"/>
        <w:gridCol w:w="512"/>
        <w:gridCol w:w="512"/>
        <w:gridCol w:w="450"/>
        <w:gridCol w:w="392"/>
        <w:gridCol w:w="450"/>
        <w:gridCol w:w="512"/>
        <w:gridCol w:w="512"/>
      </w:tblGrid>
      <w:tr w:rsidR="0005466F" w:rsidRPr="0005466F" w:rsidTr="00D95EE0">
        <w:trPr>
          <w:trHeight w:val="315"/>
          <w:jc w:val="center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6,20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05466F" w:rsidRPr="0005466F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05466F" w:rsidRPr="0005466F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0,35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0,95</w:t>
            </w:r>
          </w:p>
        </w:tc>
      </w:tr>
    </w:tbl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Задача 1.3.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Исследуется зависимость между выпуском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Q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(млн. $) и затратами труда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(чел.) и капитала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(млн. $) в металлургической промышленности по 27 американским компаниям. Исходные данные приведены в таблице.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1387"/>
        <w:gridCol w:w="1388"/>
        <w:gridCol w:w="378"/>
        <w:gridCol w:w="1387"/>
        <w:gridCol w:w="1387"/>
        <w:gridCol w:w="1387"/>
      </w:tblGrid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657,29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162,31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279,99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1917,55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536,73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2109,34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935,93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214,43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542,50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9849,17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1564,83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13989,55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1110,65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186,44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721,51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1088,27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214,62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884,24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1200,89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245,83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1167,68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8095,63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1083,10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9119,70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1052,68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211,40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811,77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3175,39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521,74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5686,99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3406,02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690,61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4558,02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1653,38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304,85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1701,06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2427,89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452,79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3069,91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5159,31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835,69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5206,36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4257,46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714,20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5585,01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3378,40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284,00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3288,72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1625,19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320,54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1618,75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592,85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150,77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357,32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1272,05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253,17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1562,08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1601,98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259,91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2031,93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1004,45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236,44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662,04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2065,85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497,60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2492,98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598,87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140,73</w:t>
            </w:r>
          </w:p>
        </w:tc>
        <w:tc>
          <w:tcPr>
            <w:tcW w:w="138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875,37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2293,87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275,20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1711,74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853,10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1696,98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745,67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137,00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768,59</w:t>
            </w:r>
          </w:p>
        </w:tc>
      </w:tr>
      <w:tr w:rsidR="0005466F" w:rsidRPr="0005466F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1165,63</w:t>
            </w:r>
          </w:p>
        </w:tc>
        <w:tc>
          <w:tcPr>
            <w:tcW w:w="138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240,27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1078,79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 xml:space="preserve">Задача </w:t>
      </w:r>
      <w:r w:rsidRPr="0005466F">
        <w:rPr>
          <w:rFonts w:ascii="Calibri" w:eastAsia="Times New Roman" w:hAnsi="Calibri" w:cs="Times New Roman"/>
          <w:bCs/>
          <w:iCs/>
          <w:sz w:val="24"/>
          <w:szCs w:val="24"/>
          <w:lang w:val="ru-RU" w:eastAsia="ru-RU"/>
        </w:rPr>
        <w:t>1.</w:t>
      </w:r>
      <w:r w:rsidRPr="0005466F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>4.</w:t>
      </w:r>
      <w:r w:rsidRPr="0005466F">
        <w:rPr>
          <w:rFonts w:ascii="TimesET" w:eastAsia="Times New Roman" w:hAnsi="TimesET" w:cs="Times New Roman"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данные о количестве продукции (тыс.шт.), проданной фирмой «Вега» в течение последних 20 кварталов. Построить аддитивную модель тренда и сезонности.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8"/>
        <w:gridCol w:w="1209"/>
        <w:gridCol w:w="1208"/>
        <w:gridCol w:w="1209"/>
        <w:gridCol w:w="1209"/>
        <w:gridCol w:w="1208"/>
        <w:gridCol w:w="1209"/>
        <w:gridCol w:w="1209"/>
      </w:tblGrid>
      <w:tr w:rsidR="0005466F" w:rsidRPr="0005466F" w:rsidTr="00D95EE0">
        <w:trPr>
          <w:trHeight w:val="248"/>
        </w:trPr>
        <w:tc>
          <w:tcPr>
            <w:tcW w:w="117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</w:tr>
      <w:tr w:rsidR="0005466F" w:rsidRPr="0005466F" w:rsidTr="00D95EE0">
        <w:trPr>
          <w:trHeight w:val="248"/>
        </w:trPr>
        <w:tc>
          <w:tcPr>
            <w:tcW w:w="117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12,2</w:t>
            </w:r>
          </w:p>
        </w:tc>
      </w:tr>
      <w:tr w:rsidR="0005466F" w:rsidRPr="0005466F" w:rsidTr="00D95EE0">
        <w:trPr>
          <w:trHeight w:val="248"/>
        </w:trPr>
        <w:tc>
          <w:tcPr>
            <w:tcW w:w="117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11,9</w:t>
            </w:r>
          </w:p>
        </w:tc>
      </w:tr>
      <w:tr w:rsidR="0005466F" w:rsidRPr="0005466F" w:rsidTr="00D95EE0">
        <w:trPr>
          <w:trHeight w:val="248"/>
        </w:trPr>
        <w:tc>
          <w:tcPr>
            <w:tcW w:w="117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12,3</w:t>
            </w:r>
          </w:p>
        </w:tc>
      </w:tr>
      <w:tr w:rsidR="0005466F" w:rsidRPr="0005466F" w:rsidTr="00D95EE0">
        <w:trPr>
          <w:trHeight w:val="248"/>
        </w:trPr>
        <w:tc>
          <w:tcPr>
            <w:tcW w:w="117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9,7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10,7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12,5</w:t>
            </w:r>
          </w:p>
        </w:tc>
      </w:tr>
      <w:tr w:rsidR="0005466F" w:rsidRPr="0005466F" w:rsidTr="00D95EE0">
        <w:trPr>
          <w:trHeight w:val="248"/>
        </w:trPr>
        <w:tc>
          <w:tcPr>
            <w:tcW w:w="117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20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09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13,2</w:t>
            </w:r>
          </w:p>
        </w:tc>
      </w:tr>
    </w:tbl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Задачи реконструктивного уровня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2.1. Имеются данные по 12 населенным пунктам: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9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18"/>
        <w:gridCol w:w="1819"/>
      </w:tblGrid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Населенный пункт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Численность населения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число занятых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5700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3800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8200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9100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9900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05466F" w:rsidRPr="0005466F" w:rsidTr="00D95EE0">
        <w:tc>
          <w:tcPr>
            <w:tcW w:w="1701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818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9400</w:t>
            </w:r>
          </w:p>
        </w:tc>
        <w:tc>
          <w:tcPr>
            <w:tcW w:w="1819" w:type="dxa"/>
          </w:tcPr>
          <w:p w:rsidR="0005466F" w:rsidRPr="0005466F" w:rsidRDefault="0005466F" w:rsidP="0005466F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4000</w:t>
            </w:r>
          </w:p>
        </w:tc>
      </w:tr>
    </w:tbl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Задание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1). Постройте поле корреляции результативного и факторного признаков. 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2). Определите параметры уравнения парной линейной регрессии и дайте интерпретацию коэффициента регрессии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4). С вероятностью 0,95 оцените статистическую значимость коэффициента регрессии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5). Рассчитайте прогнозное значение </w:t>
      </w:r>
      <w:r w:rsidRPr="0005466F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320" w:dyaOrig="340">
          <v:shape id="_x0000_i1069" type="#_x0000_t75" style="width:15.75pt;height:17.25pt" o:ole="" fillcolor="window">
            <v:imagedata r:id="rId90" o:title=""/>
          </v:shape>
          <o:OLEObject Type="Embed" ProgID="Equation.3" ShapeID="_x0000_i1069" DrawAspect="Content" ObjectID="_1597916706" r:id="rId91"/>
        </w:objec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=1500 и постройте 95% доверительный интервал для прогноза.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2.2.  По данным задачи 2 репродуктивного уровня рассчитать парные и частные коэффициенты корреляции.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2.3.  По данным задачи 2 репродуктивного уровня проверить значимость уравнения регрессии.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2.4.</w:t>
      </w:r>
      <w:r w:rsidRPr="0005466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 </w:t>
      </w:r>
      <w:r w:rsidRPr="0005466F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По данным задачи 2 репродуктивного уровня проверить значимость коэффициентов регрессии.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2.5</w:t>
      </w:r>
      <w:r w:rsidRPr="000546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поквартальные данные об объеме экспорта одной из областей РФ за 5 лет (млн. долл.). Построить мультипликативную модель тренда и сезонности.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4"/>
        <w:gridCol w:w="1728"/>
        <w:gridCol w:w="682"/>
        <w:gridCol w:w="1700"/>
        <w:gridCol w:w="710"/>
        <w:gridCol w:w="1672"/>
        <w:gridCol w:w="737"/>
        <w:gridCol w:w="1645"/>
      </w:tblGrid>
      <w:tr w:rsidR="0005466F" w:rsidRPr="0005466F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2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Объем экспорта, млн.долл.</w:t>
            </w:r>
          </w:p>
        </w:tc>
        <w:tc>
          <w:tcPr>
            <w:tcW w:w="68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0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  <w:r w:rsidRPr="000546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экспорта, млн.долл.</w:t>
            </w:r>
          </w:p>
        </w:tc>
        <w:tc>
          <w:tcPr>
            <w:tcW w:w="71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7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Объем экспорта, млн.долл.</w:t>
            </w:r>
          </w:p>
        </w:tc>
        <w:tc>
          <w:tcPr>
            <w:tcW w:w="7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Объем экспорта, млн.долл.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8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71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67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20,3</w:t>
            </w:r>
          </w:p>
        </w:tc>
        <w:tc>
          <w:tcPr>
            <w:tcW w:w="7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6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25,4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2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12,3</w:t>
            </w:r>
          </w:p>
        </w:tc>
        <w:tc>
          <w:tcPr>
            <w:tcW w:w="68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17,2</w:t>
            </w:r>
          </w:p>
        </w:tc>
        <w:tc>
          <w:tcPr>
            <w:tcW w:w="71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67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7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6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31,8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2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13,2</w:t>
            </w:r>
          </w:p>
        </w:tc>
        <w:tc>
          <w:tcPr>
            <w:tcW w:w="68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19,9</w:t>
            </w:r>
          </w:p>
        </w:tc>
        <w:tc>
          <w:tcPr>
            <w:tcW w:w="71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67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29,7</w:t>
            </w:r>
          </w:p>
        </w:tc>
        <w:tc>
          <w:tcPr>
            <w:tcW w:w="7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6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23,9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68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26,3</w:t>
            </w:r>
          </w:p>
        </w:tc>
        <w:tc>
          <w:tcPr>
            <w:tcW w:w="71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67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21,1</w:t>
            </w:r>
          </w:p>
        </w:tc>
        <w:tc>
          <w:tcPr>
            <w:tcW w:w="7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6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25,8</w:t>
            </w:r>
          </w:p>
        </w:tc>
      </w:tr>
      <w:tr w:rsidR="0005466F" w:rsidRPr="0005466F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28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68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19,1</w:t>
            </w:r>
          </w:p>
        </w:tc>
        <w:tc>
          <w:tcPr>
            <w:tcW w:w="71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67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23,7</w:t>
            </w:r>
          </w:p>
        </w:tc>
        <w:tc>
          <w:tcPr>
            <w:tcW w:w="737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6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27,4</w:t>
            </w:r>
          </w:p>
        </w:tc>
      </w:tr>
    </w:tbl>
    <w:p w:rsidR="0005466F" w:rsidRPr="0005466F" w:rsidRDefault="0005466F" w:rsidP="000546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Задачи творческого уровня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Задача 3.1. Изучается влияние стоимости основных и оборотных средств на величину валового дохода торговых предприятий г. Ростова-на-Дону. Для этого по 15 торговым предприятиям были получены следующие данные в млн. руб.: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</w:tblGrid>
      <w:tr w:rsidR="0005466F" w:rsidRPr="0005466F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доход за год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оборотных средств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фондов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91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492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</w:tbl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3.2. Для исследования зависимости между стоимостью мужских рубашек (у.е.) и составом тканей, использовавшихся при их изготовлении, в магазине мужской одежды было отобрано 15 образцов.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05466F" w:rsidRPr="0005466F" w:rsidTr="00D95EE0">
        <w:trPr>
          <w:trHeight w:val="330"/>
          <w:jc w:val="center"/>
        </w:trPr>
        <w:tc>
          <w:tcPr>
            <w:tcW w:w="2595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Образец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2595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натуральных волокон, %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2595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полиэстера, %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2595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рубашки, у.е.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</w:tbl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3.3. Для изучения зависимости между производительностью труда, уровнем механизации работ и количеством рабочих, имеющих специальную подготовку, представлены следующие данные.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9"/>
        <w:gridCol w:w="444"/>
        <w:gridCol w:w="445"/>
        <w:gridCol w:w="445"/>
        <w:gridCol w:w="444"/>
        <w:gridCol w:w="445"/>
        <w:gridCol w:w="445"/>
        <w:gridCol w:w="445"/>
        <w:gridCol w:w="444"/>
        <w:gridCol w:w="445"/>
        <w:gridCol w:w="445"/>
        <w:gridCol w:w="444"/>
        <w:gridCol w:w="445"/>
        <w:gridCol w:w="445"/>
        <w:gridCol w:w="445"/>
      </w:tblGrid>
      <w:tr w:rsidR="0005466F" w:rsidRPr="0005466F" w:rsidTr="00D95EE0">
        <w:trPr>
          <w:trHeight w:val="330"/>
          <w:jc w:val="center"/>
        </w:trPr>
        <w:tc>
          <w:tcPr>
            <w:tcW w:w="3069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30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рабочих с проф. подготовкой, %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30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механизации работ, %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3069" w:type="dxa"/>
          </w:tcPr>
          <w:p w:rsidR="0005466F" w:rsidRPr="0005466F" w:rsidRDefault="0005466F" w:rsidP="0005466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Производительность труда, шт.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4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45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3.4. Медицинская компания провела обследования людей, имеющих лишний вес. В ходе обследования изучалась зависимость между величиной лишних килограммов (</w:t>
      </w:r>
      <w:r w:rsidRPr="0005466F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ru-RU" w:eastAsia="ru-RU"/>
        </w:rPr>
        <w:t>Y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возрастом пациентов (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среднесуточной калорийностью (</w:t>
      </w:r>
      <w:r w:rsidRPr="0005466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питания. В таблице приведены результаты обследования за один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</w:tblGrid>
      <w:tr w:rsidR="0005466F" w:rsidRPr="0005466F" w:rsidTr="00D95EE0">
        <w:trPr>
          <w:trHeight w:val="330"/>
          <w:jc w:val="center"/>
        </w:trPr>
        <w:tc>
          <w:tcPr>
            <w:tcW w:w="1499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1499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05466F" w:rsidRPr="0005466F" w:rsidTr="00D95EE0">
        <w:trPr>
          <w:trHeight w:val="330"/>
          <w:jc w:val="center"/>
        </w:trPr>
        <w:tc>
          <w:tcPr>
            <w:tcW w:w="1499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3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4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</w:tr>
    </w:tbl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3.5. Изучается зависимость между стоимостью номера, уровнем сервиса и удаленностью от моря в отелях на курортах Турции.</w:t>
      </w:r>
    </w:p>
    <w:tbl>
      <w:tblPr>
        <w:tblW w:w="954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2880"/>
        <w:gridCol w:w="3420"/>
      </w:tblGrid>
      <w:tr w:rsidR="0005466F" w:rsidRPr="0005466F" w:rsidTr="00D95EE0">
        <w:trPr>
          <w:trHeight w:val="248"/>
        </w:trPr>
        <w:tc>
          <w:tcPr>
            <w:tcW w:w="144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Название отеля</w:t>
            </w:r>
          </w:p>
        </w:tc>
        <w:tc>
          <w:tcPr>
            <w:tcW w:w="180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Классность отеля </w:t>
            </w:r>
          </w:p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(количество </w:t>
            </w: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звезд)</w:t>
            </w:r>
          </w:p>
        </w:tc>
        <w:tc>
          <w:tcPr>
            <w:tcW w:w="288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Удаленность от моря, метров</w:t>
            </w:r>
          </w:p>
        </w:tc>
        <w:tc>
          <w:tcPr>
            <w:tcW w:w="3420" w:type="dxa"/>
            <w:vAlign w:val="center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одноместного номера, у.е.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Туана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Фортуна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Коринтия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Мираж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Амос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Посейдон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Мунамар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Атлантика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Викинги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Венеция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Олимпус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Лимра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Коллекция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Браво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05466F" w:rsidRPr="0005466F" w:rsidTr="00D95EE0">
        <w:trPr>
          <w:trHeight w:val="248"/>
        </w:trPr>
        <w:tc>
          <w:tcPr>
            <w:tcW w:w="1440" w:type="dxa"/>
          </w:tcPr>
          <w:p w:rsidR="0005466F" w:rsidRPr="0005466F" w:rsidRDefault="0005466F" w:rsidP="0005466F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Гавайи</w:t>
            </w:r>
          </w:p>
        </w:tc>
        <w:tc>
          <w:tcPr>
            <w:tcW w:w="180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05466F" w:rsidRPr="0005466F" w:rsidRDefault="0005466F" w:rsidP="00054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5466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05466F" w:rsidRPr="0005466F" w:rsidRDefault="0005466F" w:rsidP="000546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05466F" w:rsidRPr="0005466F" w:rsidRDefault="0005466F" w:rsidP="000546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5466F" w:rsidRPr="0005466F" w:rsidRDefault="0005466F" w:rsidP="0005466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5466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Одномерное нормальное распределение и связанные с ним хи-квадрат распределение, распределения Стьюдента и Снедекора-Фишера, их основные свойства.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Статистическое оценивание. Точечные оценки. Линейность, несмещенность, эффективность и состоятельность оценок. Принцип максимального правдоподобия.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Найквиста-Михайлова, Колмогорова-Смирнова.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Гаусса-Маркова.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Многомерное нормальное 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значимости коэффициентов и адекватности модели в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 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(dummy)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Динамизация коэффициентов линейной регрессии.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общей линейной гипотезы о коэффициентах множественной линейной регрессии. Регрессия с ограничениями на параметры.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об автокорреляции остатков. Экономические причины автокорреляции остатков. Тест серий. Статистика Дарбина-Уотсона. Обобщенный метод наименьших квадратов для оценки регрессии при наличии автокорреляции. Процедура Кокрена-Оркатта. Двухшаговая процедура Дарбина.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Регрессионные динамические модели. Авторегрессия и модель с распределенными лагами. Адаптивные ожидания.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Гетероскедастичность. Последствия гетероскедастичности для оценок МНК. Признаки присутствия гетероскедастичности. Тесты Бройша-Пагана, Голфелда-Квандта, Глейзера, Спирмена. 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Взвешенный метод наименьших квадратов. Выбор "наилучшей" модели. Ошибка спецификации модели. Пропущенные и излишние переменные.</w:t>
      </w:r>
    </w:p>
    <w:p w:rsidR="0005466F" w:rsidRPr="0005466F" w:rsidRDefault="0005466F" w:rsidP="0005466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 данные и последствия этого для оценок параметров регрессионной модели. Идеальная и практическая мультиколлинеарность (квазимультиколлинеарность). Показатели степени мультиколлинеарности. Вспомогательные регрессии. Методы борьбы с мультиколлинеарностью.</w:t>
      </w:r>
    </w:p>
    <w:p w:rsidR="0005466F" w:rsidRPr="0005466F" w:rsidRDefault="0005466F" w:rsidP="0005466F">
      <w:pPr>
        <w:numPr>
          <w:ilvl w:val="0"/>
          <w:numId w:val="27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Применение эконометрических моделей. Модель Кейнса (статистическая и динамическая  формы). Модель Клейна.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выполнения реферативной работы - самостоятельное глу</w:t>
      </w: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бокое изучение и анализ конкретных вопросов, получение навыков </w:t>
      </w: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библиографического поиска, аналитической работы с литературой, письменного оформления текста. Реферат - это самостоятельное твор</w:t>
      </w: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ческое исследование студентом определенной темы, он должен быть 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целостным и законченным, творческой научной работой. Автор рефера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та должен показать умение разбираться в проблеме, систематизировать научные знания, применять теоретические знания на практике.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Реферат выполняется самостоятельно, плагиат недопустим. 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Мысли других авторов, цитаты, изложение учебных и методических материалов должны иметь ссылки на источник.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Реферат выполняется по одной из предложенных тем по выбору обучающегося</w:t>
      </w:r>
      <w:r w:rsidRPr="000546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. Чтобы работа над рефератом была более эффективной, необходимо правильно выбрать тему реферата с учетом интересов </w:t>
      </w:r>
      <w:r w:rsidRPr="00054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обучающегося и актуальности самой проблемы. Желательно, чтобы бучающийся имел общее представление об основных вопросах, литературе по вы</w:t>
      </w:r>
      <w:r w:rsidRPr="00054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>бранной теме. Примерный перечень тем предоставляется преподава</w:t>
      </w:r>
      <w:r w:rsidRPr="00054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 xml:space="preserve">телем. Обучающийся может предложить собственную тему исследования, </w:t>
      </w:r>
      <w:r w:rsidRPr="0005466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обосновав ее целесообразность. Выполнение рефератив</w:t>
      </w:r>
      <w:r w:rsidRPr="0005466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ной работы на одну и ту же тему не допускается.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При написании работы необходимо использовать рекомендуемую 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литературу: учебные и практические пособия, учебники, монографиче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ские исследования, статьи в физических, философских, биологических, </w:t>
      </w:r>
      <w:r w:rsidRPr="000546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экологических, юридических и иных научных журналах; пользоваться </w:t>
      </w: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газетными и статистическими материалами.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</w:t>
      </w: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но реферативная работа должна выглядеть следующим образом:</w:t>
      </w:r>
    </w:p>
    <w:p w:rsidR="0005466F" w:rsidRPr="0005466F" w:rsidRDefault="0005466F" w:rsidP="0005466F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титульный лист;</w:t>
      </w:r>
    </w:p>
    <w:p w:rsidR="0005466F" w:rsidRPr="0005466F" w:rsidRDefault="0005466F" w:rsidP="0005466F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план реферативной работы (оглавление);</w:t>
      </w:r>
    </w:p>
    <w:p w:rsidR="0005466F" w:rsidRPr="0005466F" w:rsidRDefault="0005466F" w:rsidP="0005466F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текст реферативной работы, состоящий из введения, основной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br/>
        <w:t>части (главы и параграфы) и заключения;</w:t>
      </w:r>
    </w:p>
    <w:p w:rsidR="0005466F" w:rsidRPr="0005466F" w:rsidRDefault="0005466F" w:rsidP="0005466F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список использованной литературы.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Рекомендуемый объем реферата - 15-20 страниц </w:t>
      </w: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текста.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Академическая структура реферата: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Содержание.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Введение.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Глава 1.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1.1.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1.2.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Глава 2.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2.1.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2.2.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Заключение.</w:t>
      </w:r>
    </w:p>
    <w:p w:rsidR="0005466F" w:rsidRPr="0005466F" w:rsidRDefault="0005466F" w:rsidP="0005466F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Литература.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Работа над рефератом начинается с составления плана. Продуман</w:t>
      </w: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ность плана — основа успешной и творческой работы над проблемой.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Во введении 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автор обосновывает выбор темы, ее актуальность, </w:t>
      </w: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место в существующей проблематике, степень ее разработанности и ос</w:t>
      </w: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  <w:t xml:space="preserve">вещенности в литературе, определяются цели и задачи исследования. </w:t>
      </w: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Желателен сжатый обзор научной литературы.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основной части </w:t>
      </w: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выделяют 2-3 вопроса рассматриваемой про</w:t>
      </w: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блемы (главы, параграфы), в которых формулируются ключевые поло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жения темы. В них автор развернуто излагает анализ проблемы, дока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 xml:space="preserve">зывает выдвинутые положения. При необходимости главы, параграфы </w:t>
      </w: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должны заканчиваться логическими выводами, подводящими итоги </w:t>
      </w:r>
      <w:r w:rsidRPr="0005466F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соответствующего этапа исследования. Желательно, чтобы главы 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не отличались сильно по объему.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Приступать к написанию реферата лучше после изучения основ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ной литературы, вдумчивого осмысления принципов решения проблемы, противоположных подходов к ее рассмотрению. Основное содержание реферата излагается по вопросам плана последовательно, доказательно, </w:t>
      </w: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аргументировано, что является основным достоинством самостоятель</w:t>
      </w:r>
      <w:r w:rsidRPr="000546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ной работы.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 заключении 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подводятся итоги исследования, обобщаются полученные результаты, делаются выводы по реферативной работе, рекомендации по применению результатов.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 оглавлении введению и заключению не присваивается поряд</w:t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0546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ковый номер. Нумеруются лишь главы и параграфы основной части </w:t>
      </w:r>
      <w:r w:rsidRPr="000546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работы.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оценка «зачет» выставляется, если  </w:t>
      </w:r>
    </w:p>
    <w:p w:rsidR="0005466F" w:rsidRPr="0005466F" w:rsidRDefault="0005466F" w:rsidP="0005466F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написана творческая, самостоятельная работа;</w:t>
      </w:r>
    </w:p>
    <w:p w:rsidR="0005466F" w:rsidRPr="0005466F" w:rsidRDefault="0005466F" w:rsidP="0005466F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проанализированы различные точки зрения по вопросу, выработан</w:t>
      </w:r>
      <w:r w:rsidRPr="000546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собственный подход;</w:t>
      </w:r>
    </w:p>
    <w:p w:rsidR="0005466F" w:rsidRPr="0005466F" w:rsidRDefault="0005466F" w:rsidP="0005466F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глубоко проработана тема с использованием разнообразной литературы;</w:t>
      </w:r>
    </w:p>
    <w:p w:rsidR="0005466F" w:rsidRPr="0005466F" w:rsidRDefault="0005466F" w:rsidP="0005466F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сделаны обоснованные выводы;</w:t>
      </w:r>
    </w:p>
    <w:p w:rsidR="0005466F" w:rsidRPr="0005466F" w:rsidRDefault="0005466F" w:rsidP="0005466F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реферат  грамотно написан и оформлен, отсутствуют орфографиче</w:t>
      </w:r>
      <w:r w:rsidRPr="000546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ские; синтаксические и стилистические ошибки;</w:t>
      </w:r>
    </w:p>
    <w:p w:rsidR="0005466F" w:rsidRPr="0005466F" w:rsidRDefault="0005466F" w:rsidP="0005466F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во время обсуждения показаны знания исследованной темы,</w:t>
      </w:r>
      <w:r w:rsidRPr="0005466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0546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lastRenderedPageBreak/>
        <w:t>даются уверенные ответы на поставленные вопросы.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«незачет» выставляется, если </w:t>
      </w:r>
    </w:p>
    <w:p w:rsidR="0005466F" w:rsidRPr="0005466F" w:rsidRDefault="0005466F" w:rsidP="0005466F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существенные отступления от требований к реферированию;</w:t>
      </w:r>
    </w:p>
    <w:p w:rsidR="0005466F" w:rsidRPr="0005466F" w:rsidRDefault="0005466F" w:rsidP="0005466F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освещена лишь частично или не раскрыта вообще; </w:t>
      </w:r>
    </w:p>
    <w:p w:rsidR="0005466F" w:rsidRPr="0005466F" w:rsidRDefault="0005466F" w:rsidP="0005466F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допущены фактические ошибки в содержании реферата или при ответе на дополнительные вопросы;</w:t>
      </w:r>
    </w:p>
    <w:p w:rsidR="0005466F" w:rsidRPr="0005466F" w:rsidRDefault="0005466F" w:rsidP="0005466F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вывод;</w:t>
      </w:r>
    </w:p>
    <w:p w:rsidR="0005466F" w:rsidRPr="0005466F" w:rsidRDefault="0005466F" w:rsidP="0005466F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обнаруживается существенное непонимание проблемы.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x-none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5466F" w:rsidRPr="0005466F" w:rsidRDefault="0005466F" w:rsidP="0005466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5466F" w:rsidRPr="0005466F" w:rsidRDefault="0005466F" w:rsidP="00054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Тематика лабораторных работ по разделам и темам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Лабораторные работы</w:t>
      </w: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5466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 «Регрессионный анализ»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 «</w:t>
      </w:r>
      <w:r w:rsidRPr="0005466F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Парная корреляция и регрессия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1. «</w:t>
      </w:r>
      <w:r w:rsidRPr="0005466F">
        <w:rPr>
          <w:rFonts w:ascii="Times New Roman" w:eastAsia="Calibri" w:hAnsi="Times New Roman" w:cs="Calibri"/>
          <w:color w:val="000000"/>
          <w:sz w:val="24"/>
          <w:szCs w:val="24"/>
          <w:lang w:val="ru-RU"/>
        </w:rPr>
        <w:t>Парная корреляция и регрессия</w:t>
      </w:r>
      <w:r w:rsidRPr="0005466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».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 «</w:t>
      </w:r>
      <w:r w:rsidRPr="0005466F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Множественная  регрессия и корреляция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2. «Оценивание модели множественной линейной регрессии»</w:t>
      </w: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3. «Спецификация модели множественной  регрессии»</w:t>
      </w: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4. «Мультиколлинеарность, гетероскедастичность. Методы выявления и устранения»</w:t>
      </w: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5466F" w:rsidRPr="0005466F" w:rsidRDefault="0005466F" w:rsidP="00054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5466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 «Временные ряды в эконометрических исследованиях»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«Временные ряды в эконометрических исследованиях. Модели тренда».</w:t>
      </w:r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Лабораторная работа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 «Модели тренда».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«зачет» выставляется, если обучающийся: а) выполнил работу в полном объеме с соблюдением необходимой последовательности; б) самостоятельно и рационально выбрал спецификации моделей; в) грамотно оформил представленный отчет. В работе могут быть допущены незначительные ошибки и неточности; обучающийся может испытывать  затруднения в формулировке суждений;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«незачет» 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неспособен ответить на дополнительные вопросы.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</w:t>
      </w:r>
      <w:r w:rsidRPr="0005466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05466F" w:rsidRPr="0005466F" w:rsidRDefault="0005466F" w:rsidP="000546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466F" w:rsidRPr="0005466F" w:rsidRDefault="0005466F" w:rsidP="0005466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</w:pPr>
      <w:bookmarkStart w:id="5" w:name="_Toc480487764"/>
      <w:r w:rsidRPr="0005466F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4</w:t>
      </w:r>
      <w:r w:rsidRPr="0005466F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.</w:t>
      </w:r>
      <w:r w:rsidRPr="0005466F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5466F" w:rsidRPr="0005466F" w:rsidRDefault="0005466F" w:rsidP="00054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466F" w:rsidRPr="0005466F" w:rsidRDefault="0005466F" w:rsidP="00054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5466F" w:rsidRPr="0005466F" w:rsidRDefault="0005466F" w:rsidP="00054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5466F" w:rsidRPr="0005466F" w:rsidRDefault="0005466F" w:rsidP="000546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546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05466F" w:rsidRPr="0005466F" w:rsidRDefault="0005466F" w:rsidP="000546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 в письменном виде.  Количество теоретических вопросов в зачетном задании – 2, задач – 2.    Результаты аттестации заносятся в зачетную 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5466F" w:rsidRPr="0005466F" w:rsidRDefault="0005466F" w:rsidP="00054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bookmarkEnd w:id="3"/>
    </w:p>
    <w:p w:rsidR="0005466F" w:rsidRPr="0005466F" w:rsidRDefault="0005466F" w:rsidP="0005466F">
      <w:pPr>
        <w:rPr>
          <w:lang w:val="ru-RU"/>
        </w:rPr>
      </w:pPr>
      <w:r w:rsidRPr="0005466F">
        <w:rPr>
          <w:lang w:val="ru-RU"/>
        </w:rPr>
        <w:br w:type="page"/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5466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E2D29AA" wp14:editId="55A44628">
            <wp:extent cx="6480810" cy="8908139"/>
            <wp:effectExtent l="0" t="0" r="0" b="0"/>
            <wp:docPr id="5" name="Рисунок 5" descr="C:\Users\aadumanyan\Desktop\Новая папка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adumanyan\Desktop\Новая папка\му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lastRenderedPageBreak/>
        <w:t xml:space="preserve">Методические  указания  по  освоению  дисциплины  «Эконометрика»  адресованы  студентам  всех форм обучения.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Учебным планом по направлению подготовки 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«</w:t>
      </w:r>
      <w:r w:rsidRPr="0005466F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ru-RU"/>
        </w:rPr>
        <w:t>Торговое дело</w:t>
      </w: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»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предусмотрены следующие виды занятий: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лекции;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практические занятия;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лабораторные занятия.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66F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 ходе лекционных занятий рассматриваются теоретические вопросы эконометрического моделирования и практические примеры реализации методов, даются рекомендации для самостоятельной работы и подготовке к практическим занятиям.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ходе практических и лабораторных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к решению практических задач.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подготовке к практическим и лабораторным занятиям каждый студент должен: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рекомендованную учебную литературу;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конспекты лекций;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подготовить ответы на все вопросы по изучаемой теме;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–письменно решить домашние задания, рекомендованные преподавателем при изучении каждой темы.  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и лабораторным занятиям студенты  могут  воспользоваться  консультациями преподавателя.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Вопросы, не  рассмотренные  на  лекциях, практических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процессе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05466F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интерактивная доска для подготовки и проведения лекционных и семинарских занятий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</w:t>
      </w:r>
    </w:p>
    <w:p w:rsidR="0005466F" w:rsidRPr="0005466F" w:rsidRDefault="0005466F" w:rsidP="0005466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3" w:history="1">
        <w:r w:rsidRPr="0005466F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x-none" w:eastAsia="ru-RU"/>
          </w:rPr>
          <w:t>http://library.rsue.ru/</w:t>
        </w:r>
      </w:hyperlink>
      <w:r w:rsidRPr="0005466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670BF" w:rsidRPr="0005466F" w:rsidRDefault="001670BF">
      <w:pPr>
        <w:rPr>
          <w:lang w:val="x-none"/>
        </w:rPr>
      </w:pPr>
    </w:p>
    <w:sectPr w:rsidR="001670BF" w:rsidRPr="0005466F" w:rsidSect="0032681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401898"/>
    <w:lvl w:ilvl="0">
      <w:numFmt w:val="bullet"/>
      <w:lvlText w:val="*"/>
      <w:lvlJc w:val="left"/>
    </w:lvl>
  </w:abstractNum>
  <w:abstractNum w:abstractNumId="1">
    <w:nsid w:val="01C81719"/>
    <w:multiLevelType w:val="hybridMultilevel"/>
    <w:tmpl w:val="9556B22A"/>
    <w:lvl w:ilvl="0" w:tplc="758E41CE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52E0"/>
    <w:multiLevelType w:val="hybridMultilevel"/>
    <w:tmpl w:val="4F583CC0"/>
    <w:lvl w:ilvl="0" w:tplc="0D0E46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E8EF160">
      <w:start w:val="1"/>
      <w:numFmt w:val="bullet"/>
      <w:lvlText w:val="•"/>
      <w:lvlJc w:val="left"/>
      <w:rPr>
        <w:rFonts w:hint="default"/>
      </w:rPr>
    </w:lvl>
    <w:lvl w:ilvl="2" w:tplc="88F21F94">
      <w:start w:val="1"/>
      <w:numFmt w:val="bullet"/>
      <w:lvlText w:val="•"/>
      <w:lvlJc w:val="left"/>
      <w:rPr>
        <w:rFonts w:hint="default"/>
      </w:rPr>
    </w:lvl>
    <w:lvl w:ilvl="3" w:tplc="BF607FCC">
      <w:start w:val="1"/>
      <w:numFmt w:val="bullet"/>
      <w:lvlText w:val="•"/>
      <w:lvlJc w:val="left"/>
      <w:rPr>
        <w:rFonts w:hint="default"/>
      </w:rPr>
    </w:lvl>
    <w:lvl w:ilvl="4" w:tplc="50DECC7E">
      <w:start w:val="1"/>
      <w:numFmt w:val="bullet"/>
      <w:lvlText w:val="•"/>
      <w:lvlJc w:val="left"/>
      <w:rPr>
        <w:rFonts w:hint="default"/>
      </w:rPr>
    </w:lvl>
    <w:lvl w:ilvl="5" w:tplc="9C0AAFE8">
      <w:start w:val="1"/>
      <w:numFmt w:val="bullet"/>
      <w:lvlText w:val="•"/>
      <w:lvlJc w:val="left"/>
      <w:rPr>
        <w:rFonts w:hint="default"/>
      </w:rPr>
    </w:lvl>
    <w:lvl w:ilvl="6" w:tplc="C980EC1C">
      <w:start w:val="1"/>
      <w:numFmt w:val="bullet"/>
      <w:lvlText w:val="•"/>
      <w:lvlJc w:val="left"/>
      <w:rPr>
        <w:rFonts w:hint="default"/>
      </w:rPr>
    </w:lvl>
    <w:lvl w:ilvl="7" w:tplc="98BA868C">
      <w:start w:val="1"/>
      <w:numFmt w:val="bullet"/>
      <w:lvlText w:val="•"/>
      <w:lvlJc w:val="left"/>
      <w:rPr>
        <w:rFonts w:hint="default"/>
      </w:rPr>
    </w:lvl>
    <w:lvl w:ilvl="8" w:tplc="1A3E41E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D85295"/>
    <w:multiLevelType w:val="hybridMultilevel"/>
    <w:tmpl w:val="CF2EB064"/>
    <w:lvl w:ilvl="0" w:tplc="6A244E5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37A25AA">
      <w:start w:val="1"/>
      <w:numFmt w:val="bullet"/>
      <w:lvlText w:val="•"/>
      <w:lvlJc w:val="left"/>
      <w:rPr>
        <w:rFonts w:hint="default"/>
      </w:rPr>
    </w:lvl>
    <w:lvl w:ilvl="2" w:tplc="72824E78">
      <w:start w:val="1"/>
      <w:numFmt w:val="bullet"/>
      <w:lvlText w:val="•"/>
      <w:lvlJc w:val="left"/>
      <w:rPr>
        <w:rFonts w:hint="default"/>
      </w:rPr>
    </w:lvl>
    <w:lvl w:ilvl="3" w:tplc="AB02EAF0">
      <w:start w:val="1"/>
      <w:numFmt w:val="bullet"/>
      <w:lvlText w:val="•"/>
      <w:lvlJc w:val="left"/>
      <w:rPr>
        <w:rFonts w:hint="default"/>
      </w:rPr>
    </w:lvl>
    <w:lvl w:ilvl="4" w:tplc="A998C202">
      <w:start w:val="1"/>
      <w:numFmt w:val="bullet"/>
      <w:lvlText w:val="•"/>
      <w:lvlJc w:val="left"/>
      <w:rPr>
        <w:rFonts w:hint="default"/>
      </w:rPr>
    </w:lvl>
    <w:lvl w:ilvl="5" w:tplc="403A7C04">
      <w:start w:val="1"/>
      <w:numFmt w:val="bullet"/>
      <w:lvlText w:val="•"/>
      <w:lvlJc w:val="left"/>
      <w:rPr>
        <w:rFonts w:hint="default"/>
      </w:rPr>
    </w:lvl>
    <w:lvl w:ilvl="6" w:tplc="3520926A">
      <w:start w:val="1"/>
      <w:numFmt w:val="bullet"/>
      <w:lvlText w:val="•"/>
      <w:lvlJc w:val="left"/>
      <w:rPr>
        <w:rFonts w:hint="default"/>
      </w:rPr>
    </w:lvl>
    <w:lvl w:ilvl="7" w:tplc="552854CE">
      <w:start w:val="1"/>
      <w:numFmt w:val="bullet"/>
      <w:lvlText w:val="•"/>
      <w:lvlJc w:val="left"/>
      <w:rPr>
        <w:rFonts w:hint="default"/>
      </w:rPr>
    </w:lvl>
    <w:lvl w:ilvl="8" w:tplc="EF647A0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E047D"/>
    <w:multiLevelType w:val="hybridMultilevel"/>
    <w:tmpl w:val="B3ECE23A"/>
    <w:lvl w:ilvl="0" w:tplc="6B38DF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882EDA0">
      <w:start w:val="1"/>
      <w:numFmt w:val="bullet"/>
      <w:lvlText w:val="•"/>
      <w:lvlJc w:val="left"/>
      <w:rPr>
        <w:rFonts w:hint="default"/>
      </w:rPr>
    </w:lvl>
    <w:lvl w:ilvl="2" w:tplc="B62E79F6">
      <w:start w:val="1"/>
      <w:numFmt w:val="bullet"/>
      <w:lvlText w:val="•"/>
      <w:lvlJc w:val="left"/>
      <w:rPr>
        <w:rFonts w:hint="default"/>
      </w:rPr>
    </w:lvl>
    <w:lvl w:ilvl="3" w:tplc="3210F41C">
      <w:start w:val="1"/>
      <w:numFmt w:val="bullet"/>
      <w:lvlText w:val="•"/>
      <w:lvlJc w:val="left"/>
      <w:rPr>
        <w:rFonts w:hint="default"/>
      </w:rPr>
    </w:lvl>
    <w:lvl w:ilvl="4" w:tplc="58F4FE38">
      <w:start w:val="1"/>
      <w:numFmt w:val="bullet"/>
      <w:lvlText w:val="•"/>
      <w:lvlJc w:val="left"/>
      <w:rPr>
        <w:rFonts w:hint="default"/>
      </w:rPr>
    </w:lvl>
    <w:lvl w:ilvl="5" w:tplc="736A3398">
      <w:start w:val="1"/>
      <w:numFmt w:val="bullet"/>
      <w:lvlText w:val="•"/>
      <w:lvlJc w:val="left"/>
      <w:rPr>
        <w:rFonts w:hint="default"/>
      </w:rPr>
    </w:lvl>
    <w:lvl w:ilvl="6" w:tplc="A4F02EF2">
      <w:start w:val="1"/>
      <w:numFmt w:val="bullet"/>
      <w:lvlText w:val="•"/>
      <w:lvlJc w:val="left"/>
      <w:rPr>
        <w:rFonts w:hint="default"/>
      </w:rPr>
    </w:lvl>
    <w:lvl w:ilvl="7" w:tplc="68D410F2">
      <w:start w:val="1"/>
      <w:numFmt w:val="bullet"/>
      <w:lvlText w:val="•"/>
      <w:lvlJc w:val="left"/>
      <w:rPr>
        <w:rFonts w:hint="default"/>
      </w:rPr>
    </w:lvl>
    <w:lvl w:ilvl="8" w:tplc="8750A72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D36082F"/>
    <w:multiLevelType w:val="hybridMultilevel"/>
    <w:tmpl w:val="476210BA"/>
    <w:lvl w:ilvl="0" w:tplc="936640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F26DD"/>
    <w:multiLevelType w:val="hybridMultilevel"/>
    <w:tmpl w:val="E83859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BA62F6"/>
    <w:multiLevelType w:val="hybridMultilevel"/>
    <w:tmpl w:val="8D127FE8"/>
    <w:lvl w:ilvl="0" w:tplc="936640C0">
      <w:start w:val="1"/>
      <w:numFmt w:val="bullet"/>
      <w:lvlText w:val="-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0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B21E87"/>
    <w:multiLevelType w:val="hybridMultilevel"/>
    <w:tmpl w:val="A524E93C"/>
    <w:lvl w:ilvl="0" w:tplc="28187F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477AFC"/>
    <w:multiLevelType w:val="hybridMultilevel"/>
    <w:tmpl w:val="CF044200"/>
    <w:lvl w:ilvl="0" w:tplc="936640C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4044B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4EB4DEE"/>
    <w:multiLevelType w:val="hybridMultilevel"/>
    <w:tmpl w:val="D18A17F2"/>
    <w:lvl w:ilvl="0" w:tplc="6FC65B62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pStyle w:val="1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8497EC0"/>
    <w:multiLevelType w:val="hybridMultilevel"/>
    <w:tmpl w:val="B3CA012A"/>
    <w:lvl w:ilvl="0" w:tplc="FABCA46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AA33B2">
      <w:start w:val="1"/>
      <w:numFmt w:val="bullet"/>
      <w:lvlText w:val="•"/>
      <w:lvlJc w:val="left"/>
      <w:rPr>
        <w:rFonts w:hint="default"/>
      </w:rPr>
    </w:lvl>
    <w:lvl w:ilvl="2" w:tplc="A2FABBD4">
      <w:start w:val="1"/>
      <w:numFmt w:val="bullet"/>
      <w:lvlText w:val="•"/>
      <w:lvlJc w:val="left"/>
      <w:rPr>
        <w:rFonts w:hint="default"/>
      </w:rPr>
    </w:lvl>
    <w:lvl w:ilvl="3" w:tplc="46DCE5C2">
      <w:start w:val="1"/>
      <w:numFmt w:val="bullet"/>
      <w:lvlText w:val="•"/>
      <w:lvlJc w:val="left"/>
      <w:rPr>
        <w:rFonts w:hint="default"/>
      </w:rPr>
    </w:lvl>
    <w:lvl w:ilvl="4" w:tplc="F934E328">
      <w:start w:val="1"/>
      <w:numFmt w:val="bullet"/>
      <w:lvlText w:val="•"/>
      <w:lvlJc w:val="left"/>
      <w:rPr>
        <w:rFonts w:hint="default"/>
      </w:rPr>
    </w:lvl>
    <w:lvl w:ilvl="5" w:tplc="FC04DFAC">
      <w:start w:val="1"/>
      <w:numFmt w:val="bullet"/>
      <w:lvlText w:val="•"/>
      <w:lvlJc w:val="left"/>
      <w:rPr>
        <w:rFonts w:hint="default"/>
      </w:rPr>
    </w:lvl>
    <w:lvl w:ilvl="6" w:tplc="7C44AC76">
      <w:start w:val="1"/>
      <w:numFmt w:val="bullet"/>
      <w:lvlText w:val="•"/>
      <w:lvlJc w:val="left"/>
      <w:rPr>
        <w:rFonts w:hint="default"/>
      </w:rPr>
    </w:lvl>
    <w:lvl w:ilvl="7" w:tplc="A68854F0">
      <w:start w:val="1"/>
      <w:numFmt w:val="bullet"/>
      <w:lvlText w:val="•"/>
      <w:lvlJc w:val="left"/>
      <w:rPr>
        <w:rFonts w:hint="default"/>
      </w:rPr>
    </w:lvl>
    <w:lvl w:ilvl="8" w:tplc="E86E6D3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C6C2F31"/>
    <w:multiLevelType w:val="hybridMultilevel"/>
    <w:tmpl w:val="47C49EDE"/>
    <w:lvl w:ilvl="0" w:tplc="2424DB6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292BE4A">
      <w:start w:val="1"/>
      <w:numFmt w:val="bullet"/>
      <w:lvlText w:val="•"/>
      <w:lvlJc w:val="left"/>
      <w:rPr>
        <w:rFonts w:hint="default"/>
      </w:rPr>
    </w:lvl>
    <w:lvl w:ilvl="2" w:tplc="BE067040">
      <w:start w:val="1"/>
      <w:numFmt w:val="bullet"/>
      <w:lvlText w:val="•"/>
      <w:lvlJc w:val="left"/>
      <w:rPr>
        <w:rFonts w:hint="default"/>
      </w:rPr>
    </w:lvl>
    <w:lvl w:ilvl="3" w:tplc="D36C7EE6">
      <w:start w:val="1"/>
      <w:numFmt w:val="bullet"/>
      <w:lvlText w:val="•"/>
      <w:lvlJc w:val="left"/>
      <w:rPr>
        <w:rFonts w:hint="default"/>
      </w:rPr>
    </w:lvl>
    <w:lvl w:ilvl="4" w:tplc="A33CE196">
      <w:start w:val="1"/>
      <w:numFmt w:val="bullet"/>
      <w:lvlText w:val="•"/>
      <w:lvlJc w:val="left"/>
      <w:rPr>
        <w:rFonts w:hint="default"/>
      </w:rPr>
    </w:lvl>
    <w:lvl w:ilvl="5" w:tplc="CDFA68F4">
      <w:start w:val="1"/>
      <w:numFmt w:val="bullet"/>
      <w:lvlText w:val="•"/>
      <w:lvlJc w:val="left"/>
      <w:rPr>
        <w:rFonts w:hint="default"/>
      </w:rPr>
    </w:lvl>
    <w:lvl w:ilvl="6" w:tplc="D1EAABEE">
      <w:start w:val="1"/>
      <w:numFmt w:val="bullet"/>
      <w:lvlText w:val="•"/>
      <w:lvlJc w:val="left"/>
      <w:rPr>
        <w:rFonts w:hint="default"/>
      </w:rPr>
    </w:lvl>
    <w:lvl w:ilvl="7" w:tplc="47446468">
      <w:start w:val="1"/>
      <w:numFmt w:val="bullet"/>
      <w:lvlText w:val="•"/>
      <w:lvlJc w:val="left"/>
      <w:rPr>
        <w:rFonts w:hint="default"/>
      </w:rPr>
    </w:lvl>
    <w:lvl w:ilvl="8" w:tplc="7936A8E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45703BE"/>
    <w:multiLevelType w:val="hybridMultilevel"/>
    <w:tmpl w:val="83082FF0"/>
    <w:lvl w:ilvl="0" w:tplc="BF92C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2C2729"/>
    <w:multiLevelType w:val="hybridMultilevel"/>
    <w:tmpl w:val="05A28844"/>
    <w:lvl w:ilvl="0" w:tplc="1172A188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AB2EF8E">
      <w:start w:val="1"/>
      <w:numFmt w:val="bullet"/>
      <w:lvlText w:val="•"/>
      <w:lvlJc w:val="left"/>
      <w:rPr>
        <w:rFonts w:hint="default"/>
      </w:rPr>
    </w:lvl>
    <w:lvl w:ilvl="2" w:tplc="9BC0BE82">
      <w:start w:val="1"/>
      <w:numFmt w:val="bullet"/>
      <w:lvlText w:val="•"/>
      <w:lvlJc w:val="left"/>
      <w:rPr>
        <w:rFonts w:hint="default"/>
      </w:rPr>
    </w:lvl>
    <w:lvl w:ilvl="3" w:tplc="0F6C24C8">
      <w:start w:val="1"/>
      <w:numFmt w:val="bullet"/>
      <w:lvlText w:val="•"/>
      <w:lvlJc w:val="left"/>
      <w:rPr>
        <w:rFonts w:hint="default"/>
      </w:rPr>
    </w:lvl>
    <w:lvl w:ilvl="4" w:tplc="51B64262">
      <w:start w:val="1"/>
      <w:numFmt w:val="bullet"/>
      <w:lvlText w:val="•"/>
      <w:lvlJc w:val="left"/>
      <w:rPr>
        <w:rFonts w:hint="default"/>
      </w:rPr>
    </w:lvl>
    <w:lvl w:ilvl="5" w:tplc="00761256">
      <w:start w:val="1"/>
      <w:numFmt w:val="bullet"/>
      <w:lvlText w:val="•"/>
      <w:lvlJc w:val="left"/>
      <w:rPr>
        <w:rFonts w:hint="default"/>
      </w:rPr>
    </w:lvl>
    <w:lvl w:ilvl="6" w:tplc="D2D24080">
      <w:start w:val="1"/>
      <w:numFmt w:val="bullet"/>
      <w:lvlText w:val="•"/>
      <w:lvlJc w:val="left"/>
      <w:rPr>
        <w:rFonts w:hint="default"/>
      </w:rPr>
    </w:lvl>
    <w:lvl w:ilvl="7" w:tplc="F5044436">
      <w:start w:val="1"/>
      <w:numFmt w:val="bullet"/>
      <w:lvlText w:val="•"/>
      <w:lvlJc w:val="left"/>
      <w:rPr>
        <w:rFonts w:hint="default"/>
      </w:rPr>
    </w:lvl>
    <w:lvl w:ilvl="8" w:tplc="257EA96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87C7890"/>
    <w:multiLevelType w:val="hybridMultilevel"/>
    <w:tmpl w:val="E8081918"/>
    <w:lvl w:ilvl="0" w:tplc="0D98C890">
      <w:start w:val="1"/>
      <w:numFmt w:val="decimal"/>
      <w:lvlText w:val="%1)"/>
      <w:lvlJc w:val="left"/>
      <w:pPr>
        <w:ind w:hanging="3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034491E">
      <w:start w:val="1"/>
      <w:numFmt w:val="bullet"/>
      <w:lvlText w:val="•"/>
      <w:lvlJc w:val="left"/>
      <w:rPr>
        <w:rFonts w:hint="default"/>
      </w:rPr>
    </w:lvl>
    <w:lvl w:ilvl="2" w:tplc="8572C7BC">
      <w:start w:val="1"/>
      <w:numFmt w:val="bullet"/>
      <w:lvlText w:val="•"/>
      <w:lvlJc w:val="left"/>
      <w:rPr>
        <w:rFonts w:hint="default"/>
      </w:rPr>
    </w:lvl>
    <w:lvl w:ilvl="3" w:tplc="301ADF46">
      <w:start w:val="1"/>
      <w:numFmt w:val="bullet"/>
      <w:lvlText w:val="•"/>
      <w:lvlJc w:val="left"/>
      <w:rPr>
        <w:rFonts w:hint="default"/>
      </w:rPr>
    </w:lvl>
    <w:lvl w:ilvl="4" w:tplc="2F9018BE">
      <w:start w:val="1"/>
      <w:numFmt w:val="bullet"/>
      <w:lvlText w:val="•"/>
      <w:lvlJc w:val="left"/>
      <w:rPr>
        <w:rFonts w:hint="default"/>
      </w:rPr>
    </w:lvl>
    <w:lvl w:ilvl="5" w:tplc="99AE3F84">
      <w:start w:val="1"/>
      <w:numFmt w:val="bullet"/>
      <w:lvlText w:val="•"/>
      <w:lvlJc w:val="left"/>
      <w:rPr>
        <w:rFonts w:hint="default"/>
      </w:rPr>
    </w:lvl>
    <w:lvl w:ilvl="6" w:tplc="382A050E">
      <w:start w:val="1"/>
      <w:numFmt w:val="bullet"/>
      <w:lvlText w:val="•"/>
      <w:lvlJc w:val="left"/>
      <w:rPr>
        <w:rFonts w:hint="default"/>
      </w:rPr>
    </w:lvl>
    <w:lvl w:ilvl="7" w:tplc="2C3E9776">
      <w:start w:val="1"/>
      <w:numFmt w:val="bullet"/>
      <w:lvlText w:val="•"/>
      <w:lvlJc w:val="left"/>
      <w:rPr>
        <w:rFonts w:hint="default"/>
      </w:rPr>
    </w:lvl>
    <w:lvl w:ilvl="8" w:tplc="06CE6E4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CF93C7E"/>
    <w:multiLevelType w:val="hybridMultilevel"/>
    <w:tmpl w:val="F75296D2"/>
    <w:lvl w:ilvl="0" w:tplc="6068CB08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0844AE"/>
    <w:multiLevelType w:val="hybridMultilevel"/>
    <w:tmpl w:val="F7DAF4E8"/>
    <w:lvl w:ilvl="0" w:tplc="2ACAFE00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E7C1378">
      <w:start w:val="1"/>
      <w:numFmt w:val="bullet"/>
      <w:lvlText w:val="•"/>
      <w:lvlJc w:val="left"/>
      <w:rPr>
        <w:rFonts w:hint="default"/>
      </w:rPr>
    </w:lvl>
    <w:lvl w:ilvl="2" w:tplc="68F280C6">
      <w:start w:val="1"/>
      <w:numFmt w:val="bullet"/>
      <w:lvlText w:val="•"/>
      <w:lvlJc w:val="left"/>
      <w:rPr>
        <w:rFonts w:hint="default"/>
      </w:rPr>
    </w:lvl>
    <w:lvl w:ilvl="3" w:tplc="A73C4932">
      <w:start w:val="1"/>
      <w:numFmt w:val="bullet"/>
      <w:lvlText w:val="•"/>
      <w:lvlJc w:val="left"/>
      <w:rPr>
        <w:rFonts w:hint="default"/>
      </w:rPr>
    </w:lvl>
    <w:lvl w:ilvl="4" w:tplc="97A285CE">
      <w:start w:val="1"/>
      <w:numFmt w:val="bullet"/>
      <w:lvlText w:val="•"/>
      <w:lvlJc w:val="left"/>
      <w:rPr>
        <w:rFonts w:hint="default"/>
      </w:rPr>
    </w:lvl>
    <w:lvl w:ilvl="5" w:tplc="ABAA1608">
      <w:start w:val="1"/>
      <w:numFmt w:val="bullet"/>
      <w:lvlText w:val="•"/>
      <w:lvlJc w:val="left"/>
      <w:rPr>
        <w:rFonts w:hint="default"/>
      </w:rPr>
    </w:lvl>
    <w:lvl w:ilvl="6" w:tplc="AA68C9AA">
      <w:start w:val="1"/>
      <w:numFmt w:val="bullet"/>
      <w:lvlText w:val="•"/>
      <w:lvlJc w:val="left"/>
      <w:rPr>
        <w:rFonts w:hint="default"/>
      </w:rPr>
    </w:lvl>
    <w:lvl w:ilvl="7" w:tplc="1354D3F4">
      <w:start w:val="1"/>
      <w:numFmt w:val="bullet"/>
      <w:lvlText w:val="•"/>
      <w:lvlJc w:val="left"/>
      <w:rPr>
        <w:rFonts w:hint="default"/>
      </w:rPr>
    </w:lvl>
    <w:lvl w:ilvl="8" w:tplc="BC602DC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D874A83"/>
    <w:multiLevelType w:val="hybridMultilevel"/>
    <w:tmpl w:val="7AEADF2E"/>
    <w:lvl w:ilvl="0" w:tplc="6396CB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F8D170">
      <w:start w:val="1"/>
      <w:numFmt w:val="bullet"/>
      <w:lvlText w:val="•"/>
      <w:lvlJc w:val="left"/>
      <w:rPr>
        <w:rFonts w:hint="default"/>
      </w:rPr>
    </w:lvl>
    <w:lvl w:ilvl="2" w:tplc="3DECD97C">
      <w:start w:val="1"/>
      <w:numFmt w:val="bullet"/>
      <w:lvlText w:val="•"/>
      <w:lvlJc w:val="left"/>
      <w:rPr>
        <w:rFonts w:hint="default"/>
      </w:rPr>
    </w:lvl>
    <w:lvl w:ilvl="3" w:tplc="0FBC18BE">
      <w:start w:val="1"/>
      <w:numFmt w:val="bullet"/>
      <w:lvlText w:val="•"/>
      <w:lvlJc w:val="left"/>
      <w:rPr>
        <w:rFonts w:hint="default"/>
      </w:rPr>
    </w:lvl>
    <w:lvl w:ilvl="4" w:tplc="809ED37A">
      <w:start w:val="1"/>
      <w:numFmt w:val="bullet"/>
      <w:lvlText w:val="•"/>
      <w:lvlJc w:val="left"/>
      <w:rPr>
        <w:rFonts w:hint="default"/>
      </w:rPr>
    </w:lvl>
    <w:lvl w:ilvl="5" w:tplc="88DA910A">
      <w:start w:val="1"/>
      <w:numFmt w:val="bullet"/>
      <w:lvlText w:val="•"/>
      <w:lvlJc w:val="left"/>
      <w:rPr>
        <w:rFonts w:hint="default"/>
      </w:rPr>
    </w:lvl>
    <w:lvl w:ilvl="6" w:tplc="B98A5A10">
      <w:start w:val="1"/>
      <w:numFmt w:val="bullet"/>
      <w:lvlText w:val="•"/>
      <w:lvlJc w:val="left"/>
      <w:rPr>
        <w:rFonts w:hint="default"/>
      </w:rPr>
    </w:lvl>
    <w:lvl w:ilvl="7" w:tplc="AD760358">
      <w:start w:val="1"/>
      <w:numFmt w:val="bullet"/>
      <w:lvlText w:val="•"/>
      <w:lvlJc w:val="left"/>
      <w:rPr>
        <w:rFonts w:hint="default"/>
      </w:rPr>
    </w:lvl>
    <w:lvl w:ilvl="8" w:tplc="A3C4380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67D0D87"/>
    <w:multiLevelType w:val="hybridMultilevel"/>
    <w:tmpl w:val="DB5AC7EA"/>
    <w:lvl w:ilvl="0" w:tplc="F7480BD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321F4"/>
    <w:multiLevelType w:val="hybridMultilevel"/>
    <w:tmpl w:val="A782935A"/>
    <w:lvl w:ilvl="0" w:tplc="538A31E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868154">
      <w:start w:val="1"/>
      <w:numFmt w:val="bullet"/>
      <w:lvlText w:val="•"/>
      <w:lvlJc w:val="left"/>
      <w:rPr>
        <w:rFonts w:hint="default"/>
      </w:rPr>
    </w:lvl>
    <w:lvl w:ilvl="2" w:tplc="D40EAACC">
      <w:start w:val="1"/>
      <w:numFmt w:val="bullet"/>
      <w:lvlText w:val="•"/>
      <w:lvlJc w:val="left"/>
      <w:rPr>
        <w:rFonts w:hint="default"/>
      </w:rPr>
    </w:lvl>
    <w:lvl w:ilvl="3" w:tplc="D9A4F618">
      <w:start w:val="1"/>
      <w:numFmt w:val="bullet"/>
      <w:lvlText w:val="•"/>
      <w:lvlJc w:val="left"/>
      <w:rPr>
        <w:rFonts w:hint="default"/>
      </w:rPr>
    </w:lvl>
    <w:lvl w:ilvl="4" w:tplc="890867B0">
      <w:start w:val="1"/>
      <w:numFmt w:val="bullet"/>
      <w:lvlText w:val="•"/>
      <w:lvlJc w:val="left"/>
      <w:rPr>
        <w:rFonts w:hint="default"/>
      </w:rPr>
    </w:lvl>
    <w:lvl w:ilvl="5" w:tplc="4588F8F2">
      <w:start w:val="1"/>
      <w:numFmt w:val="bullet"/>
      <w:lvlText w:val="•"/>
      <w:lvlJc w:val="left"/>
      <w:rPr>
        <w:rFonts w:hint="default"/>
      </w:rPr>
    </w:lvl>
    <w:lvl w:ilvl="6" w:tplc="0EDC7A3A">
      <w:start w:val="1"/>
      <w:numFmt w:val="bullet"/>
      <w:lvlText w:val="•"/>
      <w:lvlJc w:val="left"/>
      <w:rPr>
        <w:rFonts w:hint="default"/>
      </w:rPr>
    </w:lvl>
    <w:lvl w:ilvl="7" w:tplc="A1C2034E">
      <w:start w:val="1"/>
      <w:numFmt w:val="bullet"/>
      <w:lvlText w:val="•"/>
      <w:lvlJc w:val="left"/>
      <w:rPr>
        <w:rFonts w:hint="default"/>
      </w:rPr>
    </w:lvl>
    <w:lvl w:ilvl="8" w:tplc="1FF4564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20452C"/>
    <w:multiLevelType w:val="hybridMultilevel"/>
    <w:tmpl w:val="DE4CBD34"/>
    <w:lvl w:ilvl="0" w:tplc="1B7E0EF4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F5CF724">
      <w:start w:val="1"/>
      <w:numFmt w:val="bullet"/>
      <w:lvlText w:val="•"/>
      <w:lvlJc w:val="left"/>
      <w:rPr>
        <w:rFonts w:hint="default"/>
      </w:rPr>
    </w:lvl>
    <w:lvl w:ilvl="2" w:tplc="CEEE0486">
      <w:start w:val="1"/>
      <w:numFmt w:val="bullet"/>
      <w:lvlText w:val="•"/>
      <w:lvlJc w:val="left"/>
      <w:rPr>
        <w:rFonts w:hint="default"/>
      </w:rPr>
    </w:lvl>
    <w:lvl w:ilvl="3" w:tplc="DB9A397E">
      <w:start w:val="1"/>
      <w:numFmt w:val="bullet"/>
      <w:lvlText w:val="•"/>
      <w:lvlJc w:val="left"/>
      <w:rPr>
        <w:rFonts w:hint="default"/>
      </w:rPr>
    </w:lvl>
    <w:lvl w:ilvl="4" w:tplc="0FBCFE8C">
      <w:start w:val="1"/>
      <w:numFmt w:val="bullet"/>
      <w:lvlText w:val="•"/>
      <w:lvlJc w:val="left"/>
      <w:rPr>
        <w:rFonts w:hint="default"/>
      </w:rPr>
    </w:lvl>
    <w:lvl w:ilvl="5" w:tplc="F32C91D8">
      <w:start w:val="1"/>
      <w:numFmt w:val="bullet"/>
      <w:lvlText w:val="•"/>
      <w:lvlJc w:val="left"/>
      <w:rPr>
        <w:rFonts w:hint="default"/>
      </w:rPr>
    </w:lvl>
    <w:lvl w:ilvl="6" w:tplc="8AFEA526">
      <w:start w:val="1"/>
      <w:numFmt w:val="bullet"/>
      <w:lvlText w:val="•"/>
      <w:lvlJc w:val="left"/>
      <w:rPr>
        <w:rFonts w:hint="default"/>
      </w:rPr>
    </w:lvl>
    <w:lvl w:ilvl="7" w:tplc="2CA88C1A">
      <w:start w:val="1"/>
      <w:numFmt w:val="bullet"/>
      <w:lvlText w:val="•"/>
      <w:lvlJc w:val="left"/>
      <w:rPr>
        <w:rFonts w:hint="default"/>
      </w:rPr>
    </w:lvl>
    <w:lvl w:ilvl="8" w:tplc="655CD22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87D1F8E"/>
    <w:multiLevelType w:val="hybridMultilevel"/>
    <w:tmpl w:val="527AA640"/>
    <w:lvl w:ilvl="0" w:tplc="6F00BD64">
      <w:start w:val="1"/>
      <w:numFmt w:val="decimal"/>
      <w:lvlText w:val="%1."/>
      <w:lvlJc w:val="left"/>
      <w:pPr>
        <w:ind w:left="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8">
    <w:nsid w:val="79771D5A"/>
    <w:multiLevelType w:val="hybridMultilevel"/>
    <w:tmpl w:val="885EEA80"/>
    <w:lvl w:ilvl="0" w:tplc="E62A86C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12B162">
      <w:start w:val="1"/>
      <w:numFmt w:val="bullet"/>
      <w:lvlText w:val="•"/>
      <w:lvlJc w:val="left"/>
      <w:rPr>
        <w:rFonts w:hint="default"/>
      </w:rPr>
    </w:lvl>
    <w:lvl w:ilvl="2" w:tplc="AC7E06C2">
      <w:start w:val="1"/>
      <w:numFmt w:val="bullet"/>
      <w:lvlText w:val="•"/>
      <w:lvlJc w:val="left"/>
      <w:rPr>
        <w:rFonts w:hint="default"/>
      </w:rPr>
    </w:lvl>
    <w:lvl w:ilvl="3" w:tplc="9BFA2CAA">
      <w:start w:val="1"/>
      <w:numFmt w:val="bullet"/>
      <w:lvlText w:val="•"/>
      <w:lvlJc w:val="left"/>
      <w:rPr>
        <w:rFonts w:hint="default"/>
      </w:rPr>
    </w:lvl>
    <w:lvl w:ilvl="4" w:tplc="F2F2F612">
      <w:start w:val="1"/>
      <w:numFmt w:val="bullet"/>
      <w:lvlText w:val="•"/>
      <w:lvlJc w:val="left"/>
      <w:rPr>
        <w:rFonts w:hint="default"/>
      </w:rPr>
    </w:lvl>
    <w:lvl w:ilvl="5" w:tplc="930845F4">
      <w:start w:val="1"/>
      <w:numFmt w:val="bullet"/>
      <w:lvlText w:val="•"/>
      <w:lvlJc w:val="left"/>
      <w:rPr>
        <w:rFonts w:hint="default"/>
      </w:rPr>
    </w:lvl>
    <w:lvl w:ilvl="6" w:tplc="3216E408">
      <w:start w:val="1"/>
      <w:numFmt w:val="bullet"/>
      <w:lvlText w:val="•"/>
      <w:lvlJc w:val="left"/>
      <w:rPr>
        <w:rFonts w:hint="default"/>
      </w:rPr>
    </w:lvl>
    <w:lvl w:ilvl="7" w:tplc="8F10D338">
      <w:start w:val="1"/>
      <w:numFmt w:val="bullet"/>
      <w:lvlText w:val="•"/>
      <w:lvlJc w:val="left"/>
      <w:rPr>
        <w:rFonts w:hint="default"/>
      </w:rPr>
    </w:lvl>
    <w:lvl w:ilvl="8" w:tplc="CD409A0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87509C"/>
    <w:multiLevelType w:val="hybridMultilevel"/>
    <w:tmpl w:val="965A9BEE"/>
    <w:lvl w:ilvl="0" w:tplc="7C8C7F00">
      <w:start w:val="1"/>
      <w:numFmt w:val="decimal"/>
      <w:lvlText w:val="%1)"/>
      <w:lvlJc w:val="left"/>
      <w:pPr>
        <w:tabs>
          <w:tab w:val="num" w:pos="1788"/>
        </w:tabs>
        <w:ind w:left="1077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7F1060BE"/>
    <w:multiLevelType w:val="hybridMultilevel"/>
    <w:tmpl w:val="4DF2B142"/>
    <w:lvl w:ilvl="0" w:tplc="D9A8B72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7603642">
      <w:start w:val="1"/>
      <w:numFmt w:val="bullet"/>
      <w:lvlText w:val="•"/>
      <w:lvlJc w:val="left"/>
      <w:rPr>
        <w:rFonts w:hint="default"/>
      </w:rPr>
    </w:lvl>
    <w:lvl w:ilvl="2" w:tplc="EEBAD894">
      <w:start w:val="1"/>
      <w:numFmt w:val="bullet"/>
      <w:lvlText w:val="•"/>
      <w:lvlJc w:val="left"/>
      <w:rPr>
        <w:rFonts w:hint="default"/>
      </w:rPr>
    </w:lvl>
    <w:lvl w:ilvl="3" w:tplc="659C7CCE">
      <w:start w:val="1"/>
      <w:numFmt w:val="bullet"/>
      <w:lvlText w:val="•"/>
      <w:lvlJc w:val="left"/>
      <w:rPr>
        <w:rFonts w:hint="default"/>
      </w:rPr>
    </w:lvl>
    <w:lvl w:ilvl="4" w:tplc="8C168FAC">
      <w:start w:val="1"/>
      <w:numFmt w:val="bullet"/>
      <w:lvlText w:val="•"/>
      <w:lvlJc w:val="left"/>
      <w:rPr>
        <w:rFonts w:hint="default"/>
      </w:rPr>
    </w:lvl>
    <w:lvl w:ilvl="5" w:tplc="1D5E0864">
      <w:start w:val="1"/>
      <w:numFmt w:val="bullet"/>
      <w:lvlText w:val="•"/>
      <w:lvlJc w:val="left"/>
      <w:rPr>
        <w:rFonts w:hint="default"/>
      </w:rPr>
    </w:lvl>
    <w:lvl w:ilvl="6" w:tplc="67849070">
      <w:start w:val="1"/>
      <w:numFmt w:val="bullet"/>
      <w:lvlText w:val="•"/>
      <w:lvlJc w:val="left"/>
      <w:rPr>
        <w:rFonts w:hint="default"/>
      </w:rPr>
    </w:lvl>
    <w:lvl w:ilvl="7" w:tplc="9822D0E6">
      <w:start w:val="1"/>
      <w:numFmt w:val="bullet"/>
      <w:lvlText w:val="•"/>
      <w:lvlJc w:val="left"/>
      <w:rPr>
        <w:rFonts w:hint="default"/>
      </w:rPr>
    </w:lvl>
    <w:lvl w:ilvl="8" w:tplc="BDB2E99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6"/>
  </w:num>
  <w:num w:numId="6">
    <w:abstractNumId w:val="12"/>
  </w:num>
  <w:num w:numId="7">
    <w:abstractNumId w:val="29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17"/>
  </w:num>
  <w:num w:numId="13">
    <w:abstractNumId w:val="5"/>
  </w:num>
  <w:num w:numId="14">
    <w:abstractNumId w:val="26"/>
  </w:num>
  <w:num w:numId="15">
    <w:abstractNumId w:val="28"/>
  </w:num>
  <w:num w:numId="16">
    <w:abstractNumId w:val="19"/>
  </w:num>
  <w:num w:numId="17">
    <w:abstractNumId w:val="25"/>
  </w:num>
  <w:num w:numId="18">
    <w:abstractNumId w:val="16"/>
  </w:num>
  <w:num w:numId="19">
    <w:abstractNumId w:val="22"/>
  </w:num>
  <w:num w:numId="20">
    <w:abstractNumId w:val="20"/>
  </w:num>
  <w:num w:numId="21">
    <w:abstractNumId w:val="3"/>
  </w:num>
  <w:num w:numId="22">
    <w:abstractNumId w:val="23"/>
  </w:num>
  <w:num w:numId="23">
    <w:abstractNumId w:val="31"/>
  </w:num>
  <w:num w:numId="24">
    <w:abstractNumId w:val="2"/>
  </w:num>
  <w:num w:numId="25">
    <w:abstractNumId w:val="27"/>
  </w:num>
  <w:num w:numId="26">
    <w:abstractNumId w:val="1"/>
  </w:num>
  <w:num w:numId="27">
    <w:abstractNumId w:val="24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</w:num>
  <w:num w:numId="31">
    <w:abstractNumId w:val="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466F"/>
    <w:rsid w:val="001670BF"/>
    <w:rsid w:val="001761C5"/>
    <w:rsid w:val="001F0BC7"/>
    <w:rsid w:val="002B5322"/>
    <w:rsid w:val="0032681E"/>
    <w:rsid w:val="00BC3D51"/>
    <w:rsid w:val="00D10D7F"/>
    <w:rsid w:val="00D31453"/>
    <w:rsid w:val="00D709D2"/>
    <w:rsid w:val="00E209E2"/>
    <w:rsid w:val="00E4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od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81E"/>
  </w:style>
  <w:style w:type="paragraph" w:styleId="10">
    <w:name w:val="heading 1"/>
    <w:basedOn w:val="a"/>
    <w:next w:val="a"/>
    <w:link w:val="11"/>
    <w:qFormat/>
    <w:rsid w:val="0005466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05466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05466F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05466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05466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05466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05466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05466F"/>
    <w:pPr>
      <w:keepNext/>
      <w:spacing w:after="0" w:line="360" w:lineRule="atLeast"/>
      <w:ind w:firstLine="720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05466F"/>
    <w:pPr>
      <w:keepNext/>
      <w:spacing w:after="0" w:line="360" w:lineRule="atLeast"/>
      <w:jc w:val="center"/>
      <w:outlineLvl w:val="8"/>
    </w:pPr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2F56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17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761C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05466F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rsid w:val="0005466F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05466F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05466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05466F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05466F"/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05466F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0546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05466F"/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numbering" w:customStyle="1" w:styleId="12">
    <w:name w:val="Нет списка1"/>
    <w:next w:val="a2"/>
    <w:uiPriority w:val="99"/>
    <w:semiHidden/>
    <w:unhideWhenUsed/>
    <w:rsid w:val="0005466F"/>
  </w:style>
  <w:style w:type="paragraph" w:customStyle="1" w:styleId="Default">
    <w:name w:val="Default"/>
    <w:rsid w:val="000546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05466F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05466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Основной текст с отступом Знак"/>
    <w:basedOn w:val="a0"/>
    <w:link w:val="a7"/>
    <w:rsid w:val="000546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заголовок 1"/>
    <w:basedOn w:val="a"/>
    <w:next w:val="a"/>
    <w:rsid w:val="0005466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">
    <w:name w:val="Обычный1"/>
    <w:rsid w:val="0005466F"/>
    <w:pPr>
      <w:numPr>
        <w:ilvl w:val="2"/>
        <w:numId w:val="10"/>
      </w:num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0546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0546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05466F"/>
    <w:pPr>
      <w:numPr>
        <w:numId w:val="1"/>
      </w:numPr>
      <w:tabs>
        <w:tab w:val="num" w:pos="1440"/>
      </w:tabs>
      <w:spacing w:after="0" w:line="240" w:lineRule="auto"/>
      <w:ind w:left="1440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140">
    <w:name w:val="Стиль Маркерованый + 14 пт Полож Знак Знак"/>
    <w:link w:val="14"/>
    <w:rsid w:val="0005466F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styleId="aa">
    <w:name w:val="TOC Heading"/>
    <w:basedOn w:val="10"/>
    <w:next w:val="a"/>
    <w:uiPriority w:val="39"/>
    <w:unhideWhenUsed/>
    <w:qFormat/>
    <w:rsid w:val="0005466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5466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05466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nhideWhenUsed/>
    <w:rsid w:val="0005466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c">
    <w:name w:val="Основной текст Знак"/>
    <w:basedOn w:val="a0"/>
    <w:link w:val="ab"/>
    <w:rsid w:val="000546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Normal (Web)"/>
    <w:basedOn w:val="a"/>
    <w:rsid w:val="0005466F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footnote text"/>
    <w:basedOn w:val="a"/>
    <w:link w:val="af"/>
    <w:unhideWhenUsed/>
    <w:rsid w:val="0005466F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Текст сноски Знак"/>
    <w:basedOn w:val="a0"/>
    <w:link w:val="ae"/>
    <w:rsid w:val="0005466F"/>
    <w:rPr>
      <w:rFonts w:ascii="Calibri" w:eastAsia="Calibri" w:hAnsi="Calibri" w:cs="Times New Roman"/>
      <w:sz w:val="20"/>
      <w:szCs w:val="20"/>
      <w:lang w:val="x-none"/>
    </w:rPr>
  </w:style>
  <w:style w:type="character" w:styleId="af0">
    <w:name w:val="footnote reference"/>
    <w:unhideWhenUsed/>
    <w:rsid w:val="0005466F"/>
    <w:rPr>
      <w:vertAlign w:val="superscript"/>
    </w:rPr>
  </w:style>
  <w:style w:type="paragraph" w:styleId="22">
    <w:name w:val="Body Text 2"/>
    <w:basedOn w:val="a"/>
    <w:link w:val="23"/>
    <w:rsid w:val="0005466F"/>
    <w:pPr>
      <w:spacing w:after="120" w:line="480" w:lineRule="auto"/>
    </w:pPr>
    <w:rPr>
      <w:rFonts w:ascii="Calibri" w:eastAsia="Times New Roman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rsid w:val="0005466F"/>
    <w:rPr>
      <w:rFonts w:ascii="Calibri" w:eastAsia="Times New Roman" w:hAnsi="Calibri" w:cs="Times New Roman"/>
      <w:lang w:val="x-none"/>
    </w:rPr>
  </w:style>
  <w:style w:type="paragraph" w:styleId="af1">
    <w:name w:val="Title"/>
    <w:basedOn w:val="a"/>
    <w:link w:val="af2"/>
    <w:qFormat/>
    <w:rsid w:val="0005466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2">
    <w:name w:val="Название Знак"/>
    <w:basedOn w:val="a0"/>
    <w:link w:val="af1"/>
    <w:rsid w:val="000546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6">
    <w:name w:val="Стиль1"/>
    <w:basedOn w:val="af3"/>
    <w:link w:val="17"/>
    <w:qFormat/>
    <w:rsid w:val="0005466F"/>
    <w:pPr>
      <w:ind w:firstLine="709"/>
      <w:jc w:val="both"/>
    </w:pPr>
    <w:rPr>
      <w:rFonts w:eastAsia="Calibri"/>
      <w:sz w:val="28"/>
      <w:szCs w:val="28"/>
      <w:lang w:val="x-none" w:eastAsia="x-none"/>
    </w:rPr>
  </w:style>
  <w:style w:type="character" w:customStyle="1" w:styleId="17">
    <w:name w:val="Стиль1 Знак"/>
    <w:link w:val="16"/>
    <w:rsid w:val="0005466F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3">
    <w:name w:val="No Spacing"/>
    <w:uiPriority w:val="1"/>
    <w:qFormat/>
    <w:rsid w:val="00054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header"/>
    <w:basedOn w:val="a"/>
    <w:link w:val="af5"/>
    <w:unhideWhenUsed/>
    <w:rsid w:val="000546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0546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er"/>
    <w:basedOn w:val="a"/>
    <w:link w:val="af7"/>
    <w:uiPriority w:val="99"/>
    <w:unhideWhenUsed/>
    <w:rsid w:val="000546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0546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"/>
    <w:uiPriority w:val="1"/>
    <w:qFormat/>
    <w:rsid w:val="0005466F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Стиль нумерованый Полож"/>
    <w:basedOn w:val="a"/>
    <w:rsid w:val="0005466F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Iauiue">
    <w:name w:val="Iau?iue"/>
    <w:rsid w:val="0005466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05466F"/>
  </w:style>
  <w:style w:type="paragraph" w:customStyle="1" w:styleId="NormalText">
    <w:name w:val="Normal Text"/>
    <w:basedOn w:val="a"/>
    <w:rsid w:val="0005466F"/>
    <w:pPr>
      <w:spacing w:after="0" w:line="360" w:lineRule="atLeast"/>
      <w:ind w:firstLine="680"/>
      <w:jc w:val="both"/>
    </w:pPr>
    <w:rPr>
      <w:rFonts w:ascii="TimesET" w:eastAsia="Times New Roman" w:hAnsi="TimesET" w:cs="Times New Roman"/>
      <w:sz w:val="24"/>
      <w:szCs w:val="24"/>
      <w:lang w:val="ru-RU" w:eastAsia="ru-RU"/>
    </w:rPr>
  </w:style>
  <w:style w:type="paragraph" w:customStyle="1" w:styleId="Iauiue1">
    <w:name w:val="Iau?iue1"/>
    <w:rsid w:val="0005466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4">
    <w:name w:val="заголовок 2"/>
    <w:basedOn w:val="1"/>
    <w:next w:val="1"/>
    <w:rsid w:val="0005466F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textAlignment w:val="baseline"/>
    </w:pPr>
    <w:rPr>
      <w:lang w:eastAsia="ru-RU"/>
    </w:rPr>
  </w:style>
  <w:style w:type="paragraph" w:customStyle="1" w:styleId="31">
    <w:name w:val="заголовок 3"/>
    <w:basedOn w:val="1"/>
    <w:next w:val="1"/>
    <w:rsid w:val="0005466F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b/>
      <w:lang w:eastAsia="ru-RU"/>
    </w:rPr>
  </w:style>
  <w:style w:type="paragraph" w:customStyle="1" w:styleId="41">
    <w:name w:val="заголовок 4"/>
    <w:basedOn w:val="1"/>
    <w:next w:val="1"/>
    <w:rsid w:val="0005466F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left"/>
      <w:textAlignment w:val="baseline"/>
    </w:pPr>
    <w:rPr>
      <w:lang w:eastAsia="ru-RU"/>
    </w:rPr>
  </w:style>
  <w:style w:type="paragraph" w:customStyle="1" w:styleId="51">
    <w:name w:val="заголовок 5"/>
    <w:basedOn w:val="1"/>
    <w:next w:val="1"/>
    <w:rsid w:val="0005466F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709"/>
      <w:textAlignment w:val="baseline"/>
    </w:pPr>
    <w:rPr>
      <w:lang w:eastAsia="ru-RU"/>
    </w:rPr>
  </w:style>
  <w:style w:type="paragraph" w:customStyle="1" w:styleId="61">
    <w:name w:val="заголовок 6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lang w:eastAsia="ru-RU"/>
    </w:rPr>
  </w:style>
  <w:style w:type="paragraph" w:customStyle="1" w:styleId="71">
    <w:name w:val="заголовок 7"/>
    <w:basedOn w:val="1"/>
    <w:next w:val="1"/>
    <w:rsid w:val="0005466F"/>
    <w:pPr>
      <w:keepNext/>
      <w:widowControl w:val="0"/>
      <w:tabs>
        <w:tab w:val="left" w:pos="65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b/>
      <w:sz w:val="24"/>
      <w:lang w:eastAsia="ru-RU"/>
    </w:rPr>
  </w:style>
  <w:style w:type="paragraph" w:customStyle="1" w:styleId="81">
    <w:name w:val="заголовок 8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customStyle="1" w:styleId="91">
    <w:name w:val="заголовок 9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right="403" w:firstLine="720"/>
      <w:textAlignment w:val="baseline"/>
    </w:pPr>
    <w:rPr>
      <w:lang w:eastAsia="ru-RU"/>
    </w:rPr>
  </w:style>
  <w:style w:type="character" w:customStyle="1" w:styleId="af9">
    <w:name w:val="Основной шрифт"/>
    <w:rsid w:val="0005466F"/>
  </w:style>
  <w:style w:type="character" w:customStyle="1" w:styleId="25">
    <w:name w:val="Основной шрифт2"/>
    <w:rsid w:val="0005466F"/>
  </w:style>
  <w:style w:type="paragraph" w:customStyle="1" w:styleId="111">
    <w:name w:val="заголовок 11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lang w:eastAsia="ru-RU"/>
    </w:rPr>
  </w:style>
  <w:style w:type="paragraph" w:customStyle="1" w:styleId="210">
    <w:name w:val="заголовок 21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left="5040" w:firstLine="0"/>
      <w:jc w:val="left"/>
      <w:textAlignment w:val="baseline"/>
    </w:pPr>
    <w:rPr>
      <w:b/>
      <w:lang w:eastAsia="ru-RU"/>
    </w:rPr>
  </w:style>
  <w:style w:type="paragraph" w:customStyle="1" w:styleId="310">
    <w:name w:val="заголовок 31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b/>
      <w:lang w:eastAsia="ru-RU"/>
    </w:rPr>
  </w:style>
  <w:style w:type="paragraph" w:customStyle="1" w:styleId="410">
    <w:name w:val="заголовок 41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left="709" w:firstLine="0"/>
      <w:jc w:val="center"/>
      <w:textAlignment w:val="baseline"/>
    </w:pPr>
    <w:rPr>
      <w:b/>
      <w:lang w:eastAsia="ru-RU"/>
    </w:rPr>
  </w:style>
  <w:style w:type="paragraph" w:customStyle="1" w:styleId="510">
    <w:name w:val="заголовок 51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u w:val="single"/>
      <w:lang w:eastAsia="ru-RU"/>
    </w:rPr>
  </w:style>
  <w:style w:type="paragraph" w:customStyle="1" w:styleId="610">
    <w:name w:val="заголовок 61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sz w:val="32"/>
      <w:lang w:val="en-US" w:eastAsia="ru-RU"/>
    </w:rPr>
  </w:style>
  <w:style w:type="character" w:customStyle="1" w:styleId="18">
    <w:name w:val="Основной шрифт1"/>
    <w:rsid w:val="0005466F"/>
  </w:style>
  <w:style w:type="paragraph" w:styleId="afa">
    <w:name w:val="caption"/>
    <w:basedOn w:val="1"/>
    <w:qFormat/>
    <w:rsid w:val="0005466F"/>
    <w:pPr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32"/>
      <w:lang w:eastAsia="ru-RU"/>
    </w:rPr>
  </w:style>
  <w:style w:type="paragraph" w:styleId="26">
    <w:name w:val="Body Text Indent 2"/>
    <w:basedOn w:val="1"/>
    <w:link w:val="27"/>
    <w:rsid w:val="0005466F"/>
    <w:pPr>
      <w:widowControl w:val="0"/>
      <w:overflowPunct w:val="0"/>
      <w:autoSpaceDE w:val="0"/>
      <w:autoSpaceDN w:val="0"/>
      <w:adjustRightInd w:val="0"/>
      <w:ind w:firstLine="426"/>
      <w:textAlignment w:val="baseline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0546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Indent 3"/>
    <w:basedOn w:val="1"/>
    <w:link w:val="33"/>
    <w:rsid w:val="0005466F"/>
    <w:pPr>
      <w:keepNext/>
      <w:widowControl w:val="0"/>
      <w:overflowPunct w:val="0"/>
      <w:autoSpaceDE w:val="0"/>
      <w:autoSpaceDN w:val="0"/>
      <w:adjustRightInd w:val="0"/>
      <w:ind w:firstLine="709"/>
      <w:textAlignment w:val="baseline"/>
    </w:pPr>
    <w:rPr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0546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b">
    <w:name w:val="текст сноски"/>
    <w:basedOn w:val="1"/>
    <w:rsid w:val="0005466F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afc">
    <w:name w:val="знак сноски"/>
    <w:rsid w:val="0005466F"/>
    <w:rPr>
      <w:vertAlign w:val="superscript"/>
    </w:rPr>
  </w:style>
  <w:style w:type="paragraph" w:customStyle="1" w:styleId="caaieiaie1">
    <w:name w:val="caaieiaie 1"/>
    <w:basedOn w:val="1"/>
    <w:next w:val="1"/>
    <w:rsid w:val="0005466F"/>
    <w:pPr>
      <w:keepNext/>
      <w:widowControl w:val="0"/>
      <w:overflowPunct w:val="0"/>
      <w:autoSpaceDE w:val="0"/>
      <w:autoSpaceDN w:val="0"/>
      <w:adjustRightInd w:val="0"/>
      <w:spacing w:line="360" w:lineRule="auto"/>
      <w:ind w:right="-1" w:firstLine="0"/>
      <w:jc w:val="center"/>
      <w:textAlignment w:val="baseline"/>
    </w:pPr>
    <w:rPr>
      <w:rFonts w:ascii="Wingdings" w:hAnsi="Wingdings"/>
      <w:lang w:eastAsia="ru-RU"/>
    </w:rPr>
  </w:style>
  <w:style w:type="paragraph" w:customStyle="1" w:styleId="211">
    <w:name w:val="Основной текст 21"/>
    <w:basedOn w:val="1"/>
    <w:rsid w:val="0005466F"/>
    <w:pPr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styleId="34">
    <w:name w:val="Body Text 3"/>
    <w:basedOn w:val="1"/>
    <w:link w:val="35"/>
    <w:rsid w:val="0005466F"/>
    <w:pPr>
      <w:widowControl w:val="0"/>
      <w:overflowPunct w:val="0"/>
      <w:autoSpaceDE w:val="0"/>
      <w:autoSpaceDN w:val="0"/>
      <w:adjustRightInd w:val="0"/>
      <w:ind w:right="403" w:firstLine="0"/>
      <w:textAlignment w:val="baseline"/>
    </w:pPr>
    <w:rPr>
      <w:sz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0546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d">
    <w:name w:val="Plain Text"/>
    <w:basedOn w:val="1"/>
    <w:link w:val="afe"/>
    <w:rsid w:val="0005466F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lang w:val="x-none" w:eastAsia="x-none"/>
    </w:rPr>
  </w:style>
  <w:style w:type="character" w:customStyle="1" w:styleId="afe">
    <w:name w:val="Текст Знак"/>
    <w:basedOn w:val="a0"/>
    <w:link w:val="afd"/>
    <w:rsid w:val="0005466F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">
    <w:name w:val="номер страницы"/>
    <w:rsid w:val="0005466F"/>
  </w:style>
  <w:style w:type="character" w:styleId="aff0">
    <w:name w:val="endnote reference"/>
    <w:rsid w:val="0005466F"/>
    <w:rPr>
      <w:vertAlign w:val="superscript"/>
    </w:rPr>
  </w:style>
  <w:style w:type="paragraph" w:styleId="aff1">
    <w:name w:val="endnote text"/>
    <w:basedOn w:val="1"/>
    <w:link w:val="aff2"/>
    <w:rsid w:val="0005466F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val="x-none" w:eastAsia="x-none"/>
    </w:rPr>
  </w:style>
  <w:style w:type="character" w:customStyle="1" w:styleId="aff2">
    <w:name w:val="Текст концевой сноски Знак"/>
    <w:basedOn w:val="a0"/>
    <w:link w:val="aff1"/>
    <w:rsid w:val="0005466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f3">
    <w:name w:val="текст примечания"/>
    <w:basedOn w:val="1"/>
    <w:rsid w:val="0005466F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19">
    <w:name w:val="номер страницы1"/>
    <w:rsid w:val="0005466F"/>
  </w:style>
  <w:style w:type="paragraph" w:customStyle="1" w:styleId="BodyText21">
    <w:name w:val="Body Text 21"/>
    <w:basedOn w:val="a"/>
    <w:rsid w:val="0005466F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20">
    <w:name w:val="Основной текст 22"/>
    <w:basedOn w:val="a"/>
    <w:rsid w:val="0005466F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Aaoi">
    <w:name w:val="Aaoi?"/>
    <w:basedOn w:val="a"/>
    <w:next w:val="13"/>
    <w:rsid w:val="0005466F"/>
    <w:pPr>
      <w:widowControl w:val="0"/>
      <w:overflowPunct w:val="0"/>
      <w:autoSpaceDE w:val="0"/>
      <w:autoSpaceDN w:val="0"/>
      <w:adjustRightInd w:val="0"/>
      <w:spacing w:after="120" w:line="240" w:lineRule="auto"/>
      <w:ind w:firstLine="567"/>
      <w:jc w:val="right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Name">
    <w:name w:val="Name"/>
    <w:basedOn w:val="a"/>
    <w:next w:val="Aaoi"/>
    <w:rsid w:val="0005466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Noeeu1">
    <w:name w:val="Noeeu1"/>
    <w:basedOn w:val="a"/>
    <w:rsid w:val="0005466F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311">
    <w:name w:val="Основной текст 31"/>
    <w:basedOn w:val="a"/>
    <w:rsid w:val="0005466F"/>
    <w:pPr>
      <w:widowControl w:val="0"/>
      <w:suppressAutoHyphens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BodyText31">
    <w:name w:val="Body Text 31"/>
    <w:basedOn w:val="a"/>
    <w:rsid w:val="0005466F"/>
    <w:pPr>
      <w:widowControl w:val="0"/>
      <w:overflowPunct w:val="0"/>
      <w:autoSpaceDE w:val="0"/>
      <w:autoSpaceDN w:val="0"/>
      <w:adjustRightInd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b/>
      <w:sz w:val="25"/>
      <w:szCs w:val="20"/>
      <w:lang w:val="ru-RU" w:eastAsia="ru-RU"/>
    </w:rPr>
  </w:style>
  <w:style w:type="paragraph" w:customStyle="1" w:styleId="Iniiaiieoaenonionooiii3">
    <w:name w:val="Iniiaiie oaeno n ionooiii 3"/>
    <w:basedOn w:val="Iauiue"/>
    <w:rsid w:val="0005466F"/>
    <w:pPr>
      <w:spacing w:line="360" w:lineRule="auto"/>
      <w:ind w:right="-1327" w:firstLine="720"/>
      <w:jc w:val="both"/>
    </w:pPr>
    <w:rPr>
      <w:sz w:val="28"/>
    </w:rPr>
  </w:style>
  <w:style w:type="paragraph" w:customStyle="1" w:styleId="FR1">
    <w:name w:val="FR1"/>
    <w:rsid w:val="0005466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f4">
    <w:name w:val="Strong"/>
    <w:qFormat/>
    <w:rsid w:val="0005466F"/>
    <w:rPr>
      <w:b/>
      <w:bCs/>
    </w:rPr>
  </w:style>
  <w:style w:type="table" w:customStyle="1" w:styleId="1a">
    <w:name w:val="Сетка таблицы1"/>
    <w:basedOn w:val="a1"/>
    <w:next w:val="a6"/>
    <w:rsid w:val="000546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Обычный2"/>
    <w:rsid w:val="0005466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f5">
    <w:name w:val="Îñíîâíîé òåêñò"/>
    <w:basedOn w:val="a"/>
    <w:rsid w:val="0005466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9">
    <w:name w:val="Ñòèëü2"/>
    <w:basedOn w:val="a"/>
    <w:rsid w:val="0005466F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6">
    <w:name w:val="Îáû÷íûé"/>
    <w:rsid w:val="000546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Iacaaiea">
    <w:name w:val="Iacaaiea"/>
    <w:basedOn w:val="Iauiue"/>
    <w:rsid w:val="0005466F"/>
    <w:pPr>
      <w:widowControl/>
      <w:jc w:val="center"/>
    </w:pPr>
    <w:rPr>
      <w:b/>
      <w:sz w:val="28"/>
    </w:rPr>
  </w:style>
  <w:style w:type="paragraph" w:customStyle="1" w:styleId="Iniiaiieoaeno">
    <w:name w:val="Iniiaiie oaeno"/>
    <w:basedOn w:val="Iauiue"/>
    <w:rsid w:val="0005466F"/>
    <w:pPr>
      <w:widowControl/>
      <w:jc w:val="both"/>
    </w:pPr>
    <w:rPr>
      <w:sz w:val="28"/>
    </w:rPr>
  </w:style>
  <w:style w:type="paragraph" w:customStyle="1" w:styleId="caaieiaie3">
    <w:name w:val="caaieiaie 3"/>
    <w:basedOn w:val="Iauiue"/>
    <w:next w:val="Iauiue"/>
    <w:rsid w:val="0005466F"/>
    <w:pPr>
      <w:keepNext/>
      <w:widowControl/>
      <w:ind w:firstLine="720"/>
      <w:jc w:val="both"/>
    </w:pPr>
    <w:rPr>
      <w:b/>
      <w:sz w:val="28"/>
    </w:rPr>
  </w:style>
  <w:style w:type="paragraph" w:customStyle="1" w:styleId="caaieiaie4">
    <w:name w:val="caaieiaie 4"/>
    <w:basedOn w:val="Iauiue"/>
    <w:next w:val="Iauiue"/>
    <w:rsid w:val="0005466F"/>
    <w:pPr>
      <w:keepNext/>
      <w:widowControl/>
      <w:spacing w:line="360" w:lineRule="auto"/>
      <w:jc w:val="both"/>
    </w:pPr>
    <w:rPr>
      <w:sz w:val="28"/>
    </w:rPr>
  </w:style>
  <w:style w:type="paragraph" w:customStyle="1" w:styleId="Iniiaiieoaeno2">
    <w:name w:val="Iniiaiie oaeno 2"/>
    <w:basedOn w:val="Iauiue"/>
    <w:rsid w:val="0005466F"/>
    <w:pPr>
      <w:widowControl/>
      <w:tabs>
        <w:tab w:val="left" w:pos="3261"/>
      </w:tabs>
      <w:spacing w:line="360" w:lineRule="auto"/>
      <w:jc w:val="both"/>
    </w:pPr>
    <w:rPr>
      <w:sz w:val="28"/>
    </w:rPr>
  </w:style>
  <w:style w:type="paragraph" w:styleId="aff7">
    <w:name w:val="Document Map"/>
    <w:basedOn w:val="a"/>
    <w:link w:val="aff8"/>
    <w:rsid w:val="0005466F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8">
    <w:name w:val="Схема документа Знак"/>
    <w:basedOn w:val="a0"/>
    <w:link w:val="aff7"/>
    <w:rsid w:val="0005466F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customStyle="1" w:styleId="aff9">
    <w:name w:val="Öèòàòà"/>
    <w:basedOn w:val="aff6"/>
    <w:rsid w:val="0005466F"/>
    <w:pPr>
      <w:ind w:left="57" w:right="-57" w:firstLine="397"/>
      <w:jc w:val="both"/>
    </w:pPr>
    <w:rPr>
      <w:sz w:val="28"/>
    </w:rPr>
  </w:style>
  <w:style w:type="paragraph" w:customStyle="1" w:styleId="2a">
    <w:name w:val="çàãîëîâîê 2"/>
    <w:basedOn w:val="a"/>
    <w:next w:val="a"/>
    <w:rsid w:val="0005466F"/>
    <w:pPr>
      <w:keepNext/>
      <w:spacing w:before="240" w:after="60" w:line="240" w:lineRule="auto"/>
    </w:pPr>
    <w:rPr>
      <w:rFonts w:ascii="Arial" w:eastAsia="Times New Roman" w:hAnsi="Arial" w:cs="Times New Roman"/>
      <w:b/>
      <w:i/>
      <w:sz w:val="24"/>
      <w:szCs w:val="24"/>
      <w:lang w:val="ru-RU" w:eastAsia="ru-RU"/>
    </w:rPr>
  </w:style>
  <w:style w:type="paragraph" w:customStyle="1" w:styleId="36">
    <w:name w:val="Ñòèëü3"/>
    <w:basedOn w:val="1b"/>
    <w:rsid w:val="0005466F"/>
    <w:pPr>
      <w:keepNext w:val="0"/>
      <w:spacing w:before="0" w:after="0"/>
      <w:ind w:firstLine="0"/>
      <w:jc w:val="left"/>
    </w:pPr>
    <w:rPr>
      <w:rFonts w:ascii="Times New Roman" w:hAnsi="Times New Roman"/>
      <w:b w:val="0"/>
      <w:kern w:val="0"/>
      <w:sz w:val="28"/>
    </w:rPr>
  </w:style>
  <w:style w:type="paragraph" w:customStyle="1" w:styleId="1b">
    <w:name w:val="Ñòèëü1"/>
    <w:basedOn w:val="10"/>
    <w:rsid w:val="0005466F"/>
    <w:pPr>
      <w:keepLines w:val="0"/>
      <w:spacing w:before="240" w:after="60"/>
      <w:ind w:firstLine="720"/>
      <w:jc w:val="both"/>
      <w:outlineLvl w:val="9"/>
    </w:pPr>
    <w:rPr>
      <w:rFonts w:ascii="Arial" w:hAnsi="Arial"/>
      <w:bCs w:val="0"/>
      <w:color w:val="auto"/>
      <w:kern w:val="28"/>
      <w:sz w:val="24"/>
      <w:szCs w:val="24"/>
      <w:lang w:eastAsia="x-none"/>
    </w:rPr>
  </w:style>
  <w:style w:type="paragraph" w:customStyle="1" w:styleId="FR2">
    <w:name w:val="FR2"/>
    <w:rsid w:val="0005466F"/>
    <w:pPr>
      <w:widowControl w:val="0"/>
      <w:spacing w:before="100" w:after="60" w:line="240" w:lineRule="auto"/>
      <w:jc w:val="center"/>
    </w:pPr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FR3">
    <w:name w:val="FR3"/>
    <w:rsid w:val="0005466F"/>
    <w:pPr>
      <w:widowControl w:val="0"/>
      <w:spacing w:before="260" w:after="0" w:line="360" w:lineRule="auto"/>
      <w:ind w:left="1240" w:right="1200"/>
      <w:jc w:val="center"/>
    </w:pPr>
    <w:rPr>
      <w:rFonts w:ascii="Times New Roman" w:eastAsia="Times New Roman" w:hAnsi="Times New Roman" w:cs="Times New Roman"/>
      <w:i/>
      <w:sz w:val="12"/>
      <w:szCs w:val="20"/>
      <w:lang w:val="ru-RU" w:eastAsia="ru-RU"/>
    </w:rPr>
  </w:style>
  <w:style w:type="paragraph" w:styleId="affa">
    <w:name w:val="List"/>
    <w:basedOn w:val="a"/>
    <w:rsid w:val="0005466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1c">
    <w:name w:val="çàãîëîâîê 1"/>
    <w:basedOn w:val="aff6"/>
    <w:next w:val="aff6"/>
    <w:rsid w:val="0005466F"/>
    <w:pPr>
      <w:keepNext/>
      <w:jc w:val="both"/>
    </w:pPr>
    <w:rPr>
      <w:sz w:val="28"/>
    </w:rPr>
  </w:style>
  <w:style w:type="character" w:customStyle="1" w:styleId="affb">
    <w:name w:val="Îñíîâíîé øðèôò"/>
    <w:rsid w:val="0005466F"/>
  </w:style>
  <w:style w:type="paragraph" w:customStyle="1" w:styleId="affc">
    <w:name w:val="òåêñò ñíîñêè"/>
    <w:basedOn w:val="aff6"/>
    <w:rsid w:val="0005466F"/>
  </w:style>
  <w:style w:type="character" w:customStyle="1" w:styleId="affd">
    <w:name w:val="çíàê ñíîñêè"/>
    <w:rsid w:val="0005466F"/>
    <w:rPr>
      <w:vertAlign w:val="superscript"/>
    </w:rPr>
  </w:style>
  <w:style w:type="paragraph" w:customStyle="1" w:styleId="2b">
    <w:name w:val="Îñíîâíîé òåêñò 2"/>
    <w:basedOn w:val="aff6"/>
    <w:rsid w:val="0005466F"/>
    <w:pPr>
      <w:jc w:val="center"/>
    </w:pPr>
    <w:rPr>
      <w:sz w:val="28"/>
    </w:rPr>
  </w:style>
  <w:style w:type="paragraph" w:customStyle="1" w:styleId="37">
    <w:name w:val="Îñíîâíîé òåêñò 3"/>
    <w:basedOn w:val="aff6"/>
    <w:rsid w:val="0005466F"/>
    <w:pPr>
      <w:jc w:val="center"/>
    </w:pPr>
    <w:rPr>
      <w:b/>
      <w:sz w:val="28"/>
    </w:rPr>
  </w:style>
  <w:style w:type="paragraph" w:customStyle="1" w:styleId="2c">
    <w:name w:val="Îñíîâíîé òåêñò ñ îòñòóïîì 2"/>
    <w:basedOn w:val="aff6"/>
    <w:rsid w:val="0005466F"/>
    <w:pPr>
      <w:ind w:left="720"/>
      <w:jc w:val="both"/>
    </w:pPr>
    <w:rPr>
      <w:sz w:val="28"/>
    </w:rPr>
  </w:style>
  <w:style w:type="character" w:styleId="affe">
    <w:name w:val="page number"/>
    <w:rsid w:val="0005466F"/>
  </w:style>
  <w:style w:type="paragraph" w:customStyle="1" w:styleId="38">
    <w:name w:val="Стиль3"/>
    <w:basedOn w:val="16"/>
    <w:rsid w:val="0005466F"/>
    <w:pPr>
      <w:ind w:firstLine="0"/>
      <w:jc w:val="left"/>
    </w:pPr>
    <w:rPr>
      <w:rFonts w:eastAsia="Times New Roman"/>
      <w:szCs w:val="20"/>
      <w:lang w:val="ru-RU" w:eastAsia="ru-RU"/>
    </w:rPr>
  </w:style>
  <w:style w:type="paragraph" w:customStyle="1" w:styleId="2d">
    <w:name w:val="Стиль2"/>
    <w:basedOn w:val="a"/>
    <w:rsid w:val="0005466F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9">
    <w:name w:val="toc 3"/>
    <w:basedOn w:val="a"/>
    <w:next w:val="a"/>
    <w:autoRedefine/>
    <w:rsid w:val="0005466F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2">
    <w:name w:val="Стиль4"/>
    <w:basedOn w:val="26"/>
    <w:link w:val="43"/>
    <w:qFormat/>
    <w:rsid w:val="0005466F"/>
    <w:pPr>
      <w:ind w:firstLine="709"/>
    </w:pPr>
    <w:rPr>
      <w:szCs w:val="28"/>
    </w:rPr>
  </w:style>
  <w:style w:type="character" w:customStyle="1" w:styleId="43">
    <w:name w:val="Стиль4 Знак"/>
    <w:link w:val="42"/>
    <w:rsid w:val="0005466F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">
    <w:name w:val="Список определений"/>
    <w:basedOn w:val="a"/>
    <w:next w:val="a"/>
    <w:rsid w:val="0005466F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0">
    <w:name w:val="FollowedHyperlink"/>
    <w:rsid w:val="0005466F"/>
    <w:rPr>
      <w:color w:val="800080"/>
      <w:u w:val="single"/>
    </w:rPr>
  </w:style>
  <w:style w:type="paragraph" w:styleId="44">
    <w:name w:val="toc 4"/>
    <w:basedOn w:val="a"/>
    <w:next w:val="a"/>
    <w:autoRedefine/>
    <w:rsid w:val="0005466F"/>
    <w:pPr>
      <w:spacing w:after="0" w:line="240" w:lineRule="auto"/>
      <w:ind w:left="8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52">
    <w:name w:val="toc 5"/>
    <w:basedOn w:val="a"/>
    <w:next w:val="a"/>
    <w:autoRedefine/>
    <w:rsid w:val="0005466F"/>
    <w:pPr>
      <w:spacing w:after="0" w:line="240" w:lineRule="auto"/>
      <w:ind w:left="112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62">
    <w:name w:val="toc 6"/>
    <w:basedOn w:val="a"/>
    <w:next w:val="a"/>
    <w:autoRedefine/>
    <w:rsid w:val="0005466F"/>
    <w:pPr>
      <w:spacing w:after="0" w:line="240" w:lineRule="auto"/>
      <w:ind w:left="140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72">
    <w:name w:val="toc 7"/>
    <w:basedOn w:val="a"/>
    <w:next w:val="a"/>
    <w:autoRedefine/>
    <w:rsid w:val="0005466F"/>
    <w:pPr>
      <w:spacing w:after="0" w:line="240" w:lineRule="auto"/>
      <w:ind w:left="168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82">
    <w:name w:val="toc 8"/>
    <w:basedOn w:val="a"/>
    <w:next w:val="a"/>
    <w:autoRedefine/>
    <w:rsid w:val="0005466F"/>
    <w:pPr>
      <w:spacing w:after="0" w:line="240" w:lineRule="auto"/>
      <w:ind w:left="196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92">
    <w:name w:val="toc 9"/>
    <w:basedOn w:val="a"/>
    <w:next w:val="a"/>
    <w:autoRedefine/>
    <w:rsid w:val="0005466F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ff1">
    <w:name w:val="Block Text"/>
    <w:basedOn w:val="a"/>
    <w:rsid w:val="0005466F"/>
    <w:pPr>
      <w:suppressAutoHyphens/>
      <w:spacing w:before="240" w:after="0" w:line="360" w:lineRule="atLeast"/>
      <w:ind w:left="567" w:right="56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styleId="HTML">
    <w:name w:val="HTML Code"/>
    <w:rsid w:val="0005466F"/>
    <w:rPr>
      <w:rFonts w:ascii="Courier New" w:eastAsia="Times New Roman" w:hAnsi="Courier New" w:cs="Courier New"/>
      <w:sz w:val="20"/>
      <w:szCs w:val="20"/>
    </w:rPr>
  </w:style>
  <w:style w:type="paragraph" w:customStyle="1" w:styleId="pbody">
    <w:name w:val="pbody"/>
    <w:basedOn w:val="a"/>
    <w:rsid w:val="0005466F"/>
    <w:pPr>
      <w:spacing w:before="100" w:after="60" w:line="331" w:lineRule="auto"/>
    </w:pPr>
    <w:rPr>
      <w:rFonts w:ascii="Arial" w:eastAsia="Times New Roman" w:hAnsi="Arial" w:cs="Arial"/>
      <w:color w:val="000000"/>
      <w:sz w:val="18"/>
      <w:szCs w:val="18"/>
      <w:lang w:val="ru-RU" w:eastAsia="ru-RU"/>
    </w:rPr>
  </w:style>
  <w:style w:type="character" w:styleId="afff2">
    <w:name w:val="Emphasis"/>
    <w:qFormat/>
    <w:rsid w:val="0005466F"/>
    <w:rPr>
      <w:i/>
      <w:iCs/>
    </w:rPr>
  </w:style>
  <w:style w:type="character" w:customStyle="1" w:styleId="Formula">
    <w:name w:val="Formula"/>
    <w:rsid w:val="0005466F"/>
    <w:rPr>
      <w:rFonts w:ascii="Bookman Old Style" w:hAnsi="Bookman Old Style"/>
      <w:noProof/>
      <w:sz w:val="22"/>
    </w:rPr>
  </w:style>
  <w:style w:type="paragraph" w:customStyle="1" w:styleId="Code">
    <w:name w:val="Code"/>
    <w:rsid w:val="0005466F"/>
    <w:pPr>
      <w:keepLines/>
      <w:widowControl w:val="0"/>
      <w:pBdr>
        <w:left w:val="single" w:sz="6" w:space="4" w:color="auto"/>
      </w:pBdr>
      <w:spacing w:after="0" w:line="240" w:lineRule="auto"/>
      <w:ind w:left="1418" w:hanging="1134"/>
    </w:pPr>
    <w:rPr>
      <w:rFonts w:ascii="Courier New" w:eastAsia="Times New Roman" w:hAnsi="Courier New" w:cs="Times New Roman"/>
      <w:spacing w:val="-10"/>
      <w:sz w:val="18"/>
      <w:szCs w:val="20"/>
      <w:lang w:val="en-AU" w:eastAsia="ru-RU"/>
    </w:rPr>
  </w:style>
  <w:style w:type="paragraph" w:customStyle="1" w:styleId="Code1stLine">
    <w:name w:val="Code 1st Line"/>
    <w:basedOn w:val="Code"/>
    <w:next w:val="Code"/>
    <w:rsid w:val="0005466F"/>
    <w:pPr>
      <w:spacing w:before="120"/>
    </w:pPr>
  </w:style>
  <w:style w:type="paragraph" w:customStyle="1" w:styleId="CodeLastLine">
    <w:name w:val="Code Last Line"/>
    <w:basedOn w:val="Code"/>
    <w:next w:val="ab"/>
    <w:rsid w:val="0005466F"/>
    <w:pPr>
      <w:spacing w:after="120"/>
    </w:pPr>
  </w:style>
  <w:style w:type="paragraph" w:customStyle="1" w:styleId="Style5">
    <w:name w:val="Style5"/>
    <w:basedOn w:val="a"/>
    <w:rsid w:val="0005466F"/>
    <w:pPr>
      <w:widowControl w:val="0"/>
      <w:autoSpaceDE w:val="0"/>
      <w:autoSpaceDN w:val="0"/>
      <w:adjustRightInd w:val="0"/>
      <w:spacing w:after="0" w:line="234" w:lineRule="exact"/>
      <w:ind w:firstLine="3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05466F"/>
    <w:pPr>
      <w:widowControl w:val="0"/>
      <w:autoSpaceDE w:val="0"/>
      <w:autoSpaceDN w:val="0"/>
      <w:adjustRightInd w:val="0"/>
      <w:spacing w:after="0" w:line="23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05466F"/>
    <w:pPr>
      <w:widowControl w:val="0"/>
      <w:autoSpaceDE w:val="0"/>
      <w:autoSpaceDN w:val="0"/>
      <w:adjustRightInd w:val="0"/>
      <w:spacing w:after="0" w:line="240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05466F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05466F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05466F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9">
    <w:name w:val="Font Style19"/>
    <w:rsid w:val="0005466F"/>
    <w:rPr>
      <w:rFonts w:ascii="Times New Roman" w:hAnsi="Times New Roman" w:cs="Times New Roman"/>
      <w:i/>
      <w:iCs/>
      <w:sz w:val="20"/>
      <w:szCs w:val="20"/>
    </w:rPr>
  </w:style>
  <w:style w:type="paragraph" w:customStyle="1" w:styleId="1d">
    <w:name w:val="Основной текст1"/>
    <w:basedOn w:val="28"/>
    <w:rsid w:val="0005466F"/>
    <w:pPr>
      <w:widowControl/>
      <w:ind w:firstLine="720"/>
      <w:jc w:val="both"/>
    </w:pPr>
    <w:rPr>
      <w:snapToGrid/>
      <w:sz w:val="22"/>
      <w:lang w:val="en-AU"/>
    </w:rPr>
  </w:style>
  <w:style w:type="paragraph" w:customStyle="1" w:styleId="xl28">
    <w:name w:val="xl28"/>
    <w:basedOn w:val="a"/>
    <w:rsid w:val="000546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firstpage-sm1">
    <w:name w:val="firstpage-sm1"/>
    <w:basedOn w:val="a"/>
    <w:rsid w:val="0005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utors">
    <w:name w:val="autors"/>
    <w:basedOn w:val="a"/>
    <w:rsid w:val="0005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top">
    <w:name w:val="top"/>
    <w:basedOn w:val="a"/>
    <w:rsid w:val="0005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fff3">
    <w:name w:val="Знак Знак Знак Знак"/>
    <w:basedOn w:val="a"/>
    <w:rsid w:val="0005466F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4">
    <w:name w:val="Subtitle"/>
    <w:basedOn w:val="a"/>
    <w:link w:val="afff5"/>
    <w:qFormat/>
    <w:rsid w:val="0005466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f5">
    <w:name w:val="Подзаголовок Знак"/>
    <w:basedOn w:val="a0"/>
    <w:link w:val="afff4"/>
    <w:rsid w:val="0005466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afff6">
    <w:name w:val="Стиль Методика"/>
    <w:basedOn w:val="a"/>
    <w:link w:val="afff7"/>
    <w:rsid w:val="0005466F"/>
    <w:pPr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7">
    <w:name w:val="Стиль Методика Знак"/>
    <w:link w:val="afff6"/>
    <w:rsid w:val="0005466F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Normal1">
    <w:name w:val="Normal1"/>
    <w:rsid w:val="0005466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oleObject" Target="embeddings/oleObject40.bin"/><Relationship Id="rId89" Type="http://schemas.openxmlformats.org/officeDocument/2006/relationships/oleObject" Target="embeddings/oleObject43.bin"/><Relationship Id="rId7" Type="http://schemas.openxmlformats.org/officeDocument/2006/relationships/image" Target="media/image2.jpeg"/><Relationship Id="rId71" Type="http://schemas.openxmlformats.org/officeDocument/2006/relationships/oleObject" Target="embeddings/oleObject32.bin"/><Relationship Id="rId92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1" Type="http://schemas.openxmlformats.org/officeDocument/2006/relationships/image" Target="media/image4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53" Type="http://schemas.openxmlformats.org/officeDocument/2006/relationships/image" Target="media/image24.wmf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2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90" Type="http://schemas.openxmlformats.org/officeDocument/2006/relationships/image" Target="media/image40.wmf"/><Relationship Id="rId95" Type="http://schemas.openxmlformats.org/officeDocument/2006/relationships/theme" Target="theme/theme1.xml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3.jpeg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41.bin"/><Relationship Id="rId9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9.bin"/><Relationship Id="rId88" Type="http://schemas.openxmlformats.org/officeDocument/2006/relationships/image" Target="media/image39.wmf"/><Relationship Id="rId91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5.bin"/><Relationship Id="rId10" Type="http://schemas.openxmlformats.org/officeDocument/2006/relationships/hyperlink" Target="http://biblioclub.ru/-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38.wm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11183</Words>
  <Characters>63747</Characters>
  <Application>Microsoft Office Word</Application>
  <DocSecurity>0</DocSecurity>
  <Lines>531</Lines>
  <Paragraphs>149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2018-2019_z38_03_06_03_1_plx_Эконометрика</dc:title>
  <dc:creator>FastReport.NET</dc:creator>
  <cp:lastModifiedBy>Анни А. Думанян</cp:lastModifiedBy>
  <cp:revision>7</cp:revision>
  <dcterms:created xsi:type="dcterms:W3CDTF">2018-07-05T09:38:00Z</dcterms:created>
  <dcterms:modified xsi:type="dcterms:W3CDTF">2018-09-08T09:57:00Z</dcterms:modified>
</cp:coreProperties>
</file>