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C77829" w:rsidTr="00033C8D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Tr="00033C8D">
        <w:trPr>
          <w:trHeight w:hRule="exact" w:val="138"/>
        </w:trPr>
        <w:tc>
          <w:tcPr>
            <w:tcW w:w="284" w:type="dxa"/>
          </w:tcPr>
          <w:p w:rsidR="00C77829" w:rsidRDefault="00C77829"/>
        </w:tc>
        <w:tc>
          <w:tcPr>
            <w:tcW w:w="143" w:type="dxa"/>
          </w:tcPr>
          <w:p w:rsidR="00C77829" w:rsidRDefault="00C77829"/>
        </w:tc>
        <w:tc>
          <w:tcPr>
            <w:tcW w:w="1560" w:type="dxa"/>
          </w:tcPr>
          <w:p w:rsidR="00C77829" w:rsidRDefault="00C77829"/>
        </w:tc>
        <w:tc>
          <w:tcPr>
            <w:tcW w:w="2127" w:type="dxa"/>
          </w:tcPr>
          <w:p w:rsidR="00C77829" w:rsidRDefault="00C77829"/>
        </w:tc>
        <w:tc>
          <w:tcPr>
            <w:tcW w:w="143" w:type="dxa"/>
          </w:tcPr>
          <w:p w:rsidR="00C77829" w:rsidRDefault="00C77829"/>
        </w:tc>
        <w:tc>
          <w:tcPr>
            <w:tcW w:w="1711" w:type="dxa"/>
          </w:tcPr>
          <w:p w:rsidR="00C77829" w:rsidRDefault="00C77829"/>
        </w:tc>
        <w:tc>
          <w:tcPr>
            <w:tcW w:w="134" w:type="dxa"/>
          </w:tcPr>
          <w:p w:rsidR="00C77829" w:rsidRDefault="00C77829"/>
        </w:tc>
        <w:tc>
          <w:tcPr>
            <w:tcW w:w="291" w:type="dxa"/>
          </w:tcPr>
          <w:p w:rsidR="00C77829" w:rsidRDefault="00C77829"/>
        </w:tc>
        <w:tc>
          <w:tcPr>
            <w:tcW w:w="1707" w:type="dxa"/>
          </w:tcPr>
          <w:p w:rsidR="00C77829" w:rsidRDefault="00C77829"/>
        </w:tc>
        <w:tc>
          <w:tcPr>
            <w:tcW w:w="1702" w:type="dxa"/>
          </w:tcPr>
          <w:p w:rsidR="00C77829" w:rsidRDefault="00C77829"/>
        </w:tc>
        <w:tc>
          <w:tcPr>
            <w:tcW w:w="143" w:type="dxa"/>
          </w:tcPr>
          <w:p w:rsidR="00C77829" w:rsidRDefault="00C77829"/>
        </w:tc>
        <w:tc>
          <w:tcPr>
            <w:tcW w:w="148" w:type="dxa"/>
          </w:tcPr>
          <w:p w:rsidR="00C77829" w:rsidRDefault="00C77829"/>
        </w:tc>
        <w:tc>
          <w:tcPr>
            <w:tcW w:w="156" w:type="dxa"/>
          </w:tcPr>
          <w:p w:rsidR="00C77829" w:rsidRDefault="00C77829"/>
        </w:tc>
      </w:tr>
    </w:tbl>
    <w:p w:rsidR="00C77829" w:rsidRDefault="00033C8D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1852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8D" w:rsidRDefault="00033C8D">
      <w:r>
        <w:br w:type="page"/>
      </w:r>
    </w:p>
    <w:p w:rsidR="00C77829" w:rsidRDefault="00033C8D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770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8D" w:rsidRDefault="00033C8D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77829" w:rsidTr="00033C8D">
        <w:trPr>
          <w:trHeight w:hRule="exact" w:val="290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</w:tcPr>
          <w:p w:rsidR="00C77829" w:rsidRDefault="00C77829"/>
        </w:tc>
        <w:tc>
          <w:tcPr>
            <w:tcW w:w="944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665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817" w:type="dxa"/>
          </w:tcPr>
          <w:p w:rsidR="00C77829" w:rsidRDefault="00C77829"/>
        </w:tc>
        <w:tc>
          <w:tcPr>
            <w:tcW w:w="823" w:type="dxa"/>
          </w:tcPr>
          <w:p w:rsidR="00C77829" w:rsidRDefault="00C77829"/>
        </w:tc>
        <w:tc>
          <w:tcPr>
            <w:tcW w:w="3197" w:type="dxa"/>
          </w:tcPr>
          <w:p w:rsidR="00C77829" w:rsidRDefault="00C77829"/>
        </w:tc>
        <w:tc>
          <w:tcPr>
            <w:tcW w:w="403" w:type="dxa"/>
          </w:tcPr>
          <w:p w:rsidR="00C77829" w:rsidRDefault="00C77829"/>
        </w:tc>
        <w:tc>
          <w:tcPr>
            <w:tcW w:w="1050" w:type="dxa"/>
          </w:tcPr>
          <w:p w:rsidR="00C77829" w:rsidRDefault="00C77829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77829" w:rsidTr="00033C8D">
        <w:trPr>
          <w:trHeight w:hRule="exact" w:val="138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</w:tcPr>
          <w:p w:rsidR="00C77829" w:rsidRDefault="00C77829"/>
        </w:tc>
        <w:tc>
          <w:tcPr>
            <w:tcW w:w="944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665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817" w:type="dxa"/>
          </w:tcPr>
          <w:p w:rsidR="00C77829" w:rsidRDefault="00C77829"/>
        </w:tc>
        <w:tc>
          <w:tcPr>
            <w:tcW w:w="823" w:type="dxa"/>
          </w:tcPr>
          <w:p w:rsidR="00C77829" w:rsidRDefault="00C77829"/>
        </w:tc>
        <w:tc>
          <w:tcPr>
            <w:tcW w:w="3197" w:type="dxa"/>
          </w:tcPr>
          <w:p w:rsidR="00C77829" w:rsidRDefault="00C77829"/>
        </w:tc>
        <w:tc>
          <w:tcPr>
            <w:tcW w:w="403" w:type="dxa"/>
          </w:tcPr>
          <w:p w:rsidR="00C77829" w:rsidRDefault="00C77829"/>
        </w:tc>
        <w:tc>
          <w:tcPr>
            <w:tcW w:w="1050" w:type="dxa"/>
          </w:tcPr>
          <w:p w:rsidR="00C77829" w:rsidRDefault="00C77829"/>
        </w:tc>
        <w:tc>
          <w:tcPr>
            <w:tcW w:w="957" w:type="dxa"/>
          </w:tcPr>
          <w:p w:rsidR="00C77829" w:rsidRDefault="00C77829"/>
        </w:tc>
      </w:tr>
      <w:tr w:rsidR="00C77829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Default="00C77829"/>
        </w:tc>
      </w:tr>
      <w:tr w:rsidR="00C77829" w:rsidTr="00033C8D">
        <w:trPr>
          <w:trHeight w:hRule="exact" w:val="13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</w:tcPr>
          <w:p w:rsidR="00C77829" w:rsidRDefault="00C77829"/>
        </w:tc>
        <w:tc>
          <w:tcPr>
            <w:tcW w:w="944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665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817" w:type="dxa"/>
          </w:tcPr>
          <w:p w:rsidR="00C77829" w:rsidRDefault="00C77829"/>
        </w:tc>
        <w:tc>
          <w:tcPr>
            <w:tcW w:w="823" w:type="dxa"/>
          </w:tcPr>
          <w:p w:rsidR="00C77829" w:rsidRDefault="00C77829"/>
        </w:tc>
        <w:tc>
          <w:tcPr>
            <w:tcW w:w="3197" w:type="dxa"/>
          </w:tcPr>
          <w:p w:rsidR="00C77829" w:rsidRDefault="00C77829"/>
        </w:tc>
        <w:tc>
          <w:tcPr>
            <w:tcW w:w="403" w:type="dxa"/>
          </w:tcPr>
          <w:p w:rsidR="00C77829" w:rsidRDefault="00C77829"/>
        </w:tc>
        <w:tc>
          <w:tcPr>
            <w:tcW w:w="1050" w:type="dxa"/>
          </w:tcPr>
          <w:p w:rsidR="00C77829" w:rsidRDefault="00C77829"/>
        </w:tc>
        <w:tc>
          <w:tcPr>
            <w:tcW w:w="957" w:type="dxa"/>
          </w:tcPr>
          <w:p w:rsidR="00C77829" w:rsidRDefault="00C77829"/>
        </w:tc>
      </w:tr>
      <w:tr w:rsidR="00C77829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Default="00C77829"/>
        </w:tc>
      </w:tr>
      <w:tr w:rsidR="00C77829" w:rsidTr="00033C8D">
        <w:trPr>
          <w:trHeight w:hRule="exact" w:val="96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</w:tcPr>
          <w:p w:rsidR="00C77829" w:rsidRDefault="00C77829"/>
        </w:tc>
        <w:tc>
          <w:tcPr>
            <w:tcW w:w="944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665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817" w:type="dxa"/>
          </w:tcPr>
          <w:p w:rsidR="00C77829" w:rsidRDefault="00C77829"/>
        </w:tc>
        <w:tc>
          <w:tcPr>
            <w:tcW w:w="823" w:type="dxa"/>
          </w:tcPr>
          <w:p w:rsidR="00C77829" w:rsidRDefault="00C77829"/>
        </w:tc>
        <w:tc>
          <w:tcPr>
            <w:tcW w:w="3197" w:type="dxa"/>
          </w:tcPr>
          <w:p w:rsidR="00C77829" w:rsidRDefault="00C77829"/>
        </w:tc>
        <w:tc>
          <w:tcPr>
            <w:tcW w:w="403" w:type="dxa"/>
          </w:tcPr>
          <w:p w:rsidR="00C77829" w:rsidRDefault="00C77829"/>
        </w:tc>
        <w:tc>
          <w:tcPr>
            <w:tcW w:w="1050" w:type="dxa"/>
          </w:tcPr>
          <w:p w:rsidR="00C77829" w:rsidRDefault="00C77829"/>
        </w:tc>
        <w:tc>
          <w:tcPr>
            <w:tcW w:w="957" w:type="dxa"/>
          </w:tcPr>
          <w:p w:rsidR="00C77829" w:rsidRDefault="00C77829"/>
        </w:tc>
      </w:tr>
      <w:tr w:rsidR="00C77829" w:rsidRPr="00033C8D" w:rsidTr="00033C8D">
        <w:trPr>
          <w:trHeight w:hRule="exact" w:val="478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</w:tcPr>
          <w:p w:rsidR="00C77829" w:rsidRDefault="00C77829"/>
        </w:tc>
        <w:tc>
          <w:tcPr>
            <w:tcW w:w="944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665" w:type="dxa"/>
          </w:tcPr>
          <w:p w:rsidR="00C77829" w:rsidRDefault="00C77829"/>
        </w:tc>
        <w:tc>
          <w:tcPr>
            <w:tcW w:w="137" w:type="dxa"/>
          </w:tcPr>
          <w:p w:rsidR="00C77829" w:rsidRDefault="00C77829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92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562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Tr="00033C8D">
        <w:trPr>
          <w:trHeight w:hRule="exact" w:val="277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77829" w:rsidRPr="00033C8D" w:rsidTr="00033C8D">
        <w:trPr>
          <w:trHeight w:hRule="exact" w:val="573"/>
        </w:trPr>
        <w:tc>
          <w:tcPr>
            <w:tcW w:w="132" w:type="dxa"/>
          </w:tcPr>
          <w:p w:rsidR="00C77829" w:rsidRDefault="00C77829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C77829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77829" w:rsidRDefault="00497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Tr="00033C8D">
        <w:trPr>
          <w:trHeight w:hRule="exact" w:val="138"/>
        </w:trPr>
        <w:tc>
          <w:tcPr>
            <w:tcW w:w="132" w:type="dxa"/>
          </w:tcPr>
          <w:p w:rsidR="00C77829" w:rsidRDefault="00C77829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RPr="00033C8D" w:rsidTr="00033C8D">
        <w:trPr>
          <w:trHeight w:hRule="exact" w:val="277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C77829" w:rsidRPr="00033C8D" w:rsidTr="00033C8D">
        <w:trPr>
          <w:trHeight w:hRule="exact" w:val="6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80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421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C77829" w:rsidRPr="00033C8D" w:rsidTr="00033C8D">
        <w:trPr>
          <w:trHeight w:hRule="exact" w:val="287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3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3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9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47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694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542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C77829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77829" w:rsidRDefault="00497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RPr="00033C8D" w:rsidTr="00033C8D">
        <w:trPr>
          <w:trHeight w:hRule="exact" w:val="277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41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C77829" w:rsidRPr="00033C8D" w:rsidTr="00033C8D">
        <w:trPr>
          <w:trHeight w:hRule="exact" w:val="449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C77829" w:rsidRPr="00033C8D" w:rsidTr="00033C8D">
        <w:trPr>
          <w:trHeight w:hRule="exact" w:val="16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9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24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47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694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535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C77829" w:rsidTr="00033C8D">
        <w:trPr>
          <w:trHeight w:hRule="exact" w:val="277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77829" w:rsidRDefault="00497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RPr="00033C8D" w:rsidTr="00033C8D">
        <w:trPr>
          <w:trHeight w:hRule="exact" w:val="277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41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C77829" w:rsidRPr="00033C8D" w:rsidTr="00033C8D">
        <w:trPr>
          <w:trHeight w:hRule="exact" w:val="460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3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9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47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647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429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C77829" w:rsidTr="00033C8D">
        <w:trPr>
          <w:trHeight w:hRule="exact" w:val="277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77829" w:rsidRDefault="00497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RPr="00033C8D" w:rsidTr="00033C8D">
        <w:trPr>
          <w:trHeight w:hRule="exact" w:val="277"/>
        </w:trPr>
        <w:tc>
          <w:tcPr>
            <w:tcW w:w="132" w:type="dxa"/>
          </w:tcPr>
          <w:p w:rsidR="00C77829" w:rsidRDefault="00C7782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033C8D">
        <w:trPr>
          <w:trHeight w:hRule="exact" w:val="277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C77829" w:rsidRPr="00033C8D" w:rsidTr="00033C8D">
        <w:trPr>
          <w:trHeight w:hRule="exact" w:val="466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CD33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C77829" w:rsidRPr="00033C8D" w:rsidTr="00033C8D">
        <w:trPr>
          <w:trHeight w:hRule="exact" w:val="138"/>
        </w:trPr>
        <w:tc>
          <w:tcPr>
            <w:tcW w:w="13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</w:tbl>
    <w:p w:rsidR="00C77829" w:rsidRPr="00CD338C" w:rsidRDefault="00497860">
      <w:pPr>
        <w:rPr>
          <w:sz w:val="0"/>
          <w:szCs w:val="0"/>
          <w:lang w:val="ru-RU"/>
        </w:rPr>
      </w:pPr>
      <w:r w:rsidRPr="00CD33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1"/>
        <w:gridCol w:w="1995"/>
        <w:gridCol w:w="1760"/>
        <w:gridCol w:w="4784"/>
        <w:gridCol w:w="971"/>
      </w:tblGrid>
      <w:tr w:rsidR="00C7782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5104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77829" w:rsidRPr="00033C8D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освоения дисциплины: знакомство студентов с основами таможенного законодательства ЕАЭС, порядком проведения </w:t>
            </w:r>
            <w:proofErr w:type="spell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предтаможенных</w:t>
            </w:r>
            <w:proofErr w:type="spell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операций, предусмотренных современными инструктивными материалами, этапами сбора необходимых для таможенного оформления документов, порядком проведения самого таможенного оформления.</w:t>
            </w:r>
          </w:p>
        </w:tc>
      </w:tr>
      <w:tr w:rsidR="00C77829" w:rsidRPr="00033C8D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согласование условий договора с поставщиками с учетом требований национальных и международных стандартов, условий нормативных и технических документов; оформление документации на получение, реализацию и (или) отгрузку товаров в соответствии с утвержденными правилами; проведение документальной идентификации и установление ассортиментной принадлежности товаров, выявление фальсифицированной и контрафактной продукции;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правил торговли, правил товарного соседства и формирования товарных партий при транспортировании и хранении.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7782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C77829" w:rsidRPr="00033C8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77829" w:rsidRPr="00033C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7782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C7782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C7782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C77829" w:rsidRPr="00033C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7782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</w:p>
        </w:tc>
      </w:tr>
      <w:tr w:rsidR="00C77829" w:rsidRPr="00033C8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 продовольственных и непродовольственных товаров</w:t>
            </w:r>
          </w:p>
        </w:tc>
      </w:tr>
      <w:tr w:rsidR="00C7782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C77829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625" w:type="dxa"/>
          </w:tcPr>
          <w:p w:rsidR="00C77829" w:rsidRDefault="00C77829"/>
        </w:tc>
        <w:tc>
          <w:tcPr>
            <w:tcW w:w="2071" w:type="dxa"/>
          </w:tcPr>
          <w:p w:rsidR="00C77829" w:rsidRDefault="00C77829"/>
        </w:tc>
        <w:tc>
          <w:tcPr>
            <w:tcW w:w="1844" w:type="dxa"/>
          </w:tcPr>
          <w:p w:rsidR="00C77829" w:rsidRDefault="00C77829"/>
        </w:tc>
        <w:tc>
          <w:tcPr>
            <w:tcW w:w="5104" w:type="dxa"/>
          </w:tcPr>
          <w:p w:rsidR="00C77829" w:rsidRDefault="00C77829"/>
        </w:tc>
        <w:tc>
          <w:tcPr>
            <w:tcW w:w="993" w:type="dxa"/>
          </w:tcPr>
          <w:p w:rsidR="00C77829" w:rsidRDefault="00C77829"/>
        </w:tc>
      </w:tr>
      <w:tr w:rsidR="00C77829" w:rsidRPr="00033C8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77829" w:rsidRPr="00033C8D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033C8D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</w:t>
            </w:r>
            <w:r w:rsidRPr="00033C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(коммерческой, маркетинговой, рекламной, логистической, товароведной и (или) торгово-технологической);</w:t>
            </w:r>
          </w:p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оформления документов, библиографию применения информационно-коммуникативных технологий;</w:t>
            </w:r>
          </w:p>
        </w:tc>
      </w:tr>
      <w:tr w:rsidR="00C77829" w:rsidRPr="00033C8D">
        <w:trPr>
          <w:trHeight w:hRule="exact" w:val="138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документами, организовывать сбор информации для управленческой деятельности;</w:t>
            </w:r>
          </w:p>
        </w:tc>
      </w:tr>
      <w:tr w:rsidR="00C77829" w:rsidRPr="00033C8D">
        <w:trPr>
          <w:trHeight w:hRule="exact" w:val="138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478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документированием деятельности и работе с документами в соответствии с требованиями действующих законодательных актов и нормативно методических материалов в таможенных органах;</w:t>
            </w:r>
          </w:p>
        </w:tc>
      </w:tr>
      <w:tr w:rsidR="00C77829" w:rsidRPr="00033C8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идентификации, оценки качества и безопасности товаров для диагностики дефектов;</w:t>
            </w:r>
          </w:p>
        </w:tc>
      </w:tr>
      <w:tr w:rsidR="00C77829" w:rsidRPr="00033C8D">
        <w:trPr>
          <w:trHeight w:hRule="exact" w:val="138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опасную, некачественную фальсифицированную и контрафактную продукцию;</w:t>
            </w:r>
          </w:p>
        </w:tc>
      </w:tr>
      <w:tr w:rsidR="00C77829" w:rsidRPr="00033C8D">
        <w:trPr>
          <w:trHeight w:hRule="exact" w:val="138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 проведения идентификации товаров для диагностики дефектов;</w:t>
            </w:r>
          </w:p>
        </w:tc>
      </w:tr>
      <w:tr w:rsidR="00C77829" w:rsidRPr="00033C8D">
        <w:trPr>
          <w:trHeight w:hRule="exact" w:val="138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проводить научные, в том числе маркетинговые, исследования в профессиональной деятельности</w:t>
            </w: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документы, регламентирующие профессиональную деятельность;</w:t>
            </w:r>
          </w:p>
        </w:tc>
      </w:tr>
      <w:tr w:rsidR="00C77829" w:rsidRPr="00033C8D">
        <w:trPr>
          <w:trHeight w:hRule="exact" w:val="138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технической маркетинговой и таможенной документацией;</w:t>
            </w:r>
          </w:p>
        </w:tc>
      </w:tr>
      <w:tr w:rsidR="00C77829" w:rsidRPr="00033C8D">
        <w:trPr>
          <w:trHeight w:hRule="exact" w:val="138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77829" w:rsidRDefault="00497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9"/>
        <w:gridCol w:w="3187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C7782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77829" w:rsidRPr="00033C8D">
        <w:trPr>
          <w:trHeight w:hRule="exact" w:val="277"/>
        </w:trPr>
        <w:tc>
          <w:tcPr>
            <w:tcW w:w="143" w:type="dxa"/>
          </w:tcPr>
          <w:p w:rsidR="00C77829" w:rsidRDefault="00C7782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изучения и прогнозирования спроса потребителей;</w:t>
            </w:r>
          </w:p>
        </w:tc>
      </w:tr>
      <w:tr w:rsidR="00C77829" w:rsidRPr="00033C8D">
        <w:trPr>
          <w:trHeight w:hRule="exact" w:val="416"/>
        </w:trPr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77829" w:rsidTr="00CD338C">
        <w:trPr>
          <w:trHeight w:hRule="exact" w:val="7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77829" w:rsidRPr="00033C8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Таможенное регулирование и таможенное дело в Таможенном союзе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Tr="00CD338C">
        <w:trPr>
          <w:trHeight w:hRule="exact" w:val="339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Tr="00CD338C">
        <w:trPr>
          <w:trHeight w:hRule="exact" w:val="326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</w:t>
            </w:r>
            <w:proofErr w:type="spellStart"/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Tr="00CD338C">
        <w:trPr>
          <w:trHeight w:hRule="exact" w:val="326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</w:tbl>
    <w:p w:rsidR="00C77829" w:rsidRDefault="00497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8"/>
      </w:tblGrid>
      <w:tr w:rsidR="00C778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77829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«Лица, осуществляющие деятельность в сфере таможенного дела». Общие положения о включении юридических лиц в реестры лиц, осуществляющих деятельность в сфере таможенного дела. Условия включения в реестр таможенного представителя. Права, обязанности, ответственность таможенного представителя. Условия включения в реестр таможенного перевозчика. Обязанности и ответственность таможенного перевозчика. Условия включения в реестр владельцев складов временного хранения. Обязанности и ответственность владельца склада временного хранения. Условия включения в реестр владельцев таможенных складов. Обязанности и ответственность владельца таможенного склада. Условия включения в реестр владельцев магазинов беспошлинной торговли. Обязанности и ответственность владельца магазина беспошлинной торговли. Условия присвоения статуса </w:t>
            </w:r>
            <w:proofErr w:type="spellStart"/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упол-номоченного</w:t>
            </w:r>
            <w:proofErr w:type="spellEnd"/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экономического оператора и реестр уполномоченных экономических операторов.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упрощения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предоставляемые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уполномоченному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оператору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 w:rsidRPr="00033C8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2.Таможенные операции и процедуры.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</w:tbl>
    <w:p w:rsidR="00C77829" w:rsidRPr="00CD338C" w:rsidRDefault="00497860">
      <w:pPr>
        <w:rPr>
          <w:sz w:val="0"/>
          <w:szCs w:val="0"/>
          <w:lang w:val="ru-RU"/>
        </w:rPr>
      </w:pPr>
      <w:r w:rsidRPr="00CD33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C778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77829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«Таможенные операции, предшествующие подаче таможенной декларации». Основные положения о перемещении товаров через таможенную границу ЕАЭС. Места перемещения товаров  и соблюдение запретов и ограничений при перемещении товаров через таможенную границу ЕАЭС. Прибытие, место и время прибытия товаров на таможенную территорию ЕАЭС. Меры, принимаемые при аварии, действии непреодолимой силы или иных обстоятельствах. Уведомление о прибытии товаров на таможенную территорию ЕАЭС. Документы и сведения, представляемые таможенному органу в зависимости от вида транспорта, на котором осуществляется перевозка товаров. Таможенные операции, совершаемые в местах прибытия. Возникновение и прекращение обязанности по уплате ввозных таможенных пошлин, налогов и срок их уплаты при прибытии товаров на таможенную территорию ЕАЭС. Убытие, место и время убытия товаров с таможенной территории ЕАЭС. Таможенные операции, совершаемые в местах убытия. Требования к товарам при их убытии с таможенной территории ЕАЭС. Меры, принимаемые при аварии, действии непреодолимой силы или иных обстоятельствах. Возникновение и прекращение обязанности по уплате ввозных таможенных пошлин, налогов и срок их уплаты при убытии  иностранных товаров с таможенной территории ЕАЭС.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</w:tbl>
    <w:p w:rsidR="00C77829" w:rsidRDefault="00497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C778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77829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«Таможенные операции, предшествующие подаче таможенной декларации». Основные положения о перемещении товаров через таможенную границу ЕАЭС. Места перемещения товаров  и соблюдение запретов и ограничений при перемещении товаров через таможенную границу ЕАЭС. Прибытие, место и время прибытия товаров на таможенную территорию ЕАЭС. Меры, принимаемые при аварии, действии непреодолимой силы или иных обстоятельствах. Уведомление о прибытии товаров на таможенную территорию ЕАЭС. Документы и сведения, представляемые таможенному органу в зависимости от вида транспорта, на котором осуществляется перевозка товаров. Таможенные операции, совершаемые в местах прибытия. Возникновение и прекращение обязанности по уплате ввозных таможенных пошлин, налогов и срок их уплаты при прибытии товаров на таможенную территорию ЕАЭС. Убытие, место и время убытия товаров с таможенной территории ЕАЭС. Таможенные операции, совершаемые в местах убытия. Требования к товарам при их убытии с таможенной территории ЕАЭС. Меры, принимаемые при аварии, действии непреодолимой силы или иных обстоятельствах. Возникновение и прекращение обязанности по уплате ввозных таможенных пошлин, налогов и срок их уплаты при убытии  иностранных товаров с таможенной территории ЕАЭС.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 /</w:t>
            </w:r>
            <w:proofErr w:type="spellStart"/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</w:tbl>
    <w:p w:rsidR="00C77829" w:rsidRDefault="00497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0"/>
        <w:gridCol w:w="119"/>
        <w:gridCol w:w="815"/>
        <w:gridCol w:w="683"/>
        <w:gridCol w:w="1104"/>
        <w:gridCol w:w="1216"/>
        <w:gridCol w:w="674"/>
        <w:gridCol w:w="390"/>
        <w:gridCol w:w="948"/>
      </w:tblGrid>
      <w:tr w:rsidR="00C778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77829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«Таможенные операции, предшествующие подаче таможенной декларации». Основные положения о перемещении товаров через таможенную границу ЕАЭС. Места перемещения товаров  и соблюдение запретов и ограничений при перемещении товаров через таможенную границу ЕАЭС. Прибытие, место и время прибытия товаров на таможенную территорию ЕАЭС. Меры, принимаемые при аварии, действии непреодолимой силы или иных обстоятельствах. Уведомление о прибытии товаров на таможенную территорию ЕАЭС. Документы и сведения, представляемые таможенному органу в зависимости от вида транспорта, на котором осуществляется перевозка товаров. Таможенные операции, совершаемые в местах прибытия. Возникновение и прекращение обязанности по уплате ввозных таможенных пошлин, налогов и срок их уплаты при прибытии товаров на таможенную территорию ЕАЭС. Убытие, место и время убытия товаров с таможенной территории ЕАЭС. Таможенные операции, совершаемые в местах убытия. Требования к товарам при их убытии с таможенной территории ЕАЭС. Меры, принимаемые при аварии, действии непреодолимой силы или иных обстоятельствах. Возникновение и прекращение обязанности по уплате ввозных таможенных пошлин, налогов и срок их уплаты при убытии  иностранных товаров с таможенной территории ЕАЭС.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 /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</w:tbl>
    <w:p w:rsidR="00C77829" w:rsidRDefault="00497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0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C778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77829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«Таможенные операции, связанные с помещением товаров под таможенную процедуру».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Таможенная декларация (виды де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«Таможенные процедуры». Общие положения о таможенных процедурах. Виды таможенных процедур. Выбор и изменение таможенной процедуры. Помещение под таможенную процедуру. Обязанность подтверждения, соблюдения условий помещения товаров под таможенную процедуру. Таможенный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изъятия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</w:tbl>
    <w:p w:rsidR="00C77829" w:rsidRDefault="00497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3"/>
        <w:gridCol w:w="134"/>
        <w:gridCol w:w="801"/>
        <w:gridCol w:w="683"/>
        <w:gridCol w:w="1104"/>
        <w:gridCol w:w="1217"/>
        <w:gridCol w:w="675"/>
        <w:gridCol w:w="390"/>
        <w:gridCol w:w="949"/>
      </w:tblGrid>
      <w:tr w:rsidR="00C778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7782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«Таможенные процедуры». Общие положения о таможенных процедурах. Виды таможенных процедур. Выбор и изменение таможенной процедуры. Помещение под таможенную процедуру. Обязанность подтверждения, соблюдения условий помещения товаров под таможенную процедуру. Таможенный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изъятия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</w:tr>
      <w:tr w:rsidR="00C77829">
        <w:trPr>
          <w:trHeight w:hRule="exact" w:val="277"/>
        </w:trPr>
        <w:tc>
          <w:tcPr>
            <w:tcW w:w="993" w:type="dxa"/>
          </w:tcPr>
          <w:p w:rsidR="00C77829" w:rsidRDefault="00C77829"/>
        </w:tc>
        <w:tc>
          <w:tcPr>
            <w:tcW w:w="3545" w:type="dxa"/>
          </w:tcPr>
          <w:p w:rsidR="00C77829" w:rsidRDefault="00C77829"/>
        </w:tc>
        <w:tc>
          <w:tcPr>
            <w:tcW w:w="143" w:type="dxa"/>
          </w:tcPr>
          <w:p w:rsidR="00C77829" w:rsidRDefault="00C77829"/>
        </w:tc>
        <w:tc>
          <w:tcPr>
            <w:tcW w:w="851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1135" w:type="dxa"/>
          </w:tcPr>
          <w:p w:rsidR="00C77829" w:rsidRDefault="00C77829"/>
        </w:tc>
        <w:tc>
          <w:tcPr>
            <w:tcW w:w="1277" w:type="dxa"/>
          </w:tcPr>
          <w:p w:rsidR="00C77829" w:rsidRDefault="00C77829"/>
        </w:tc>
        <w:tc>
          <w:tcPr>
            <w:tcW w:w="710" w:type="dxa"/>
          </w:tcPr>
          <w:p w:rsidR="00C77829" w:rsidRDefault="00C77829"/>
        </w:tc>
        <w:tc>
          <w:tcPr>
            <w:tcW w:w="426" w:type="dxa"/>
          </w:tcPr>
          <w:p w:rsidR="00C77829" w:rsidRDefault="00C77829"/>
        </w:tc>
        <w:tc>
          <w:tcPr>
            <w:tcW w:w="993" w:type="dxa"/>
          </w:tcPr>
          <w:p w:rsidR="00C77829" w:rsidRDefault="00C77829"/>
        </w:tc>
      </w:tr>
      <w:tr w:rsidR="00C7782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77829" w:rsidRPr="00033C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77829" w:rsidRPr="00033C8D">
        <w:trPr>
          <w:trHeight w:hRule="exact" w:val="9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1.Цели и предмет таможенного дела и таможенного регулирования.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2.Осуществление руководства тамож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енным делом в Российской Федера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3.Нормативно - правовые акты в области таможенного дела, действующие в Российской Федерации.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термины, используемые  в т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аможенной деятельности и их зна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чение.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5.Структура и основное содержание ФЗ № 311 от 27.11.2010г. «О таможенном регулировании в Российской Федерации».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6.Структура и основное содержание Таможенного кодекса ЕАЭС.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о таможенном тарифе. Элементы таможенного тарифа и их характеристика.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8.Территориально-структурное деление таможенных органов РФ.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9.Система таможенных органов. Основные задачи таможенных органов и их принципы деятельности.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10.Должностные лица таможенных органов. Флаг, вымпел и эмблема таможенных органов.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11.Места нахождения таможенных органов. Время работы таможенных органов.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12.Права таможенных органов.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13.Таможенный представитель: понятие, характеристика деятельности, ответственность таможенного представителя.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14.Таможенный перевозчик: понятие, 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деятельности, от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ветственность таможенного перевозчика.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15.Условия включения в реестр владельцев складов временного хранения. Обязанности и ответственность владельца склада временного хранения.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16.Условия включения в реестр владельцев таможенных складов. Обязанности и ответственность владельца таможенного склада.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17.Условия включения в реестр владельцев магазинов беспошлинной торговли. Обязанности и ответственность владельца магазина беспошлинной торговли.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18.Условия присвоения статуса уполномоченного экономического оператора и реестр уполномоченных экономических операторов.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19.Структура построения Товарной номенклатуры внешнеэкономической деятельности ЕАЭС и признаки классификации товаров в таможенных целях.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20.Общие положения о льготах по уплате таможенных платежей. Виды льгот по уплате таможенных платежей.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21.Методы определения таможенной стоимости по стоимости сделки с однородными товарами.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22.Система определения таможенной стоимости товаров, ввозимых на таможенную территорию ЕАЭС.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23.Общие положения о таможенных платежах.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24.Виды ставок таможенных пошлин.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25.Объект обложения таможенными пошлинами, налогами и база для исчисления таможенных пошлин, налогов.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26.Исчисление таможенных пошлин, 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налогов. Применение ставок тамо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женных пошлин, налогов.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27.Плательщики таможенных пошлин, налогов.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28.Порядок перемещения товаров и транспортных средств через таможенную границу.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29.Общие положения о таможенном контроле и принципы проведения.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30.Товары, находящиеся под таможенным контролем. Зоны таможенного контроля.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31.Представление документов и сведений, необходимых для проведения таможенного контроля. Таможенный контроль после выпуска товаров.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32.Формы и порядок проведения таможенного контроля.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33.Система управления рисками.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34.Порядок проведения таможенных проверок.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35.Документы и сведения, представляемые таможенному органу в зависимости от вида транспорта, на кото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 осуществляется перевозка то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36.Таможенные операции, совершаемые в местах прибытия.</w:t>
            </w:r>
          </w:p>
        </w:tc>
      </w:tr>
    </w:tbl>
    <w:p w:rsidR="00C77829" w:rsidRPr="00CD338C" w:rsidRDefault="00497860">
      <w:pPr>
        <w:rPr>
          <w:sz w:val="0"/>
          <w:szCs w:val="0"/>
          <w:lang w:val="ru-RU"/>
        </w:rPr>
      </w:pPr>
      <w:r w:rsidRPr="00CD33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124"/>
        <w:gridCol w:w="58"/>
        <w:gridCol w:w="1422"/>
        <w:gridCol w:w="430"/>
        <w:gridCol w:w="1556"/>
        <w:gridCol w:w="301"/>
        <w:gridCol w:w="2551"/>
        <w:gridCol w:w="83"/>
        <w:gridCol w:w="494"/>
        <w:gridCol w:w="917"/>
        <w:gridCol w:w="751"/>
        <w:gridCol w:w="990"/>
      </w:tblGrid>
      <w:tr w:rsidR="00497860" w:rsidTr="00497860">
        <w:trPr>
          <w:trHeight w:hRule="exact" w:val="416"/>
        </w:trPr>
        <w:tc>
          <w:tcPr>
            <w:tcW w:w="41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2852" w:type="dxa"/>
            <w:gridSpan w:val="2"/>
          </w:tcPr>
          <w:p w:rsidR="00C77829" w:rsidRDefault="00C77829"/>
        </w:tc>
        <w:tc>
          <w:tcPr>
            <w:tcW w:w="1494" w:type="dxa"/>
            <w:gridSpan w:val="3"/>
          </w:tcPr>
          <w:p w:rsidR="00C77829" w:rsidRDefault="00C77829"/>
        </w:tc>
        <w:tc>
          <w:tcPr>
            <w:tcW w:w="174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77829" w:rsidRPr="00033C8D" w:rsidTr="00497860">
        <w:trPr>
          <w:trHeight w:hRule="exact" w:val="970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37.Места временного хранения товаров. Операции с товарами находящиеся на временном хранении. Срок временного хранения товаров.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38.Понятие о стране происхождения товара: условия предоставления преференций, сертификаты формы «А» и «СТ-1».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39.Общие положения о таможенном 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декларировании товаров. Таможен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ная декларация (виды деклараций).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40.Представление документов при таможенном декларировании товаров. Сроки подачи таможенной декларации.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41.Декларант, права декларанта, его обязанности и ответственность при заявлении таможенной стоимости.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42.Предварительное таможенное декларирование товаров.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43.Этапы таможенного оформления. Принятие таможенной декларации. Документальный и фактический контроль.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44.Выпуск товаров. Основания для выпуска товаров и порядок выпуска товаров. Выпуск товаров до подачи таможенной декларации.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45.Условно выпущенные товары. Отказ в выпуске товаров.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 о таможенных процедурах и их виды.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47.Выбор и изменение таможенной процедуры. Помещение под таможенную процедуру.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48.Содержание и условия помещения товаров под таможенную процедуру выпуска для внутреннего потребления.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49.Содержание  и условия помещения товаров под таможенную процедуру «экспорта».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50.Содержание и условия помещения товаров под   таможенную процедуру  «таможенный транзит».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51.Содержание и условия помещения  товаров под таможенную процедуру «таможенный склад». Хранение товаров на таможенном складе.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52.Содержание и условия помещения  товаров под таможенную процедуру  «переработка на таможенной территории».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53.Содержание и условия помещения товаров под таможенную процедуру переработки вне таможенной территории, операции по переработке. Срок переработки товаров вне таможенной территории.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54.Содержание и условия помещения товаров под таможенную процедуру «переработка для внутреннего потребления», операции по переработке.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55.Назначение и характеристика таможенной процедуры «временного ввоза».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56.Назначение и характеристика таможенной процедуры «временный вывоз».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57.Назначение и характеристика таможенной процедуры «реимпорта».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58.Назначение и характеристика таможенной процедуры «реэкспорт».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59.Основной метод определения тамо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женной стоимости на основе стои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 сделки.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60.Резервный метод определения таможенной стоимости.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61.Содержание и  условия  помещения товаров под таможенную процедуру «беспошлинная торговля».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62.Содержание и условия помещения товаров под таможенную процедуру «отказ в пользу государства» и «уничтожение».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63.Метод определения таможенной стоимости на основе вычитания стоимости.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64.Понятие о таможенных процедурах и таможенных операциях.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65.Роль таможенных платежей в обес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печении экономической безопасно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России.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66.Назначение таможенной стоимости при таможенном декларировании товаров.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67.Таможенные органы Южного таможенного управления.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68.Порядок определения таможенной стоимости товаров, вывозимых с таможенной территории.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69.Правовой статус товаров, находящихся под таможенным контролем.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70.Особые виды пошлин: компенсационные, антидемпинговые, специальные.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71.Особенности перемещения товаров для личного пользования.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72.Декларирование товаров как таможенная процедура.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73.Метод определения таможенной ст</w:t>
            </w:r>
            <w:r w:rsid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оимости на основе сложения стои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74.Метод определения таможенной стоимости товара по стоимости сделки с идентичными товарами.</w:t>
            </w:r>
          </w:p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75.Роль базисных условий поставок (по инкотермс-2010) в расчете таможенной стоимости.</w:t>
            </w:r>
          </w:p>
        </w:tc>
      </w:tr>
      <w:tr w:rsidR="00C77829" w:rsidRPr="00033C8D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77829" w:rsidRPr="00033C8D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497860" w:rsidRPr="00033C8D" w:rsidTr="00497860">
        <w:trPr>
          <w:trHeight w:hRule="exact" w:val="277"/>
        </w:trPr>
        <w:tc>
          <w:tcPr>
            <w:tcW w:w="597" w:type="dxa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604" w:type="dxa"/>
            <w:gridSpan w:val="3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986" w:type="dxa"/>
            <w:gridSpan w:val="2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2852" w:type="dxa"/>
            <w:gridSpan w:val="2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494" w:type="dxa"/>
            <w:gridSpan w:val="3"/>
          </w:tcPr>
          <w:p w:rsidR="00C77829" w:rsidRPr="00CD338C" w:rsidRDefault="00C77829">
            <w:pPr>
              <w:rPr>
                <w:lang w:val="ru-RU"/>
              </w:rPr>
            </w:pPr>
          </w:p>
        </w:tc>
        <w:tc>
          <w:tcPr>
            <w:tcW w:w="1741" w:type="dxa"/>
            <w:gridSpan w:val="2"/>
          </w:tcPr>
          <w:p w:rsidR="00C77829" w:rsidRPr="00CD338C" w:rsidRDefault="00C77829">
            <w:pPr>
              <w:rPr>
                <w:lang w:val="ru-RU"/>
              </w:rPr>
            </w:pPr>
          </w:p>
        </w:tc>
      </w:tr>
      <w:tr w:rsidR="00C77829" w:rsidRPr="00033C8D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77829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77829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7860" w:rsidTr="00497860">
        <w:trPr>
          <w:trHeight w:hRule="exact" w:val="577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1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97860" w:rsidTr="00497860">
        <w:trPr>
          <w:trHeight w:hRule="exact" w:val="478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8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497860" w:rsidTr="00497860">
        <w:trPr>
          <w:trHeight w:hRule="exact" w:val="697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П. В., Асеева Е. Н., Попова Л. Х.</w:t>
            </w:r>
          </w:p>
        </w:tc>
        <w:tc>
          <w:tcPr>
            <w:tcW w:w="48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</w:tr>
      <w:tr w:rsidR="00C77829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7860" w:rsidTr="00497860">
        <w:trPr>
          <w:trHeight w:hRule="exact" w:val="521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1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97860" w:rsidRPr="00033C8D" w:rsidTr="00497860">
        <w:trPr>
          <w:trHeight w:hRule="exact" w:val="960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Зерчанинова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Т.Е.</w:t>
            </w:r>
          </w:p>
        </w:tc>
        <w:tc>
          <w:tcPr>
            <w:tcW w:w="48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Исследование социально-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и политических процессов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=85008</w:t>
            </w:r>
          </w:p>
        </w:tc>
        <w:tc>
          <w:tcPr>
            <w:tcW w:w="1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497860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97860" w:rsidTr="00497860">
        <w:trPr>
          <w:trHeight w:hRule="exact" w:val="697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Л2.2</w:t>
            </w:r>
          </w:p>
        </w:tc>
        <w:tc>
          <w:tcPr>
            <w:tcW w:w="1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П. В., Асеева Е. Н., Попова Л. Х.</w:t>
            </w:r>
          </w:p>
        </w:tc>
        <w:tc>
          <w:tcPr>
            <w:tcW w:w="48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</w:tr>
      <w:tr w:rsidR="00C77829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77829" w:rsidTr="00497860">
        <w:trPr>
          <w:trHeight w:hRule="exact" w:val="27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C77829"/>
        </w:tc>
        <w:tc>
          <w:tcPr>
            <w:tcW w:w="14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77829" w:rsidTr="00497860">
        <w:trPr>
          <w:trHeight w:hRule="exact" w:val="69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4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Епифанов А. Ф., Некрасов Е. М.</w:t>
            </w:r>
          </w:p>
        </w:tc>
        <w:tc>
          <w:tcPr>
            <w:tcW w:w="49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таможня между прошлым и будущим</w:t>
            </w:r>
          </w:p>
        </w:tc>
        <w:tc>
          <w:tcPr>
            <w:tcW w:w="1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Цветная печать, 1995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C77829" w:rsidRPr="00033C8D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77829" w:rsidRPr="00033C8D" w:rsidTr="00497860">
        <w:trPr>
          <w:trHeight w:hRule="exact" w:val="27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Информационно-аналитический портал «</w:t>
            </w:r>
            <w:proofErr w:type="spell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таможня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spell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77829" w:rsidTr="00497860">
        <w:trPr>
          <w:trHeight w:hRule="exact" w:val="27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http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://www. curasiancommission.org/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/Pages/default.aspx</w:t>
            </w:r>
          </w:p>
        </w:tc>
      </w:tr>
      <w:tr w:rsidR="00C77829" w:rsidRPr="00033C8D" w:rsidTr="00497860">
        <w:trPr>
          <w:trHeight w:hRule="exact" w:val="27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77829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77829" w:rsidTr="00497860">
        <w:trPr>
          <w:trHeight w:hRule="exact" w:val="287"/>
        </w:trPr>
        <w:tc>
          <w:tcPr>
            <w:tcW w:w="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77829" w:rsidTr="00497860">
        <w:trPr>
          <w:trHeight w:hRule="exact" w:val="279"/>
        </w:trPr>
        <w:tc>
          <w:tcPr>
            <w:tcW w:w="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49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C77829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77829" w:rsidTr="00497860">
        <w:trPr>
          <w:trHeight w:hRule="exact" w:val="287"/>
        </w:trPr>
        <w:tc>
          <w:tcPr>
            <w:tcW w:w="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C77829" w:rsidTr="00497860">
        <w:trPr>
          <w:trHeight w:hRule="exact" w:val="279"/>
        </w:trPr>
        <w:tc>
          <w:tcPr>
            <w:tcW w:w="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C77829" w:rsidTr="00497860">
        <w:trPr>
          <w:trHeight w:hRule="exact" w:val="277"/>
        </w:trPr>
        <w:tc>
          <w:tcPr>
            <w:tcW w:w="721" w:type="dxa"/>
            <w:gridSpan w:val="2"/>
          </w:tcPr>
          <w:p w:rsidR="00C77829" w:rsidRDefault="00C77829"/>
        </w:tc>
        <w:tc>
          <w:tcPr>
            <w:tcW w:w="58" w:type="dxa"/>
          </w:tcPr>
          <w:p w:rsidR="00C77829" w:rsidRDefault="00C77829"/>
        </w:tc>
        <w:tc>
          <w:tcPr>
            <w:tcW w:w="1852" w:type="dxa"/>
            <w:gridSpan w:val="2"/>
          </w:tcPr>
          <w:p w:rsidR="00C77829" w:rsidRDefault="00C77829"/>
        </w:tc>
        <w:tc>
          <w:tcPr>
            <w:tcW w:w="1857" w:type="dxa"/>
            <w:gridSpan w:val="2"/>
          </w:tcPr>
          <w:p w:rsidR="00C77829" w:rsidRDefault="00C77829"/>
        </w:tc>
        <w:tc>
          <w:tcPr>
            <w:tcW w:w="3128" w:type="dxa"/>
            <w:gridSpan w:val="3"/>
          </w:tcPr>
          <w:p w:rsidR="00C77829" w:rsidRDefault="00C77829"/>
        </w:tc>
        <w:tc>
          <w:tcPr>
            <w:tcW w:w="1668" w:type="dxa"/>
            <w:gridSpan w:val="2"/>
          </w:tcPr>
          <w:p w:rsidR="00C77829" w:rsidRDefault="00C77829"/>
        </w:tc>
        <w:tc>
          <w:tcPr>
            <w:tcW w:w="990" w:type="dxa"/>
          </w:tcPr>
          <w:p w:rsidR="00C77829" w:rsidRDefault="00C77829"/>
        </w:tc>
      </w:tr>
      <w:tr w:rsidR="00C77829" w:rsidRPr="00033C8D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77829" w:rsidTr="00497860">
        <w:trPr>
          <w:trHeight w:hRule="exact" w:val="727"/>
        </w:trPr>
        <w:tc>
          <w:tcPr>
            <w:tcW w:w="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Default="00497860">
            <w:pPr>
              <w:spacing w:after="0" w:line="240" w:lineRule="auto"/>
              <w:rPr>
                <w:sz w:val="19"/>
                <w:szCs w:val="19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77829" w:rsidTr="00497860">
        <w:trPr>
          <w:trHeight w:hRule="exact" w:val="277"/>
        </w:trPr>
        <w:tc>
          <w:tcPr>
            <w:tcW w:w="721" w:type="dxa"/>
            <w:gridSpan w:val="2"/>
          </w:tcPr>
          <w:p w:rsidR="00C77829" w:rsidRDefault="00C77829"/>
        </w:tc>
        <w:tc>
          <w:tcPr>
            <w:tcW w:w="58" w:type="dxa"/>
          </w:tcPr>
          <w:p w:rsidR="00C77829" w:rsidRDefault="00C77829"/>
        </w:tc>
        <w:tc>
          <w:tcPr>
            <w:tcW w:w="1852" w:type="dxa"/>
            <w:gridSpan w:val="2"/>
          </w:tcPr>
          <w:p w:rsidR="00C77829" w:rsidRDefault="00C77829"/>
        </w:tc>
        <w:tc>
          <w:tcPr>
            <w:tcW w:w="1857" w:type="dxa"/>
            <w:gridSpan w:val="2"/>
          </w:tcPr>
          <w:p w:rsidR="00C77829" w:rsidRDefault="00C77829"/>
        </w:tc>
        <w:tc>
          <w:tcPr>
            <w:tcW w:w="3128" w:type="dxa"/>
            <w:gridSpan w:val="3"/>
          </w:tcPr>
          <w:p w:rsidR="00C77829" w:rsidRDefault="00C77829"/>
        </w:tc>
        <w:tc>
          <w:tcPr>
            <w:tcW w:w="1668" w:type="dxa"/>
            <w:gridSpan w:val="2"/>
          </w:tcPr>
          <w:p w:rsidR="00C77829" w:rsidRDefault="00C77829"/>
        </w:tc>
        <w:tc>
          <w:tcPr>
            <w:tcW w:w="990" w:type="dxa"/>
          </w:tcPr>
          <w:p w:rsidR="00C77829" w:rsidRDefault="00C77829"/>
        </w:tc>
      </w:tr>
      <w:tr w:rsidR="00C77829" w:rsidRPr="00033C8D" w:rsidTr="00497860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D33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77829" w:rsidRPr="00033C8D" w:rsidTr="00497860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829" w:rsidRPr="00CD338C" w:rsidRDefault="004978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D33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033C8D" w:rsidRDefault="00033C8D">
      <w:pPr>
        <w:rPr>
          <w:lang w:val="ru-RU"/>
        </w:rPr>
      </w:pPr>
    </w:p>
    <w:p w:rsidR="00033C8D" w:rsidRDefault="00033C8D">
      <w:pPr>
        <w:rPr>
          <w:lang w:val="ru-RU"/>
        </w:rPr>
      </w:pPr>
      <w:r>
        <w:rPr>
          <w:lang w:val="ru-RU"/>
        </w:rPr>
        <w:br w:type="page"/>
      </w:r>
    </w:p>
    <w:p w:rsidR="00033C8D" w:rsidRPr="00033C8D" w:rsidRDefault="00033C8D" w:rsidP="00033C8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033C8D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39E10D7" wp14:editId="11F9046A">
            <wp:extent cx="6480810" cy="91054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8D" w:rsidRPr="00033C8D" w:rsidRDefault="00033C8D" w:rsidP="00033C8D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033C8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033C8D" w:rsidRPr="00033C8D" w:rsidRDefault="00033C8D" w:rsidP="00033C8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033C8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033C8D" w:rsidRPr="00033C8D" w:rsidRDefault="00033C8D" w:rsidP="00033C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033C8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33C8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33C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33C8D" w:rsidRPr="00033C8D" w:rsidRDefault="00033C8D" w:rsidP="00033C8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033C8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33C8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33C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33C8D" w:rsidRPr="00033C8D" w:rsidRDefault="00033C8D" w:rsidP="00033C8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033C8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33C8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33C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033C8D" w:rsidRPr="00033C8D" w:rsidRDefault="00033C8D" w:rsidP="00033C8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033C8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033C8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33C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22</w:t>
      </w: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C8D" w:rsidRPr="00033C8D" w:rsidRDefault="00033C8D" w:rsidP="00033C8D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br w:type="page"/>
      </w:r>
    </w:p>
    <w:p w:rsidR="00033C8D" w:rsidRPr="00033C8D" w:rsidRDefault="00033C8D" w:rsidP="00033C8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 xml:space="preserve">1.  </w:t>
      </w:r>
      <w:bookmarkStart w:id="0" w:name="_Toc453750942"/>
      <w:r w:rsidRPr="00033C8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033C8D" w:rsidRPr="00033C8D" w:rsidRDefault="00033C8D" w:rsidP="00033C8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33C8D" w:rsidRPr="00033C8D" w:rsidRDefault="00033C8D" w:rsidP="00033C8D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keepNext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1" w:name="_Toc453750943"/>
      <w:r w:rsidRPr="00033C8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033C8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 xml:space="preserve">  </w:t>
      </w:r>
    </w:p>
    <w:p w:rsidR="00033C8D" w:rsidRPr="00033C8D" w:rsidRDefault="00033C8D" w:rsidP="00033C8D">
      <w:pPr>
        <w:keepNext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8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7"/>
        <w:gridCol w:w="2603"/>
        <w:gridCol w:w="2603"/>
        <w:gridCol w:w="1439"/>
      </w:tblGrid>
      <w:tr w:rsidR="00033C8D" w:rsidRPr="00033C8D" w:rsidTr="0012756B">
        <w:trPr>
          <w:trHeight w:val="903"/>
        </w:trPr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Показатели </w:t>
            </w:r>
          </w:p>
          <w:p w:rsidR="00033C8D" w:rsidRPr="00033C8D" w:rsidRDefault="00033C8D" w:rsidP="00033C8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оценивания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Критерии оценивания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Средства </w:t>
            </w:r>
          </w:p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оценивания</w:t>
            </w:r>
          </w:p>
        </w:tc>
      </w:tr>
      <w:tr w:rsidR="00033C8D" w:rsidRPr="00033C8D" w:rsidTr="0012756B">
        <w:trPr>
          <w:trHeight w:val="903"/>
        </w:trPr>
        <w:tc>
          <w:tcPr>
            <w:tcW w:w="103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/>
              </w:rPr>
              <w:t xml:space="preserve">ОПК-4 - </w:t>
            </w:r>
            <w:r w:rsidRPr="00033C8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 xml:space="preserve">способностью понимать </w:t>
            </w:r>
            <w:proofErr w:type="gramStart"/>
            <w:r w:rsidRPr="00033C8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экономические процессы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033C8D" w:rsidRPr="00033C8D" w:rsidTr="0012756B">
        <w:trPr>
          <w:trHeight w:val="903"/>
        </w:trPr>
        <w:tc>
          <w:tcPr>
            <w:tcW w:w="37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– правила оформления документов, библиографию применения информационно-коммуникативных технологий.</w:t>
            </w:r>
          </w:p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 – работать с документами, организовывать сбор информации для управленческой деятельности.</w:t>
            </w: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ab/>
            </w:r>
          </w:p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- </w:t>
            </w: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документированием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деятельности и работы с документами в соответствии с требованиями действующих законодательных актов и нормативно методических материалов в таможенных органах.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Определение и описание сущности </w:t>
            </w: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экономических процессов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и явлений в российской и мировой экономиках.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Раскрытие типов существующих в современном мире экономических систем.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Тесты</w:t>
            </w:r>
          </w:p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Реферат</w:t>
            </w:r>
          </w:p>
        </w:tc>
      </w:tr>
      <w:tr w:rsidR="00033C8D" w:rsidRPr="00033C8D" w:rsidTr="0012756B">
        <w:trPr>
          <w:trHeight w:val="903"/>
        </w:trPr>
        <w:tc>
          <w:tcPr>
            <w:tcW w:w="373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Применение нормативно-правовых актов в ходе реализации профессиональной деятельности.</w:t>
            </w:r>
          </w:p>
        </w:tc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033C8D" w:rsidRPr="00033C8D" w:rsidTr="0012756B">
        <w:trPr>
          <w:trHeight w:val="903"/>
        </w:trPr>
        <w:tc>
          <w:tcPr>
            <w:tcW w:w="37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Оценивание </w:t>
            </w: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экономических процессов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4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033C8D" w:rsidRPr="00033C8D" w:rsidTr="0012756B">
        <w:trPr>
          <w:trHeight w:val="927"/>
        </w:trPr>
        <w:tc>
          <w:tcPr>
            <w:tcW w:w="103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ПК-9 - знанием методов идентификации, оценки качества и безопасности товаров для диагностики дефектов, выявления опасной, некачественной, фальсифицированной и контрафактной продукции, сокращения и предупреждения товарных потерь</w:t>
            </w:r>
          </w:p>
        </w:tc>
      </w:tr>
      <w:tr w:rsidR="00033C8D" w:rsidRPr="00033C8D" w:rsidTr="0012756B">
        <w:trPr>
          <w:trHeight w:val="4076"/>
        </w:trPr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lastRenderedPageBreak/>
              <w:t>З</w:t>
            </w:r>
            <w:proofErr w:type="gramEnd"/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– методы идентификации, оценки качества и безопасности товаров для диагностики дефектов;</w:t>
            </w:r>
          </w:p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У – выявлять опасную, некачественную фальсифицированную и контрафактную продукцию;</w:t>
            </w:r>
          </w:p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В</w:t>
            </w:r>
            <w:proofErr w:type="gramEnd"/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– </w:t>
            </w:r>
            <w:proofErr w:type="gramStart"/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правилами</w:t>
            </w:r>
            <w:proofErr w:type="gramEnd"/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проведения идентификации товаров для диагностики дефектов.</w:t>
            </w:r>
          </w:p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Сбор и систематизация комплекса теоретических знаний и практических навыков в области таможенно-тарифных и нетарифных методов регулирования ВЭД, методов идентификации, оценки качества и безопасности товаров.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Сформированы знания о ТН ВЭД ЕАЭС.</w:t>
            </w:r>
          </w:p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Имеется представление о контрафактной продукции.</w:t>
            </w:r>
          </w:p>
          <w:p w:rsidR="00033C8D" w:rsidRPr="00033C8D" w:rsidRDefault="00033C8D" w:rsidP="00033C8D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Правильно оформлены внешнеторговые документы при исполнении экспортно-импортных сделок.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Тесты</w:t>
            </w:r>
          </w:p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Реферат</w:t>
            </w:r>
          </w:p>
        </w:tc>
      </w:tr>
      <w:tr w:rsidR="00033C8D" w:rsidRPr="00033C8D" w:rsidTr="0012756B">
        <w:trPr>
          <w:trHeight w:val="1298"/>
        </w:trPr>
        <w:tc>
          <w:tcPr>
            <w:tcW w:w="103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/>
              </w:rPr>
              <w:t xml:space="preserve">ПК-10 - </w:t>
            </w:r>
            <w:r w:rsidRPr="00033C8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умение контролировать соблюдение валютного законодательства РФ при перемещении через таможенную границу Таможенного союза товаров, валютных ценностей, валюты РФ, внутренних ценных бумаг, драгоценных металлов и драгоценных камней;</w:t>
            </w:r>
          </w:p>
        </w:tc>
      </w:tr>
      <w:tr w:rsidR="00033C8D" w:rsidRPr="00033C8D" w:rsidTr="0012756B">
        <w:trPr>
          <w:trHeight w:val="2523"/>
        </w:trPr>
        <w:tc>
          <w:tcPr>
            <w:tcW w:w="37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</w:t>
            </w:r>
            <w:r w:rsidRPr="00033C8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 w:eastAsia="ru-RU"/>
              </w:rPr>
              <w:t xml:space="preserve">– </w:t>
            </w: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нормативные документы, регламентирующие профессиональную деятельность.</w:t>
            </w:r>
          </w:p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 – работать с технической маркетинговой и таможенной документацией.</w:t>
            </w:r>
          </w:p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– </w:t>
            </w:r>
            <w:proofErr w:type="gramStart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методами</w:t>
            </w:r>
            <w:proofErr w:type="gramEnd"/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изучения и прогнозирования спроса потребителей.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Рассмотрены меры обеспечения основных направлений таможенно-банковского валютного контроля внешнеэкономической деятельности.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Воспроизведены меры обеспечения основных направлений таможенно-банковского валютного контроля внешнеэкономической деятельности.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Тесты</w:t>
            </w:r>
          </w:p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033C8D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Реферат</w:t>
            </w:r>
          </w:p>
        </w:tc>
      </w:tr>
      <w:tr w:rsidR="00033C8D" w:rsidRPr="00033C8D" w:rsidTr="0012756B">
        <w:trPr>
          <w:trHeight w:val="2135"/>
        </w:trPr>
        <w:tc>
          <w:tcPr>
            <w:tcW w:w="373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Осуществление и оценивание правомерности осуществления валютных операций на территории России и за ее пределами.</w:t>
            </w:r>
          </w:p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Приведен перечень методов контроля при рассмотрении валютных операций на территории России и за ее пределами.</w:t>
            </w:r>
          </w:p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033C8D" w:rsidRPr="00033C8D" w:rsidTr="0012756B">
        <w:trPr>
          <w:trHeight w:val="2091"/>
        </w:trPr>
        <w:tc>
          <w:tcPr>
            <w:tcW w:w="37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Соблюдение валютного законодательства Российской Федерации при перемещении товаров через таможенную границу ЕАЭС.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033C8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Выявлены факты незаконного перемещения через таможенную границу ЕАЭС валюты и валютных ценностей.</w:t>
            </w:r>
          </w:p>
        </w:tc>
        <w:tc>
          <w:tcPr>
            <w:tcW w:w="14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C8D" w:rsidRPr="00033C8D" w:rsidRDefault="00033C8D" w:rsidP="00033C8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033C8D" w:rsidRPr="00033C8D" w:rsidRDefault="00033C8D" w:rsidP="00033C8D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033C8D" w:rsidRPr="00033C8D" w:rsidRDefault="00033C8D" w:rsidP="00033C8D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033C8D" w:rsidRPr="00033C8D" w:rsidRDefault="00033C8D" w:rsidP="00033C8D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033C8D" w:rsidRPr="00033C8D" w:rsidRDefault="00033C8D" w:rsidP="00033C8D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033C8D" w:rsidRPr="00033C8D" w:rsidRDefault="00033C8D" w:rsidP="00033C8D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033C8D" w:rsidRPr="00033C8D" w:rsidRDefault="00033C8D" w:rsidP="00033C8D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2" w:name="_Toc453750944"/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2.2 Шкалы оценивания:   </w:t>
      </w:r>
    </w:p>
    <w:p w:rsidR="00033C8D" w:rsidRPr="00033C8D" w:rsidRDefault="00033C8D" w:rsidP="00033C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33C8D" w:rsidRPr="00033C8D" w:rsidRDefault="00033C8D" w:rsidP="00033C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33C8D" w:rsidRPr="00033C8D" w:rsidRDefault="00033C8D" w:rsidP="00033C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033C8D" w:rsidRPr="00033C8D" w:rsidRDefault="00033C8D" w:rsidP="00033C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33C8D" w:rsidRPr="00033C8D" w:rsidRDefault="00033C8D" w:rsidP="00033C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33C8D" w:rsidRPr="00033C8D" w:rsidRDefault="00033C8D" w:rsidP="00033C8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033C8D" w:rsidRPr="00033C8D" w:rsidRDefault="00033C8D" w:rsidP="00033C8D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br w:type="page"/>
      </w:r>
      <w:r w:rsidRPr="00033C8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33C8D" w:rsidRPr="00033C8D" w:rsidRDefault="00033C8D" w:rsidP="00033C8D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33C8D" w:rsidRPr="00033C8D" w:rsidRDefault="00033C8D" w:rsidP="00033C8D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33C8D" w:rsidRPr="00033C8D" w:rsidRDefault="00033C8D" w:rsidP="00033C8D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33C8D" w:rsidRPr="00033C8D" w:rsidRDefault="00033C8D" w:rsidP="00033C8D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Вопросы к экзамену</w:t>
      </w:r>
    </w:p>
    <w:p w:rsidR="00033C8D" w:rsidRPr="00033C8D" w:rsidRDefault="00033C8D" w:rsidP="00033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«Таможенное дело»</w:t>
      </w:r>
    </w:p>
    <w:p w:rsidR="00033C8D" w:rsidRPr="00033C8D" w:rsidRDefault="00033C8D" w:rsidP="00033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Цели и предмет таможенного дела и таможенного регулирования.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Осуществление руководства таможенным делом в Российской Федерации. 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Нормативно - правовые акты в области таможенного дела, действующие в Российской Федерации. 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Основные термины, используемые  в таможенной деятельности и их значение.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Структура и основное содержание ФЗ № 311 от 27.11.2010г. «О таможенном регулировании в Российской Федерации».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Структура и основное содержание Таможенного кодекса ЕАЭС.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Понятие о таможенном тарифе. Элементы таможенного тарифа и их характеристика.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Территориально-структурное деление таможенных органов РФ.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таможенных органов. Основные задачи таможенных органов и их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принципы деятельности.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Должностные лица таможенных органов. Флаг, вымпел и эмблема таможенных органов.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Места нахождения таможенных органов. Время работы таможенных органов.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Права таможенных органов.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Таможенный представитель: понятие, характеристика деятельности, ответственность таможенного представителя.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Таможенный перевозчик: понятие, характеристика деятельности, ответственность таможенного перевозчика.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 включения в реестр владельцев складов временного хранения. Обязанности и ответственность владельца склада временного хранения.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Условия включения в реестр владельцев таможенных складов. Обязанности и ответственность владельца таможенного склада. 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 включения в реестр владельцев магазинов беспошлинной торговли. Обязанности и ответственность владельца магазина беспошлинной торговли.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Условия присвоения статуса уполномоченного экономического оператора и реестр уполномоченных экономических операторов. </w:t>
      </w:r>
    </w:p>
    <w:p w:rsidR="00033C8D" w:rsidRPr="00033C8D" w:rsidRDefault="00033C8D" w:rsidP="00033C8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Структура построения Товарной номенклатуры внешнеэкономической деятельности ЕАЭС и признаки классификации товаров в таможенных целях.</w:t>
      </w:r>
    </w:p>
    <w:p w:rsidR="00033C8D" w:rsidRPr="00033C8D" w:rsidRDefault="00033C8D" w:rsidP="00033C8D">
      <w:pPr>
        <w:keepNext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Общие положения о льготах по уплате таможенных платежей. Виды льгот по уплате таможенных платежей.</w:t>
      </w:r>
    </w:p>
    <w:p w:rsidR="00033C8D" w:rsidRPr="00033C8D" w:rsidRDefault="00033C8D" w:rsidP="00033C8D">
      <w:pPr>
        <w:keepNext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 определения таможенной стоимости по стоимости сделки с однородными товарами.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Система определения таможенной стоимости товаров, ввозимых на таможенную территорию ЕАЭС.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Общие положения о таможенных платежах.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Виды ставок таможенных пошлин.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Объект обложения таможенными пошлинами, налогами и база для исчисления таможенных пошлин, налогов.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Исчисление таможенных пошлин, налогов. Применение ставок таможенных пошлин, налогов.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Плательщики таможенных пошлин, налогов.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перемещения товаров и транспортных средств через таможенную границу.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Общие положения о таможенном контроле и принципы проведения.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Товары, находящиеся под таможенным контролем. Зоны таможенного контроля.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Представление документов и сведений, необходимых для проведения таможенного контроля. Таможенный контроль после выпуска товаров.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Формы и порядок проведения таможенного контроля.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управления рисками.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Порядок проведения таможенных проверок.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Документы и сведения, представляемые таможенному органу в зависимости от вида транспорта, на котором осуществляется перевозка товаров.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Таможенные операции, совершаемые в местах прибытия.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Места временного хранения товаров. Операции с товарами находящиеся на временном хранении. Срок временного хранения товаров.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176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о стране происхождения товара: условия предоставления преференций, сертификаты формы «А» и «СТ-1».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Общие положения о таможенном декларировании товаров. Таможенная декларация (виды деклараций).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Представление документов при таможенном декларировании товаров. Сроки подачи таможенной декларации. 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Декларант, права декларанта, его обязанности и ответственность при заявлении таможенной стоимости.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Предварительное таможенное декларирование товаров.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Этапы таможенного оформления. Принятие таможенной декларации. Документальный и фактический контроль.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Выпуск товаров. Основания для выпуска товаров и порядок выпуска товаров. Выпуск товаров до подачи таможенной декларации.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176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Условно выпущенные товары. Отказ в выпуске товаров.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о таможенных процедурах и их виды.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Выбор и изменение таможенной процедуры. Помещение под таможенную процедуру.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товаров под таможенную процедуру выпуска для внутреннего потребления.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Содержание  и условия помещения товаров под таможенную процедуру «экспорта».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товаров под   таможенную процедуру  «таможенный транзит».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условия помещения  товаров под таможенную процедуру «таможенный склад». Хранение товаров на таможенном складе.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 товаров под таможенную процедуру  «переработка на таможенной территории».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условия помещения товаров под таможенную процедуру переработки вне таможенной территории, операции по переработке. Срок переработки товаров вне таможенной территории.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условия помещения товаров под таможенную процедуру «переработка для внутреннего потребления», операции по переработке.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Назначение и характеристика таможенной процедуры «временного ввоза».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Назначение и характеристика таможенной процедуры «временный вывоз».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Назначение и характеристика таможенной процедуры «реимпорта».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Назначение и характеристика таможенной процедуры «реэкспорт».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Основной метод определения таможенной стоимости на основе стоимости сделки.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Резервный метод определения таможенной стоимости.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 условия  помещения товаров под таможенную процедуру «беспошлинная торговля». 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товаров под таможенную процедуру «отказ в пользу государства» и «уничтожение».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определения таможенной стоимости на основе вычитания стоимости.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о таможенных процедурах и таможенных операциях.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таможенных платежей в обеспечении экономической безопасности России.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Назначение таможенной стоимости при таможенном декларировании товаров.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Таможенные органы Южного таможенного управления.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определения таможенной стоимости товаров, вывозимых с таможенной территории.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Правовой статус товаров, находящихся под таможенным контролем.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Особые виды пошлин: компенсационные, антидемпинговые, специальные.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перемещения товаров для личного пользования.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Декларирование товаров как таможенная процедура.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определения таможенной стоимости на основе сложения стоимости.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определения таможенной стоимости товара по стоимости сделки с идентичными товарами.</w:t>
      </w:r>
    </w:p>
    <w:p w:rsidR="00033C8D" w:rsidRPr="00033C8D" w:rsidRDefault="00033C8D" w:rsidP="00033C8D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базисных условий поставок (по инкотермс-2010) в расчете таможенной стоимости.</w:t>
      </w:r>
    </w:p>
    <w:p w:rsidR="00033C8D" w:rsidRPr="00033C8D" w:rsidRDefault="00033C8D" w:rsidP="00033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дал правильные, уверенные ответы на выбранный экзаменационный билет.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оценка «хорошо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студенты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033C8D" w:rsidRPr="00033C8D" w:rsidRDefault="00033C8D" w:rsidP="00033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C8D" w:rsidRPr="00033C8D" w:rsidRDefault="00033C8D" w:rsidP="00033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Составители</w:t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                           Басенко А.М.</w:t>
      </w: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«___»____________2018г.                                             Попова Л.Х.</w:t>
      </w: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br w:type="page"/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033C8D" w:rsidRPr="00033C8D" w:rsidRDefault="00033C8D" w:rsidP="00033C8D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Федеральное государственное бюджетное образовательное учреждение </w:t>
      </w:r>
    </w:p>
    <w:p w:rsidR="00033C8D" w:rsidRPr="00033C8D" w:rsidRDefault="00033C8D" w:rsidP="00033C8D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высшего образования</w:t>
      </w:r>
    </w:p>
    <w:p w:rsidR="00033C8D" w:rsidRPr="00033C8D" w:rsidRDefault="00033C8D" w:rsidP="00033C8D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33C8D" w:rsidRPr="00033C8D" w:rsidRDefault="00033C8D" w:rsidP="00033C8D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033C8D" w:rsidRPr="00033C8D" w:rsidRDefault="00033C8D" w:rsidP="00033C8D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033C8D" w:rsidRPr="00033C8D" w:rsidRDefault="00033C8D" w:rsidP="00033C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33C8D" w:rsidRPr="00033C8D" w:rsidRDefault="00033C8D" w:rsidP="00033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«Таможенное дело»</w:t>
      </w:r>
    </w:p>
    <w:p w:rsidR="00033C8D" w:rsidRPr="00033C8D" w:rsidRDefault="00033C8D" w:rsidP="00033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C8D" w:rsidRPr="00033C8D" w:rsidRDefault="00033C8D" w:rsidP="00033C8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1.Таможенное регулирование и таможенное дело в Российской Федерации</w:t>
      </w:r>
    </w:p>
    <w:p w:rsidR="00033C8D" w:rsidRPr="00033C8D" w:rsidRDefault="00033C8D" w:rsidP="00033C8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033C8D" w:rsidRPr="00033C8D" w:rsidRDefault="00033C8D" w:rsidP="00033C8D">
      <w:pPr>
        <w:widowControl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1.Понятие «таможенная территория» содержится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ФЗ « О таможенном регулировании в Российской Федерации»;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Б - Таможенном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кодексе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ЕАЭС;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ФЗ «О ратификации договора о таможенном кодексе ЕАЭС»;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ФЗ «О континентальном шельфе Российской Федерации».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2.Ставка таможенных пошлин зависит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вида товара;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страны происхождения;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вида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транспорта, перемещающего товары;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 статуса участника ВЭД.</w:t>
      </w:r>
    </w:p>
    <w:p w:rsidR="00033C8D" w:rsidRPr="00033C8D" w:rsidRDefault="00033C8D" w:rsidP="00033C8D">
      <w:pPr>
        <w:widowControl w:val="0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3.Порядок пересечения Государственной границы РФ ее гражданами регулируется:</w:t>
      </w:r>
    </w:p>
    <w:p w:rsidR="00033C8D" w:rsidRPr="00033C8D" w:rsidRDefault="00033C8D" w:rsidP="00033C8D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ФЗ «О порядке выезда из Российской Федерации и въезда в Российскую Федерацию»;</w:t>
      </w:r>
    </w:p>
    <w:p w:rsidR="00033C8D" w:rsidRPr="00033C8D" w:rsidRDefault="00033C8D" w:rsidP="00033C8D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Таможенным кодексом ЕАЭС;</w:t>
      </w:r>
    </w:p>
    <w:p w:rsidR="00033C8D" w:rsidRPr="00033C8D" w:rsidRDefault="00033C8D" w:rsidP="00033C8D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ФЗ «О государственной границе Российской Федерации».</w:t>
      </w:r>
    </w:p>
    <w:p w:rsidR="00033C8D" w:rsidRPr="00033C8D" w:rsidRDefault="00033C8D" w:rsidP="00033C8D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4.Порядок формирования и применения таможенного тарифа устанавливает: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 - Таможенный кодекс ЕАЭС;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ФЗ «О таможенном регулировании в Российской Федерации»;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В - ФЗ «О ратификации договора о таможенном кодексе ЕАЭС»;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Г - Гражданский кодекс Российской Федерации.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Д - Таможенный тариф ЕАЭС.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5.Могут ли субъекты РФ предоставлять участникам ВЭД дополнительные по отношению к федеральным финансовые гарантии и льготы?</w:t>
      </w:r>
      <w:proofErr w:type="gramEnd"/>
    </w:p>
    <w:p w:rsidR="00033C8D" w:rsidRPr="00033C8D" w:rsidRDefault="00033C8D" w:rsidP="00033C8D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Да.</w:t>
      </w:r>
    </w:p>
    <w:p w:rsidR="00033C8D" w:rsidRPr="00033C8D" w:rsidRDefault="00033C8D" w:rsidP="00033C8D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Нет.</w:t>
      </w:r>
    </w:p>
    <w:p w:rsidR="00033C8D" w:rsidRPr="00033C8D" w:rsidRDefault="00033C8D" w:rsidP="00033C8D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- Могут, только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зарегистрированным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их территории.</w:t>
      </w:r>
    </w:p>
    <w:p w:rsidR="00033C8D" w:rsidRPr="00033C8D" w:rsidRDefault="00033C8D" w:rsidP="00033C8D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6.Порядок приграничной торговли определяется:</w:t>
      </w:r>
    </w:p>
    <w:p w:rsidR="00033C8D" w:rsidRPr="00033C8D" w:rsidRDefault="00033C8D" w:rsidP="00033C8D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Президентом Российской Федерации;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Правительством Российской Федерации;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В - ФТС России;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Г - субъектами Российской Федерации;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Д – ЕЭК ЕАЭС.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7.Порядок ввоза в Российскую Федерацию и вывоза из Российской Федерации товаров и транспортных средств определяет: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А - ФЗ «О порядке выезда из Российской Федерации и въезда в Российскую Федерацию»;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ФЗ «О государственной границе Российской Федерации»;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В - ФЗ «О таможенном регулировании в Российской Федерации»;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Г - Таможенный кодекс ЕАЭС;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Д – ЕЭК ЕАЭС.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8.Являются ли синонимами понятия «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экономические методы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 и «тарифные методы»?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 - Да.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Нет.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Взимание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каких платежей является мерой тарифного регулирования?</w:t>
      </w:r>
    </w:p>
    <w:p w:rsidR="00033C8D" w:rsidRPr="00033C8D" w:rsidRDefault="00033C8D" w:rsidP="00033C8D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Налог на добавленную стоимость.</w:t>
      </w:r>
    </w:p>
    <w:p w:rsidR="00033C8D" w:rsidRPr="00033C8D" w:rsidRDefault="00033C8D" w:rsidP="00033C8D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Акциз.</w:t>
      </w:r>
    </w:p>
    <w:p w:rsidR="00033C8D" w:rsidRPr="00033C8D" w:rsidRDefault="00033C8D" w:rsidP="00033C8D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Компенсационная пошлина.</w:t>
      </w:r>
    </w:p>
    <w:p w:rsidR="00033C8D" w:rsidRPr="00033C8D" w:rsidRDefault="00033C8D" w:rsidP="00033C8D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Таможенная пошлина.</w:t>
      </w:r>
    </w:p>
    <w:p w:rsidR="00033C8D" w:rsidRPr="00033C8D" w:rsidRDefault="00033C8D" w:rsidP="00033C8D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10.Федеральный Закон «О таможенном регулировании в Российской Федерации» состоит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- 4 разделов;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6 разделов;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- 8 разделов;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- 10 разделов;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 - 12 разделов;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 - 14 разделов.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11.Являются ли нетарифные меры государственного регулирования ВЭД мерами экономической политики?</w:t>
      </w:r>
    </w:p>
    <w:p w:rsidR="00033C8D" w:rsidRPr="00033C8D" w:rsidRDefault="00033C8D" w:rsidP="00033C8D">
      <w:pPr>
        <w:widowControl w:val="0"/>
        <w:spacing w:after="0" w:line="240" w:lineRule="auto"/>
        <w:ind w:left="45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Да.</w:t>
      </w:r>
    </w:p>
    <w:p w:rsidR="00033C8D" w:rsidRPr="00033C8D" w:rsidRDefault="00033C8D" w:rsidP="00033C8D">
      <w:pPr>
        <w:widowControl w:val="0"/>
        <w:spacing w:after="0" w:line="240" w:lineRule="auto"/>
        <w:ind w:left="45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Нет.</w:t>
      </w:r>
    </w:p>
    <w:p w:rsidR="00033C8D" w:rsidRPr="00033C8D" w:rsidRDefault="00033C8D" w:rsidP="00033C8D">
      <w:pPr>
        <w:widowControl w:val="0"/>
        <w:spacing w:after="0" w:line="240" w:lineRule="auto"/>
        <w:ind w:left="45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чем заключается таможенно-тарифное регулирование?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Таможенно-тарифное регулирование заключается в применении таможенных, специальных, антидемпинговых и компенсационных пошлин в отношении товаров, перемещаемых через таможенную границу ЕАЭС;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Таможенно-тарифное регулирование заключается  в применении таможенных пошлин (введение, отмена, возврат таможенных пошлин, изменение размера ставок таможенных пошлин, применение тарифных квот).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 - Таможенно-тарифное регулирование заключается в применении таможенных платежей (таможенных пошлин, НДС, акцизов) в отношении товаров, перемещаемых через таможенную границу ЕАЭС.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13. Правила проведения таможенного контроля определяются:</w:t>
      </w:r>
    </w:p>
    <w:p w:rsidR="00033C8D" w:rsidRPr="00033C8D" w:rsidRDefault="00033C8D" w:rsidP="00033C8D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ФТС России;</w:t>
      </w:r>
    </w:p>
    <w:p w:rsidR="00033C8D" w:rsidRPr="00033C8D" w:rsidRDefault="00033C8D" w:rsidP="00033C8D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 - таможенным органом, в зоне деятельности которого находится лицо,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 xml:space="preserve"> 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перемещающее товары;</w:t>
      </w:r>
    </w:p>
    <w:p w:rsidR="00033C8D" w:rsidRPr="00033C8D" w:rsidRDefault="00033C8D" w:rsidP="00033C8D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- Таможенным кодексом 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ЕАЭС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033C8D" w:rsidRPr="00033C8D" w:rsidRDefault="00033C8D" w:rsidP="00033C8D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14.Освобождение от определенных форм таможенного контроля устанавливается: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 - Таможенным кодексом ЕАЭС;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Президентом РФ;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- ФТС России.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15.Срок хранения товаров на СВХ, в отношении которых таможенное оформление завершено, не может превышать: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- 3 суток;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- 1 суток;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- 15 суток;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- 2 месяцев.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16.При ввозе таможенный контроль начинается с момента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пересечения товаром и транспортным средством таможенной границы;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принятия ТД;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момента получения разрешения таможенного органа на таможенный транзит.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17.Сроки проверки документов и досмотра товаров и транспортных средств (за исключением случаев упрощенного порядка таможенного оформления) составляют не более: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- 3 дня с момента принятия ТД;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 дней с момента принятия ТД;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- 10 дней с момента принятия ТД;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Г- 1 день с момента принятия ТД;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Д - несколько часов с момента принятия ТД.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18.Могут ли помещаться товары под таможенную процедуру таможенного склада без их фактического помещения на таможенный склад?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Нет.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Да.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Только товаров, ввозимых из Дальнего зарубежья.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Только товаров СНГ.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19.Идентификационный досмотр проводится: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до подачи ТД;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после подачи ТД;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- не имеет значения.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20.Кому выдается свидетельство о подтверждении доставки товаров?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получателю товаров;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лицу, перемещающему товары;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лицу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доставившему товар (перевозчику).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21.При вывозе товаров и транспортных средств таможенный контроль завершается в момент: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пересечения таможенной границы ЕАЭС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после проставления в ТД штампа «Выпуск разрешен».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22.Декларирование товаров, перемещаемых для коммерческих целей, может осуществлять: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российский отправитель или получатель товаров;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российский предприниматель или организация, заключившая внешнеторговый контракт;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таможенный представитель;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российское предприятие (организация) по доверенности отправителя (получателя) товара;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 - любое лицо.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ТД не заполняется в случае декларирования товаров: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таможенная стоимость которых не больше 5000 долл. США;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стоимость которых не больше 10000 долл. США;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- с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которых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взимается таможенные пошлины и налоги;</w:t>
      </w:r>
    </w:p>
    <w:p w:rsidR="00033C8D" w:rsidRPr="00033C8D" w:rsidRDefault="00033C8D" w:rsidP="00033C8D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 - к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которым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применяются запреты и ограничения экономического характера;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Д - в совокупности «А», «Б»,  «В» «Г».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24.Что такое таможенное оформление?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Действия таможенных органов по документальному отражению фактов перемещения товаров (транспортных средств) через таможенную границу.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Совокупность таможенных операций и процедур, осуществляемых таможенными органами и заинтересованными лицами в целях выпуска товаров (транспортных средств) в соответствии с избранной таможенной процедурой (специальной таможенной процедурой).</w:t>
      </w:r>
    </w:p>
    <w:p w:rsidR="00033C8D" w:rsidRPr="00033C8D" w:rsidRDefault="00033C8D" w:rsidP="00033C8D">
      <w:pPr>
        <w:widowControl w:val="0"/>
        <w:spacing w:after="0" w:line="240" w:lineRule="auto"/>
        <w:ind w:firstLine="17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В - Совокупность таможенных операций и процедур, осуществляемых таможенным органом и 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заинтересованными лицами в целях выпуска товаров (транспортных средств) в соответствии с избранной таможенной процедурой</w:t>
      </w: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033C8D" w:rsidRPr="00033C8D" w:rsidRDefault="00033C8D" w:rsidP="00033C8D">
      <w:pPr>
        <w:widowControl w:val="0"/>
        <w:spacing w:after="0" w:line="240" w:lineRule="auto"/>
        <w:ind w:firstLine="17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Подача декларантом ТД, заполненной в соответствии с заявленной таможенной процедурой, должна сопровождаться представлением в таможенный орган:</w:t>
      </w:r>
      <w:proofErr w:type="gramEnd"/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документов, удостоверяющих полномочия декларанта;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документов, сведения о которых заявлены в гр. 44 ТД;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документов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подтверждающих уплату таможенных платежей или их обеспечение;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электронной ТД;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 - ксерокопии паспорта сделки, заверенной уполномоченным банком (когда это предусмотрено).</w:t>
      </w:r>
    </w:p>
    <w:p w:rsidR="00033C8D" w:rsidRPr="00033C8D" w:rsidRDefault="00033C8D" w:rsidP="00033C8D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 2</w:t>
      </w:r>
    </w:p>
    <w:p w:rsidR="00033C8D" w:rsidRPr="00033C8D" w:rsidRDefault="00033C8D" w:rsidP="00033C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Таможенные операции и процедуры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1.Таможенный кодекс ЕАЭС  состоит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- 4 разделов;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- 6разделов;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- 8 разделов;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- 10 разделов;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 - 12 разделов;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Е - 14 разделов.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2.Подача декларантом ТД, заполненной в соответствии с заявленной таможенной  процедурой, должна сопровождаться представлением в таможенный орган:</w:t>
      </w:r>
      <w:proofErr w:type="gramEnd"/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транспортных документов, подтверждающих перемещение товаров;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ДТС (в предусмотренных ФТС России и ЕЭК ЕАЭС случаях);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транзитной декларации или книжки МДП (в предусмотренных ФТС России  и ЕЭК ЕАЭС случаях);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документов о допущении транспортного средства (для МДП);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 - квалификационного решения (в предусмотренных ФТС России  и ЕЭК ЕАЭС случаях).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3.Какие существуют виды таможенных деклараций?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Полная таможенная декларация.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Периодическая таможенная декларация.</w:t>
      </w:r>
    </w:p>
    <w:p w:rsidR="00033C8D" w:rsidRPr="00033C8D" w:rsidRDefault="00033C8D" w:rsidP="00033C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Временная таможенная декларация.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Неполная таможенная декларация.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 - Предварительная таможенная декларация.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4.Таможенная  процедура относится:</w:t>
      </w:r>
    </w:p>
    <w:p w:rsidR="00033C8D" w:rsidRPr="00033C8D" w:rsidRDefault="00033C8D" w:rsidP="00033C8D">
      <w:pPr>
        <w:widowControl w:val="0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 А - к таможенным операциям;</w:t>
      </w:r>
    </w:p>
    <w:p w:rsidR="00033C8D" w:rsidRPr="00033C8D" w:rsidRDefault="00033C8D" w:rsidP="00033C8D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 таможенным процедурам.</w:t>
      </w:r>
    </w:p>
    <w:p w:rsidR="00033C8D" w:rsidRPr="00033C8D" w:rsidRDefault="00033C8D" w:rsidP="00033C8D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5.Подача в таможенный орган таможенной декларации – это: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таможенная операция;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процедура.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6.Товары, не подлежащие помещению под таможенную процедуру временного ввоза (вывоза):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транспортные средства, используемые для международных перевозок пассажиров и товаров;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 пищевые продукты, напитки;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промышленные отходы;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товары для демонстрации на ярмарках и выставках, многооборотная тара и упаковка;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 - театральный реквизит;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 - расходуемые материалы и образцы.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7.Каков предельный срок хранения автотранспортных средств на СВХ?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А - 15 дней.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- 30 дней.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- 2 месяца.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8.Право выбора таможенных процедур принадлежит: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таможенному органу;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лицу, осуществляемому декларирование;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лицу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фактически перемещающему товар.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9.Таможенным  представителем может быть: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физическое лицо;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казенное предприятие;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коммерческая организация, являющаяся юридическим лицом.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10. Таможенные процедуры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заявляются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целях: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обеспечения экономической безопасности РФ;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придания товарам определенного статуса применительно к оформлению в таможенном отношении;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развития внешнеэкономических связей.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11.Общий срок нахождения товаров на складе временного хранения не может превышать: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месяцев;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четырех месяцев.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12.Кто ведет реестр таможенного склада?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ФТС России.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Таможня, в зоне деятельности которой находится данный склад.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Региональные таможенные управления.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13.Товары могут быть помещены под таможенную процедуру реимпорта при условии ввоза на территорию ЕАЭС в течение:</w:t>
      </w:r>
    </w:p>
    <w:p w:rsidR="00033C8D" w:rsidRPr="00033C8D" w:rsidRDefault="00033C8D" w:rsidP="00033C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Трех лет с момента вывоза.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Пяти лет с момента вывоза.</w:t>
      </w:r>
    </w:p>
    <w:p w:rsidR="00033C8D" w:rsidRPr="00033C8D" w:rsidRDefault="00033C8D" w:rsidP="00033C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Десяти лет с момента вывоза.</w:t>
      </w:r>
    </w:p>
    <w:p w:rsidR="00033C8D" w:rsidRPr="00033C8D" w:rsidRDefault="00033C8D" w:rsidP="00033C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14.Процедура помещения товаров и транспортных средств под определенную таможенную процедуру и завершение действия данной процедуры  - это: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Таможенный контроль.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политика.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Таможенное оформление.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15.Таможенные склады, учрежденные таможенными органами, являются таможенными складами: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закрытого типа;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открытого типа.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16.Отходы, образовавшиеся в результате уничтожения товаров, должны быть помещены под соответствующую таможенную процедуру как: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иностранные товары, находящиеся под таможенным контролем;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российские товары, находящиеся под таможенным контролем.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процедуре таможенного склада товары могут находиться не более: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года;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лет;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трех лет.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18.Таможенная процедура, при которой товары вывозятся за пределы таможенной территории ЕАЭС без обязательства об их ввозе обратно – это: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временный ввоз;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экспорт;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реимпорт.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19.После завершения  процедуры переработки для внутреннего потребления продукты переработки должны быть: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в обязательном порядке выпущены для внутреннего потребления на таможенной территории;</w:t>
      </w:r>
      <w:proofErr w:type="gramEnd"/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выпущены для внутреннего потребления на таможенной территории РФ либо помещены под иную таможенную процедуру.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20.Товары, помещенные под таможенную процедуру реэкспорта, должны быть вывезены с таможенной территории ЕАЭС не позднее: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трех месяцев либо одного года;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шести месяцев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либо двух лет.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21.Товары, выпущенные для внутреннего потребления на территории РФ, будут считаться: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российскими товарами;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иностранными товарами;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условно выпущенными.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22.Операции по переработке товаров включают: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упаковку товаров;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ремонт товаров;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сортировку товаров.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23.Решение о возможности помещения товаров под таможенную процедуру уничтожения принимается: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начальником таможни;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начальником структурного подразделения, в компетенцию которого входит контроль за использованием преференциальных таможенных процедур;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отделом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таможенных процедур и таможенного контроля  регионального таможенного управления.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24.Продление сроков переработки под таможенным контролем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сверх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предельных осуществляется: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таможней, выдавшей разрешение;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ФТС России;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таможней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выдавшей разрешение, по согласованию с региональным таможенным управлением.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 3</w:t>
      </w:r>
    </w:p>
    <w:p w:rsidR="00033C8D" w:rsidRPr="00033C8D" w:rsidRDefault="00033C8D" w:rsidP="00033C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3. Специфика помещения товаров под таможенные процедуры</w:t>
      </w:r>
    </w:p>
    <w:p w:rsidR="00033C8D" w:rsidRPr="00033C8D" w:rsidRDefault="00033C8D" w:rsidP="00033C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Право выбора таможенных процедур принадлежит: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таможенному органу;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лицу, осуществляемому декларирование;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лицу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фактически перемещающему товар.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Реимпорт товаров - это: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вывоз товаров за пределы таможенной территории ЕАЭС;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ввоз товаров на таможенную территорию ЕАЭС;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ввоз российских товаров на таможенную территорию ЕАЭС после их нахождения под процедурой экспорта.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Предельный срок переработки для внутреннего потребления составляет: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три месяцев;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шесть месяцев;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девять месяцев;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двенадцать месяцев.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Магазин беспошлинной торговли может учреждаться: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российским юридическим лицом;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иностранным юридическим лицом;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таможенным органом.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рамках процедуры  свободной таможенной зоны товар может находиться в течение: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десяти лет;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пятнадцати лет;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без ограничения срока.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Таможенным  представителем может быть: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физическое лицо;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казенное предприятие;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коммерческая организация, являющаяся юридическим лицом.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Таможенные процедуры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заявляются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целях: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обеспечения экономической безопасности РФ;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придания товарам определенного статуса применительно к оформлению в таможенном отношении;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развития внешнеэкономических связей.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Выпуск товаров и транспортных средств, сопряженный с обязательством лица, их перемещающего, по соблюдению установленных ограничений, требований, - это: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выпуск для внутреннего потребления;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условный выпуск товаров;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помещение товаров под таможенную процедуру  временного ввоза.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Общий срок нахождения товаров на складе временного хранения не может превышать: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месяцев;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четырех месяцев.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 какой таможенной процедуре переработки в качестве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основных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используются российские товары?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Переработка товаров вне таможенной территории.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Переработка товаров на таможенной территории.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Переработка товаров для внутреннего потребления.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ведет реестр таможенного склада?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ФТС России.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Таможня, в зоне деятельности которой находится данный склад.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Региональные таможенные управления.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Товары могут быть помещены под таможенную процедуру реимпорта при условии ввоза на территорию ЕАЭС в течение:</w:t>
      </w:r>
    </w:p>
    <w:p w:rsidR="00033C8D" w:rsidRPr="00033C8D" w:rsidRDefault="00033C8D" w:rsidP="00033C8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Трех лет с момента вывоза.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Пяти лет с момента вывоза.</w:t>
      </w:r>
    </w:p>
    <w:p w:rsidR="00033C8D" w:rsidRPr="00033C8D" w:rsidRDefault="00033C8D" w:rsidP="00033C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Десяти лет с момента вывоза.</w:t>
      </w:r>
    </w:p>
    <w:p w:rsidR="00033C8D" w:rsidRPr="00033C8D" w:rsidRDefault="00033C8D" w:rsidP="00033C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Процедура помещения товаров и транспортных средств под определенную таможенную процедуру и завершение действия данной процедуры  - это: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Таможенный контроль.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политика.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Таможенное оформление.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Таможенные склады, учрежденные таможенными органами, являются таможенными складами: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закрытого типа;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открытого типа.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Отходы, образовавшиеся в результате уничтожения товаров, должны быть помещены под соответствующую таможенную процедуру как: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иностранные товары, находящиеся под таможенным контролем;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российские товары, находящиеся под таможенным контролем.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</w:t>
      </w: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процедуре таможенного склада товары могут находиться не более: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года;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лет;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трех лет.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Таможенная процедура, при которой товары вывозятся за пределы таможенной территории ЕАЭС без обязательства об их ввозе обратно – это: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временный ввоз;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экспорт;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реимпорт.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После завершения  процедуры переработки для внутреннего потребления продукты переработки должны быть: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в обязательном порядке выпущены для внутреннего потребления на таможенной территории;</w:t>
      </w:r>
      <w:proofErr w:type="gramEnd"/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 - выпущены для внутреннего потребления на таможенной территории ЕАЭС либо помещены под иную таможенную процедуру.</w:t>
      </w:r>
      <w:proofErr w:type="gramEnd"/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Товары, помещенные под таможенную процедуру реэкспорта, должны быть вывезены с таможенной территории ЕАЭС не позднее: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трех месяцев либо одного года;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шести месяцев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либо двух лет.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Товары, выпущенные для внутреннего потребления на территории РФ, будут считаться: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российскими товарами;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иностранными товарами;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условно выпущенными.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Операции по переработке товаров включают: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упаковку товаров;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ремонт товаров;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сортировку товаров.</w:t>
      </w:r>
    </w:p>
    <w:p w:rsidR="00033C8D" w:rsidRPr="00033C8D" w:rsidRDefault="00033C8D" w:rsidP="00033C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Решение о возможности перемещения товаров под таможенную процедуру уничтожения принимается: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 - начальником таможни;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начальником структурного подразделения, в компетенцию которого входит контроль за использованием преференциальных таможенных процедур;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отделом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таможенных процедур и таможенного контроля  регионального таможенного управления.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Продление сроков переработки под таможенным контролем </w:t>
      </w:r>
      <w:proofErr w:type="gramStart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сверх</w:t>
      </w:r>
      <w:proofErr w:type="gramEnd"/>
      <w:r w:rsidRPr="00033C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предельных осуществляется: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таможней, выдавшей разрешение;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ФТС России;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таможней</w:t>
      </w:r>
      <w:proofErr w:type="gramEnd"/>
      <w:r w:rsidRPr="00033C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выдавшей разрешение, по согласованию с региональным таможенным управлением.</w:t>
      </w:r>
    </w:p>
    <w:p w:rsidR="00033C8D" w:rsidRPr="00033C8D" w:rsidRDefault="00033C8D" w:rsidP="00033C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по выполнению:</w:t>
      </w:r>
    </w:p>
    <w:p w:rsidR="00033C8D" w:rsidRPr="00033C8D" w:rsidRDefault="00033C8D" w:rsidP="00033C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Внимательно прочитайте тестовый вопрос. В предлагаемых тестах самоконтроля содержатся один или несколько правильных ответов. Обведите их. 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033C8D" w:rsidRPr="00033C8D" w:rsidRDefault="00033C8D" w:rsidP="00033C8D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дал менее 50% правильных ответов на тестовые задания. </w:t>
      </w:r>
    </w:p>
    <w:p w:rsidR="00033C8D" w:rsidRPr="00033C8D" w:rsidRDefault="00033C8D" w:rsidP="00033C8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Составители</w:t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                           Басенко А.М.</w:t>
      </w: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«___»____________2018г.                                             Попова Л.Х.</w:t>
      </w:r>
    </w:p>
    <w:p w:rsidR="00033C8D" w:rsidRPr="00033C8D" w:rsidRDefault="00033C8D" w:rsidP="00033C8D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3C8D" w:rsidRPr="00033C8D" w:rsidRDefault="00033C8D" w:rsidP="00033C8D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</w:t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Международной торговли и таможенного дела</w:t>
      </w:r>
      <w:r w:rsidRPr="00033C8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для рефератов</w:t>
      </w:r>
    </w:p>
    <w:p w:rsidR="00033C8D" w:rsidRPr="00033C8D" w:rsidRDefault="00033C8D" w:rsidP="00033C8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33C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</w:t>
      </w:r>
      <w:r w:rsidRPr="00033C8D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Таможенное дело»</w:t>
      </w:r>
    </w:p>
    <w:p w:rsidR="00033C8D" w:rsidRPr="00033C8D" w:rsidRDefault="00033C8D" w:rsidP="00033C8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033C8D" w:rsidRPr="00033C8D" w:rsidRDefault="00033C8D" w:rsidP="00033C8D">
      <w:pPr>
        <w:tabs>
          <w:tab w:val="left" w:pos="284"/>
        </w:tabs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1.Международные таможенные конвенции и соглашения как источники таможенного законодательства.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2.Историко-правовые аспекты становления и развития таможенного дела в Российской Федерации.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3.Понятия таможенной территории, таможенной границы.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4.Место ФТС в системе федеральных органов исполнительной власти.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5.Принципы и задачи таможенных органов в реализации государственной политики. 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6.Территориальные органы ФТС, основные функции и полномочия.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7.Таможни и таможенные посты, как основные звенья в системе таможенных органов. Функции и задачи.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8. Участники таможенных отношений: понятие, классификация, статус.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9.Актуальные вопросы применения ввозных таможенных пошлин.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10.Значение запретов и ограничений  в регулировании внешнеторговой деятельности членства России в ВТО.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11.Конвенция об упрощении и гармонизации таможенных процедур (Киотская конвенция).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12.Таможенные операции, осуществляемые при ввозе товаров на таможенную территорию.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13.Понятие и назначение таможенного транзита. Меры по обеспечению и соблюдению таможенного законодательства при перевозке товаров.</w:t>
      </w:r>
    </w:p>
    <w:p w:rsidR="00033C8D" w:rsidRPr="00033C8D" w:rsidRDefault="00033C8D" w:rsidP="00033C8D">
      <w:pPr>
        <w:tabs>
          <w:tab w:val="left" w:pos="284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14.Временное хранение, как таможенная процедура и деятельность в области таможенного дела.</w:t>
      </w:r>
    </w:p>
    <w:p w:rsidR="00033C8D" w:rsidRPr="00033C8D" w:rsidRDefault="00033C8D" w:rsidP="00033C8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15.Особенности и назначение таможенного декларирования. Виды таможенных деклараций.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16.Принципы классификации товаров в ТН ВЭД ЕАЭС.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17.Роль ТН ВЭД  ЕАЭС  в таможенно-тарифном регулировании.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18.Преференциальная система и ее практическое применение в таможенных органах России.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19.Всемирная торговая организация о режиме наибольшего  благоприятствования (РНБ) в торговле.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20.Роль ИНКОТЕРМС-2010 в определении таможенной стоимости товаров.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21.Проблемы определения и контроля таможенной стоимости.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22.Таможенные платежи – основной источник пополнения государственного бюджета.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23.Проблема возврата НДС при экспорте товаров.</w:t>
      </w:r>
    </w:p>
    <w:p w:rsidR="00033C8D" w:rsidRPr="00033C8D" w:rsidRDefault="00033C8D" w:rsidP="00033C8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24.Значение таможенных  процедур переработки для экономики России.</w:t>
      </w:r>
    </w:p>
    <w:p w:rsidR="00033C8D" w:rsidRPr="00033C8D" w:rsidRDefault="00033C8D" w:rsidP="00033C8D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25.Порядок получения квалификационного аттестата.</w:t>
      </w:r>
    </w:p>
    <w:p w:rsidR="00033C8D" w:rsidRPr="00033C8D" w:rsidRDefault="00033C8D" w:rsidP="00033C8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26.Документы и сведения, используемые  при таможенном контроле.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27.Процедура  переработки на таможенной территории, условия помещения товара, виды товаров, которые не могут быть помещены под данную процедуру.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28.Процедура переработки для внутреннего потребления, условия помещения товара, виды и содержания возможных операций по переработке товаров.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29.Процедура переработки вне таможенной территории, условия помещения товара, порядок выдачи таможенным органом разрешения на переработку товаров.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30.Процедура временный ввоз, источники регулирования, международные таможенные конвенции, полное условное и частичное условное освобождение от уплаты таможенных платежей.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31.Таможенный склад, порядок получения статуса владельца таможенного склада, требования к владельцам, типы таможенных складов.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32.Свободная экономическая зона, назначение, источники регулирования. Операции с товарами в свободной таможенной зоне.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33.Содержание и источники регулирования таможенных   процедур реимпорт, реэкспорт. 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34.Содержание и источники регулирования таможенных процедур уничтожение, отказ в пользу государства.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35.Ввоз товаров и транспортных средств физическими лицами. Льготы по освобождению от оплаты таможенных платежей.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36.Порядок таможенного оформления и контроля товаров и транспортных средств,  ввозимых на таможенную территорию ЕАЭС отдельными категориями иностранных лиц. Венская конвенция, виды и содержания представляемых льгот.</w:t>
      </w:r>
    </w:p>
    <w:p w:rsidR="00033C8D" w:rsidRPr="00033C8D" w:rsidRDefault="00033C8D" w:rsidP="00033C8D">
      <w:pPr>
        <w:widowControl w:val="0"/>
        <w:shd w:val="clear" w:color="auto" w:fill="FFFFFF"/>
        <w:tabs>
          <w:tab w:val="num" w:pos="142"/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firstLine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37. Таможенные платежи как один из видов налогообложения.</w:t>
      </w:r>
    </w:p>
    <w:p w:rsidR="00033C8D" w:rsidRPr="00033C8D" w:rsidRDefault="00033C8D" w:rsidP="00033C8D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38.Формы, методы начисления и уплаты таможенных платежей.</w:t>
      </w:r>
    </w:p>
    <w:p w:rsidR="00033C8D" w:rsidRPr="00033C8D" w:rsidRDefault="00033C8D" w:rsidP="00033C8D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39.Особенности уплаты таможенных платежей различными категориями ответственных лиц.</w:t>
      </w:r>
    </w:p>
    <w:p w:rsidR="00033C8D" w:rsidRPr="00033C8D" w:rsidRDefault="00033C8D" w:rsidP="00033C8D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40.Место и роль таможенной стоимости при расчете таможенных платежей.</w:t>
      </w:r>
    </w:p>
    <w:p w:rsidR="00033C8D" w:rsidRPr="00033C8D" w:rsidRDefault="00033C8D" w:rsidP="00033C8D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41.Основные методы определения таможенной стоимости и их корректировка.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42.Особенности уплаты сборов за таможенное оформление товаров. 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43.Классификация таможенных пошлин, их назначение и экономическая сущность.</w:t>
      </w:r>
    </w:p>
    <w:p w:rsidR="00033C8D" w:rsidRPr="00033C8D" w:rsidRDefault="00033C8D" w:rsidP="00033C8D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44.Виды экономических преступлений в области таможенного дела.</w:t>
      </w:r>
    </w:p>
    <w:p w:rsidR="00033C8D" w:rsidRPr="00033C8D" w:rsidRDefault="00033C8D" w:rsidP="00033C8D">
      <w:pPr>
        <w:shd w:val="clear" w:color="auto" w:fill="FFFFFF"/>
        <w:tabs>
          <w:tab w:val="left" w:pos="426"/>
        </w:tabs>
        <w:spacing w:after="0" w:line="240" w:lineRule="auto"/>
        <w:ind w:left="10" w:righ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45.Меры административного принуждения, применяемые в области таможенного дела.</w:t>
      </w:r>
    </w:p>
    <w:p w:rsidR="00033C8D" w:rsidRPr="00033C8D" w:rsidRDefault="00033C8D" w:rsidP="00033C8D">
      <w:pPr>
        <w:shd w:val="clear" w:color="auto" w:fill="FFFFFF"/>
        <w:tabs>
          <w:tab w:val="left" w:pos="426"/>
        </w:tabs>
        <w:spacing w:after="0" w:line="240" w:lineRule="auto"/>
        <w:ind w:left="10" w:righ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46.Административная ответственность за нарушения таможенных правил.</w:t>
      </w:r>
    </w:p>
    <w:p w:rsidR="00033C8D" w:rsidRPr="00033C8D" w:rsidRDefault="00033C8D" w:rsidP="00033C8D">
      <w:pPr>
        <w:tabs>
          <w:tab w:val="num" w:pos="142"/>
          <w:tab w:val="left" w:pos="426"/>
        </w:tabs>
        <w:spacing w:after="0" w:line="240" w:lineRule="auto"/>
        <w:ind w:firstLine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47.Причины, формы и масштабы таможенных правонарушений.</w:t>
      </w:r>
    </w:p>
    <w:p w:rsidR="00033C8D" w:rsidRPr="00033C8D" w:rsidRDefault="00033C8D" w:rsidP="00033C8D">
      <w:pPr>
        <w:tabs>
          <w:tab w:val="num" w:pos="142"/>
          <w:tab w:val="left" w:pos="426"/>
        </w:tabs>
        <w:spacing w:after="0" w:line="240" w:lineRule="auto"/>
        <w:ind w:firstLine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48.Конфискация товаров и транспортных сре</w:t>
      </w:r>
      <w:proofErr w:type="gramStart"/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дств в пр</w:t>
      </w:r>
      <w:proofErr w:type="gramEnd"/>
      <w:r w:rsidRPr="00033C8D">
        <w:rPr>
          <w:rFonts w:ascii="Times New Roman" w:eastAsia="Times New Roman" w:hAnsi="Times New Roman" w:cs="Times New Roman"/>
          <w:sz w:val="26"/>
          <w:szCs w:val="26"/>
          <w:lang w:val="ru-RU"/>
        </w:rPr>
        <w:t>оцессе производства по делам о НТП.</w:t>
      </w:r>
    </w:p>
    <w:p w:rsidR="00033C8D" w:rsidRPr="00033C8D" w:rsidRDefault="00033C8D" w:rsidP="00033C8D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33C8D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  <w:t>Критерии оценивания:</w:t>
      </w:r>
    </w:p>
    <w:p w:rsidR="00033C8D" w:rsidRPr="00033C8D" w:rsidRDefault="00033C8D" w:rsidP="00033C8D">
      <w:pPr>
        <w:widowControl w:val="0"/>
        <w:numPr>
          <w:ilvl w:val="0"/>
          <w:numId w:val="4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Calibri" w:hAnsi="Times New Roman" w:cs="Times New Roman"/>
          <w:b/>
          <w:spacing w:val="-3"/>
          <w:sz w:val="28"/>
          <w:szCs w:val="28"/>
          <w:lang w:val="ru-RU" w:eastAsia="ru-RU"/>
        </w:rPr>
        <w:t>оценка «отлично»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33C8D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033C8D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033C8D" w:rsidRPr="00033C8D" w:rsidRDefault="00033C8D" w:rsidP="00033C8D">
      <w:pPr>
        <w:widowControl w:val="0"/>
        <w:numPr>
          <w:ilvl w:val="0"/>
          <w:numId w:val="4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w w:val="88"/>
          <w:sz w:val="28"/>
          <w:szCs w:val="28"/>
          <w:lang w:val="ru-RU" w:eastAsia="ru-RU"/>
        </w:rPr>
      </w:pPr>
      <w:r w:rsidRPr="00033C8D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«хорошо»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33C8D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033C8D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033C8D" w:rsidRPr="00033C8D" w:rsidRDefault="00033C8D" w:rsidP="00033C8D">
      <w:pPr>
        <w:widowControl w:val="0"/>
        <w:numPr>
          <w:ilvl w:val="0"/>
          <w:numId w:val="4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033C8D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«удовлетворительно»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33C8D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033C8D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проанализировал возможные проблемы и возможные пути совершенствования, </w:t>
      </w:r>
    </w:p>
    <w:p w:rsidR="00033C8D" w:rsidRPr="00033C8D" w:rsidRDefault="00033C8D" w:rsidP="00033C8D">
      <w:pPr>
        <w:widowControl w:val="0"/>
        <w:numPr>
          <w:ilvl w:val="0"/>
          <w:numId w:val="4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033C8D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«неудовлетворительно»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033C8D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033C8D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взял тему для реферата и не подготовил его.</w:t>
      </w:r>
    </w:p>
    <w:p w:rsidR="00033C8D" w:rsidRPr="00033C8D" w:rsidRDefault="00033C8D" w:rsidP="00033C8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Составители</w:t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                           Басенко А.М.</w:t>
      </w:r>
    </w:p>
    <w:p w:rsidR="00033C8D" w:rsidRPr="00033C8D" w:rsidRDefault="00033C8D" w:rsidP="00033C8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33C8D">
        <w:rPr>
          <w:rFonts w:ascii="Times New Roman" w:eastAsia="Calibri" w:hAnsi="Times New Roman" w:cs="Times New Roman"/>
          <w:sz w:val="28"/>
          <w:szCs w:val="28"/>
          <w:lang w:val="ru-RU"/>
        </w:rPr>
        <w:t>«___»____________2018г.                                             Попова Л.Х.</w:t>
      </w:r>
    </w:p>
    <w:p w:rsidR="00033C8D" w:rsidRPr="00033C8D" w:rsidRDefault="00033C8D" w:rsidP="00033C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033C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033C8D" w:rsidRPr="00033C8D" w:rsidRDefault="00033C8D" w:rsidP="00033C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C8D" w:rsidRPr="00033C8D" w:rsidRDefault="00033C8D" w:rsidP="00033C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33C8D" w:rsidRPr="00033C8D" w:rsidRDefault="00033C8D" w:rsidP="00033C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33C8D" w:rsidRPr="00033C8D" w:rsidRDefault="00033C8D" w:rsidP="00033C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C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033C8D" w:rsidRPr="00033C8D" w:rsidRDefault="00033C8D" w:rsidP="00033C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33C8D" w:rsidRPr="00033C8D" w:rsidRDefault="00033C8D" w:rsidP="00033C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C8D" w:rsidRPr="00033C8D" w:rsidRDefault="00033C8D" w:rsidP="00033C8D">
      <w:pPr>
        <w:rPr>
          <w:lang w:val="ru-RU"/>
        </w:rPr>
      </w:pPr>
      <w:r w:rsidRPr="00033C8D">
        <w:rPr>
          <w:lang w:val="ru-RU"/>
        </w:rPr>
        <w:br w:type="page"/>
      </w:r>
    </w:p>
    <w:p w:rsidR="00033C8D" w:rsidRPr="00033C8D" w:rsidRDefault="00033C8D" w:rsidP="00033C8D">
      <w:pPr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C8D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6C04E04" wp14:editId="4A7DDA27">
            <wp:extent cx="6480810" cy="9206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br w:type="page"/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lastRenderedPageBreak/>
        <w:t>Методические  указания  по  освоению  дисциплины «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Таможенное дело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»  адресованы  студентам  всех форм обучения.  Учебным планом по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направлению подготовки 38.03.06 «Торговое дело»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предусмотрены следующие виды занятий: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практические занятия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студенты знакомятся с особенностями таможенных процедур и целесообразностью их использования участниками ВЭД; проведения идентификации и методами обнаружения фальсификации товаров на всех этапах товародвижения.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 ходе практических занятий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 студентов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развиваются навыки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выявления опасной, некачественной фальсифицированной контрафактной продукции; сокращения и предупреждения товарных потерь.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подготовке к практическим занятиям каждый студент должен: 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изучить таможенные процедуры и формы таможенного контроля в соответствии с таможенным кодексом ЕАЭС;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изучить структуру и содержание Единой товарной номенклатуры внешнеэкономической деятельности;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изучить рекомендованную учебную литературу;  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подготовить ответы на все вопросы по изучаемой теме;  </w:t>
      </w:r>
    </w:p>
    <w:p w:rsidR="00033C8D" w:rsidRPr="00033C8D" w:rsidRDefault="00033C8D" w:rsidP="00674256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bookmarkStart w:id="4" w:name="_GoBack"/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желанию подготовить реферат по определенной преподавателем теме.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</w:t>
      </w:r>
    </w:p>
    <w:bookmarkEnd w:id="4"/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Вопросы, не 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практических 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т.ч</w:t>
      </w:r>
      <w:proofErr w:type="spellEnd"/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. интерактивные) методы обучения, в частности, интерактивная доска для подготовки и проведения семинарских занятий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 </w:t>
      </w:r>
    </w:p>
    <w:p w:rsidR="00033C8D" w:rsidRPr="00033C8D" w:rsidRDefault="00033C8D" w:rsidP="00033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033C8D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x-none" w:eastAsia="ru-RU"/>
          </w:rPr>
          <w:t>http://library.rsue.ru/</w:t>
        </w:r>
      </w:hyperlink>
      <w:r w:rsidRPr="00033C8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77829" w:rsidRPr="00033C8D" w:rsidRDefault="00C77829">
      <w:pPr>
        <w:rPr>
          <w:lang w:val="x-none"/>
        </w:rPr>
      </w:pPr>
    </w:p>
    <w:sectPr w:rsidR="00C77829" w:rsidRPr="00033C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R Cyr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141508C"/>
    <w:multiLevelType w:val="hybridMultilevel"/>
    <w:tmpl w:val="D6F6317E"/>
    <w:lvl w:ilvl="0" w:tplc="4E5C81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E59F5"/>
    <w:multiLevelType w:val="singleLevel"/>
    <w:tmpl w:val="311C669A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">
    <w:nsid w:val="0C862B31"/>
    <w:multiLevelType w:val="singleLevel"/>
    <w:tmpl w:val="FFE0FF3C"/>
    <w:lvl w:ilvl="0">
      <w:start w:val="1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4">
    <w:nsid w:val="0FB66EBA"/>
    <w:multiLevelType w:val="hybridMultilevel"/>
    <w:tmpl w:val="35EE7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5D3E04"/>
    <w:multiLevelType w:val="singleLevel"/>
    <w:tmpl w:val="71321A6A"/>
    <w:lvl w:ilvl="0">
      <w:start w:val="2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6">
    <w:nsid w:val="179037BD"/>
    <w:multiLevelType w:val="singleLevel"/>
    <w:tmpl w:val="48486E00"/>
    <w:lvl w:ilvl="0">
      <w:start w:val="1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7">
    <w:nsid w:val="1811697F"/>
    <w:multiLevelType w:val="singleLevel"/>
    <w:tmpl w:val="9224F050"/>
    <w:lvl w:ilvl="0">
      <w:start w:val="2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8">
    <w:nsid w:val="1B210441"/>
    <w:multiLevelType w:val="hybridMultilevel"/>
    <w:tmpl w:val="9836D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487FAA"/>
    <w:multiLevelType w:val="hybridMultilevel"/>
    <w:tmpl w:val="CF625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741329D"/>
    <w:multiLevelType w:val="singleLevel"/>
    <w:tmpl w:val="7758FEFE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1">
    <w:nsid w:val="2EF3556A"/>
    <w:multiLevelType w:val="singleLevel"/>
    <w:tmpl w:val="46E4E6AE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2">
    <w:nsid w:val="348C2477"/>
    <w:multiLevelType w:val="hybridMultilevel"/>
    <w:tmpl w:val="45DA5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0838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855BAA"/>
    <w:multiLevelType w:val="multilevel"/>
    <w:tmpl w:val="EA208E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6C15749"/>
    <w:multiLevelType w:val="singleLevel"/>
    <w:tmpl w:val="0E5E76A6"/>
    <w:lvl w:ilvl="0">
      <w:start w:val="1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5">
    <w:nsid w:val="373A673F"/>
    <w:multiLevelType w:val="singleLevel"/>
    <w:tmpl w:val="21D4314C"/>
    <w:lvl w:ilvl="0">
      <w:start w:val="1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6">
    <w:nsid w:val="390B1045"/>
    <w:multiLevelType w:val="singleLevel"/>
    <w:tmpl w:val="D73A4686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7">
    <w:nsid w:val="45FD448D"/>
    <w:multiLevelType w:val="hybridMultilevel"/>
    <w:tmpl w:val="9B268154"/>
    <w:lvl w:ilvl="0" w:tplc="FC980950">
      <w:start w:val="4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BF35DBE"/>
    <w:multiLevelType w:val="hybridMultilevel"/>
    <w:tmpl w:val="6434BE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8016D"/>
    <w:multiLevelType w:val="hybridMultilevel"/>
    <w:tmpl w:val="E6A270D6"/>
    <w:lvl w:ilvl="0" w:tplc="D8B677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51113319"/>
    <w:multiLevelType w:val="singleLevel"/>
    <w:tmpl w:val="2A36AF5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1">
    <w:nsid w:val="53505DCD"/>
    <w:multiLevelType w:val="singleLevel"/>
    <w:tmpl w:val="32D80BB6"/>
    <w:lvl w:ilvl="0">
      <w:start w:val="2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2">
    <w:nsid w:val="55892677"/>
    <w:multiLevelType w:val="singleLevel"/>
    <w:tmpl w:val="420EA42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3">
    <w:nsid w:val="559D1F9F"/>
    <w:multiLevelType w:val="singleLevel"/>
    <w:tmpl w:val="0F0E11E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4">
    <w:nsid w:val="599D1BD6"/>
    <w:multiLevelType w:val="singleLevel"/>
    <w:tmpl w:val="E8B035C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5">
    <w:nsid w:val="59E14A44"/>
    <w:multiLevelType w:val="singleLevel"/>
    <w:tmpl w:val="5DC4B24C"/>
    <w:lvl w:ilvl="0">
      <w:start w:val="2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6">
    <w:nsid w:val="5A7745DD"/>
    <w:multiLevelType w:val="singleLevel"/>
    <w:tmpl w:val="71C2C0C0"/>
    <w:lvl w:ilvl="0">
      <w:start w:val="1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7">
    <w:nsid w:val="609F7A8D"/>
    <w:multiLevelType w:val="hybridMultilevel"/>
    <w:tmpl w:val="6B786A50"/>
    <w:lvl w:ilvl="0" w:tplc="0BB22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3CD016B"/>
    <w:multiLevelType w:val="multilevel"/>
    <w:tmpl w:val="57CA4B8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"/>
      <w:lvlText w:val="%1.%2.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122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B1F5A89"/>
    <w:multiLevelType w:val="hybridMultilevel"/>
    <w:tmpl w:val="710C584E"/>
    <w:lvl w:ilvl="0" w:tplc="1D2EC23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83A12"/>
    <w:multiLevelType w:val="singleLevel"/>
    <w:tmpl w:val="1E54FFE8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1">
    <w:nsid w:val="6E7124E8"/>
    <w:multiLevelType w:val="singleLevel"/>
    <w:tmpl w:val="85F215BA"/>
    <w:lvl w:ilvl="0">
      <w:start w:val="1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2">
    <w:nsid w:val="74400871"/>
    <w:multiLevelType w:val="singleLevel"/>
    <w:tmpl w:val="83A82FAE"/>
    <w:lvl w:ilvl="0">
      <w:start w:val="2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3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5BF01C7"/>
    <w:multiLevelType w:val="hybridMultilevel"/>
    <w:tmpl w:val="8E4C80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F53CFA"/>
    <w:multiLevelType w:val="singleLevel"/>
    <w:tmpl w:val="667E904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6">
    <w:nsid w:val="78383D11"/>
    <w:multiLevelType w:val="hybridMultilevel"/>
    <w:tmpl w:val="64F2ED90"/>
    <w:lvl w:ilvl="0" w:tplc="303236E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8">
    <w:nsid w:val="792F4245"/>
    <w:multiLevelType w:val="singleLevel"/>
    <w:tmpl w:val="820CA0CA"/>
    <w:lvl w:ilvl="0">
      <w:start w:val="1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9">
    <w:nsid w:val="7A740278"/>
    <w:multiLevelType w:val="multilevel"/>
    <w:tmpl w:val="4AC26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40">
    <w:nsid w:val="7F397BCC"/>
    <w:multiLevelType w:val="singleLevel"/>
    <w:tmpl w:val="56E27286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41">
    <w:nsid w:val="7F3A317F"/>
    <w:multiLevelType w:val="hybridMultilevel"/>
    <w:tmpl w:val="227AEEA6"/>
    <w:lvl w:ilvl="0" w:tplc="D97CFA12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39"/>
  </w:num>
  <w:num w:numId="4">
    <w:abstractNumId w:val="34"/>
  </w:num>
  <w:num w:numId="5">
    <w:abstractNumId w:val="19"/>
  </w:num>
  <w:num w:numId="6">
    <w:abstractNumId w:val="2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2"/>
  </w:num>
  <w:num w:numId="12">
    <w:abstractNumId w:val="4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1"/>
  </w:num>
  <w:num w:numId="16">
    <w:abstractNumId w:val="33"/>
  </w:num>
  <w:num w:numId="17">
    <w:abstractNumId w:val="18"/>
  </w:num>
  <w:num w:numId="18">
    <w:abstractNumId w:val="29"/>
  </w:num>
  <w:num w:numId="19">
    <w:abstractNumId w:val="22"/>
  </w:num>
  <w:num w:numId="20">
    <w:abstractNumId w:val="23"/>
  </w:num>
  <w:num w:numId="21">
    <w:abstractNumId w:val="35"/>
  </w:num>
  <w:num w:numId="22">
    <w:abstractNumId w:val="20"/>
  </w:num>
  <w:num w:numId="23">
    <w:abstractNumId w:val="24"/>
  </w:num>
  <w:num w:numId="24">
    <w:abstractNumId w:val="16"/>
  </w:num>
  <w:num w:numId="25">
    <w:abstractNumId w:val="2"/>
  </w:num>
  <w:num w:numId="26">
    <w:abstractNumId w:val="30"/>
  </w:num>
  <w:num w:numId="27">
    <w:abstractNumId w:val="10"/>
  </w:num>
  <w:num w:numId="28">
    <w:abstractNumId w:val="15"/>
  </w:num>
  <w:num w:numId="29">
    <w:abstractNumId w:val="14"/>
  </w:num>
  <w:num w:numId="30">
    <w:abstractNumId w:val="3"/>
  </w:num>
  <w:num w:numId="31">
    <w:abstractNumId w:val="31"/>
  </w:num>
  <w:num w:numId="32">
    <w:abstractNumId w:val="40"/>
  </w:num>
  <w:num w:numId="33">
    <w:abstractNumId w:val="26"/>
  </w:num>
  <w:num w:numId="34">
    <w:abstractNumId w:val="38"/>
  </w:num>
  <w:num w:numId="35">
    <w:abstractNumId w:val="6"/>
  </w:num>
  <w:num w:numId="36">
    <w:abstractNumId w:val="5"/>
  </w:num>
  <w:num w:numId="37">
    <w:abstractNumId w:val="21"/>
  </w:num>
  <w:num w:numId="38">
    <w:abstractNumId w:val="32"/>
  </w:num>
  <w:num w:numId="39">
    <w:abstractNumId w:val="7"/>
  </w:num>
  <w:num w:numId="40">
    <w:abstractNumId w:val="25"/>
  </w:num>
  <w:num w:numId="41">
    <w:abstractNumId w:val="11"/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3C8D"/>
    <w:rsid w:val="001F0BC7"/>
    <w:rsid w:val="00497860"/>
    <w:rsid w:val="00674256"/>
    <w:rsid w:val="00C77829"/>
    <w:rsid w:val="00CD338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33C8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033C8D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033C8D"/>
    <w:pPr>
      <w:keepNext/>
      <w:tabs>
        <w:tab w:val="num" w:pos="426"/>
      </w:tabs>
      <w:spacing w:after="0" w:line="360" w:lineRule="auto"/>
      <w:ind w:firstLine="567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033C8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033C8D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033C8D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033C8D"/>
    <w:pPr>
      <w:keepNext/>
      <w:shd w:val="clear" w:color="auto" w:fill="FFFFFF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styleId="8">
    <w:name w:val="heading 8"/>
    <w:basedOn w:val="a"/>
    <w:next w:val="a"/>
    <w:link w:val="80"/>
    <w:qFormat/>
    <w:rsid w:val="00033C8D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567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9">
    <w:name w:val="heading 9"/>
    <w:basedOn w:val="a"/>
    <w:next w:val="a"/>
    <w:link w:val="90"/>
    <w:qFormat/>
    <w:rsid w:val="00033C8D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3C8D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033C8D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033C8D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033C8D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033C8D"/>
    <w:rPr>
      <w:rFonts w:ascii="Times New Roman" w:eastAsia="Times New Roman" w:hAnsi="Times New Roman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033C8D"/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033C8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80">
    <w:name w:val="Заголовок 8 Знак"/>
    <w:basedOn w:val="a0"/>
    <w:link w:val="8"/>
    <w:rsid w:val="00033C8D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90">
    <w:name w:val="Заголовок 9 Знак"/>
    <w:basedOn w:val="a0"/>
    <w:link w:val="9"/>
    <w:rsid w:val="00033C8D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2"/>
    <w:semiHidden/>
    <w:unhideWhenUsed/>
    <w:rsid w:val="00033C8D"/>
  </w:style>
  <w:style w:type="paragraph" w:styleId="a3">
    <w:name w:val="Body Text"/>
    <w:basedOn w:val="a"/>
    <w:link w:val="a4"/>
    <w:rsid w:val="00033C8D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033C8D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a5">
    <w:name w:val="Body Text Indent"/>
    <w:basedOn w:val="a"/>
    <w:link w:val="a6"/>
    <w:rsid w:val="00033C8D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033C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rsid w:val="00033C8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rsid w:val="00033C8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styleId="a7">
    <w:name w:val="Table Grid"/>
    <w:basedOn w:val="a1"/>
    <w:rsid w:val="00033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rsid w:val="00033C8D"/>
    <w:pPr>
      <w:autoSpaceDE w:val="0"/>
      <w:autoSpaceDN w:val="0"/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rsid w:val="00033C8D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8">
    <w:name w:val="Title"/>
    <w:basedOn w:val="a"/>
    <w:link w:val="a9"/>
    <w:qFormat/>
    <w:rsid w:val="00033C8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9">
    <w:name w:val="Название Знак"/>
    <w:basedOn w:val="a0"/>
    <w:link w:val="a8"/>
    <w:rsid w:val="00033C8D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Web">
    <w:name w:val="Обычный (Web)"/>
    <w:basedOn w:val="a"/>
    <w:rsid w:val="00033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rsid w:val="00033C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033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">
    <w:name w:val="Normal"/>
    <w:rsid w:val="00033C8D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character" w:styleId="aa">
    <w:name w:val="page number"/>
    <w:basedOn w:val="a0"/>
    <w:rsid w:val="00033C8D"/>
  </w:style>
  <w:style w:type="paragraph" w:styleId="ab">
    <w:name w:val="header"/>
    <w:basedOn w:val="a"/>
    <w:link w:val="ac"/>
    <w:rsid w:val="00033C8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Верхний колонтитул Знак"/>
    <w:basedOn w:val="a0"/>
    <w:link w:val="ab"/>
    <w:rsid w:val="00033C8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3">
    <w:name w:val="Body Text 2"/>
    <w:basedOn w:val="a"/>
    <w:link w:val="24"/>
    <w:rsid w:val="00033C8D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4">
    <w:name w:val="Основной текст 2 Знак"/>
    <w:basedOn w:val="a0"/>
    <w:link w:val="23"/>
    <w:rsid w:val="00033C8D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paragraph" w:styleId="ad">
    <w:name w:val="Block Text"/>
    <w:basedOn w:val="a"/>
    <w:rsid w:val="00033C8D"/>
    <w:pPr>
      <w:spacing w:after="0" w:line="360" w:lineRule="auto"/>
      <w:ind w:left="-284" w:right="-285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List Paragraph"/>
    <w:basedOn w:val="a"/>
    <w:uiPriority w:val="34"/>
    <w:qFormat/>
    <w:rsid w:val="00033C8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Hyperlink"/>
    <w:rsid w:val="00033C8D"/>
    <w:rPr>
      <w:color w:val="0000FF"/>
      <w:u w:val="single"/>
    </w:rPr>
  </w:style>
  <w:style w:type="paragraph" w:styleId="af0">
    <w:name w:val="footer"/>
    <w:basedOn w:val="a"/>
    <w:link w:val="af1"/>
    <w:rsid w:val="00033C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Нижний колонтитул Знак"/>
    <w:basedOn w:val="a0"/>
    <w:link w:val="af0"/>
    <w:rsid w:val="00033C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033C8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val="ru-RU" w:eastAsia="ru-RU"/>
    </w:rPr>
  </w:style>
  <w:style w:type="paragraph" w:customStyle="1" w:styleId="ConsPlusNormal">
    <w:name w:val="ConsPlusNormal"/>
    <w:rsid w:val="00033C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2">
    <w:name w:val="List"/>
    <w:basedOn w:val="a"/>
    <w:rsid w:val="00033C8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Plain Text"/>
    <w:basedOn w:val="a"/>
    <w:link w:val="af4"/>
    <w:rsid w:val="00033C8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4">
    <w:name w:val="Текст Знак"/>
    <w:basedOn w:val="a0"/>
    <w:link w:val="af3"/>
    <w:rsid w:val="00033C8D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5">
    <w:name w:val="Normal (Web)"/>
    <w:basedOn w:val="a"/>
    <w:unhideWhenUsed/>
    <w:rsid w:val="00033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6">
    <w:name w:val="Знак"/>
    <w:basedOn w:val="a"/>
    <w:rsid w:val="00033C8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character" w:styleId="af7">
    <w:name w:val="Strong"/>
    <w:uiPriority w:val="22"/>
    <w:qFormat/>
    <w:rsid w:val="00033C8D"/>
    <w:rPr>
      <w:b/>
      <w:bCs/>
    </w:rPr>
  </w:style>
  <w:style w:type="paragraph" w:styleId="af8">
    <w:name w:val="Balloon Text"/>
    <w:basedOn w:val="a"/>
    <w:link w:val="af9"/>
    <w:rsid w:val="00033C8D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9">
    <w:name w:val="Текст выноски Знак"/>
    <w:basedOn w:val="a0"/>
    <w:link w:val="af8"/>
    <w:rsid w:val="00033C8D"/>
    <w:rPr>
      <w:rFonts w:ascii="Tahoma" w:eastAsia="Times New Roman" w:hAnsi="Tahoma" w:cs="Tahoma"/>
      <w:sz w:val="16"/>
      <w:szCs w:val="16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033C8D"/>
  </w:style>
  <w:style w:type="numbering" w:customStyle="1" w:styleId="111">
    <w:name w:val="Нет списка111"/>
    <w:next w:val="a2"/>
    <w:semiHidden/>
    <w:rsid w:val="00033C8D"/>
  </w:style>
  <w:style w:type="paragraph" w:customStyle="1" w:styleId="12">
    <w:name w:val="заголовок 1"/>
    <w:basedOn w:val="a"/>
    <w:next w:val="a"/>
    <w:rsid w:val="00033C8D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table" w:customStyle="1" w:styleId="13">
    <w:name w:val="Сетка таблицы1"/>
    <w:basedOn w:val="a1"/>
    <w:next w:val="a7"/>
    <w:rsid w:val="00033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caption"/>
    <w:basedOn w:val="a"/>
    <w:next w:val="a"/>
    <w:qFormat/>
    <w:rsid w:val="00033C8D"/>
    <w:pPr>
      <w:spacing w:before="120" w:after="120" w:line="240" w:lineRule="auto"/>
    </w:pPr>
    <w:rPr>
      <w:rFonts w:ascii="Times NR Cyr MT" w:eastAsia="Times New Roman" w:hAnsi="Times NR Cyr MT" w:cs="Times New Roman"/>
      <w:b/>
      <w:sz w:val="28"/>
      <w:szCs w:val="20"/>
      <w:lang w:val="ru-RU" w:eastAsia="ru-RU"/>
    </w:rPr>
  </w:style>
  <w:style w:type="paragraph" w:customStyle="1" w:styleId="ConsTitle">
    <w:name w:val="ConsTitle"/>
    <w:rsid w:val="00033C8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MS Mincho" w:hAnsi="Arial" w:cs="Arial"/>
      <w:b/>
      <w:bCs/>
      <w:sz w:val="16"/>
      <w:szCs w:val="16"/>
      <w:lang w:val="ru-RU" w:eastAsia="ja-JP"/>
    </w:rPr>
  </w:style>
  <w:style w:type="paragraph" w:customStyle="1" w:styleId="210">
    <w:name w:val="Основной текст 21"/>
    <w:basedOn w:val="a"/>
    <w:rsid w:val="00033C8D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b">
    <w:name w:val="Subtitle"/>
    <w:basedOn w:val="a"/>
    <w:link w:val="afc"/>
    <w:qFormat/>
    <w:rsid w:val="00033C8D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c">
    <w:name w:val="Подзаголовок Знак"/>
    <w:basedOn w:val="a0"/>
    <w:link w:val="afb"/>
    <w:rsid w:val="00033C8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ConsNonformat">
    <w:name w:val="ConsNonformat"/>
    <w:rsid w:val="00033C8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MS Mincho" w:hAnsi="Courier New" w:cs="Courier New"/>
      <w:sz w:val="20"/>
      <w:szCs w:val="20"/>
      <w:lang w:val="ru-RU" w:eastAsia="ja-JP"/>
    </w:rPr>
  </w:style>
  <w:style w:type="paragraph" w:styleId="afd">
    <w:name w:val="List Bullet"/>
    <w:basedOn w:val="a"/>
    <w:autoRedefine/>
    <w:rsid w:val="00033C8D"/>
    <w:pPr>
      <w:widowControl w:val="0"/>
      <w:tabs>
        <w:tab w:val="num" w:pos="360"/>
        <w:tab w:val="num" w:pos="1429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footnote text"/>
    <w:basedOn w:val="a"/>
    <w:link w:val="aff"/>
    <w:rsid w:val="00033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">
    <w:name w:val="Текст сноски Знак"/>
    <w:basedOn w:val="a0"/>
    <w:link w:val="afe"/>
    <w:rsid w:val="00033C8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">
    <w:name w:val="Обычный1"/>
    <w:rsid w:val="00033C8D"/>
    <w:pPr>
      <w:widowControl w:val="0"/>
      <w:spacing w:after="0" w:line="420" w:lineRule="auto"/>
      <w:ind w:left="560" w:hanging="580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FR2">
    <w:name w:val="FR2"/>
    <w:rsid w:val="00033C8D"/>
    <w:pPr>
      <w:widowControl w:val="0"/>
      <w:snapToGrid w:val="0"/>
      <w:spacing w:before="40" w:after="0" w:line="240" w:lineRule="auto"/>
      <w:jc w:val="both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styleId="aff0">
    <w:name w:val="FollowedHyperlink"/>
    <w:rsid w:val="00033C8D"/>
    <w:rPr>
      <w:color w:val="800080"/>
      <w:u w:val="single"/>
    </w:rPr>
  </w:style>
  <w:style w:type="character" w:customStyle="1" w:styleId="aff1">
    <w:name w:val="номер страницы"/>
    <w:rsid w:val="00033C8D"/>
  </w:style>
  <w:style w:type="character" w:customStyle="1" w:styleId="aff2">
    <w:name w:val="Основной шрифт"/>
    <w:rsid w:val="00033C8D"/>
  </w:style>
  <w:style w:type="paragraph" w:customStyle="1" w:styleId="ConsCell">
    <w:name w:val="ConsCell"/>
    <w:rsid w:val="00033C8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5">
    <w:name w:val="Знак1 Знак Знак Знак"/>
    <w:basedOn w:val="ab"/>
    <w:rsid w:val="00033C8D"/>
    <w:pPr>
      <w:tabs>
        <w:tab w:val="clear" w:pos="4153"/>
        <w:tab w:val="clear" w:pos="8306"/>
      </w:tabs>
      <w:ind w:right="40" w:firstLine="720"/>
      <w:jc w:val="both"/>
    </w:pPr>
    <w:rPr>
      <w:rFonts w:eastAsia="Symbol"/>
      <w:sz w:val="28"/>
    </w:rPr>
  </w:style>
  <w:style w:type="paragraph" w:customStyle="1" w:styleId="Norm-indent">
    <w:name w:val="Norm-indent"/>
    <w:basedOn w:val="a"/>
    <w:autoRedefine/>
    <w:rsid w:val="00033C8D"/>
    <w:pPr>
      <w:spacing w:before="120" w:after="0" w:line="240" w:lineRule="auto"/>
      <w:ind w:left="1134"/>
    </w:pPr>
    <w:rPr>
      <w:rFonts w:ascii="Times New Roman" w:eastAsia="Times New Roman" w:hAnsi="Times New Roman" w:cs="Times New Roman"/>
      <w:color w:val="000000"/>
      <w:sz w:val="24"/>
      <w:szCs w:val="18"/>
      <w:lang w:val="ru-RU" w:eastAsia="da-DK"/>
    </w:rPr>
  </w:style>
  <w:style w:type="character" w:styleId="aff3">
    <w:name w:val="footnote reference"/>
    <w:rsid w:val="00033C8D"/>
    <w:rPr>
      <w:vertAlign w:val="superscript"/>
    </w:rPr>
  </w:style>
  <w:style w:type="table" w:customStyle="1" w:styleId="112">
    <w:name w:val="Сетка таблицы11"/>
    <w:basedOn w:val="a1"/>
    <w:next w:val="a7"/>
    <w:rsid w:val="00033C8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33C8D"/>
    <w:pPr>
      <w:autoSpaceDE w:val="0"/>
      <w:autoSpaceDN w:val="0"/>
      <w:adjustRightInd w:val="0"/>
      <w:spacing w:after="0" w:line="240" w:lineRule="auto"/>
    </w:pPr>
    <w:rPr>
      <w:rFonts w:ascii="HGPPJP+TimesNewRoman,Bold" w:eastAsia="Calibri" w:hAnsi="HGPPJP+TimesNewRoman,Bold" w:cs="HGPPJP+TimesNewRoman,Bold"/>
      <w:color w:val="000000"/>
      <w:sz w:val="24"/>
      <w:szCs w:val="24"/>
      <w:lang w:val="ru-RU"/>
    </w:rPr>
  </w:style>
  <w:style w:type="paragraph" w:styleId="16">
    <w:name w:val="toc 1"/>
    <w:basedOn w:val="a"/>
    <w:next w:val="a"/>
    <w:autoRedefine/>
    <w:rsid w:val="00033C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4">
    <w:name w:val="TOC Heading"/>
    <w:basedOn w:val="1"/>
    <w:next w:val="a"/>
    <w:qFormat/>
    <w:rsid w:val="00033C8D"/>
    <w:pPr>
      <w:spacing w:before="240" w:after="60"/>
      <w:outlineLvl w:val="9"/>
    </w:pPr>
    <w:rPr>
      <w:rFonts w:ascii="Cambria" w:hAnsi="Cambria"/>
      <w:b/>
      <w:bCs/>
      <w:kern w:val="32"/>
      <w:sz w:val="32"/>
      <w:szCs w:val="32"/>
    </w:rPr>
  </w:style>
  <w:style w:type="paragraph" w:customStyle="1" w:styleId="25">
    <w:name w:val="Обычный2"/>
    <w:rsid w:val="00033C8D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numbering" w:customStyle="1" w:styleId="26">
    <w:name w:val="Нет списка2"/>
    <w:next w:val="a2"/>
    <w:semiHidden/>
    <w:unhideWhenUsed/>
    <w:rsid w:val="00033C8D"/>
  </w:style>
  <w:style w:type="table" w:customStyle="1" w:styleId="27">
    <w:name w:val="Сетка таблицы2"/>
    <w:basedOn w:val="a1"/>
    <w:next w:val="a7"/>
    <w:rsid w:val="00033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7929</Words>
  <Characters>57338</Characters>
  <Application>Microsoft Office Word</Application>
  <DocSecurity>0</DocSecurity>
  <Lines>477</Lines>
  <Paragraphs>130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2018-2019_z38_03_06_01_1_plx_Таможенное дело</dc:title>
  <dc:creator>FastReport.NET</dc:creator>
  <cp:lastModifiedBy>Виктория И. Коренькова</cp:lastModifiedBy>
  <cp:revision>5</cp:revision>
  <dcterms:created xsi:type="dcterms:W3CDTF">2018-07-04T06:37:00Z</dcterms:created>
  <dcterms:modified xsi:type="dcterms:W3CDTF">2018-08-22T11:44:00Z</dcterms:modified>
</cp:coreProperties>
</file>