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183" w:rsidRDefault="00253183">
      <w:r>
        <w:rPr>
          <w:noProof/>
        </w:rPr>
        <w:drawing>
          <wp:inline distT="0" distB="0" distL="0" distR="0">
            <wp:extent cx="6480810" cy="91611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4_1130280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183" w:rsidRDefault="00253183"/>
    <w:p w:rsidR="00253183" w:rsidRDefault="00253183"/>
    <w:p w:rsidR="00253183" w:rsidRDefault="00253183">
      <w:r>
        <w:rPr>
          <w:noProof/>
        </w:rPr>
        <w:lastRenderedPageBreak/>
        <w:drawing>
          <wp:inline distT="0" distB="0" distL="0" distR="0">
            <wp:extent cx="6480810" cy="91611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4_113028002_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183" w:rsidRDefault="00253183"/>
    <w:p w:rsidR="00253183" w:rsidRDefault="00253183"/>
    <w:p w:rsidR="006F0414" w:rsidRDefault="00F868A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6F0414">
        <w:trPr>
          <w:trHeight w:hRule="exact" w:val="555"/>
        </w:trPr>
        <w:tc>
          <w:tcPr>
            <w:tcW w:w="143" w:type="dxa"/>
          </w:tcPr>
          <w:p w:rsidR="006F0414" w:rsidRDefault="006F0414"/>
        </w:tc>
        <w:tc>
          <w:tcPr>
            <w:tcW w:w="993" w:type="dxa"/>
          </w:tcPr>
          <w:p w:rsidR="006F0414" w:rsidRDefault="006F0414"/>
        </w:tc>
        <w:tc>
          <w:tcPr>
            <w:tcW w:w="993" w:type="dxa"/>
          </w:tcPr>
          <w:p w:rsidR="006F0414" w:rsidRDefault="006F0414"/>
        </w:tc>
        <w:tc>
          <w:tcPr>
            <w:tcW w:w="143" w:type="dxa"/>
          </w:tcPr>
          <w:p w:rsidR="006F0414" w:rsidRDefault="006F0414"/>
        </w:tc>
        <w:tc>
          <w:tcPr>
            <w:tcW w:w="710" w:type="dxa"/>
          </w:tcPr>
          <w:p w:rsidR="006F0414" w:rsidRDefault="006F0414"/>
        </w:tc>
        <w:tc>
          <w:tcPr>
            <w:tcW w:w="143" w:type="dxa"/>
          </w:tcPr>
          <w:p w:rsidR="006F0414" w:rsidRDefault="006F0414"/>
        </w:tc>
        <w:tc>
          <w:tcPr>
            <w:tcW w:w="852" w:type="dxa"/>
          </w:tcPr>
          <w:p w:rsidR="006F0414" w:rsidRDefault="006F0414"/>
        </w:tc>
        <w:tc>
          <w:tcPr>
            <w:tcW w:w="852" w:type="dxa"/>
          </w:tcPr>
          <w:p w:rsidR="006F0414" w:rsidRDefault="006F0414"/>
        </w:tc>
        <w:tc>
          <w:tcPr>
            <w:tcW w:w="3403" w:type="dxa"/>
          </w:tcPr>
          <w:p w:rsidR="006F0414" w:rsidRDefault="006F0414"/>
        </w:tc>
        <w:tc>
          <w:tcPr>
            <w:tcW w:w="426" w:type="dxa"/>
          </w:tcPr>
          <w:p w:rsidR="006F0414" w:rsidRDefault="006F0414"/>
        </w:tc>
        <w:tc>
          <w:tcPr>
            <w:tcW w:w="1135" w:type="dxa"/>
          </w:tcPr>
          <w:p w:rsidR="006F0414" w:rsidRDefault="006F041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6F0414">
        <w:trPr>
          <w:trHeight w:hRule="exact" w:val="138"/>
        </w:trPr>
        <w:tc>
          <w:tcPr>
            <w:tcW w:w="143" w:type="dxa"/>
          </w:tcPr>
          <w:p w:rsidR="006F0414" w:rsidRDefault="006F0414"/>
        </w:tc>
        <w:tc>
          <w:tcPr>
            <w:tcW w:w="993" w:type="dxa"/>
          </w:tcPr>
          <w:p w:rsidR="006F0414" w:rsidRDefault="006F0414"/>
        </w:tc>
        <w:tc>
          <w:tcPr>
            <w:tcW w:w="993" w:type="dxa"/>
          </w:tcPr>
          <w:p w:rsidR="006F0414" w:rsidRDefault="006F0414"/>
        </w:tc>
        <w:tc>
          <w:tcPr>
            <w:tcW w:w="143" w:type="dxa"/>
          </w:tcPr>
          <w:p w:rsidR="006F0414" w:rsidRDefault="006F0414"/>
        </w:tc>
        <w:tc>
          <w:tcPr>
            <w:tcW w:w="710" w:type="dxa"/>
          </w:tcPr>
          <w:p w:rsidR="006F0414" w:rsidRDefault="006F0414"/>
        </w:tc>
        <w:tc>
          <w:tcPr>
            <w:tcW w:w="143" w:type="dxa"/>
          </w:tcPr>
          <w:p w:rsidR="006F0414" w:rsidRDefault="006F0414"/>
        </w:tc>
        <w:tc>
          <w:tcPr>
            <w:tcW w:w="852" w:type="dxa"/>
          </w:tcPr>
          <w:p w:rsidR="006F0414" w:rsidRDefault="006F0414"/>
        </w:tc>
        <w:tc>
          <w:tcPr>
            <w:tcW w:w="852" w:type="dxa"/>
          </w:tcPr>
          <w:p w:rsidR="006F0414" w:rsidRDefault="006F0414"/>
        </w:tc>
        <w:tc>
          <w:tcPr>
            <w:tcW w:w="3403" w:type="dxa"/>
          </w:tcPr>
          <w:p w:rsidR="006F0414" w:rsidRDefault="006F0414"/>
        </w:tc>
        <w:tc>
          <w:tcPr>
            <w:tcW w:w="426" w:type="dxa"/>
          </w:tcPr>
          <w:p w:rsidR="006F0414" w:rsidRDefault="006F0414"/>
        </w:tc>
        <w:tc>
          <w:tcPr>
            <w:tcW w:w="1135" w:type="dxa"/>
          </w:tcPr>
          <w:p w:rsidR="006F0414" w:rsidRDefault="006F0414"/>
        </w:tc>
        <w:tc>
          <w:tcPr>
            <w:tcW w:w="993" w:type="dxa"/>
          </w:tcPr>
          <w:p w:rsidR="006F0414" w:rsidRDefault="006F0414"/>
        </w:tc>
      </w:tr>
      <w:tr w:rsidR="006F0414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F0414" w:rsidRDefault="006F0414"/>
        </w:tc>
      </w:tr>
      <w:tr w:rsidR="006F0414">
        <w:trPr>
          <w:trHeight w:hRule="exact" w:val="13"/>
        </w:trPr>
        <w:tc>
          <w:tcPr>
            <w:tcW w:w="143" w:type="dxa"/>
          </w:tcPr>
          <w:p w:rsidR="006F0414" w:rsidRDefault="006F0414"/>
        </w:tc>
        <w:tc>
          <w:tcPr>
            <w:tcW w:w="993" w:type="dxa"/>
          </w:tcPr>
          <w:p w:rsidR="006F0414" w:rsidRDefault="006F0414"/>
        </w:tc>
        <w:tc>
          <w:tcPr>
            <w:tcW w:w="993" w:type="dxa"/>
          </w:tcPr>
          <w:p w:rsidR="006F0414" w:rsidRDefault="006F0414"/>
        </w:tc>
        <w:tc>
          <w:tcPr>
            <w:tcW w:w="143" w:type="dxa"/>
          </w:tcPr>
          <w:p w:rsidR="006F0414" w:rsidRDefault="006F0414"/>
        </w:tc>
        <w:tc>
          <w:tcPr>
            <w:tcW w:w="710" w:type="dxa"/>
          </w:tcPr>
          <w:p w:rsidR="006F0414" w:rsidRDefault="006F0414"/>
        </w:tc>
        <w:tc>
          <w:tcPr>
            <w:tcW w:w="143" w:type="dxa"/>
          </w:tcPr>
          <w:p w:rsidR="006F0414" w:rsidRDefault="006F0414"/>
        </w:tc>
        <w:tc>
          <w:tcPr>
            <w:tcW w:w="852" w:type="dxa"/>
          </w:tcPr>
          <w:p w:rsidR="006F0414" w:rsidRDefault="006F0414"/>
        </w:tc>
        <w:tc>
          <w:tcPr>
            <w:tcW w:w="852" w:type="dxa"/>
          </w:tcPr>
          <w:p w:rsidR="006F0414" w:rsidRDefault="006F0414"/>
        </w:tc>
        <w:tc>
          <w:tcPr>
            <w:tcW w:w="3403" w:type="dxa"/>
          </w:tcPr>
          <w:p w:rsidR="006F0414" w:rsidRDefault="006F0414"/>
        </w:tc>
        <w:tc>
          <w:tcPr>
            <w:tcW w:w="426" w:type="dxa"/>
          </w:tcPr>
          <w:p w:rsidR="006F0414" w:rsidRDefault="006F0414"/>
        </w:tc>
        <w:tc>
          <w:tcPr>
            <w:tcW w:w="1135" w:type="dxa"/>
          </w:tcPr>
          <w:p w:rsidR="006F0414" w:rsidRDefault="006F0414"/>
        </w:tc>
        <w:tc>
          <w:tcPr>
            <w:tcW w:w="993" w:type="dxa"/>
          </w:tcPr>
          <w:p w:rsidR="006F0414" w:rsidRDefault="006F0414"/>
        </w:tc>
      </w:tr>
      <w:tr w:rsidR="006F0414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F0414" w:rsidRDefault="006F0414"/>
        </w:tc>
      </w:tr>
      <w:tr w:rsidR="006F0414">
        <w:trPr>
          <w:trHeight w:hRule="exact" w:val="96"/>
        </w:trPr>
        <w:tc>
          <w:tcPr>
            <w:tcW w:w="143" w:type="dxa"/>
          </w:tcPr>
          <w:p w:rsidR="006F0414" w:rsidRDefault="006F0414"/>
        </w:tc>
        <w:tc>
          <w:tcPr>
            <w:tcW w:w="993" w:type="dxa"/>
          </w:tcPr>
          <w:p w:rsidR="006F0414" w:rsidRDefault="006F0414"/>
        </w:tc>
        <w:tc>
          <w:tcPr>
            <w:tcW w:w="993" w:type="dxa"/>
          </w:tcPr>
          <w:p w:rsidR="006F0414" w:rsidRDefault="006F0414"/>
        </w:tc>
        <w:tc>
          <w:tcPr>
            <w:tcW w:w="143" w:type="dxa"/>
          </w:tcPr>
          <w:p w:rsidR="006F0414" w:rsidRDefault="006F0414"/>
        </w:tc>
        <w:tc>
          <w:tcPr>
            <w:tcW w:w="710" w:type="dxa"/>
          </w:tcPr>
          <w:p w:rsidR="006F0414" w:rsidRDefault="006F0414"/>
        </w:tc>
        <w:tc>
          <w:tcPr>
            <w:tcW w:w="143" w:type="dxa"/>
          </w:tcPr>
          <w:p w:rsidR="006F0414" w:rsidRDefault="006F0414"/>
        </w:tc>
        <w:tc>
          <w:tcPr>
            <w:tcW w:w="852" w:type="dxa"/>
          </w:tcPr>
          <w:p w:rsidR="006F0414" w:rsidRDefault="006F0414"/>
        </w:tc>
        <w:tc>
          <w:tcPr>
            <w:tcW w:w="852" w:type="dxa"/>
          </w:tcPr>
          <w:p w:rsidR="006F0414" w:rsidRDefault="006F0414"/>
        </w:tc>
        <w:tc>
          <w:tcPr>
            <w:tcW w:w="3403" w:type="dxa"/>
          </w:tcPr>
          <w:p w:rsidR="006F0414" w:rsidRDefault="006F0414"/>
        </w:tc>
        <w:tc>
          <w:tcPr>
            <w:tcW w:w="426" w:type="dxa"/>
          </w:tcPr>
          <w:p w:rsidR="006F0414" w:rsidRDefault="006F0414"/>
        </w:tc>
        <w:tc>
          <w:tcPr>
            <w:tcW w:w="1135" w:type="dxa"/>
          </w:tcPr>
          <w:p w:rsidR="006F0414" w:rsidRDefault="006F0414"/>
        </w:tc>
        <w:tc>
          <w:tcPr>
            <w:tcW w:w="993" w:type="dxa"/>
          </w:tcPr>
          <w:p w:rsidR="006F0414" w:rsidRDefault="006F0414"/>
        </w:tc>
      </w:tr>
      <w:tr w:rsidR="006F0414" w:rsidRPr="00253183">
        <w:trPr>
          <w:trHeight w:hRule="exact" w:val="478"/>
        </w:trPr>
        <w:tc>
          <w:tcPr>
            <w:tcW w:w="143" w:type="dxa"/>
          </w:tcPr>
          <w:p w:rsidR="006F0414" w:rsidRDefault="006F0414"/>
        </w:tc>
        <w:tc>
          <w:tcPr>
            <w:tcW w:w="993" w:type="dxa"/>
          </w:tcPr>
          <w:p w:rsidR="006F0414" w:rsidRDefault="006F0414"/>
        </w:tc>
        <w:tc>
          <w:tcPr>
            <w:tcW w:w="993" w:type="dxa"/>
          </w:tcPr>
          <w:p w:rsidR="006F0414" w:rsidRDefault="006F0414"/>
        </w:tc>
        <w:tc>
          <w:tcPr>
            <w:tcW w:w="143" w:type="dxa"/>
          </w:tcPr>
          <w:p w:rsidR="006F0414" w:rsidRDefault="006F0414"/>
        </w:tc>
        <w:tc>
          <w:tcPr>
            <w:tcW w:w="710" w:type="dxa"/>
          </w:tcPr>
          <w:p w:rsidR="006F0414" w:rsidRDefault="006F0414"/>
        </w:tc>
        <w:tc>
          <w:tcPr>
            <w:tcW w:w="143" w:type="dxa"/>
          </w:tcPr>
          <w:p w:rsidR="006F0414" w:rsidRDefault="006F0414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6F0414" w:rsidRPr="00F868A2" w:rsidRDefault="006F0414"/>
        </w:tc>
        <w:tc>
          <w:tcPr>
            <w:tcW w:w="993" w:type="dxa"/>
          </w:tcPr>
          <w:p w:rsidR="006F0414" w:rsidRPr="00F868A2" w:rsidRDefault="006F0414"/>
        </w:tc>
      </w:tr>
      <w:tr w:rsidR="006F0414" w:rsidRPr="00253183">
        <w:trPr>
          <w:trHeight w:hRule="exact" w:val="416"/>
        </w:trPr>
        <w:tc>
          <w:tcPr>
            <w:tcW w:w="143" w:type="dxa"/>
          </w:tcPr>
          <w:p w:rsidR="006F0414" w:rsidRPr="00F868A2" w:rsidRDefault="006F0414"/>
        </w:tc>
        <w:tc>
          <w:tcPr>
            <w:tcW w:w="993" w:type="dxa"/>
          </w:tcPr>
          <w:p w:rsidR="006F0414" w:rsidRPr="00F868A2" w:rsidRDefault="006F0414"/>
        </w:tc>
        <w:tc>
          <w:tcPr>
            <w:tcW w:w="993" w:type="dxa"/>
          </w:tcPr>
          <w:p w:rsidR="006F0414" w:rsidRPr="00F868A2" w:rsidRDefault="006F0414"/>
        </w:tc>
        <w:tc>
          <w:tcPr>
            <w:tcW w:w="143" w:type="dxa"/>
          </w:tcPr>
          <w:p w:rsidR="006F0414" w:rsidRPr="00F868A2" w:rsidRDefault="006F0414"/>
        </w:tc>
        <w:tc>
          <w:tcPr>
            <w:tcW w:w="710" w:type="dxa"/>
          </w:tcPr>
          <w:p w:rsidR="006F0414" w:rsidRPr="00F868A2" w:rsidRDefault="006F0414"/>
        </w:tc>
        <w:tc>
          <w:tcPr>
            <w:tcW w:w="143" w:type="dxa"/>
          </w:tcPr>
          <w:p w:rsidR="006F0414" w:rsidRPr="00F868A2" w:rsidRDefault="006F0414"/>
        </w:tc>
        <w:tc>
          <w:tcPr>
            <w:tcW w:w="852" w:type="dxa"/>
          </w:tcPr>
          <w:p w:rsidR="006F0414" w:rsidRPr="00F868A2" w:rsidRDefault="006F0414"/>
        </w:tc>
        <w:tc>
          <w:tcPr>
            <w:tcW w:w="852" w:type="dxa"/>
          </w:tcPr>
          <w:p w:rsidR="006F0414" w:rsidRPr="00F868A2" w:rsidRDefault="006F0414"/>
        </w:tc>
        <w:tc>
          <w:tcPr>
            <w:tcW w:w="3403" w:type="dxa"/>
          </w:tcPr>
          <w:p w:rsidR="006F0414" w:rsidRPr="00F868A2" w:rsidRDefault="006F0414"/>
        </w:tc>
        <w:tc>
          <w:tcPr>
            <w:tcW w:w="426" w:type="dxa"/>
          </w:tcPr>
          <w:p w:rsidR="006F0414" w:rsidRPr="00F868A2" w:rsidRDefault="006F0414"/>
        </w:tc>
        <w:tc>
          <w:tcPr>
            <w:tcW w:w="1135" w:type="dxa"/>
          </w:tcPr>
          <w:p w:rsidR="006F0414" w:rsidRPr="00F868A2" w:rsidRDefault="006F0414"/>
        </w:tc>
        <w:tc>
          <w:tcPr>
            <w:tcW w:w="993" w:type="dxa"/>
          </w:tcPr>
          <w:p w:rsidR="006F0414" w:rsidRPr="00F868A2" w:rsidRDefault="006F0414"/>
        </w:tc>
      </w:tr>
      <w:tr w:rsidR="006F0414" w:rsidRPr="00253183">
        <w:trPr>
          <w:trHeight w:hRule="exact" w:val="277"/>
        </w:trPr>
        <w:tc>
          <w:tcPr>
            <w:tcW w:w="143" w:type="dxa"/>
          </w:tcPr>
          <w:p w:rsidR="006F0414" w:rsidRPr="00F868A2" w:rsidRDefault="006F0414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6F0414" w:rsidRPr="00F868A2" w:rsidRDefault="006F0414"/>
        </w:tc>
        <w:tc>
          <w:tcPr>
            <w:tcW w:w="426" w:type="dxa"/>
          </w:tcPr>
          <w:p w:rsidR="006F0414" w:rsidRPr="00F868A2" w:rsidRDefault="006F0414"/>
        </w:tc>
        <w:tc>
          <w:tcPr>
            <w:tcW w:w="1135" w:type="dxa"/>
          </w:tcPr>
          <w:p w:rsidR="006F0414" w:rsidRPr="00F868A2" w:rsidRDefault="006F0414"/>
        </w:tc>
        <w:tc>
          <w:tcPr>
            <w:tcW w:w="993" w:type="dxa"/>
          </w:tcPr>
          <w:p w:rsidR="006F0414" w:rsidRPr="00F868A2" w:rsidRDefault="006F0414"/>
        </w:tc>
      </w:tr>
      <w:tr w:rsidR="006F0414">
        <w:trPr>
          <w:trHeight w:hRule="exact" w:val="277"/>
        </w:trPr>
        <w:tc>
          <w:tcPr>
            <w:tcW w:w="143" w:type="dxa"/>
          </w:tcPr>
          <w:p w:rsidR="006F0414" w:rsidRPr="00F868A2" w:rsidRDefault="006F0414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6F0414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6F0414" w:rsidRPr="00253183">
        <w:trPr>
          <w:trHeight w:hRule="exact" w:val="138"/>
        </w:trPr>
        <w:tc>
          <w:tcPr>
            <w:tcW w:w="143" w:type="dxa"/>
          </w:tcPr>
          <w:p w:rsidR="006F0414" w:rsidRDefault="006F0414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6F0414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6F0414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6F0414">
        <w:trPr>
          <w:trHeight w:hRule="exact" w:val="138"/>
        </w:trPr>
        <w:tc>
          <w:tcPr>
            <w:tcW w:w="143" w:type="dxa"/>
          </w:tcPr>
          <w:p w:rsidR="006F0414" w:rsidRPr="00F868A2" w:rsidRDefault="006F0414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6F0414">
            <w:pPr>
              <w:spacing w:after="0" w:line="240" w:lineRule="auto"/>
              <w:rPr>
                <w:sz w:val="24"/>
                <w:szCs w:val="24"/>
              </w:rPr>
            </w:pPr>
          </w:p>
          <w:p w:rsidR="006F0414" w:rsidRDefault="00F868A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6F0414"/>
        </w:tc>
      </w:tr>
      <w:tr w:rsidR="006F0414">
        <w:trPr>
          <w:trHeight w:hRule="exact" w:val="138"/>
        </w:trPr>
        <w:tc>
          <w:tcPr>
            <w:tcW w:w="143" w:type="dxa"/>
          </w:tcPr>
          <w:p w:rsidR="006F0414" w:rsidRDefault="006F0414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6F0414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6F0414"/>
        </w:tc>
      </w:tr>
      <w:tr w:rsidR="006F0414">
        <w:trPr>
          <w:trHeight w:hRule="exact" w:val="277"/>
        </w:trPr>
        <w:tc>
          <w:tcPr>
            <w:tcW w:w="143" w:type="dxa"/>
          </w:tcPr>
          <w:p w:rsidR="006F0414" w:rsidRDefault="006F0414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6F0414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6F0414">
        <w:trPr>
          <w:trHeight w:hRule="exact" w:val="138"/>
        </w:trPr>
        <w:tc>
          <w:tcPr>
            <w:tcW w:w="143" w:type="dxa"/>
          </w:tcPr>
          <w:p w:rsidR="006F0414" w:rsidRDefault="006F0414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6F0414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6F0414"/>
        </w:tc>
        <w:tc>
          <w:tcPr>
            <w:tcW w:w="426" w:type="dxa"/>
          </w:tcPr>
          <w:p w:rsidR="006F0414" w:rsidRDefault="006F0414"/>
        </w:tc>
        <w:tc>
          <w:tcPr>
            <w:tcW w:w="1135" w:type="dxa"/>
          </w:tcPr>
          <w:p w:rsidR="006F0414" w:rsidRDefault="006F0414"/>
        </w:tc>
        <w:tc>
          <w:tcPr>
            <w:tcW w:w="993" w:type="dxa"/>
          </w:tcPr>
          <w:p w:rsidR="006F0414" w:rsidRDefault="006F0414"/>
        </w:tc>
      </w:tr>
      <w:tr w:rsidR="006F0414">
        <w:trPr>
          <w:trHeight w:hRule="exact" w:val="277"/>
        </w:trPr>
        <w:tc>
          <w:tcPr>
            <w:tcW w:w="143" w:type="dxa"/>
          </w:tcPr>
          <w:p w:rsidR="006F0414" w:rsidRDefault="006F0414"/>
        </w:tc>
        <w:tc>
          <w:tcPr>
            <w:tcW w:w="993" w:type="dxa"/>
          </w:tcPr>
          <w:p w:rsidR="006F0414" w:rsidRDefault="006F0414"/>
        </w:tc>
        <w:tc>
          <w:tcPr>
            <w:tcW w:w="993" w:type="dxa"/>
          </w:tcPr>
          <w:p w:rsidR="006F0414" w:rsidRDefault="006F0414"/>
        </w:tc>
        <w:tc>
          <w:tcPr>
            <w:tcW w:w="143" w:type="dxa"/>
          </w:tcPr>
          <w:p w:rsidR="006F0414" w:rsidRDefault="006F0414"/>
        </w:tc>
        <w:tc>
          <w:tcPr>
            <w:tcW w:w="710" w:type="dxa"/>
          </w:tcPr>
          <w:p w:rsidR="006F0414" w:rsidRDefault="006F0414"/>
        </w:tc>
        <w:tc>
          <w:tcPr>
            <w:tcW w:w="143" w:type="dxa"/>
          </w:tcPr>
          <w:p w:rsidR="006F0414" w:rsidRDefault="006F0414"/>
        </w:tc>
        <w:tc>
          <w:tcPr>
            <w:tcW w:w="852" w:type="dxa"/>
          </w:tcPr>
          <w:p w:rsidR="006F0414" w:rsidRDefault="006F0414"/>
        </w:tc>
        <w:tc>
          <w:tcPr>
            <w:tcW w:w="852" w:type="dxa"/>
          </w:tcPr>
          <w:p w:rsidR="006F0414" w:rsidRDefault="006F0414"/>
        </w:tc>
        <w:tc>
          <w:tcPr>
            <w:tcW w:w="3403" w:type="dxa"/>
          </w:tcPr>
          <w:p w:rsidR="006F0414" w:rsidRDefault="006F0414"/>
        </w:tc>
        <w:tc>
          <w:tcPr>
            <w:tcW w:w="426" w:type="dxa"/>
          </w:tcPr>
          <w:p w:rsidR="006F0414" w:rsidRDefault="006F0414"/>
        </w:tc>
        <w:tc>
          <w:tcPr>
            <w:tcW w:w="1135" w:type="dxa"/>
          </w:tcPr>
          <w:p w:rsidR="006F0414" w:rsidRDefault="006F0414"/>
        </w:tc>
        <w:tc>
          <w:tcPr>
            <w:tcW w:w="993" w:type="dxa"/>
          </w:tcPr>
          <w:p w:rsidR="006F0414" w:rsidRDefault="006F0414"/>
        </w:tc>
      </w:tr>
      <w:tr w:rsidR="006F0414" w:rsidRPr="00253183">
        <w:trPr>
          <w:trHeight w:hRule="exact" w:val="555"/>
        </w:trPr>
        <w:tc>
          <w:tcPr>
            <w:tcW w:w="143" w:type="dxa"/>
          </w:tcPr>
          <w:p w:rsidR="006F0414" w:rsidRDefault="006F0414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д.с.н, к.ю.н., профессор Федоренко Н.В. _________________</w:t>
            </w:r>
          </w:p>
        </w:tc>
      </w:tr>
      <w:tr w:rsidR="006F0414" w:rsidRPr="00253183">
        <w:trPr>
          <w:trHeight w:hRule="exact" w:val="138"/>
        </w:trPr>
        <w:tc>
          <w:tcPr>
            <w:tcW w:w="143" w:type="dxa"/>
          </w:tcPr>
          <w:p w:rsidR="006F0414" w:rsidRPr="00F868A2" w:rsidRDefault="006F0414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6F0414" w:rsidRPr="00253183">
        <w:trPr>
          <w:trHeight w:hRule="exact" w:val="138"/>
        </w:trPr>
        <w:tc>
          <w:tcPr>
            <w:tcW w:w="143" w:type="dxa"/>
          </w:tcPr>
          <w:p w:rsidR="006F0414" w:rsidRPr="00F868A2" w:rsidRDefault="006F0414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6F0414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6F0414"/>
        </w:tc>
      </w:tr>
      <w:tr w:rsidR="006F0414" w:rsidRPr="00253183">
        <w:trPr>
          <w:trHeight w:hRule="exact" w:val="416"/>
        </w:trPr>
        <w:tc>
          <w:tcPr>
            <w:tcW w:w="143" w:type="dxa"/>
          </w:tcPr>
          <w:p w:rsidR="006F0414" w:rsidRPr="00F868A2" w:rsidRDefault="006F0414"/>
        </w:tc>
        <w:tc>
          <w:tcPr>
            <w:tcW w:w="993" w:type="dxa"/>
          </w:tcPr>
          <w:p w:rsidR="006F0414" w:rsidRPr="00F868A2" w:rsidRDefault="006F0414"/>
        </w:tc>
        <w:tc>
          <w:tcPr>
            <w:tcW w:w="993" w:type="dxa"/>
          </w:tcPr>
          <w:p w:rsidR="006F0414" w:rsidRPr="00F868A2" w:rsidRDefault="006F0414"/>
        </w:tc>
        <w:tc>
          <w:tcPr>
            <w:tcW w:w="143" w:type="dxa"/>
          </w:tcPr>
          <w:p w:rsidR="006F0414" w:rsidRPr="00F868A2" w:rsidRDefault="006F0414"/>
        </w:tc>
        <w:tc>
          <w:tcPr>
            <w:tcW w:w="710" w:type="dxa"/>
          </w:tcPr>
          <w:p w:rsidR="006F0414" w:rsidRPr="00F868A2" w:rsidRDefault="006F0414"/>
        </w:tc>
        <w:tc>
          <w:tcPr>
            <w:tcW w:w="143" w:type="dxa"/>
          </w:tcPr>
          <w:p w:rsidR="006F0414" w:rsidRPr="00F868A2" w:rsidRDefault="006F0414"/>
        </w:tc>
        <w:tc>
          <w:tcPr>
            <w:tcW w:w="852" w:type="dxa"/>
          </w:tcPr>
          <w:p w:rsidR="006F0414" w:rsidRPr="00F868A2" w:rsidRDefault="006F0414"/>
        </w:tc>
        <w:tc>
          <w:tcPr>
            <w:tcW w:w="852" w:type="dxa"/>
          </w:tcPr>
          <w:p w:rsidR="006F0414" w:rsidRPr="00F868A2" w:rsidRDefault="006F0414"/>
        </w:tc>
        <w:tc>
          <w:tcPr>
            <w:tcW w:w="3403" w:type="dxa"/>
          </w:tcPr>
          <w:p w:rsidR="006F0414" w:rsidRPr="00F868A2" w:rsidRDefault="006F0414"/>
        </w:tc>
        <w:tc>
          <w:tcPr>
            <w:tcW w:w="426" w:type="dxa"/>
          </w:tcPr>
          <w:p w:rsidR="006F0414" w:rsidRPr="00F868A2" w:rsidRDefault="006F0414"/>
        </w:tc>
        <w:tc>
          <w:tcPr>
            <w:tcW w:w="1135" w:type="dxa"/>
          </w:tcPr>
          <w:p w:rsidR="006F0414" w:rsidRPr="00F868A2" w:rsidRDefault="006F0414"/>
        </w:tc>
        <w:tc>
          <w:tcPr>
            <w:tcW w:w="993" w:type="dxa"/>
          </w:tcPr>
          <w:p w:rsidR="006F0414" w:rsidRPr="00F868A2" w:rsidRDefault="006F0414"/>
        </w:tc>
      </w:tr>
      <w:tr w:rsidR="006F0414" w:rsidRPr="0025318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F0414" w:rsidRPr="00F868A2" w:rsidRDefault="006F0414"/>
        </w:tc>
      </w:tr>
      <w:tr w:rsidR="006F0414" w:rsidRPr="00253183">
        <w:trPr>
          <w:trHeight w:hRule="exact" w:val="13"/>
        </w:trPr>
        <w:tc>
          <w:tcPr>
            <w:tcW w:w="143" w:type="dxa"/>
          </w:tcPr>
          <w:p w:rsidR="006F0414" w:rsidRPr="00F868A2" w:rsidRDefault="006F0414"/>
        </w:tc>
        <w:tc>
          <w:tcPr>
            <w:tcW w:w="993" w:type="dxa"/>
          </w:tcPr>
          <w:p w:rsidR="006F0414" w:rsidRPr="00F868A2" w:rsidRDefault="006F0414"/>
        </w:tc>
        <w:tc>
          <w:tcPr>
            <w:tcW w:w="993" w:type="dxa"/>
          </w:tcPr>
          <w:p w:rsidR="006F0414" w:rsidRPr="00F868A2" w:rsidRDefault="006F0414"/>
        </w:tc>
        <w:tc>
          <w:tcPr>
            <w:tcW w:w="143" w:type="dxa"/>
          </w:tcPr>
          <w:p w:rsidR="006F0414" w:rsidRPr="00F868A2" w:rsidRDefault="006F0414"/>
        </w:tc>
        <w:tc>
          <w:tcPr>
            <w:tcW w:w="710" w:type="dxa"/>
          </w:tcPr>
          <w:p w:rsidR="006F0414" w:rsidRPr="00F868A2" w:rsidRDefault="006F0414"/>
        </w:tc>
        <w:tc>
          <w:tcPr>
            <w:tcW w:w="143" w:type="dxa"/>
          </w:tcPr>
          <w:p w:rsidR="006F0414" w:rsidRPr="00F868A2" w:rsidRDefault="006F0414"/>
        </w:tc>
        <w:tc>
          <w:tcPr>
            <w:tcW w:w="852" w:type="dxa"/>
          </w:tcPr>
          <w:p w:rsidR="006F0414" w:rsidRPr="00F868A2" w:rsidRDefault="006F0414"/>
        </w:tc>
        <w:tc>
          <w:tcPr>
            <w:tcW w:w="852" w:type="dxa"/>
          </w:tcPr>
          <w:p w:rsidR="006F0414" w:rsidRPr="00F868A2" w:rsidRDefault="006F0414"/>
        </w:tc>
        <w:tc>
          <w:tcPr>
            <w:tcW w:w="3403" w:type="dxa"/>
          </w:tcPr>
          <w:p w:rsidR="006F0414" w:rsidRPr="00F868A2" w:rsidRDefault="006F0414"/>
        </w:tc>
        <w:tc>
          <w:tcPr>
            <w:tcW w:w="426" w:type="dxa"/>
          </w:tcPr>
          <w:p w:rsidR="006F0414" w:rsidRPr="00F868A2" w:rsidRDefault="006F0414"/>
        </w:tc>
        <w:tc>
          <w:tcPr>
            <w:tcW w:w="1135" w:type="dxa"/>
          </w:tcPr>
          <w:p w:rsidR="006F0414" w:rsidRPr="00F868A2" w:rsidRDefault="006F0414"/>
        </w:tc>
        <w:tc>
          <w:tcPr>
            <w:tcW w:w="993" w:type="dxa"/>
          </w:tcPr>
          <w:p w:rsidR="006F0414" w:rsidRPr="00F868A2" w:rsidRDefault="006F0414"/>
        </w:tc>
      </w:tr>
      <w:tr w:rsidR="006F0414" w:rsidRPr="0025318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F0414" w:rsidRPr="00F868A2" w:rsidRDefault="006F0414"/>
        </w:tc>
      </w:tr>
      <w:tr w:rsidR="006F0414" w:rsidRPr="00253183">
        <w:trPr>
          <w:trHeight w:hRule="exact" w:val="96"/>
        </w:trPr>
        <w:tc>
          <w:tcPr>
            <w:tcW w:w="143" w:type="dxa"/>
          </w:tcPr>
          <w:p w:rsidR="006F0414" w:rsidRPr="00F868A2" w:rsidRDefault="006F0414"/>
        </w:tc>
        <w:tc>
          <w:tcPr>
            <w:tcW w:w="993" w:type="dxa"/>
          </w:tcPr>
          <w:p w:rsidR="006F0414" w:rsidRPr="00F868A2" w:rsidRDefault="006F0414"/>
        </w:tc>
        <w:tc>
          <w:tcPr>
            <w:tcW w:w="993" w:type="dxa"/>
          </w:tcPr>
          <w:p w:rsidR="006F0414" w:rsidRPr="00F868A2" w:rsidRDefault="006F0414"/>
        </w:tc>
        <w:tc>
          <w:tcPr>
            <w:tcW w:w="143" w:type="dxa"/>
          </w:tcPr>
          <w:p w:rsidR="006F0414" w:rsidRPr="00F868A2" w:rsidRDefault="006F0414"/>
        </w:tc>
        <w:tc>
          <w:tcPr>
            <w:tcW w:w="710" w:type="dxa"/>
          </w:tcPr>
          <w:p w:rsidR="006F0414" w:rsidRPr="00F868A2" w:rsidRDefault="006F0414"/>
        </w:tc>
        <w:tc>
          <w:tcPr>
            <w:tcW w:w="143" w:type="dxa"/>
          </w:tcPr>
          <w:p w:rsidR="006F0414" w:rsidRPr="00F868A2" w:rsidRDefault="006F0414"/>
        </w:tc>
        <w:tc>
          <w:tcPr>
            <w:tcW w:w="852" w:type="dxa"/>
          </w:tcPr>
          <w:p w:rsidR="006F0414" w:rsidRPr="00F868A2" w:rsidRDefault="006F0414"/>
        </w:tc>
        <w:tc>
          <w:tcPr>
            <w:tcW w:w="852" w:type="dxa"/>
          </w:tcPr>
          <w:p w:rsidR="006F0414" w:rsidRPr="00F868A2" w:rsidRDefault="006F0414"/>
        </w:tc>
        <w:tc>
          <w:tcPr>
            <w:tcW w:w="3403" w:type="dxa"/>
          </w:tcPr>
          <w:p w:rsidR="006F0414" w:rsidRPr="00F868A2" w:rsidRDefault="006F0414"/>
        </w:tc>
        <w:tc>
          <w:tcPr>
            <w:tcW w:w="426" w:type="dxa"/>
          </w:tcPr>
          <w:p w:rsidR="006F0414" w:rsidRPr="00F868A2" w:rsidRDefault="006F0414"/>
        </w:tc>
        <w:tc>
          <w:tcPr>
            <w:tcW w:w="1135" w:type="dxa"/>
          </w:tcPr>
          <w:p w:rsidR="006F0414" w:rsidRPr="00F868A2" w:rsidRDefault="006F0414"/>
        </w:tc>
        <w:tc>
          <w:tcPr>
            <w:tcW w:w="993" w:type="dxa"/>
          </w:tcPr>
          <w:p w:rsidR="006F0414" w:rsidRPr="00F868A2" w:rsidRDefault="006F0414"/>
        </w:tc>
      </w:tr>
      <w:tr w:rsidR="006F0414" w:rsidRPr="00253183">
        <w:trPr>
          <w:trHeight w:hRule="exact" w:val="478"/>
        </w:trPr>
        <w:tc>
          <w:tcPr>
            <w:tcW w:w="143" w:type="dxa"/>
          </w:tcPr>
          <w:p w:rsidR="006F0414" w:rsidRPr="00F868A2" w:rsidRDefault="006F0414"/>
        </w:tc>
        <w:tc>
          <w:tcPr>
            <w:tcW w:w="993" w:type="dxa"/>
          </w:tcPr>
          <w:p w:rsidR="006F0414" w:rsidRPr="00F868A2" w:rsidRDefault="006F0414"/>
        </w:tc>
        <w:tc>
          <w:tcPr>
            <w:tcW w:w="993" w:type="dxa"/>
          </w:tcPr>
          <w:p w:rsidR="006F0414" w:rsidRPr="00F868A2" w:rsidRDefault="006F0414"/>
        </w:tc>
        <w:tc>
          <w:tcPr>
            <w:tcW w:w="143" w:type="dxa"/>
          </w:tcPr>
          <w:p w:rsidR="006F0414" w:rsidRPr="00F868A2" w:rsidRDefault="006F0414"/>
        </w:tc>
        <w:tc>
          <w:tcPr>
            <w:tcW w:w="710" w:type="dxa"/>
          </w:tcPr>
          <w:p w:rsidR="006F0414" w:rsidRPr="00F868A2" w:rsidRDefault="006F0414"/>
        </w:tc>
        <w:tc>
          <w:tcPr>
            <w:tcW w:w="143" w:type="dxa"/>
          </w:tcPr>
          <w:p w:rsidR="006F0414" w:rsidRPr="00F868A2" w:rsidRDefault="006F0414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6F0414" w:rsidRPr="00F868A2" w:rsidRDefault="006F0414"/>
        </w:tc>
        <w:tc>
          <w:tcPr>
            <w:tcW w:w="993" w:type="dxa"/>
          </w:tcPr>
          <w:p w:rsidR="006F0414" w:rsidRPr="00F868A2" w:rsidRDefault="006F0414"/>
        </w:tc>
      </w:tr>
      <w:tr w:rsidR="006F0414" w:rsidRPr="00253183">
        <w:trPr>
          <w:trHeight w:hRule="exact" w:val="138"/>
        </w:trPr>
        <w:tc>
          <w:tcPr>
            <w:tcW w:w="143" w:type="dxa"/>
          </w:tcPr>
          <w:p w:rsidR="006F0414" w:rsidRPr="00F868A2" w:rsidRDefault="006F0414"/>
        </w:tc>
        <w:tc>
          <w:tcPr>
            <w:tcW w:w="993" w:type="dxa"/>
          </w:tcPr>
          <w:p w:rsidR="006F0414" w:rsidRPr="00F868A2" w:rsidRDefault="006F0414"/>
        </w:tc>
        <w:tc>
          <w:tcPr>
            <w:tcW w:w="993" w:type="dxa"/>
          </w:tcPr>
          <w:p w:rsidR="006F0414" w:rsidRPr="00F868A2" w:rsidRDefault="006F0414"/>
        </w:tc>
        <w:tc>
          <w:tcPr>
            <w:tcW w:w="143" w:type="dxa"/>
          </w:tcPr>
          <w:p w:rsidR="006F0414" w:rsidRPr="00F868A2" w:rsidRDefault="006F0414"/>
        </w:tc>
        <w:tc>
          <w:tcPr>
            <w:tcW w:w="710" w:type="dxa"/>
          </w:tcPr>
          <w:p w:rsidR="006F0414" w:rsidRPr="00F868A2" w:rsidRDefault="006F0414"/>
        </w:tc>
        <w:tc>
          <w:tcPr>
            <w:tcW w:w="143" w:type="dxa"/>
          </w:tcPr>
          <w:p w:rsidR="006F0414" w:rsidRPr="00F868A2" w:rsidRDefault="006F0414"/>
        </w:tc>
        <w:tc>
          <w:tcPr>
            <w:tcW w:w="852" w:type="dxa"/>
          </w:tcPr>
          <w:p w:rsidR="006F0414" w:rsidRPr="00F868A2" w:rsidRDefault="006F0414"/>
        </w:tc>
        <w:tc>
          <w:tcPr>
            <w:tcW w:w="852" w:type="dxa"/>
          </w:tcPr>
          <w:p w:rsidR="006F0414" w:rsidRPr="00F868A2" w:rsidRDefault="006F0414"/>
        </w:tc>
        <w:tc>
          <w:tcPr>
            <w:tcW w:w="3403" w:type="dxa"/>
          </w:tcPr>
          <w:p w:rsidR="006F0414" w:rsidRPr="00F868A2" w:rsidRDefault="006F0414"/>
        </w:tc>
        <w:tc>
          <w:tcPr>
            <w:tcW w:w="426" w:type="dxa"/>
          </w:tcPr>
          <w:p w:rsidR="006F0414" w:rsidRPr="00F868A2" w:rsidRDefault="006F0414"/>
        </w:tc>
        <w:tc>
          <w:tcPr>
            <w:tcW w:w="1135" w:type="dxa"/>
          </w:tcPr>
          <w:p w:rsidR="006F0414" w:rsidRPr="00F868A2" w:rsidRDefault="006F0414"/>
        </w:tc>
        <w:tc>
          <w:tcPr>
            <w:tcW w:w="993" w:type="dxa"/>
          </w:tcPr>
          <w:p w:rsidR="006F0414" w:rsidRPr="00F868A2" w:rsidRDefault="006F0414"/>
        </w:tc>
      </w:tr>
      <w:tr w:rsidR="006F0414" w:rsidRPr="00253183">
        <w:trPr>
          <w:trHeight w:hRule="exact" w:val="694"/>
        </w:trPr>
        <w:tc>
          <w:tcPr>
            <w:tcW w:w="143" w:type="dxa"/>
          </w:tcPr>
          <w:p w:rsidR="006F0414" w:rsidRPr="00F868A2" w:rsidRDefault="006F0414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6F0414" w:rsidRPr="00F868A2" w:rsidRDefault="006F0414"/>
        </w:tc>
        <w:tc>
          <w:tcPr>
            <w:tcW w:w="426" w:type="dxa"/>
          </w:tcPr>
          <w:p w:rsidR="006F0414" w:rsidRPr="00F868A2" w:rsidRDefault="006F0414"/>
        </w:tc>
        <w:tc>
          <w:tcPr>
            <w:tcW w:w="1135" w:type="dxa"/>
          </w:tcPr>
          <w:p w:rsidR="006F0414" w:rsidRPr="00F868A2" w:rsidRDefault="006F0414"/>
        </w:tc>
        <w:tc>
          <w:tcPr>
            <w:tcW w:w="993" w:type="dxa"/>
          </w:tcPr>
          <w:p w:rsidR="006F0414" w:rsidRPr="00F868A2" w:rsidRDefault="006F0414"/>
        </w:tc>
      </w:tr>
      <w:tr w:rsidR="006F0414" w:rsidRPr="00253183">
        <w:trPr>
          <w:trHeight w:hRule="exact" w:val="138"/>
        </w:trPr>
        <w:tc>
          <w:tcPr>
            <w:tcW w:w="143" w:type="dxa"/>
          </w:tcPr>
          <w:p w:rsidR="006F0414" w:rsidRPr="00F868A2" w:rsidRDefault="006F0414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6F0414">
        <w:trPr>
          <w:trHeight w:hRule="exact" w:val="277"/>
        </w:trPr>
        <w:tc>
          <w:tcPr>
            <w:tcW w:w="143" w:type="dxa"/>
          </w:tcPr>
          <w:p w:rsidR="006F0414" w:rsidRPr="00F868A2" w:rsidRDefault="006F0414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6F0414">
            <w:pPr>
              <w:spacing w:after="0" w:line="240" w:lineRule="auto"/>
              <w:rPr>
                <w:sz w:val="24"/>
                <w:szCs w:val="24"/>
              </w:rPr>
            </w:pPr>
          </w:p>
          <w:p w:rsidR="006F0414" w:rsidRDefault="00F868A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6F0414"/>
        </w:tc>
      </w:tr>
      <w:tr w:rsidR="006F0414">
        <w:trPr>
          <w:trHeight w:hRule="exact" w:val="277"/>
        </w:trPr>
        <w:tc>
          <w:tcPr>
            <w:tcW w:w="143" w:type="dxa"/>
          </w:tcPr>
          <w:p w:rsidR="006F0414" w:rsidRDefault="006F0414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6F0414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6F0414">
        <w:trPr>
          <w:trHeight w:hRule="exact" w:val="138"/>
        </w:trPr>
        <w:tc>
          <w:tcPr>
            <w:tcW w:w="143" w:type="dxa"/>
          </w:tcPr>
          <w:p w:rsidR="006F0414" w:rsidRDefault="006F0414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6F0414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6F0414"/>
        </w:tc>
        <w:tc>
          <w:tcPr>
            <w:tcW w:w="426" w:type="dxa"/>
          </w:tcPr>
          <w:p w:rsidR="006F0414" w:rsidRDefault="006F0414"/>
        </w:tc>
        <w:tc>
          <w:tcPr>
            <w:tcW w:w="1135" w:type="dxa"/>
          </w:tcPr>
          <w:p w:rsidR="006F0414" w:rsidRDefault="006F0414"/>
        </w:tc>
        <w:tc>
          <w:tcPr>
            <w:tcW w:w="993" w:type="dxa"/>
          </w:tcPr>
          <w:p w:rsidR="006F0414" w:rsidRDefault="006F0414"/>
        </w:tc>
      </w:tr>
      <w:tr w:rsidR="006F0414" w:rsidRPr="00253183">
        <w:trPr>
          <w:trHeight w:hRule="exact" w:val="416"/>
        </w:trPr>
        <w:tc>
          <w:tcPr>
            <w:tcW w:w="143" w:type="dxa"/>
          </w:tcPr>
          <w:p w:rsidR="006F0414" w:rsidRDefault="006F0414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д.с.н, к.ю.н., профессор Федоренко Н.В. _________________</w:t>
            </w:r>
          </w:p>
        </w:tc>
      </w:tr>
      <w:tr w:rsidR="006F0414" w:rsidRPr="00253183">
        <w:trPr>
          <w:trHeight w:hRule="exact" w:val="277"/>
        </w:trPr>
        <w:tc>
          <w:tcPr>
            <w:tcW w:w="143" w:type="dxa"/>
          </w:tcPr>
          <w:p w:rsidR="006F0414" w:rsidRPr="00F868A2" w:rsidRDefault="006F0414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6F0414" w:rsidRPr="00253183">
        <w:trPr>
          <w:trHeight w:hRule="exact" w:val="166"/>
        </w:trPr>
        <w:tc>
          <w:tcPr>
            <w:tcW w:w="143" w:type="dxa"/>
          </w:tcPr>
          <w:p w:rsidR="006F0414" w:rsidRPr="00F868A2" w:rsidRDefault="006F0414"/>
        </w:tc>
        <w:tc>
          <w:tcPr>
            <w:tcW w:w="993" w:type="dxa"/>
          </w:tcPr>
          <w:p w:rsidR="006F0414" w:rsidRPr="00F868A2" w:rsidRDefault="006F0414"/>
        </w:tc>
        <w:tc>
          <w:tcPr>
            <w:tcW w:w="993" w:type="dxa"/>
          </w:tcPr>
          <w:p w:rsidR="006F0414" w:rsidRPr="00F868A2" w:rsidRDefault="006F0414"/>
        </w:tc>
        <w:tc>
          <w:tcPr>
            <w:tcW w:w="143" w:type="dxa"/>
          </w:tcPr>
          <w:p w:rsidR="006F0414" w:rsidRPr="00F868A2" w:rsidRDefault="006F0414"/>
        </w:tc>
        <w:tc>
          <w:tcPr>
            <w:tcW w:w="710" w:type="dxa"/>
          </w:tcPr>
          <w:p w:rsidR="006F0414" w:rsidRPr="00F868A2" w:rsidRDefault="006F0414"/>
        </w:tc>
        <w:tc>
          <w:tcPr>
            <w:tcW w:w="143" w:type="dxa"/>
          </w:tcPr>
          <w:p w:rsidR="006F0414" w:rsidRPr="00F868A2" w:rsidRDefault="006F0414"/>
        </w:tc>
        <w:tc>
          <w:tcPr>
            <w:tcW w:w="852" w:type="dxa"/>
          </w:tcPr>
          <w:p w:rsidR="006F0414" w:rsidRPr="00F868A2" w:rsidRDefault="006F0414"/>
        </w:tc>
        <w:tc>
          <w:tcPr>
            <w:tcW w:w="852" w:type="dxa"/>
          </w:tcPr>
          <w:p w:rsidR="006F0414" w:rsidRPr="00F868A2" w:rsidRDefault="006F0414"/>
        </w:tc>
        <w:tc>
          <w:tcPr>
            <w:tcW w:w="3403" w:type="dxa"/>
          </w:tcPr>
          <w:p w:rsidR="006F0414" w:rsidRPr="00F868A2" w:rsidRDefault="006F0414"/>
        </w:tc>
        <w:tc>
          <w:tcPr>
            <w:tcW w:w="426" w:type="dxa"/>
          </w:tcPr>
          <w:p w:rsidR="006F0414" w:rsidRPr="00F868A2" w:rsidRDefault="006F0414"/>
        </w:tc>
        <w:tc>
          <w:tcPr>
            <w:tcW w:w="1135" w:type="dxa"/>
          </w:tcPr>
          <w:p w:rsidR="006F0414" w:rsidRPr="00F868A2" w:rsidRDefault="006F0414"/>
        </w:tc>
        <w:tc>
          <w:tcPr>
            <w:tcW w:w="993" w:type="dxa"/>
          </w:tcPr>
          <w:p w:rsidR="006F0414" w:rsidRPr="00F868A2" w:rsidRDefault="006F0414"/>
        </w:tc>
      </w:tr>
      <w:tr w:rsidR="006F0414" w:rsidRPr="0025318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F0414" w:rsidRPr="00F868A2" w:rsidRDefault="006F0414"/>
        </w:tc>
      </w:tr>
      <w:tr w:rsidR="006F0414" w:rsidRPr="00253183">
        <w:trPr>
          <w:trHeight w:hRule="exact" w:val="96"/>
        </w:trPr>
        <w:tc>
          <w:tcPr>
            <w:tcW w:w="143" w:type="dxa"/>
          </w:tcPr>
          <w:p w:rsidR="006F0414" w:rsidRPr="00F868A2" w:rsidRDefault="006F0414"/>
        </w:tc>
        <w:tc>
          <w:tcPr>
            <w:tcW w:w="993" w:type="dxa"/>
          </w:tcPr>
          <w:p w:rsidR="006F0414" w:rsidRPr="00F868A2" w:rsidRDefault="006F0414"/>
        </w:tc>
        <w:tc>
          <w:tcPr>
            <w:tcW w:w="993" w:type="dxa"/>
          </w:tcPr>
          <w:p w:rsidR="006F0414" w:rsidRPr="00F868A2" w:rsidRDefault="006F0414"/>
        </w:tc>
        <w:tc>
          <w:tcPr>
            <w:tcW w:w="143" w:type="dxa"/>
          </w:tcPr>
          <w:p w:rsidR="006F0414" w:rsidRPr="00F868A2" w:rsidRDefault="006F0414"/>
        </w:tc>
        <w:tc>
          <w:tcPr>
            <w:tcW w:w="710" w:type="dxa"/>
          </w:tcPr>
          <w:p w:rsidR="006F0414" w:rsidRPr="00F868A2" w:rsidRDefault="006F0414"/>
        </w:tc>
        <w:tc>
          <w:tcPr>
            <w:tcW w:w="143" w:type="dxa"/>
          </w:tcPr>
          <w:p w:rsidR="006F0414" w:rsidRPr="00F868A2" w:rsidRDefault="006F0414"/>
        </w:tc>
        <w:tc>
          <w:tcPr>
            <w:tcW w:w="852" w:type="dxa"/>
          </w:tcPr>
          <w:p w:rsidR="006F0414" w:rsidRPr="00F868A2" w:rsidRDefault="006F0414"/>
        </w:tc>
        <w:tc>
          <w:tcPr>
            <w:tcW w:w="852" w:type="dxa"/>
          </w:tcPr>
          <w:p w:rsidR="006F0414" w:rsidRPr="00F868A2" w:rsidRDefault="006F0414"/>
        </w:tc>
        <w:tc>
          <w:tcPr>
            <w:tcW w:w="3403" w:type="dxa"/>
          </w:tcPr>
          <w:p w:rsidR="006F0414" w:rsidRPr="00F868A2" w:rsidRDefault="006F0414"/>
        </w:tc>
        <w:tc>
          <w:tcPr>
            <w:tcW w:w="426" w:type="dxa"/>
          </w:tcPr>
          <w:p w:rsidR="006F0414" w:rsidRPr="00F868A2" w:rsidRDefault="006F0414"/>
        </w:tc>
        <w:tc>
          <w:tcPr>
            <w:tcW w:w="1135" w:type="dxa"/>
          </w:tcPr>
          <w:p w:rsidR="006F0414" w:rsidRPr="00F868A2" w:rsidRDefault="006F0414"/>
        </w:tc>
        <w:tc>
          <w:tcPr>
            <w:tcW w:w="993" w:type="dxa"/>
          </w:tcPr>
          <w:p w:rsidR="006F0414" w:rsidRPr="00F868A2" w:rsidRDefault="006F0414"/>
        </w:tc>
      </w:tr>
      <w:tr w:rsidR="006F0414" w:rsidRPr="0025318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F0414" w:rsidRPr="00F868A2" w:rsidRDefault="006F0414"/>
        </w:tc>
      </w:tr>
      <w:tr w:rsidR="006F0414" w:rsidRPr="00253183">
        <w:trPr>
          <w:trHeight w:hRule="exact" w:val="124"/>
        </w:trPr>
        <w:tc>
          <w:tcPr>
            <w:tcW w:w="143" w:type="dxa"/>
          </w:tcPr>
          <w:p w:rsidR="006F0414" w:rsidRPr="00F868A2" w:rsidRDefault="006F0414"/>
        </w:tc>
        <w:tc>
          <w:tcPr>
            <w:tcW w:w="993" w:type="dxa"/>
          </w:tcPr>
          <w:p w:rsidR="006F0414" w:rsidRPr="00F868A2" w:rsidRDefault="006F0414"/>
        </w:tc>
        <w:tc>
          <w:tcPr>
            <w:tcW w:w="993" w:type="dxa"/>
          </w:tcPr>
          <w:p w:rsidR="006F0414" w:rsidRPr="00F868A2" w:rsidRDefault="006F0414"/>
        </w:tc>
        <w:tc>
          <w:tcPr>
            <w:tcW w:w="143" w:type="dxa"/>
          </w:tcPr>
          <w:p w:rsidR="006F0414" w:rsidRPr="00F868A2" w:rsidRDefault="006F0414"/>
        </w:tc>
        <w:tc>
          <w:tcPr>
            <w:tcW w:w="710" w:type="dxa"/>
          </w:tcPr>
          <w:p w:rsidR="006F0414" w:rsidRPr="00F868A2" w:rsidRDefault="006F0414"/>
        </w:tc>
        <w:tc>
          <w:tcPr>
            <w:tcW w:w="143" w:type="dxa"/>
          </w:tcPr>
          <w:p w:rsidR="006F0414" w:rsidRPr="00F868A2" w:rsidRDefault="006F0414"/>
        </w:tc>
        <w:tc>
          <w:tcPr>
            <w:tcW w:w="852" w:type="dxa"/>
          </w:tcPr>
          <w:p w:rsidR="006F0414" w:rsidRPr="00F868A2" w:rsidRDefault="006F0414"/>
        </w:tc>
        <w:tc>
          <w:tcPr>
            <w:tcW w:w="852" w:type="dxa"/>
          </w:tcPr>
          <w:p w:rsidR="006F0414" w:rsidRPr="00F868A2" w:rsidRDefault="006F0414"/>
        </w:tc>
        <w:tc>
          <w:tcPr>
            <w:tcW w:w="3403" w:type="dxa"/>
          </w:tcPr>
          <w:p w:rsidR="006F0414" w:rsidRPr="00F868A2" w:rsidRDefault="006F0414"/>
        </w:tc>
        <w:tc>
          <w:tcPr>
            <w:tcW w:w="426" w:type="dxa"/>
          </w:tcPr>
          <w:p w:rsidR="006F0414" w:rsidRPr="00F868A2" w:rsidRDefault="006F0414"/>
        </w:tc>
        <w:tc>
          <w:tcPr>
            <w:tcW w:w="1135" w:type="dxa"/>
          </w:tcPr>
          <w:p w:rsidR="006F0414" w:rsidRPr="00F868A2" w:rsidRDefault="006F0414"/>
        </w:tc>
        <w:tc>
          <w:tcPr>
            <w:tcW w:w="993" w:type="dxa"/>
          </w:tcPr>
          <w:p w:rsidR="006F0414" w:rsidRPr="00F868A2" w:rsidRDefault="006F0414"/>
        </w:tc>
      </w:tr>
      <w:tr w:rsidR="006F0414" w:rsidRPr="00253183">
        <w:trPr>
          <w:trHeight w:hRule="exact" w:val="478"/>
        </w:trPr>
        <w:tc>
          <w:tcPr>
            <w:tcW w:w="143" w:type="dxa"/>
          </w:tcPr>
          <w:p w:rsidR="006F0414" w:rsidRPr="00F868A2" w:rsidRDefault="006F0414"/>
        </w:tc>
        <w:tc>
          <w:tcPr>
            <w:tcW w:w="993" w:type="dxa"/>
          </w:tcPr>
          <w:p w:rsidR="006F0414" w:rsidRPr="00F868A2" w:rsidRDefault="006F0414"/>
        </w:tc>
        <w:tc>
          <w:tcPr>
            <w:tcW w:w="993" w:type="dxa"/>
          </w:tcPr>
          <w:p w:rsidR="006F0414" w:rsidRPr="00F868A2" w:rsidRDefault="006F0414"/>
        </w:tc>
        <w:tc>
          <w:tcPr>
            <w:tcW w:w="143" w:type="dxa"/>
          </w:tcPr>
          <w:p w:rsidR="006F0414" w:rsidRPr="00F868A2" w:rsidRDefault="006F0414"/>
        </w:tc>
        <w:tc>
          <w:tcPr>
            <w:tcW w:w="710" w:type="dxa"/>
          </w:tcPr>
          <w:p w:rsidR="006F0414" w:rsidRPr="00F868A2" w:rsidRDefault="006F0414"/>
        </w:tc>
        <w:tc>
          <w:tcPr>
            <w:tcW w:w="143" w:type="dxa"/>
          </w:tcPr>
          <w:p w:rsidR="006F0414" w:rsidRPr="00F868A2" w:rsidRDefault="006F0414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6F0414" w:rsidRPr="00F868A2" w:rsidRDefault="006F0414"/>
        </w:tc>
        <w:tc>
          <w:tcPr>
            <w:tcW w:w="993" w:type="dxa"/>
          </w:tcPr>
          <w:p w:rsidR="006F0414" w:rsidRPr="00F868A2" w:rsidRDefault="006F0414"/>
        </w:tc>
      </w:tr>
      <w:tr w:rsidR="006F0414" w:rsidRPr="00253183">
        <w:trPr>
          <w:trHeight w:hRule="exact" w:val="694"/>
        </w:trPr>
        <w:tc>
          <w:tcPr>
            <w:tcW w:w="143" w:type="dxa"/>
          </w:tcPr>
          <w:p w:rsidR="006F0414" w:rsidRPr="00F868A2" w:rsidRDefault="006F0414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6F0414" w:rsidRPr="00F868A2" w:rsidRDefault="006F0414"/>
        </w:tc>
        <w:tc>
          <w:tcPr>
            <w:tcW w:w="426" w:type="dxa"/>
          </w:tcPr>
          <w:p w:rsidR="006F0414" w:rsidRPr="00F868A2" w:rsidRDefault="006F0414"/>
        </w:tc>
        <w:tc>
          <w:tcPr>
            <w:tcW w:w="1135" w:type="dxa"/>
          </w:tcPr>
          <w:p w:rsidR="006F0414" w:rsidRPr="00F868A2" w:rsidRDefault="006F0414"/>
        </w:tc>
        <w:tc>
          <w:tcPr>
            <w:tcW w:w="993" w:type="dxa"/>
          </w:tcPr>
          <w:p w:rsidR="006F0414" w:rsidRPr="00F868A2" w:rsidRDefault="006F0414"/>
        </w:tc>
      </w:tr>
      <w:tr w:rsidR="006F0414" w:rsidRPr="00253183">
        <w:trPr>
          <w:trHeight w:hRule="exact" w:val="138"/>
        </w:trPr>
        <w:tc>
          <w:tcPr>
            <w:tcW w:w="143" w:type="dxa"/>
          </w:tcPr>
          <w:p w:rsidR="006F0414" w:rsidRPr="00F868A2" w:rsidRDefault="006F0414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6F0414">
        <w:trPr>
          <w:trHeight w:hRule="exact" w:val="277"/>
        </w:trPr>
        <w:tc>
          <w:tcPr>
            <w:tcW w:w="143" w:type="dxa"/>
          </w:tcPr>
          <w:p w:rsidR="006F0414" w:rsidRPr="00F868A2" w:rsidRDefault="006F0414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6F0414">
            <w:pPr>
              <w:spacing w:after="0" w:line="240" w:lineRule="auto"/>
              <w:rPr>
                <w:sz w:val="24"/>
                <w:szCs w:val="24"/>
              </w:rPr>
            </w:pPr>
          </w:p>
          <w:p w:rsidR="006F0414" w:rsidRDefault="00F868A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6F0414"/>
        </w:tc>
      </w:tr>
      <w:tr w:rsidR="006F0414">
        <w:trPr>
          <w:trHeight w:hRule="exact" w:val="277"/>
        </w:trPr>
        <w:tc>
          <w:tcPr>
            <w:tcW w:w="143" w:type="dxa"/>
          </w:tcPr>
          <w:p w:rsidR="006F0414" w:rsidRDefault="006F0414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6F0414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6F0414">
        <w:trPr>
          <w:trHeight w:hRule="exact" w:val="138"/>
        </w:trPr>
        <w:tc>
          <w:tcPr>
            <w:tcW w:w="143" w:type="dxa"/>
          </w:tcPr>
          <w:p w:rsidR="006F0414" w:rsidRDefault="006F0414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6F0414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6F0414"/>
        </w:tc>
        <w:tc>
          <w:tcPr>
            <w:tcW w:w="426" w:type="dxa"/>
          </w:tcPr>
          <w:p w:rsidR="006F0414" w:rsidRDefault="006F0414"/>
        </w:tc>
        <w:tc>
          <w:tcPr>
            <w:tcW w:w="1135" w:type="dxa"/>
          </w:tcPr>
          <w:p w:rsidR="006F0414" w:rsidRDefault="006F0414"/>
        </w:tc>
        <w:tc>
          <w:tcPr>
            <w:tcW w:w="993" w:type="dxa"/>
          </w:tcPr>
          <w:p w:rsidR="006F0414" w:rsidRDefault="006F0414"/>
        </w:tc>
      </w:tr>
      <w:tr w:rsidR="006F0414" w:rsidRPr="00253183">
        <w:trPr>
          <w:trHeight w:hRule="exact" w:val="416"/>
        </w:trPr>
        <w:tc>
          <w:tcPr>
            <w:tcW w:w="143" w:type="dxa"/>
          </w:tcPr>
          <w:p w:rsidR="006F0414" w:rsidRDefault="006F0414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д.с.н, к.ю.н., профессор Федоренко Н.В. _________________</w:t>
            </w:r>
          </w:p>
        </w:tc>
      </w:tr>
      <w:tr w:rsidR="006F0414" w:rsidRPr="00253183">
        <w:trPr>
          <w:trHeight w:hRule="exact" w:val="277"/>
        </w:trPr>
        <w:tc>
          <w:tcPr>
            <w:tcW w:w="143" w:type="dxa"/>
          </w:tcPr>
          <w:p w:rsidR="006F0414" w:rsidRPr="00F868A2" w:rsidRDefault="006F0414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6F0414" w:rsidRPr="00253183">
        <w:trPr>
          <w:trHeight w:hRule="exact" w:val="138"/>
        </w:trPr>
        <w:tc>
          <w:tcPr>
            <w:tcW w:w="143" w:type="dxa"/>
          </w:tcPr>
          <w:p w:rsidR="006F0414" w:rsidRPr="00F868A2" w:rsidRDefault="006F0414"/>
        </w:tc>
        <w:tc>
          <w:tcPr>
            <w:tcW w:w="993" w:type="dxa"/>
          </w:tcPr>
          <w:p w:rsidR="006F0414" w:rsidRPr="00F868A2" w:rsidRDefault="006F0414"/>
        </w:tc>
        <w:tc>
          <w:tcPr>
            <w:tcW w:w="993" w:type="dxa"/>
          </w:tcPr>
          <w:p w:rsidR="006F0414" w:rsidRPr="00F868A2" w:rsidRDefault="006F0414"/>
        </w:tc>
        <w:tc>
          <w:tcPr>
            <w:tcW w:w="143" w:type="dxa"/>
          </w:tcPr>
          <w:p w:rsidR="006F0414" w:rsidRPr="00F868A2" w:rsidRDefault="006F0414"/>
        </w:tc>
        <w:tc>
          <w:tcPr>
            <w:tcW w:w="710" w:type="dxa"/>
          </w:tcPr>
          <w:p w:rsidR="006F0414" w:rsidRPr="00F868A2" w:rsidRDefault="006F0414"/>
        </w:tc>
        <w:tc>
          <w:tcPr>
            <w:tcW w:w="143" w:type="dxa"/>
          </w:tcPr>
          <w:p w:rsidR="006F0414" w:rsidRPr="00F868A2" w:rsidRDefault="006F0414"/>
        </w:tc>
        <w:tc>
          <w:tcPr>
            <w:tcW w:w="852" w:type="dxa"/>
          </w:tcPr>
          <w:p w:rsidR="006F0414" w:rsidRPr="00F868A2" w:rsidRDefault="006F0414"/>
        </w:tc>
        <w:tc>
          <w:tcPr>
            <w:tcW w:w="852" w:type="dxa"/>
          </w:tcPr>
          <w:p w:rsidR="006F0414" w:rsidRPr="00F868A2" w:rsidRDefault="006F0414"/>
        </w:tc>
        <w:tc>
          <w:tcPr>
            <w:tcW w:w="3403" w:type="dxa"/>
          </w:tcPr>
          <w:p w:rsidR="006F0414" w:rsidRPr="00F868A2" w:rsidRDefault="006F0414"/>
        </w:tc>
        <w:tc>
          <w:tcPr>
            <w:tcW w:w="426" w:type="dxa"/>
          </w:tcPr>
          <w:p w:rsidR="006F0414" w:rsidRPr="00F868A2" w:rsidRDefault="006F0414"/>
        </w:tc>
        <w:tc>
          <w:tcPr>
            <w:tcW w:w="1135" w:type="dxa"/>
          </w:tcPr>
          <w:p w:rsidR="006F0414" w:rsidRPr="00F868A2" w:rsidRDefault="006F0414"/>
        </w:tc>
        <w:tc>
          <w:tcPr>
            <w:tcW w:w="993" w:type="dxa"/>
          </w:tcPr>
          <w:p w:rsidR="006F0414" w:rsidRPr="00F868A2" w:rsidRDefault="006F0414"/>
        </w:tc>
      </w:tr>
      <w:tr w:rsidR="006F0414" w:rsidRPr="0025318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F0414" w:rsidRPr="00F868A2" w:rsidRDefault="006F0414"/>
        </w:tc>
      </w:tr>
      <w:tr w:rsidR="006F0414" w:rsidRPr="00253183">
        <w:trPr>
          <w:trHeight w:hRule="exact" w:val="13"/>
        </w:trPr>
        <w:tc>
          <w:tcPr>
            <w:tcW w:w="143" w:type="dxa"/>
          </w:tcPr>
          <w:p w:rsidR="006F0414" w:rsidRPr="00F868A2" w:rsidRDefault="006F0414"/>
        </w:tc>
        <w:tc>
          <w:tcPr>
            <w:tcW w:w="993" w:type="dxa"/>
          </w:tcPr>
          <w:p w:rsidR="006F0414" w:rsidRPr="00F868A2" w:rsidRDefault="006F0414"/>
        </w:tc>
        <w:tc>
          <w:tcPr>
            <w:tcW w:w="993" w:type="dxa"/>
          </w:tcPr>
          <w:p w:rsidR="006F0414" w:rsidRPr="00F868A2" w:rsidRDefault="006F0414"/>
        </w:tc>
        <w:tc>
          <w:tcPr>
            <w:tcW w:w="143" w:type="dxa"/>
          </w:tcPr>
          <w:p w:rsidR="006F0414" w:rsidRPr="00F868A2" w:rsidRDefault="006F0414"/>
        </w:tc>
        <w:tc>
          <w:tcPr>
            <w:tcW w:w="710" w:type="dxa"/>
          </w:tcPr>
          <w:p w:rsidR="006F0414" w:rsidRPr="00F868A2" w:rsidRDefault="006F0414"/>
        </w:tc>
        <w:tc>
          <w:tcPr>
            <w:tcW w:w="143" w:type="dxa"/>
          </w:tcPr>
          <w:p w:rsidR="006F0414" w:rsidRPr="00F868A2" w:rsidRDefault="006F0414"/>
        </w:tc>
        <w:tc>
          <w:tcPr>
            <w:tcW w:w="852" w:type="dxa"/>
          </w:tcPr>
          <w:p w:rsidR="006F0414" w:rsidRPr="00F868A2" w:rsidRDefault="006F0414"/>
        </w:tc>
        <w:tc>
          <w:tcPr>
            <w:tcW w:w="852" w:type="dxa"/>
          </w:tcPr>
          <w:p w:rsidR="006F0414" w:rsidRPr="00F868A2" w:rsidRDefault="006F0414"/>
        </w:tc>
        <w:tc>
          <w:tcPr>
            <w:tcW w:w="3403" w:type="dxa"/>
          </w:tcPr>
          <w:p w:rsidR="006F0414" w:rsidRPr="00F868A2" w:rsidRDefault="006F0414"/>
        </w:tc>
        <w:tc>
          <w:tcPr>
            <w:tcW w:w="426" w:type="dxa"/>
          </w:tcPr>
          <w:p w:rsidR="006F0414" w:rsidRPr="00F868A2" w:rsidRDefault="006F0414"/>
        </w:tc>
        <w:tc>
          <w:tcPr>
            <w:tcW w:w="1135" w:type="dxa"/>
          </w:tcPr>
          <w:p w:rsidR="006F0414" w:rsidRPr="00F868A2" w:rsidRDefault="006F0414"/>
        </w:tc>
        <w:tc>
          <w:tcPr>
            <w:tcW w:w="993" w:type="dxa"/>
          </w:tcPr>
          <w:p w:rsidR="006F0414" w:rsidRPr="00F868A2" w:rsidRDefault="006F0414"/>
        </w:tc>
      </w:tr>
      <w:tr w:rsidR="006F0414" w:rsidRPr="0025318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F0414" w:rsidRPr="00F868A2" w:rsidRDefault="006F0414"/>
        </w:tc>
      </w:tr>
      <w:tr w:rsidR="006F0414" w:rsidRPr="00253183">
        <w:trPr>
          <w:trHeight w:hRule="exact" w:val="96"/>
        </w:trPr>
        <w:tc>
          <w:tcPr>
            <w:tcW w:w="143" w:type="dxa"/>
          </w:tcPr>
          <w:p w:rsidR="006F0414" w:rsidRPr="00F868A2" w:rsidRDefault="006F0414"/>
        </w:tc>
        <w:tc>
          <w:tcPr>
            <w:tcW w:w="993" w:type="dxa"/>
          </w:tcPr>
          <w:p w:rsidR="006F0414" w:rsidRPr="00F868A2" w:rsidRDefault="006F0414"/>
        </w:tc>
        <w:tc>
          <w:tcPr>
            <w:tcW w:w="993" w:type="dxa"/>
          </w:tcPr>
          <w:p w:rsidR="006F0414" w:rsidRPr="00F868A2" w:rsidRDefault="006F0414"/>
        </w:tc>
        <w:tc>
          <w:tcPr>
            <w:tcW w:w="143" w:type="dxa"/>
          </w:tcPr>
          <w:p w:rsidR="006F0414" w:rsidRPr="00F868A2" w:rsidRDefault="006F0414"/>
        </w:tc>
        <w:tc>
          <w:tcPr>
            <w:tcW w:w="710" w:type="dxa"/>
          </w:tcPr>
          <w:p w:rsidR="006F0414" w:rsidRPr="00F868A2" w:rsidRDefault="006F0414"/>
        </w:tc>
        <w:tc>
          <w:tcPr>
            <w:tcW w:w="143" w:type="dxa"/>
          </w:tcPr>
          <w:p w:rsidR="006F0414" w:rsidRPr="00F868A2" w:rsidRDefault="006F0414"/>
        </w:tc>
        <w:tc>
          <w:tcPr>
            <w:tcW w:w="852" w:type="dxa"/>
          </w:tcPr>
          <w:p w:rsidR="006F0414" w:rsidRPr="00F868A2" w:rsidRDefault="006F0414"/>
        </w:tc>
        <w:tc>
          <w:tcPr>
            <w:tcW w:w="852" w:type="dxa"/>
          </w:tcPr>
          <w:p w:rsidR="006F0414" w:rsidRPr="00F868A2" w:rsidRDefault="006F0414"/>
        </w:tc>
        <w:tc>
          <w:tcPr>
            <w:tcW w:w="3403" w:type="dxa"/>
          </w:tcPr>
          <w:p w:rsidR="006F0414" w:rsidRPr="00F868A2" w:rsidRDefault="006F0414"/>
        </w:tc>
        <w:tc>
          <w:tcPr>
            <w:tcW w:w="426" w:type="dxa"/>
          </w:tcPr>
          <w:p w:rsidR="006F0414" w:rsidRPr="00F868A2" w:rsidRDefault="006F0414"/>
        </w:tc>
        <w:tc>
          <w:tcPr>
            <w:tcW w:w="1135" w:type="dxa"/>
          </w:tcPr>
          <w:p w:rsidR="006F0414" w:rsidRPr="00F868A2" w:rsidRDefault="006F0414"/>
        </w:tc>
        <w:tc>
          <w:tcPr>
            <w:tcW w:w="993" w:type="dxa"/>
          </w:tcPr>
          <w:p w:rsidR="006F0414" w:rsidRPr="00F868A2" w:rsidRDefault="006F0414"/>
        </w:tc>
      </w:tr>
      <w:tr w:rsidR="006F0414" w:rsidRPr="00253183">
        <w:trPr>
          <w:trHeight w:hRule="exact" w:val="478"/>
        </w:trPr>
        <w:tc>
          <w:tcPr>
            <w:tcW w:w="143" w:type="dxa"/>
          </w:tcPr>
          <w:p w:rsidR="006F0414" w:rsidRPr="00F868A2" w:rsidRDefault="006F0414"/>
        </w:tc>
        <w:tc>
          <w:tcPr>
            <w:tcW w:w="993" w:type="dxa"/>
          </w:tcPr>
          <w:p w:rsidR="006F0414" w:rsidRPr="00F868A2" w:rsidRDefault="006F0414"/>
        </w:tc>
        <w:tc>
          <w:tcPr>
            <w:tcW w:w="993" w:type="dxa"/>
          </w:tcPr>
          <w:p w:rsidR="006F0414" w:rsidRPr="00F868A2" w:rsidRDefault="006F0414"/>
        </w:tc>
        <w:tc>
          <w:tcPr>
            <w:tcW w:w="143" w:type="dxa"/>
          </w:tcPr>
          <w:p w:rsidR="006F0414" w:rsidRPr="00F868A2" w:rsidRDefault="006F0414"/>
        </w:tc>
        <w:tc>
          <w:tcPr>
            <w:tcW w:w="710" w:type="dxa"/>
          </w:tcPr>
          <w:p w:rsidR="006F0414" w:rsidRPr="00F868A2" w:rsidRDefault="006F0414"/>
        </w:tc>
        <w:tc>
          <w:tcPr>
            <w:tcW w:w="143" w:type="dxa"/>
          </w:tcPr>
          <w:p w:rsidR="006F0414" w:rsidRPr="00F868A2" w:rsidRDefault="006F0414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6F0414" w:rsidRPr="00F868A2" w:rsidRDefault="006F0414"/>
        </w:tc>
        <w:tc>
          <w:tcPr>
            <w:tcW w:w="993" w:type="dxa"/>
          </w:tcPr>
          <w:p w:rsidR="006F0414" w:rsidRPr="00F868A2" w:rsidRDefault="006F0414"/>
        </w:tc>
      </w:tr>
      <w:tr w:rsidR="006F0414" w:rsidRPr="00253183">
        <w:trPr>
          <w:trHeight w:hRule="exact" w:val="833"/>
        </w:trPr>
        <w:tc>
          <w:tcPr>
            <w:tcW w:w="143" w:type="dxa"/>
          </w:tcPr>
          <w:p w:rsidR="006F0414" w:rsidRPr="00F868A2" w:rsidRDefault="006F0414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6F0414" w:rsidRPr="00F868A2" w:rsidRDefault="006F0414"/>
        </w:tc>
        <w:tc>
          <w:tcPr>
            <w:tcW w:w="426" w:type="dxa"/>
          </w:tcPr>
          <w:p w:rsidR="006F0414" w:rsidRPr="00F868A2" w:rsidRDefault="006F0414"/>
        </w:tc>
        <w:tc>
          <w:tcPr>
            <w:tcW w:w="1135" w:type="dxa"/>
          </w:tcPr>
          <w:p w:rsidR="006F0414" w:rsidRPr="00F868A2" w:rsidRDefault="006F0414"/>
        </w:tc>
        <w:tc>
          <w:tcPr>
            <w:tcW w:w="993" w:type="dxa"/>
          </w:tcPr>
          <w:p w:rsidR="006F0414" w:rsidRPr="00F868A2" w:rsidRDefault="006F0414"/>
        </w:tc>
      </w:tr>
      <w:tr w:rsidR="006F0414" w:rsidRPr="00253183">
        <w:trPr>
          <w:trHeight w:hRule="exact" w:val="138"/>
        </w:trPr>
        <w:tc>
          <w:tcPr>
            <w:tcW w:w="143" w:type="dxa"/>
          </w:tcPr>
          <w:p w:rsidR="006F0414" w:rsidRPr="00F868A2" w:rsidRDefault="006F0414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6F0414">
        <w:trPr>
          <w:trHeight w:hRule="exact" w:val="277"/>
        </w:trPr>
        <w:tc>
          <w:tcPr>
            <w:tcW w:w="143" w:type="dxa"/>
          </w:tcPr>
          <w:p w:rsidR="006F0414" w:rsidRPr="00F868A2" w:rsidRDefault="006F0414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6F0414">
            <w:pPr>
              <w:spacing w:after="0" w:line="240" w:lineRule="auto"/>
              <w:rPr>
                <w:sz w:val="24"/>
                <w:szCs w:val="24"/>
              </w:rPr>
            </w:pPr>
          </w:p>
          <w:p w:rsidR="006F0414" w:rsidRDefault="00F868A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6F0414"/>
        </w:tc>
      </w:tr>
      <w:tr w:rsidR="006F0414">
        <w:trPr>
          <w:trHeight w:hRule="exact" w:val="277"/>
        </w:trPr>
        <w:tc>
          <w:tcPr>
            <w:tcW w:w="143" w:type="dxa"/>
          </w:tcPr>
          <w:p w:rsidR="006F0414" w:rsidRDefault="006F0414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6F0414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6F0414">
        <w:trPr>
          <w:trHeight w:hRule="exact" w:val="138"/>
        </w:trPr>
        <w:tc>
          <w:tcPr>
            <w:tcW w:w="143" w:type="dxa"/>
          </w:tcPr>
          <w:p w:rsidR="006F0414" w:rsidRDefault="006F0414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6F0414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6F0414"/>
        </w:tc>
        <w:tc>
          <w:tcPr>
            <w:tcW w:w="426" w:type="dxa"/>
          </w:tcPr>
          <w:p w:rsidR="006F0414" w:rsidRDefault="006F0414"/>
        </w:tc>
        <w:tc>
          <w:tcPr>
            <w:tcW w:w="1135" w:type="dxa"/>
          </w:tcPr>
          <w:p w:rsidR="006F0414" w:rsidRDefault="006F0414"/>
        </w:tc>
        <w:tc>
          <w:tcPr>
            <w:tcW w:w="993" w:type="dxa"/>
          </w:tcPr>
          <w:p w:rsidR="006F0414" w:rsidRDefault="006F0414"/>
        </w:tc>
      </w:tr>
      <w:tr w:rsidR="006F0414">
        <w:trPr>
          <w:trHeight w:hRule="exact" w:val="138"/>
        </w:trPr>
        <w:tc>
          <w:tcPr>
            <w:tcW w:w="143" w:type="dxa"/>
          </w:tcPr>
          <w:p w:rsidR="006F0414" w:rsidRDefault="006F0414"/>
        </w:tc>
        <w:tc>
          <w:tcPr>
            <w:tcW w:w="993" w:type="dxa"/>
          </w:tcPr>
          <w:p w:rsidR="006F0414" w:rsidRDefault="006F0414"/>
        </w:tc>
        <w:tc>
          <w:tcPr>
            <w:tcW w:w="993" w:type="dxa"/>
          </w:tcPr>
          <w:p w:rsidR="006F0414" w:rsidRDefault="006F0414"/>
        </w:tc>
        <w:tc>
          <w:tcPr>
            <w:tcW w:w="143" w:type="dxa"/>
          </w:tcPr>
          <w:p w:rsidR="006F0414" w:rsidRDefault="006F0414"/>
        </w:tc>
        <w:tc>
          <w:tcPr>
            <w:tcW w:w="710" w:type="dxa"/>
          </w:tcPr>
          <w:p w:rsidR="006F0414" w:rsidRDefault="006F0414"/>
        </w:tc>
        <w:tc>
          <w:tcPr>
            <w:tcW w:w="143" w:type="dxa"/>
          </w:tcPr>
          <w:p w:rsidR="006F0414" w:rsidRDefault="006F0414"/>
        </w:tc>
        <w:tc>
          <w:tcPr>
            <w:tcW w:w="852" w:type="dxa"/>
          </w:tcPr>
          <w:p w:rsidR="006F0414" w:rsidRDefault="006F0414"/>
        </w:tc>
        <w:tc>
          <w:tcPr>
            <w:tcW w:w="852" w:type="dxa"/>
          </w:tcPr>
          <w:p w:rsidR="006F0414" w:rsidRDefault="006F0414"/>
        </w:tc>
        <w:tc>
          <w:tcPr>
            <w:tcW w:w="3403" w:type="dxa"/>
          </w:tcPr>
          <w:p w:rsidR="006F0414" w:rsidRDefault="006F0414"/>
        </w:tc>
        <w:tc>
          <w:tcPr>
            <w:tcW w:w="426" w:type="dxa"/>
          </w:tcPr>
          <w:p w:rsidR="006F0414" w:rsidRDefault="006F0414"/>
        </w:tc>
        <w:tc>
          <w:tcPr>
            <w:tcW w:w="1135" w:type="dxa"/>
          </w:tcPr>
          <w:p w:rsidR="006F0414" w:rsidRDefault="006F0414"/>
        </w:tc>
        <w:tc>
          <w:tcPr>
            <w:tcW w:w="993" w:type="dxa"/>
          </w:tcPr>
          <w:p w:rsidR="006F0414" w:rsidRDefault="006F0414"/>
        </w:tc>
      </w:tr>
      <w:tr w:rsidR="006F0414" w:rsidRPr="00253183">
        <w:trPr>
          <w:trHeight w:hRule="exact" w:val="277"/>
        </w:trPr>
        <w:tc>
          <w:tcPr>
            <w:tcW w:w="143" w:type="dxa"/>
          </w:tcPr>
          <w:p w:rsidR="006F0414" w:rsidRDefault="006F0414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д.с.н, к.ю.н., профессор Федоренко Н.В. _________________</w:t>
            </w:r>
          </w:p>
        </w:tc>
      </w:tr>
      <w:tr w:rsidR="006F0414" w:rsidRPr="00253183">
        <w:trPr>
          <w:trHeight w:hRule="exact" w:val="277"/>
        </w:trPr>
        <w:tc>
          <w:tcPr>
            <w:tcW w:w="143" w:type="dxa"/>
          </w:tcPr>
          <w:p w:rsidR="006F0414" w:rsidRPr="00F868A2" w:rsidRDefault="006F0414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6F0414" w:rsidRPr="00253183">
        <w:trPr>
          <w:trHeight w:hRule="exact" w:val="138"/>
        </w:trPr>
        <w:tc>
          <w:tcPr>
            <w:tcW w:w="143" w:type="dxa"/>
          </w:tcPr>
          <w:p w:rsidR="006F0414" w:rsidRPr="00F868A2" w:rsidRDefault="006F0414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6F0414"/>
        </w:tc>
      </w:tr>
    </w:tbl>
    <w:p w:rsidR="006F0414" w:rsidRPr="00F868A2" w:rsidRDefault="00F868A2">
      <w:pPr>
        <w:rPr>
          <w:sz w:val="0"/>
          <w:szCs w:val="0"/>
        </w:rPr>
      </w:pPr>
      <w:r w:rsidRPr="00F868A2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6"/>
        <w:gridCol w:w="1990"/>
        <w:gridCol w:w="1759"/>
        <w:gridCol w:w="4796"/>
        <w:gridCol w:w="970"/>
      </w:tblGrid>
      <w:tr w:rsidR="006F0414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38.03.06.01_1.plx</w:t>
            </w:r>
          </w:p>
        </w:tc>
        <w:tc>
          <w:tcPr>
            <w:tcW w:w="5104" w:type="dxa"/>
          </w:tcPr>
          <w:p w:rsidR="006F0414" w:rsidRDefault="006F041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6F041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6F0414" w:rsidRPr="00253183">
        <w:trPr>
          <w:trHeight w:hRule="exact" w:val="94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освоения дисциплины:  формирование устойчивой системы знаний об основах правового регулирования профессиональной деятельности; получение практических навыков эффективного применения нормативно- правового материала и приобретенных теоретических знаний к конкретным ситуациям, возникающим в сфере профессиональной деятельности.</w:t>
            </w:r>
          </w:p>
        </w:tc>
      </w:tr>
      <w:tr w:rsidR="006F0414" w:rsidRPr="00253183">
        <w:trPr>
          <w:trHeight w:hRule="exact" w:val="2265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Задачи: торгово-технологическая деятельность: организация и эффективное осуществление контроля качества товаров и услуг; участие в договорной работе, контроль соблюдения условий заключенных договоров; соблюдение основных положений действующего законодательства и требований нормативных документов; организационно- управленческая деятельность: составление документации в области профессиональной деятельности (коммерческой, маркетинговой, рекламной, логистической, и (или) товароведной) и проверка правильности ее оформления; соблюдение действующего законодательства и нормативных документов, а также требований, установленных техническими регламентами, стандартами, положениями договоров; выбор деловых партнеров с учетом определенных критериев, проведение деловых переговоров, заключение договоров на взаимовыгодной основе и контроль их выполнения; организация и осуществление профессиональной деятельности (коммерческой, маркетинговой, логистической, рекламной, и (или) товароведной.</w:t>
            </w:r>
          </w:p>
        </w:tc>
      </w:tr>
      <w:tr w:rsidR="006F0414" w:rsidRPr="00253183">
        <w:trPr>
          <w:trHeight w:hRule="exact" w:val="277"/>
        </w:trPr>
        <w:tc>
          <w:tcPr>
            <w:tcW w:w="143" w:type="dxa"/>
          </w:tcPr>
          <w:p w:rsidR="006F0414" w:rsidRPr="00F868A2" w:rsidRDefault="006F0414"/>
        </w:tc>
        <w:tc>
          <w:tcPr>
            <w:tcW w:w="625" w:type="dxa"/>
          </w:tcPr>
          <w:p w:rsidR="006F0414" w:rsidRPr="00F868A2" w:rsidRDefault="006F0414"/>
        </w:tc>
        <w:tc>
          <w:tcPr>
            <w:tcW w:w="2071" w:type="dxa"/>
          </w:tcPr>
          <w:p w:rsidR="006F0414" w:rsidRPr="00F868A2" w:rsidRDefault="006F0414"/>
        </w:tc>
        <w:tc>
          <w:tcPr>
            <w:tcW w:w="1844" w:type="dxa"/>
          </w:tcPr>
          <w:p w:rsidR="006F0414" w:rsidRPr="00F868A2" w:rsidRDefault="006F0414"/>
        </w:tc>
        <w:tc>
          <w:tcPr>
            <w:tcW w:w="5104" w:type="dxa"/>
          </w:tcPr>
          <w:p w:rsidR="006F0414" w:rsidRPr="00F868A2" w:rsidRDefault="006F0414"/>
        </w:tc>
        <w:tc>
          <w:tcPr>
            <w:tcW w:w="993" w:type="dxa"/>
          </w:tcPr>
          <w:p w:rsidR="006F0414" w:rsidRPr="00F868A2" w:rsidRDefault="006F0414"/>
        </w:tc>
      </w:tr>
      <w:tr w:rsidR="006F0414" w:rsidRPr="00253183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F0414" w:rsidRPr="00F868A2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6F041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6F0414" w:rsidRPr="00253183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6F0414" w:rsidRPr="00253183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Необходимыми условиями для успешного освоения дисциплины являются навыки,знания и умения, полученные в результате изучения дисциплин:</w:t>
            </w:r>
          </w:p>
        </w:tc>
      </w:tr>
      <w:tr w:rsidR="006F041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Рекламная деятельность</w:t>
            </w:r>
          </w:p>
        </w:tc>
      </w:tr>
      <w:tr w:rsidR="006F0414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Правоведение</w:t>
            </w:r>
          </w:p>
        </w:tc>
      </w:tr>
      <w:tr w:rsidR="006F0414" w:rsidRPr="00253183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6F041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Коммерческая деятельность</w:t>
            </w:r>
          </w:p>
        </w:tc>
      </w:tr>
      <w:tr w:rsidR="006F041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Маркетинг</w:t>
            </w:r>
          </w:p>
        </w:tc>
      </w:tr>
      <w:tr w:rsidR="006F0414" w:rsidRPr="00253183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Технология продаж на потребительском рынке</w:t>
            </w:r>
          </w:p>
        </w:tc>
      </w:tr>
      <w:tr w:rsidR="006F041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 торговой деятельности</w:t>
            </w:r>
          </w:p>
        </w:tc>
      </w:tr>
      <w:tr w:rsidR="006F041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Социальные аспекты поведения потребителей</w:t>
            </w:r>
          </w:p>
        </w:tc>
      </w:tr>
      <w:tr w:rsidR="006F0414">
        <w:trPr>
          <w:trHeight w:hRule="exact" w:val="277"/>
        </w:trPr>
        <w:tc>
          <w:tcPr>
            <w:tcW w:w="143" w:type="dxa"/>
          </w:tcPr>
          <w:p w:rsidR="006F0414" w:rsidRDefault="006F0414"/>
        </w:tc>
        <w:tc>
          <w:tcPr>
            <w:tcW w:w="625" w:type="dxa"/>
          </w:tcPr>
          <w:p w:rsidR="006F0414" w:rsidRDefault="006F0414"/>
        </w:tc>
        <w:tc>
          <w:tcPr>
            <w:tcW w:w="2071" w:type="dxa"/>
          </w:tcPr>
          <w:p w:rsidR="006F0414" w:rsidRDefault="006F0414"/>
        </w:tc>
        <w:tc>
          <w:tcPr>
            <w:tcW w:w="1844" w:type="dxa"/>
          </w:tcPr>
          <w:p w:rsidR="006F0414" w:rsidRDefault="006F0414"/>
        </w:tc>
        <w:tc>
          <w:tcPr>
            <w:tcW w:w="5104" w:type="dxa"/>
          </w:tcPr>
          <w:p w:rsidR="006F0414" w:rsidRDefault="006F0414"/>
        </w:tc>
        <w:tc>
          <w:tcPr>
            <w:tcW w:w="993" w:type="dxa"/>
          </w:tcPr>
          <w:p w:rsidR="006F0414" w:rsidRDefault="006F0414"/>
        </w:tc>
      </w:tr>
      <w:tr w:rsidR="006F0414" w:rsidRPr="00253183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F0414" w:rsidRPr="00F868A2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6F0414" w:rsidRPr="00253183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ОК-6:      способностью использовать общеправовые знания в различных сферах деятельности</w:t>
            </w:r>
          </w:p>
        </w:tc>
      </w:tr>
      <w:tr w:rsidR="006F041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6F0414" w:rsidRPr="00253183">
        <w:trPr>
          <w:trHeight w:hRule="exact" w:val="277"/>
        </w:trPr>
        <w:tc>
          <w:tcPr>
            <w:tcW w:w="143" w:type="dxa"/>
          </w:tcPr>
          <w:p w:rsidR="006F0414" w:rsidRDefault="006F0414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правовые отношения, возникающие в профессиональной деятельности</w:t>
            </w:r>
          </w:p>
        </w:tc>
      </w:tr>
      <w:tr w:rsidR="006F0414" w:rsidRPr="00253183">
        <w:trPr>
          <w:trHeight w:hRule="exact" w:val="138"/>
        </w:trPr>
        <w:tc>
          <w:tcPr>
            <w:tcW w:w="143" w:type="dxa"/>
          </w:tcPr>
          <w:p w:rsidR="006F0414" w:rsidRPr="00F868A2" w:rsidRDefault="006F0414"/>
        </w:tc>
        <w:tc>
          <w:tcPr>
            <w:tcW w:w="625" w:type="dxa"/>
          </w:tcPr>
          <w:p w:rsidR="006F0414" w:rsidRPr="00F868A2" w:rsidRDefault="006F0414"/>
        </w:tc>
        <w:tc>
          <w:tcPr>
            <w:tcW w:w="2071" w:type="dxa"/>
          </w:tcPr>
          <w:p w:rsidR="006F0414" w:rsidRPr="00F868A2" w:rsidRDefault="006F0414"/>
        </w:tc>
        <w:tc>
          <w:tcPr>
            <w:tcW w:w="1844" w:type="dxa"/>
          </w:tcPr>
          <w:p w:rsidR="006F0414" w:rsidRPr="00F868A2" w:rsidRDefault="006F0414"/>
        </w:tc>
        <w:tc>
          <w:tcPr>
            <w:tcW w:w="5104" w:type="dxa"/>
          </w:tcPr>
          <w:p w:rsidR="006F0414" w:rsidRPr="00F868A2" w:rsidRDefault="006F0414"/>
        </w:tc>
        <w:tc>
          <w:tcPr>
            <w:tcW w:w="993" w:type="dxa"/>
          </w:tcPr>
          <w:p w:rsidR="006F0414" w:rsidRPr="00F868A2" w:rsidRDefault="006F0414"/>
        </w:tc>
      </w:tr>
      <w:tr w:rsidR="006F041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6F0414" w:rsidRPr="00253183">
        <w:trPr>
          <w:trHeight w:hRule="exact" w:val="277"/>
        </w:trPr>
        <w:tc>
          <w:tcPr>
            <w:tcW w:w="143" w:type="dxa"/>
          </w:tcPr>
          <w:p w:rsidR="006F0414" w:rsidRDefault="006F0414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заключать договоры и контролировать их соблюдение</w:t>
            </w:r>
          </w:p>
        </w:tc>
      </w:tr>
      <w:tr w:rsidR="006F0414" w:rsidRPr="00253183">
        <w:trPr>
          <w:trHeight w:hRule="exact" w:val="138"/>
        </w:trPr>
        <w:tc>
          <w:tcPr>
            <w:tcW w:w="143" w:type="dxa"/>
          </w:tcPr>
          <w:p w:rsidR="006F0414" w:rsidRPr="00F868A2" w:rsidRDefault="006F0414"/>
        </w:tc>
        <w:tc>
          <w:tcPr>
            <w:tcW w:w="625" w:type="dxa"/>
          </w:tcPr>
          <w:p w:rsidR="006F0414" w:rsidRPr="00F868A2" w:rsidRDefault="006F0414"/>
        </w:tc>
        <w:tc>
          <w:tcPr>
            <w:tcW w:w="2071" w:type="dxa"/>
          </w:tcPr>
          <w:p w:rsidR="006F0414" w:rsidRPr="00F868A2" w:rsidRDefault="006F0414"/>
        </w:tc>
        <w:tc>
          <w:tcPr>
            <w:tcW w:w="1844" w:type="dxa"/>
          </w:tcPr>
          <w:p w:rsidR="006F0414" w:rsidRPr="00F868A2" w:rsidRDefault="006F0414"/>
        </w:tc>
        <w:tc>
          <w:tcPr>
            <w:tcW w:w="5104" w:type="dxa"/>
          </w:tcPr>
          <w:p w:rsidR="006F0414" w:rsidRPr="00F868A2" w:rsidRDefault="006F0414"/>
        </w:tc>
        <w:tc>
          <w:tcPr>
            <w:tcW w:w="993" w:type="dxa"/>
          </w:tcPr>
          <w:p w:rsidR="006F0414" w:rsidRPr="00F868A2" w:rsidRDefault="006F0414"/>
        </w:tc>
      </w:tr>
      <w:tr w:rsidR="006F041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6F0414">
        <w:trPr>
          <w:trHeight w:hRule="exact" w:val="277"/>
        </w:trPr>
        <w:tc>
          <w:tcPr>
            <w:tcW w:w="143" w:type="dxa"/>
          </w:tcPr>
          <w:p w:rsidR="006F0414" w:rsidRDefault="006F0414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умениями вести деловые переговоры</w:t>
            </w:r>
          </w:p>
        </w:tc>
      </w:tr>
      <w:tr w:rsidR="006F0414">
        <w:trPr>
          <w:trHeight w:hRule="exact" w:val="138"/>
        </w:trPr>
        <w:tc>
          <w:tcPr>
            <w:tcW w:w="143" w:type="dxa"/>
          </w:tcPr>
          <w:p w:rsidR="006F0414" w:rsidRDefault="006F0414"/>
        </w:tc>
        <w:tc>
          <w:tcPr>
            <w:tcW w:w="625" w:type="dxa"/>
          </w:tcPr>
          <w:p w:rsidR="006F0414" w:rsidRDefault="006F0414"/>
        </w:tc>
        <w:tc>
          <w:tcPr>
            <w:tcW w:w="2071" w:type="dxa"/>
          </w:tcPr>
          <w:p w:rsidR="006F0414" w:rsidRDefault="006F0414"/>
        </w:tc>
        <w:tc>
          <w:tcPr>
            <w:tcW w:w="1844" w:type="dxa"/>
          </w:tcPr>
          <w:p w:rsidR="006F0414" w:rsidRDefault="006F0414"/>
        </w:tc>
        <w:tc>
          <w:tcPr>
            <w:tcW w:w="5104" w:type="dxa"/>
          </w:tcPr>
          <w:p w:rsidR="006F0414" w:rsidRDefault="006F0414"/>
        </w:tc>
        <w:tc>
          <w:tcPr>
            <w:tcW w:w="993" w:type="dxa"/>
          </w:tcPr>
          <w:p w:rsidR="006F0414" w:rsidRDefault="006F0414"/>
        </w:tc>
      </w:tr>
      <w:tr w:rsidR="006F0414" w:rsidRPr="00253183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ОПК-3: умением пользоваться нормативными документами в своей профессиональной деятельности, готовностью к соблюдению действующего законодательства и требований нормативных документов</w:t>
            </w:r>
          </w:p>
        </w:tc>
      </w:tr>
      <w:tr w:rsidR="006F041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6F0414" w:rsidRPr="00253183">
        <w:trPr>
          <w:trHeight w:hRule="exact" w:val="478"/>
        </w:trPr>
        <w:tc>
          <w:tcPr>
            <w:tcW w:w="143" w:type="dxa"/>
          </w:tcPr>
          <w:p w:rsidR="006F0414" w:rsidRDefault="006F0414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правовую охрану собственности и правовую защиту интересов субъектов профессиональной деятельности, ее государственное регулирование и контроль</w:t>
            </w:r>
          </w:p>
        </w:tc>
      </w:tr>
      <w:tr w:rsidR="006F041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6F0414" w:rsidRPr="00253183">
        <w:trPr>
          <w:trHeight w:hRule="exact" w:val="277"/>
        </w:trPr>
        <w:tc>
          <w:tcPr>
            <w:tcW w:w="143" w:type="dxa"/>
          </w:tcPr>
          <w:p w:rsidR="006F0414" w:rsidRDefault="006F0414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применять действующее законодательство в профессиональной деятельности</w:t>
            </w:r>
          </w:p>
        </w:tc>
      </w:tr>
      <w:tr w:rsidR="006F0414" w:rsidRPr="00253183">
        <w:trPr>
          <w:trHeight w:hRule="exact" w:val="138"/>
        </w:trPr>
        <w:tc>
          <w:tcPr>
            <w:tcW w:w="143" w:type="dxa"/>
          </w:tcPr>
          <w:p w:rsidR="006F0414" w:rsidRPr="00F868A2" w:rsidRDefault="006F0414"/>
        </w:tc>
        <w:tc>
          <w:tcPr>
            <w:tcW w:w="625" w:type="dxa"/>
          </w:tcPr>
          <w:p w:rsidR="006F0414" w:rsidRPr="00F868A2" w:rsidRDefault="006F0414"/>
        </w:tc>
        <w:tc>
          <w:tcPr>
            <w:tcW w:w="2071" w:type="dxa"/>
          </w:tcPr>
          <w:p w:rsidR="006F0414" w:rsidRPr="00F868A2" w:rsidRDefault="006F0414"/>
        </w:tc>
        <w:tc>
          <w:tcPr>
            <w:tcW w:w="1844" w:type="dxa"/>
          </w:tcPr>
          <w:p w:rsidR="006F0414" w:rsidRPr="00F868A2" w:rsidRDefault="006F0414"/>
        </w:tc>
        <w:tc>
          <w:tcPr>
            <w:tcW w:w="5104" w:type="dxa"/>
          </w:tcPr>
          <w:p w:rsidR="006F0414" w:rsidRPr="00F868A2" w:rsidRDefault="006F0414"/>
        </w:tc>
        <w:tc>
          <w:tcPr>
            <w:tcW w:w="993" w:type="dxa"/>
          </w:tcPr>
          <w:p w:rsidR="006F0414" w:rsidRPr="00F868A2" w:rsidRDefault="006F0414"/>
        </w:tc>
      </w:tr>
      <w:tr w:rsidR="006F041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6F0414" w:rsidRPr="00253183">
        <w:trPr>
          <w:trHeight w:hRule="exact" w:val="277"/>
        </w:trPr>
        <w:tc>
          <w:tcPr>
            <w:tcW w:w="143" w:type="dxa"/>
          </w:tcPr>
          <w:p w:rsidR="006F0414" w:rsidRDefault="006F0414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работы с действующими федеральными законами</w:t>
            </w:r>
          </w:p>
        </w:tc>
      </w:tr>
      <w:tr w:rsidR="006F0414" w:rsidRPr="00253183">
        <w:trPr>
          <w:trHeight w:hRule="exact" w:val="138"/>
        </w:trPr>
        <w:tc>
          <w:tcPr>
            <w:tcW w:w="143" w:type="dxa"/>
          </w:tcPr>
          <w:p w:rsidR="006F0414" w:rsidRPr="00F868A2" w:rsidRDefault="006F0414"/>
        </w:tc>
        <w:tc>
          <w:tcPr>
            <w:tcW w:w="625" w:type="dxa"/>
          </w:tcPr>
          <w:p w:rsidR="006F0414" w:rsidRPr="00F868A2" w:rsidRDefault="006F0414"/>
        </w:tc>
        <w:tc>
          <w:tcPr>
            <w:tcW w:w="2071" w:type="dxa"/>
          </w:tcPr>
          <w:p w:rsidR="006F0414" w:rsidRPr="00F868A2" w:rsidRDefault="006F0414"/>
        </w:tc>
        <w:tc>
          <w:tcPr>
            <w:tcW w:w="1844" w:type="dxa"/>
          </w:tcPr>
          <w:p w:rsidR="006F0414" w:rsidRPr="00F868A2" w:rsidRDefault="006F0414"/>
        </w:tc>
        <w:tc>
          <w:tcPr>
            <w:tcW w:w="5104" w:type="dxa"/>
          </w:tcPr>
          <w:p w:rsidR="006F0414" w:rsidRPr="00F868A2" w:rsidRDefault="006F0414"/>
        </w:tc>
        <w:tc>
          <w:tcPr>
            <w:tcW w:w="993" w:type="dxa"/>
          </w:tcPr>
          <w:p w:rsidR="006F0414" w:rsidRPr="00F868A2" w:rsidRDefault="006F0414"/>
        </w:tc>
      </w:tr>
      <w:tr w:rsidR="006F0414" w:rsidRPr="00253183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ПК-6: способностью выбирать деловых партнеров, проводить с ними деловые переговоры, заключать договора и контролировать их выполнение</w:t>
            </w:r>
          </w:p>
        </w:tc>
      </w:tr>
      <w:tr w:rsidR="006F041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6F0414" w:rsidRPr="00253183">
        <w:trPr>
          <w:trHeight w:hRule="exact" w:val="697"/>
        </w:trPr>
        <w:tc>
          <w:tcPr>
            <w:tcW w:w="143" w:type="dxa"/>
          </w:tcPr>
          <w:p w:rsidR="006F0414" w:rsidRDefault="006F0414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 коммерческих споров;  признаки и функции конфликтов на стадии коммуникационной подготовки коммерческой сделки; формы регулирования конфликтных отношений контрагентов; стадии посредничества при урегулировании коммерческих споров посредством переговоров;</w:t>
            </w:r>
          </w:p>
        </w:tc>
      </w:tr>
    </w:tbl>
    <w:p w:rsidR="006F0414" w:rsidRPr="00F868A2" w:rsidRDefault="00F868A2">
      <w:pPr>
        <w:rPr>
          <w:sz w:val="0"/>
          <w:szCs w:val="0"/>
        </w:rPr>
      </w:pPr>
      <w:r w:rsidRPr="00F868A2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812"/>
        <w:gridCol w:w="3229"/>
        <w:gridCol w:w="143"/>
        <w:gridCol w:w="818"/>
        <w:gridCol w:w="694"/>
        <w:gridCol w:w="1113"/>
        <w:gridCol w:w="1248"/>
        <w:gridCol w:w="699"/>
        <w:gridCol w:w="396"/>
        <w:gridCol w:w="979"/>
      </w:tblGrid>
      <w:tr w:rsidR="006F0414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38.03.06.01_1.plx</w:t>
            </w:r>
          </w:p>
        </w:tc>
        <w:tc>
          <w:tcPr>
            <w:tcW w:w="851" w:type="dxa"/>
          </w:tcPr>
          <w:p w:rsidR="006F0414" w:rsidRDefault="006F0414"/>
        </w:tc>
        <w:tc>
          <w:tcPr>
            <w:tcW w:w="710" w:type="dxa"/>
          </w:tcPr>
          <w:p w:rsidR="006F0414" w:rsidRDefault="006F0414"/>
        </w:tc>
        <w:tc>
          <w:tcPr>
            <w:tcW w:w="1135" w:type="dxa"/>
          </w:tcPr>
          <w:p w:rsidR="006F0414" w:rsidRDefault="006F0414"/>
        </w:tc>
        <w:tc>
          <w:tcPr>
            <w:tcW w:w="1277" w:type="dxa"/>
          </w:tcPr>
          <w:p w:rsidR="006F0414" w:rsidRDefault="006F0414"/>
        </w:tc>
        <w:tc>
          <w:tcPr>
            <w:tcW w:w="710" w:type="dxa"/>
          </w:tcPr>
          <w:p w:rsidR="006F0414" w:rsidRDefault="006F0414"/>
        </w:tc>
        <w:tc>
          <w:tcPr>
            <w:tcW w:w="426" w:type="dxa"/>
          </w:tcPr>
          <w:p w:rsidR="006F0414" w:rsidRDefault="006F041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6F0414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6F0414" w:rsidRPr="00253183">
        <w:trPr>
          <w:trHeight w:hRule="exact" w:val="478"/>
        </w:trPr>
        <w:tc>
          <w:tcPr>
            <w:tcW w:w="143" w:type="dxa"/>
          </w:tcPr>
          <w:p w:rsidR="006F0414" w:rsidRDefault="006F0414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выделять факторы надежности поставщиков:, культуру менеджмента, финансовую состоятельность, репутацию; использовать различные формы урегулирования конфликтных отношений контрагентов;</w:t>
            </w:r>
          </w:p>
        </w:tc>
      </w:tr>
      <w:tr w:rsidR="006F0414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6F0414">
        <w:trPr>
          <w:trHeight w:hRule="exact" w:val="277"/>
        </w:trPr>
        <w:tc>
          <w:tcPr>
            <w:tcW w:w="143" w:type="dxa"/>
          </w:tcPr>
          <w:p w:rsidR="006F0414" w:rsidRDefault="006F0414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работы с возражениями</w:t>
            </w:r>
          </w:p>
        </w:tc>
      </w:tr>
      <w:tr w:rsidR="006F0414">
        <w:trPr>
          <w:trHeight w:hRule="exact" w:val="416"/>
        </w:trPr>
        <w:tc>
          <w:tcPr>
            <w:tcW w:w="143" w:type="dxa"/>
          </w:tcPr>
          <w:p w:rsidR="006F0414" w:rsidRDefault="006F0414"/>
        </w:tc>
        <w:tc>
          <w:tcPr>
            <w:tcW w:w="852" w:type="dxa"/>
          </w:tcPr>
          <w:p w:rsidR="006F0414" w:rsidRDefault="006F0414"/>
        </w:tc>
        <w:tc>
          <w:tcPr>
            <w:tcW w:w="3545" w:type="dxa"/>
          </w:tcPr>
          <w:p w:rsidR="006F0414" w:rsidRDefault="006F0414"/>
        </w:tc>
        <w:tc>
          <w:tcPr>
            <w:tcW w:w="143" w:type="dxa"/>
          </w:tcPr>
          <w:p w:rsidR="006F0414" w:rsidRDefault="006F0414"/>
        </w:tc>
        <w:tc>
          <w:tcPr>
            <w:tcW w:w="851" w:type="dxa"/>
          </w:tcPr>
          <w:p w:rsidR="006F0414" w:rsidRDefault="006F0414"/>
        </w:tc>
        <w:tc>
          <w:tcPr>
            <w:tcW w:w="710" w:type="dxa"/>
          </w:tcPr>
          <w:p w:rsidR="006F0414" w:rsidRDefault="006F0414"/>
        </w:tc>
        <w:tc>
          <w:tcPr>
            <w:tcW w:w="1135" w:type="dxa"/>
          </w:tcPr>
          <w:p w:rsidR="006F0414" w:rsidRDefault="006F0414"/>
        </w:tc>
        <w:tc>
          <w:tcPr>
            <w:tcW w:w="1277" w:type="dxa"/>
          </w:tcPr>
          <w:p w:rsidR="006F0414" w:rsidRDefault="006F0414"/>
        </w:tc>
        <w:tc>
          <w:tcPr>
            <w:tcW w:w="710" w:type="dxa"/>
          </w:tcPr>
          <w:p w:rsidR="006F0414" w:rsidRDefault="006F0414"/>
        </w:tc>
        <w:tc>
          <w:tcPr>
            <w:tcW w:w="426" w:type="dxa"/>
          </w:tcPr>
          <w:p w:rsidR="006F0414" w:rsidRDefault="006F0414"/>
        </w:tc>
        <w:tc>
          <w:tcPr>
            <w:tcW w:w="993" w:type="dxa"/>
          </w:tcPr>
          <w:p w:rsidR="006F0414" w:rsidRDefault="006F0414"/>
        </w:tc>
      </w:tr>
      <w:tr w:rsidR="006F0414" w:rsidRPr="00253183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F0414" w:rsidRPr="00F868A2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6F0414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 ракт.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6F0414" w:rsidRPr="00253183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6F041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«Теоретико-правовые основы  регулирования профессиональной деятельности»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6F041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6F0414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6F041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6F041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6F0414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6F0414"/>
        </w:tc>
      </w:tr>
      <w:tr w:rsidR="006F0414">
        <w:trPr>
          <w:trHeight w:hRule="exact" w:val="135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«Гражданское законодательство»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1.1.1 Гражданское законодательство: представительство и доверенность.</w:t>
            </w:r>
          </w:p>
          <w:p w:rsidR="006F0414" w:rsidRDefault="00F868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1.1.2 Исковая давность.</w:t>
            </w:r>
          </w:p>
          <w:p w:rsidR="006F0414" w:rsidRDefault="00F868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6F0414"/>
        </w:tc>
      </w:tr>
      <w:tr w:rsidR="006F0414">
        <w:trPr>
          <w:trHeight w:hRule="exact" w:val="20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«Гражданское законодательство»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1.1.1 Гражданское законодательство: представительство и доверенность.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1.1.2 Исковая давность.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1.1.3 Сделки.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1.1.4 Субъекты и объекты гражданских правоотношений</w:t>
            </w:r>
          </w:p>
          <w:p w:rsidR="006F0414" w:rsidRDefault="00F868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6F0414"/>
        </w:tc>
      </w:tr>
      <w:tr w:rsidR="006F0414">
        <w:trPr>
          <w:trHeight w:hRule="exact" w:val="20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«Гражданское законодательство»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Гражданское законодательство: представительство и доверенность.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Исковая давность.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Сделки.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Субъекты и объекты гражданских правоотношений.</w:t>
            </w:r>
          </w:p>
          <w:p w:rsidR="006F0414" w:rsidRDefault="00F868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6F0414"/>
        </w:tc>
      </w:tr>
      <w:tr w:rsidR="006F0414">
        <w:trPr>
          <w:trHeight w:hRule="exact" w:val="289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«Важнейшие виды договоров в коммерческой деятельности»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 Реализационные договоры (договор купли-продажи, договор поставки, поставки для государственных нужд, договор контрактации).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1.2.2 Посреднические договоры (договор коммерческой комиссии, коммерческое поручение, агентирование, дистрибьюторский контракт).</w:t>
            </w:r>
          </w:p>
          <w:p w:rsidR="006F0414" w:rsidRDefault="00F868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6F0414"/>
        </w:tc>
      </w:tr>
    </w:tbl>
    <w:p w:rsidR="006F0414" w:rsidRDefault="00F868A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91"/>
        <w:gridCol w:w="119"/>
        <w:gridCol w:w="816"/>
        <w:gridCol w:w="675"/>
        <w:gridCol w:w="1096"/>
        <w:gridCol w:w="1217"/>
        <w:gridCol w:w="675"/>
        <w:gridCol w:w="390"/>
        <w:gridCol w:w="949"/>
      </w:tblGrid>
      <w:tr w:rsidR="006F041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38.03.06.01_1.plx</w:t>
            </w:r>
          </w:p>
        </w:tc>
        <w:tc>
          <w:tcPr>
            <w:tcW w:w="851" w:type="dxa"/>
          </w:tcPr>
          <w:p w:rsidR="006F0414" w:rsidRDefault="006F0414"/>
        </w:tc>
        <w:tc>
          <w:tcPr>
            <w:tcW w:w="710" w:type="dxa"/>
          </w:tcPr>
          <w:p w:rsidR="006F0414" w:rsidRDefault="006F0414"/>
        </w:tc>
        <w:tc>
          <w:tcPr>
            <w:tcW w:w="1135" w:type="dxa"/>
          </w:tcPr>
          <w:p w:rsidR="006F0414" w:rsidRDefault="006F0414"/>
        </w:tc>
        <w:tc>
          <w:tcPr>
            <w:tcW w:w="1277" w:type="dxa"/>
          </w:tcPr>
          <w:p w:rsidR="006F0414" w:rsidRDefault="006F0414"/>
        </w:tc>
        <w:tc>
          <w:tcPr>
            <w:tcW w:w="710" w:type="dxa"/>
          </w:tcPr>
          <w:p w:rsidR="006F0414" w:rsidRDefault="006F0414"/>
        </w:tc>
        <w:tc>
          <w:tcPr>
            <w:tcW w:w="426" w:type="dxa"/>
          </w:tcPr>
          <w:p w:rsidR="006F0414" w:rsidRDefault="006F041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6F0414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«Важнейшие виды договоров в коммерческой деятельности»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 Реализационные договоры (договор купли-продажи, договор поставки, поставки для государственных нужд, договор контрактации).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1.2.2 Посреднические договоры (договор коммерческой комиссии, коммерческое поручение, агентирование, дистрибьюторский контракт).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1.2.3 Договоры, содействующие торговле (договор хранения товаров, договор коммерческой концессии).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1.2.4 Договоры, регулирующие доставку товаров.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6F0414"/>
        </w:tc>
      </w:tr>
      <w:tr w:rsidR="006F0414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«Важнейшие виды договоров в коммерческой деятельности»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Реализационные договоры (договор купли-продажи, договор поставки, поставки для государственных нужд, договор контрактации).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Посреднические договоры (договор коммерческой комиссии, коммерческое поручение, агентирование, дистрибьюторский контракт).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Договоры, содействующие торговле (договор хранения товаров, договор коммерческой концессии).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Договоры, регулирующие доставку товаров.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6F0414"/>
        </w:tc>
      </w:tr>
      <w:tr w:rsidR="006F0414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1.3 «Внедоговорные обязательства»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1.3.1 Понятие и виды обязательств. 1.3.2 Ответственность за нарушение обязательств.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1.3.3 Обязательства из публичного конкурса.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1.3.4 Обязательства вследствие причинения вреда.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1.3.5 Обязательства вследствие неосновательного обогащения.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6F0414"/>
        </w:tc>
      </w:tr>
      <w:tr w:rsidR="006F0414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1.3 «Внедоговорные обязательства»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1.3.1 Понятие и виды обязательств. 1.3.2 Ответственность за нарушение обязательств.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1.3.3 Обязательства из публичного конкурса.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1.3.4 Обязательства вследствие причинения вреда.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1.3.5 Обязательства вследствие неосновательного обогащения.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6F0414"/>
        </w:tc>
      </w:tr>
    </w:tbl>
    <w:p w:rsidR="006F0414" w:rsidRDefault="00F868A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3406"/>
        <w:gridCol w:w="119"/>
        <w:gridCol w:w="812"/>
        <w:gridCol w:w="672"/>
        <w:gridCol w:w="1093"/>
        <w:gridCol w:w="1213"/>
        <w:gridCol w:w="672"/>
        <w:gridCol w:w="388"/>
        <w:gridCol w:w="946"/>
      </w:tblGrid>
      <w:tr w:rsidR="006F041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38.03.06.01_1.plx</w:t>
            </w:r>
          </w:p>
        </w:tc>
        <w:tc>
          <w:tcPr>
            <w:tcW w:w="851" w:type="dxa"/>
          </w:tcPr>
          <w:p w:rsidR="006F0414" w:rsidRDefault="006F0414"/>
        </w:tc>
        <w:tc>
          <w:tcPr>
            <w:tcW w:w="710" w:type="dxa"/>
          </w:tcPr>
          <w:p w:rsidR="006F0414" w:rsidRDefault="006F0414"/>
        </w:tc>
        <w:tc>
          <w:tcPr>
            <w:tcW w:w="1135" w:type="dxa"/>
          </w:tcPr>
          <w:p w:rsidR="006F0414" w:rsidRDefault="006F0414"/>
        </w:tc>
        <w:tc>
          <w:tcPr>
            <w:tcW w:w="1277" w:type="dxa"/>
          </w:tcPr>
          <w:p w:rsidR="006F0414" w:rsidRDefault="006F0414"/>
        </w:tc>
        <w:tc>
          <w:tcPr>
            <w:tcW w:w="710" w:type="dxa"/>
          </w:tcPr>
          <w:p w:rsidR="006F0414" w:rsidRDefault="006F0414"/>
        </w:tc>
        <w:tc>
          <w:tcPr>
            <w:tcW w:w="426" w:type="dxa"/>
          </w:tcPr>
          <w:p w:rsidR="006F0414" w:rsidRDefault="006F041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6F0414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1.3 «Внедоговорные обязательства»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Понятие и виды обязательств.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Ответственность за нарушение обязательств.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3.Обязательства из публичного конкурса.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Обязательства вследствие причинения вреда.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Обязательства вследствие неосновательного обогащения.</w:t>
            </w:r>
          </w:p>
          <w:p w:rsidR="006F0414" w:rsidRDefault="00F868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6F0414"/>
        </w:tc>
      </w:tr>
      <w:tr w:rsidR="006F0414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1.4 «Расчетные и кредитные правоотношения»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1.4.1 Правовое регулирование расчетов в предпринимательской деятельности.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1.4.2 Понятие расчетных отношений. Наличные и безналичные расчеты. Ограничение расчетов наличными деньгами.</w:t>
            </w:r>
          </w:p>
          <w:p w:rsidR="006F0414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1.4.3 Формы безналичных расчетов. Расчеты платежными поручениями.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Расчеты по аккредитиву. Расчеты по инкассо.</w:t>
            </w:r>
          </w:p>
          <w:p w:rsidR="006F0414" w:rsidRDefault="00F868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1.4.4 Расчеты чеками.</w:t>
            </w:r>
          </w:p>
          <w:p w:rsidR="006F0414" w:rsidRDefault="00F868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6F0414"/>
        </w:tc>
      </w:tr>
      <w:tr w:rsidR="006F0414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1.4 «Расчетные и кредитные правоотношения»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1.4.1 Правовое регулирование расчетов в предпринимательской деятельности.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1.4.2 Понятие расчетных отношений. Наличные и безналичные расчеты. Ограничение расчетов наличными деньгами.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1.4.3 Формы безналичных расчетов. Расчеты платежными поручениями. Расчеты по аккредитиву. Расчеты по инкассо.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1.4.4 Расчеты чеками.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1.4.5 Понятие кредитных обязательств. Понятие и разновидности кредитного договора.</w:t>
            </w:r>
          </w:p>
          <w:p w:rsidR="006F0414" w:rsidRDefault="00F868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6F0414"/>
        </w:tc>
      </w:tr>
      <w:tr w:rsidR="006F0414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1.4 «Расчетные и кредитные правоотношения»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Правовое регулирование расчетов в предпринимательской деятельности.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Понятие расчетных отношений. Наличные и безналичные расчеты. Ограничение расчетов наличными деньгами.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Формы безналичных расчетов. Расчеты платежными поручениями. Расчеты по аккредитиву. Расчеты по инкассо. Расчеты чеками.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Понятие кредитных обязательств. Понятие и разновидности кредитного договора.</w:t>
            </w:r>
          </w:p>
          <w:p w:rsidR="006F0414" w:rsidRDefault="00F868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6F0414"/>
        </w:tc>
      </w:tr>
      <w:tr w:rsidR="006F0414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1.5 «Правовая охрана собственности»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1.5.1 Понятие собственности и права собственности.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1.5.2 Субъекты права собственности. Содержание права собственности.</w:t>
            </w:r>
          </w:p>
          <w:p w:rsidR="006F0414" w:rsidRDefault="00F868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6F0414"/>
        </w:tc>
      </w:tr>
    </w:tbl>
    <w:p w:rsidR="006F0414" w:rsidRDefault="00F868A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3406"/>
        <w:gridCol w:w="119"/>
        <w:gridCol w:w="812"/>
        <w:gridCol w:w="672"/>
        <w:gridCol w:w="1093"/>
        <w:gridCol w:w="1213"/>
        <w:gridCol w:w="672"/>
        <w:gridCol w:w="388"/>
        <w:gridCol w:w="946"/>
      </w:tblGrid>
      <w:tr w:rsidR="006F041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38.03.06.01_1.plx</w:t>
            </w:r>
          </w:p>
        </w:tc>
        <w:tc>
          <w:tcPr>
            <w:tcW w:w="851" w:type="dxa"/>
          </w:tcPr>
          <w:p w:rsidR="006F0414" w:rsidRDefault="006F0414"/>
        </w:tc>
        <w:tc>
          <w:tcPr>
            <w:tcW w:w="710" w:type="dxa"/>
          </w:tcPr>
          <w:p w:rsidR="006F0414" w:rsidRDefault="006F0414"/>
        </w:tc>
        <w:tc>
          <w:tcPr>
            <w:tcW w:w="1135" w:type="dxa"/>
          </w:tcPr>
          <w:p w:rsidR="006F0414" w:rsidRDefault="006F0414"/>
        </w:tc>
        <w:tc>
          <w:tcPr>
            <w:tcW w:w="1277" w:type="dxa"/>
          </w:tcPr>
          <w:p w:rsidR="006F0414" w:rsidRDefault="006F0414"/>
        </w:tc>
        <w:tc>
          <w:tcPr>
            <w:tcW w:w="710" w:type="dxa"/>
          </w:tcPr>
          <w:p w:rsidR="006F0414" w:rsidRDefault="006F0414"/>
        </w:tc>
        <w:tc>
          <w:tcPr>
            <w:tcW w:w="426" w:type="dxa"/>
          </w:tcPr>
          <w:p w:rsidR="006F0414" w:rsidRDefault="006F041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6F0414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1.5 «Правовая охрана собственности»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1.5.1 Понятие собственности и права собственности.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1.5.2 Субъекты права собственности. Содержание права собственности.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1.5.3 Приобретение и прекращение права собственности.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1.5.4 Формы и виды права собственности.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1.5.5 Гражданско-правовая защита права собственности. Вещно-правовые способы защиты права собственности.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1.5.6 Уголовно-правовая охрана собственности.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6F0414"/>
        </w:tc>
      </w:tr>
      <w:tr w:rsidR="006F0414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1.5 «Правовая охрана собственности»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Понятие собственности и права собственности.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Субъекты права собственности. Содержание права собственности.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Приобретение и прекращение права собственности.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Формы и виды права собственности.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Гражданско-правовая защита права собственности. Вещно-правовые способы защиты права собственности.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Уголовно-правовая охрана собственности.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6F0414"/>
        </w:tc>
      </w:tr>
      <w:tr w:rsidR="006F0414" w:rsidRPr="00253183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6F041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«Правовое регулирование отдельных отношений в сфере профессиональной деятельности»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6F041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6F0414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6F041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6F041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6F0414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6F0414"/>
        </w:tc>
      </w:tr>
      <w:tr w:rsidR="006F0414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«Правовая защита интересов субъектов коммерческой деятельности и их правовые отношения с органами государственной власти и управления»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 Понятие государственного регулирования экономической деятельности.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 Средства и методы государственного регулирования.</w:t>
            </w:r>
          </w:p>
          <w:p w:rsidR="006F0414" w:rsidRDefault="00F868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6F0414"/>
        </w:tc>
      </w:tr>
      <w:tr w:rsidR="006F0414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«Правовая защита интересов субъектов коммерческой деятельности и их правовые отношения с органами государственной власти и управления»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 Понятие государственного регулирования экономической деятельности.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 Средства и методы государственного регулирования.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 Государственный контроль за осуществлением предпринимательской деятельности.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 Способы и механизмы защиты интересов субъектов коммерческой деятельности.</w:t>
            </w:r>
          </w:p>
          <w:p w:rsidR="006F0414" w:rsidRDefault="00F868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6F0414"/>
        </w:tc>
      </w:tr>
    </w:tbl>
    <w:p w:rsidR="006F0414" w:rsidRDefault="00F868A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11"/>
        <w:gridCol w:w="119"/>
        <w:gridCol w:w="813"/>
        <w:gridCol w:w="673"/>
        <w:gridCol w:w="1094"/>
        <w:gridCol w:w="1213"/>
        <w:gridCol w:w="673"/>
        <w:gridCol w:w="388"/>
        <w:gridCol w:w="946"/>
      </w:tblGrid>
      <w:tr w:rsidR="006F041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38.03.06.01_1.plx</w:t>
            </w:r>
          </w:p>
        </w:tc>
        <w:tc>
          <w:tcPr>
            <w:tcW w:w="851" w:type="dxa"/>
          </w:tcPr>
          <w:p w:rsidR="006F0414" w:rsidRDefault="006F0414"/>
        </w:tc>
        <w:tc>
          <w:tcPr>
            <w:tcW w:w="710" w:type="dxa"/>
          </w:tcPr>
          <w:p w:rsidR="006F0414" w:rsidRDefault="006F0414"/>
        </w:tc>
        <w:tc>
          <w:tcPr>
            <w:tcW w:w="1135" w:type="dxa"/>
          </w:tcPr>
          <w:p w:rsidR="006F0414" w:rsidRDefault="006F0414"/>
        </w:tc>
        <w:tc>
          <w:tcPr>
            <w:tcW w:w="1277" w:type="dxa"/>
          </w:tcPr>
          <w:p w:rsidR="006F0414" w:rsidRDefault="006F0414"/>
        </w:tc>
        <w:tc>
          <w:tcPr>
            <w:tcW w:w="710" w:type="dxa"/>
          </w:tcPr>
          <w:p w:rsidR="006F0414" w:rsidRDefault="006F0414"/>
        </w:tc>
        <w:tc>
          <w:tcPr>
            <w:tcW w:w="426" w:type="dxa"/>
          </w:tcPr>
          <w:p w:rsidR="006F0414" w:rsidRDefault="006F041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6F0414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 «Правовая защита интересов субъектов коммерческой деятельности и их правовые отношения с органами государственной власти и управления»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Понятие государственного регулирования экономической деятельности.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Средства и методы государственного регулирования.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Государственный контроль за осуществлением предпринимательской деятельности.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Способы и механизмы защиты интересов субъектов коммерческой деятельности.</w:t>
            </w:r>
          </w:p>
          <w:p w:rsidR="006F0414" w:rsidRDefault="00F868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6F0414"/>
        </w:tc>
      </w:tr>
      <w:tr w:rsidR="006F0414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«Правовое регулирование внешнеэкономической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деятельности»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 Источники внешнеэкономической деятельности.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 Правовые основы механизма осуществления внешнеэкономической деятельности.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 Правовой статус российских и иностранных субъектов коммерческой деятельности.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 Обязательный статус и порядок совершения внешнеэкономических сделок.</w:t>
            </w:r>
          </w:p>
          <w:p w:rsidR="006F0414" w:rsidRDefault="00F868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6F0414"/>
        </w:tc>
      </w:tr>
      <w:tr w:rsidR="006F0414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«Правовое регулирование внешнеэкономической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деятельности»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 Источники внешнеэкономической деятельности.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 Правовые основы механизма осуществления внешнеэкономической деятельности.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 Правовой статус российских и иностранных субъектов коммерческой деятельности.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 Обязательный статус и порядок совершения внешнеэкономических сделок.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 Договоры международной купли- продажи (поставки) товаров.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 Порядок разрешения споров между участниками внешнеэкономических связей.</w:t>
            </w:r>
          </w:p>
          <w:p w:rsidR="006F0414" w:rsidRDefault="00F868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6F0414"/>
        </w:tc>
      </w:tr>
    </w:tbl>
    <w:p w:rsidR="006F0414" w:rsidRDefault="00F868A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11"/>
        <w:gridCol w:w="119"/>
        <w:gridCol w:w="813"/>
        <w:gridCol w:w="673"/>
        <w:gridCol w:w="1094"/>
        <w:gridCol w:w="1213"/>
        <w:gridCol w:w="673"/>
        <w:gridCol w:w="388"/>
        <w:gridCol w:w="946"/>
      </w:tblGrid>
      <w:tr w:rsidR="006F041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38.03.06.01_1.plx</w:t>
            </w:r>
          </w:p>
        </w:tc>
        <w:tc>
          <w:tcPr>
            <w:tcW w:w="851" w:type="dxa"/>
          </w:tcPr>
          <w:p w:rsidR="006F0414" w:rsidRDefault="006F0414"/>
        </w:tc>
        <w:tc>
          <w:tcPr>
            <w:tcW w:w="710" w:type="dxa"/>
          </w:tcPr>
          <w:p w:rsidR="006F0414" w:rsidRDefault="006F0414"/>
        </w:tc>
        <w:tc>
          <w:tcPr>
            <w:tcW w:w="1135" w:type="dxa"/>
          </w:tcPr>
          <w:p w:rsidR="006F0414" w:rsidRDefault="006F0414"/>
        </w:tc>
        <w:tc>
          <w:tcPr>
            <w:tcW w:w="1277" w:type="dxa"/>
          </w:tcPr>
          <w:p w:rsidR="006F0414" w:rsidRDefault="006F0414"/>
        </w:tc>
        <w:tc>
          <w:tcPr>
            <w:tcW w:w="710" w:type="dxa"/>
          </w:tcPr>
          <w:p w:rsidR="006F0414" w:rsidRDefault="006F0414"/>
        </w:tc>
        <w:tc>
          <w:tcPr>
            <w:tcW w:w="426" w:type="dxa"/>
          </w:tcPr>
          <w:p w:rsidR="006F0414" w:rsidRDefault="006F041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6F0414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«Правовое регулирование внешнеэкономической деятельности»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Источники внешнеэкономической деятельности.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Правовые основы механизма осуществления внешнеэкономической деятельности.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Правовой статус российских и иностранных субъектов коммерческой деятельности.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Обязательный статус и порядок совершения внешнеэкономических сделок.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Договоры международной купли- продажи (поставки) товаров.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Порядок разрешения споров между участниками внешнеэкономических связей.</w:t>
            </w:r>
          </w:p>
          <w:p w:rsidR="006F0414" w:rsidRDefault="00F868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6F0414"/>
        </w:tc>
      </w:tr>
      <w:tr w:rsidR="006F0414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 «Потребительское право. Защита прав потребителей»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2.3.1 Общие положения о потребителях. Принцип приоритета прав и запросов потребителей.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2.3.2 Законодательство о защите прав потребителей. Основные понятия в сфере защиты прав потребителей.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2.3.3 Права потребителя. Способы защиты прав потребителей при продаже товаров.</w:t>
            </w:r>
          </w:p>
          <w:p w:rsidR="006F0414" w:rsidRDefault="00F868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6F0414"/>
        </w:tc>
      </w:tr>
      <w:tr w:rsidR="006F0414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 «Потребительское право. Защита прав потребителей»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2.3.1 Общие положения о потребителях. Принцип приоритета прав и запросов потребителей.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2.3.2 Законодательство о защите прав потребителей. Основные понятия в сфере защиты прав потребителей.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2.3.3 Права потребителя. Способы защиты прав потребителей при продаже товаров.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2.3.4 Меры по защите прав потребителей в сфере услуг и работ. Государственная и общественная защита прав потребите¬лей.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2.3.5 Ответственность за нарушения прав потребителей.</w:t>
            </w:r>
          </w:p>
          <w:p w:rsidR="006F0414" w:rsidRDefault="00F868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6F0414"/>
        </w:tc>
      </w:tr>
      <w:tr w:rsidR="006F0414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 «Потребительское право. Защита прав потребителей»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Общие положения о потребителях. Принцип приоритета прав и запросов потребителей.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Законодательство о защите прав потребителей. Основные понятия в сфере защиты прав потребителей.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Права потребителя. Способы защиты прав потребителей при продаже товаров.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Меры по защите прав потребителей в сфере услуг и работ. Государственная и общественная защита прав потребите¬лей.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Ответственность за нарушения прав потребителей.</w:t>
            </w:r>
          </w:p>
          <w:p w:rsidR="006F0414" w:rsidRDefault="00F868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6F0414"/>
        </w:tc>
      </w:tr>
    </w:tbl>
    <w:p w:rsidR="006F0414" w:rsidRDefault="00F868A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92"/>
        <w:gridCol w:w="119"/>
        <w:gridCol w:w="814"/>
        <w:gridCol w:w="674"/>
        <w:gridCol w:w="1095"/>
        <w:gridCol w:w="1215"/>
        <w:gridCol w:w="674"/>
        <w:gridCol w:w="389"/>
        <w:gridCol w:w="948"/>
      </w:tblGrid>
      <w:tr w:rsidR="006F041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38.03.06.01_1.plx</w:t>
            </w:r>
          </w:p>
        </w:tc>
        <w:tc>
          <w:tcPr>
            <w:tcW w:w="851" w:type="dxa"/>
          </w:tcPr>
          <w:p w:rsidR="006F0414" w:rsidRDefault="006F0414"/>
        </w:tc>
        <w:tc>
          <w:tcPr>
            <w:tcW w:w="710" w:type="dxa"/>
          </w:tcPr>
          <w:p w:rsidR="006F0414" w:rsidRDefault="006F0414"/>
        </w:tc>
        <w:tc>
          <w:tcPr>
            <w:tcW w:w="1135" w:type="dxa"/>
          </w:tcPr>
          <w:p w:rsidR="006F0414" w:rsidRDefault="006F0414"/>
        </w:tc>
        <w:tc>
          <w:tcPr>
            <w:tcW w:w="1277" w:type="dxa"/>
          </w:tcPr>
          <w:p w:rsidR="006F0414" w:rsidRDefault="006F0414"/>
        </w:tc>
        <w:tc>
          <w:tcPr>
            <w:tcW w:w="710" w:type="dxa"/>
          </w:tcPr>
          <w:p w:rsidR="006F0414" w:rsidRDefault="006F0414"/>
        </w:tc>
        <w:tc>
          <w:tcPr>
            <w:tcW w:w="426" w:type="dxa"/>
          </w:tcPr>
          <w:p w:rsidR="006F0414" w:rsidRDefault="006F041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6F0414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2.4 «Законодательство об административной ответственности». «Трудовое законодательство»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2.4.1 Понятие административной ответственности и административного правонарушения.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2.4.2 Виды санкций, налагаемых за правонарушения в сфере экономики.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2.4.3 Основные правонарушения, связанные с посягательствами на собственность и иные экономические отношения.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2.4.4 Органы, рассматривающие дела об административных правонарушениях и процедура такого рассмотрения.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2.4.5 Понятие, субъекты и содержание трудового договора.</w:t>
            </w:r>
          </w:p>
          <w:p w:rsidR="006F0414" w:rsidRDefault="00F868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6F0414"/>
        </w:tc>
      </w:tr>
      <w:tr w:rsidR="006F0414">
        <w:trPr>
          <w:trHeight w:hRule="exact" w:val="663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2.4 «Законодательство об административной ответственности». «Трудовое законодательство»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2.4.1 Понятие административной ответственности и административного правонарушения.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2.4.2 Виды санкций, налагаемых за правонарушения в сфере экономики.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2.4.3 Основные правонарушения, связанные с посягательствами на собственность и иные экономические отношения.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2.4.4 Органы, рассматривающие дела об административных правонарушениях и процедура такого рассмотрения.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2.4.5 Понятие, субъекты и содержание трудового договора.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2.4.6 Гарантии трудовых прав, оплаты труда, рабочего времени и времени отдыха. Понятие занятости.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2.4.7 Круг граждан, считающихся занятыми. Понятие безработного.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2.4.8 Понятие и виды дисциплинарной ответственности работников.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2.4.9 Понятие и виды материальной ответственности.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2.4.10 Порядок рассмотрения трудовых споров.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6F0414"/>
        </w:tc>
      </w:tr>
    </w:tbl>
    <w:p w:rsidR="006F0414" w:rsidRDefault="00F868A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92"/>
        <w:gridCol w:w="119"/>
        <w:gridCol w:w="814"/>
        <w:gridCol w:w="674"/>
        <w:gridCol w:w="1095"/>
        <w:gridCol w:w="1215"/>
        <w:gridCol w:w="674"/>
        <w:gridCol w:w="389"/>
        <w:gridCol w:w="948"/>
      </w:tblGrid>
      <w:tr w:rsidR="006F041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38.03.06.01_1.plx</w:t>
            </w:r>
          </w:p>
        </w:tc>
        <w:tc>
          <w:tcPr>
            <w:tcW w:w="851" w:type="dxa"/>
          </w:tcPr>
          <w:p w:rsidR="006F0414" w:rsidRDefault="006F0414"/>
        </w:tc>
        <w:tc>
          <w:tcPr>
            <w:tcW w:w="710" w:type="dxa"/>
          </w:tcPr>
          <w:p w:rsidR="006F0414" w:rsidRDefault="006F0414"/>
        </w:tc>
        <w:tc>
          <w:tcPr>
            <w:tcW w:w="1135" w:type="dxa"/>
          </w:tcPr>
          <w:p w:rsidR="006F0414" w:rsidRDefault="006F0414"/>
        </w:tc>
        <w:tc>
          <w:tcPr>
            <w:tcW w:w="1277" w:type="dxa"/>
          </w:tcPr>
          <w:p w:rsidR="006F0414" w:rsidRDefault="006F0414"/>
        </w:tc>
        <w:tc>
          <w:tcPr>
            <w:tcW w:w="710" w:type="dxa"/>
          </w:tcPr>
          <w:p w:rsidR="006F0414" w:rsidRDefault="006F0414"/>
        </w:tc>
        <w:tc>
          <w:tcPr>
            <w:tcW w:w="426" w:type="dxa"/>
          </w:tcPr>
          <w:p w:rsidR="006F0414" w:rsidRDefault="006F041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6F0414">
        <w:trPr>
          <w:trHeight w:hRule="exact" w:val="641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2.4 «Законодательство об административной ответственности» «Трудовое законодательство»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Понятие административной ответственности и административного правонарушения.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 Виды санкций, налагаемых за правонарушения в сфере экономики.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Основные правонарушения, связанные с посягательствами на собственность и иные экономические отношения.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Органы, рассматривающие дела об административных правонарушениях и процедура такого рассмотрения.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Понятие, субъекты и содержание трудового договора.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Гарантии трудовых прав, оплаты труда, рабочего времени и времени отдыха. Понятие занятости.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Круг граждан, считающихся занятыми. Понятие безработного.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Понятие и виды дисциплинарной ответственности работников.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Понятие и виды материальной ответственности.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Порядок рассмотрения трудовых споров.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6F0414"/>
        </w:tc>
      </w:tr>
    </w:tbl>
    <w:p w:rsidR="006F0414" w:rsidRDefault="00F868A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407"/>
        <w:gridCol w:w="133"/>
        <w:gridCol w:w="796"/>
        <w:gridCol w:w="680"/>
        <w:gridCol w:w="1092"/>
        <w:gridCol w:w="1211"/>
        <w:gridCol w:w="671"/>
        <w:gridCol w:w="387"/>
        <w:gridCol w:w="945"/>
      </w:tblGrid>
      <w:tr w:rsidR="006F041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38.03.06.01_1.plx</w:t>
            </w:r>
          </w:p>
        </w:tc>
        <w:tc>
          <w:tcPr>
            <w:tcW w:w="851" w:type="dxa"/>
          </w:tcPr>
          <w:p w:rsidR="006F0414" w:rsidRDefault="006F0414"/>
        </w:tc>
        <w:tc>
          <w:tcPr>
            <w:tcW w:w="710" w:type="dxa"/>
          </w:tcPr>
          <w:p w:rsidR="006F0414" w:rsidRDefault="006F0414"/>
        </w:tc>
        <w:tc>
          <w:tcPr>
            <w:tcW w:w="1135" w:type="dxa"/>
          </w:tcPr>
          <w:p w:rsidR="006F0414" w:rsidRDefault="006F0414"/>
        </w:tc>
        <w:tc>
          <w:tcPr>
            <w:tcW w:w="1277" w:type="dxa"/>
          </w:tcPr>
          <w:p w:rsidR="006F0414" w:rsidRDefault="006F0414"/>
        </w:tc>
        <w:tc>
          <w:tcPr>
            <w:tcW w:w="710" w:type="dxa"/>
          </w:tcPr>
          <w:p w:rsidR="006F0414" w:rsidRDefault="006F0414"/>
        </w:tc>
        <w:tc>
          <w:tcPr>
            <w:tcW w:w="426" w:type="dxa"/>
          </w:tcPr>
          <w:p w:rsidR="006F0414" w:rsidRDefault="006F041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13</w:t>
            </w:r>
          </w:p>
        </w:tc>
      </w:tr>
      <w:tr w:rsidR="006F0414">
        <w:trPr>
          <w:trHeight w:hRule="exact" w:val="1124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и вопросы, определяемые преподавателем с учетом интересов студента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рефератов: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Гражданское законодательство: представительство и доверенность.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Субъекты и объекты гражданских правоотношений.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Реализационные договоры (договор купли-продажи, договор поставки, поставки для государственных нужд, договор контрактации).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Договоры, содействующие торговле (договор хранения товаров, договор коммерческой концессии).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Правовое регулирование и способы расчетов.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Использование контрольно-кассовой техники при осуществлении наличных денежных расчетов.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Порядок осуществления безналичных расчетов.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Расчеты с использованием банковских карт.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Особенности осуществления отдельных видов безналичных расчетов.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Правовое регулирование кредитного договора.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Понятие и правовое регулирование внешнеэкономической деятельности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Субъекты внешнеэкономической деятельности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Таможенно-тарифное регулирование внешнеэкономической деятельности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Количественные ограничения экспорта и импорта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Разрешение споров между участниками внешнеэкономической деятельности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Понятие и значение трудового договора.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Содержание и форма трудового договора.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Дисциплинарная и материальная ответственность работников по трудовому законодательству РФ.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Порядок рассмотрения трудовых споров.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6F0414"/>
        </w:tc>
      </w:tr>
      <w:tr w:rsidR="006F0414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6F0414"/>
        </w:tc>
      </w:tr>
      <w:tr w:rsidR="006F0414">
        <w:trPr>
          <w:trHeight w:hRule="exact" w:val="277"/>
        </w:trPr>
        <w:tc>
          <w:tcPr>
            <w:tcW w:w="993" w:type="dxa"/>
          </w:tcPr>
          <w:p w:rsidR="006F0414" w:rsidRDefault="006F0414"/>
        </w:tc>
        <w:tc>
          <w:tcPr>
            <w:tcW w:w="3545" w:type="dxa"/>
          </w:tcPr>
          <w:p w:rsidR="006F0414" w:rsidRDefault="006F0414"/>
        </w:tc>
        <w:tc>
          <w:tcPr>
            <w:tcW w:w="143" w:type="dxa"/>
          </w:tcPr>
          <w:p w:rsidR="006F0414" w:rsidRDefault="006F0414"/>
        </w:tc>
        <w:tc>
          <w:tcPr>
            <w:tcW w:w="851" w:type="dxa"/>
          </w:tcPr>
          <w:p w:rsidR="006F0414" w:rsidRDefault="006F0414"/>
        </w:tc>
        <w:tc>
          <w:tcPr>
            <w:tcW w:w="710" w:type="dxa"/>
          </w:tcPr>
          <w:p w:rsidR="006F0414" w:rsidRDefault="006F0414"/>
        </w:tc>
        <w:tc>
          <w:tcPr>
            <w:tcW w:w="1135" w:type="dxa"/>
          </w:tcPr>
          <w:p w:rsidR="006F0414" w:rsidRDefault="006F0414"/>
        </w:tc>
        <w:tc>
          <w:tcPr>
            <w:tcW w:w="1277" w:type="dxa"/>
          </w:tcPr>
          <w:p w:rsidR="006F0414" w:rsidRDefault="006F0414"/>
        </w:tc>
        <w:tc>
          <w:tcPr>
            <w:tcW w:w="710" w:type="dxa"/>
          </w:tcPr>
          <w:p w:rsidR="006F0414" w:rsidRDefault="006F0414"/>
        </w:tc>
        <w:tc>
          <w:tcPr>
            <w:tcW w:w="426" w:type="dxa"/>
          </w:tcPr>
          <w:p w:rsidR="006F0414" w:rsidRDefault="006F0414"/>
        </w:tc>
        <w:tc>
          <w:tcPr>
            <w:tcW w:w="993" w:type="dxa"/>
          </w:tcPr>
          <w:p w:rsidR="006F0414" w:rsidRDefault="006F0414"/>
        </w:tc>
      </w:tr>
      <w:tr w:rsidR="006F0414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6F0414" w:rsidRPr="0025318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средств для проведения промежуточной аттестации</w:t>
            </w:r>
          </w:p>
        </w:tc>
      </w:tr>
      <w:tr w:rsidR="006F0414" w:rsidRPr="00253183">
        <w:trPr>
          <w:trHeight w:hRule="exact" w:val="1399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подготовки к зачету: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Представительство. Понятие и виды. Доверенность.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Понятие и значение исковой давности.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Понятие, виды и формы сделок.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Условия действительности сделок.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Недействительные сделки.</w:t>
            </w:r>
          </w:p>
        </w:tc>
      </w:tr>
    </w:tbl>
    <w:p w:rsidR="006F0414" w:rsidRPr="00F868A2" w:rsidRDefault="00F868A2">
      <w:pPr>
        <w:rPr>
          <w:sz w:val="0"/>
          <w:szCs w:val="0"/>
        </w:rPr>
      </w:pPr>
      <w:r w:rsidRPr="00F868A2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7"/>
        <w:gridCol w:w="4795"/>
        <w:gridCol w:w="972"/>
      </w:tblGrid>
      <w:tr w:rsidR="006F0414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38.03.06.01_1.plx</w:t>
            </w:r>
          </w:p>
        </w:tc>
        <w:tc>
          <w:tcPr>
            <w:tcW w:w="5104" w:type="dxa"/>
          </w:tcPr>
          <w:p w:rsidR="006F0414" w:rsidRDefault="006F041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14</w:t>
            </w:r>
          </w:p>
        </w:tc>
      </w:tr>
      <w:tr w:rsidR="006F0414">
        <w:trPr>
          <w:trHeight w:hRule="exact" w:val="13443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Субъекты и объекты гражданских правоотношений.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Договор купли-продажи.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Договор поставки.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Договор поставки  для государственных нужд.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Договор контрактации.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Посреднические договоры.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Договор  комиссии.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Договор поручения.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Агентский договор.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Дистрибьюторский контракт.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Договоры, содействующие торговле.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Договор хранения товаров.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Договор коммерческой концессии.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Договоры, регулирующие доставку товаров.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 Понятие и виды обязательств.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 Ответственность за нарушение обязательств.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 Множественность лиц в обязательстве.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 Уступка требования, перевод долга.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 Обязательства из публичного конкурса.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 Обязательства вследствие причинения вреда.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 Обязательства вследствие неосновательного обогащения.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 Правовое регулирование расчетов в предпринимательской деятельности.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 Понятие расчетных отношений. Наличные и безналичные расчеты. Ограничение расчетов наличными деньгами.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 Формы безналичных расчетов.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 Расчеты платежными поручениями. Расчеты по аккредитиву.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 Расчеты по инкассо. Расчеты чеками.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 Понятие кредитных обязательств. Понятие и разновидности кредитного договора.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 Право собственности.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 Субъекты права собственности. Содержание права собственности.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 Приобретение и прекращение права собственности.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 Формы и виды права собственности.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 Гражданско-правовая защита права собственности. Вещно-правовые способы защиты права собственности.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 Понятие государственного регулирования  экономической деятельности.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 Средства и методы государственного регулирования.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 Государственный контроль за осуществлением предпринимательской деятельности.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41. Способы и механизмы защиты интересов субъектов коммерческой деятельности.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42. Источники регулирования внешнеэкономической деятельности.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43. Правовые основы механизма осуществления внешнеэкономической деятельности.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44. Правовой статус российских и иностранных субъектов коммерческой деятельности.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45. Обязательный статус и порядок совершения внешнеэкономических сделок.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46. Договоры международной купли-продажи (поставки) товаров.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47. Порядок разрешения споров между участниками внешнеэкономических связей.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48. Общие положения о потребителях. Принцип приоритета прав и запросов потребителей.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49. Законодательство о защите прав потребителей. Основные понятия в сфере защиты прав потребителей.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50. Права потребителя. Способы защиты прав потребителей при продаже товаров.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51. Меры по защите прав потребителей в сфере услуг и работ.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52. Государственная и общественная защита прав потребителей.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53. Ответственность за нарушения прав потребителей.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54. Административная ответственность за нарушения при осуществлении предпринимательской деятельности.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55. Административные правонарушения в сфере предпринимательской деятельности.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56. Санкции, налагаемые за правонарушения в сфере экономики.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57. Органы, рассматривающие дела об административных правонарушениях и процедура такого рассмотрения.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58. Трудовой договор. Понятие, субъекты и содержание.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59. Заключение трудового договора.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60. Изменение трудового договора.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61. Прекращение трудового договора.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62. Понятие занятости.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63. Круг граждан, считающихся занятыми. Понятие безработного.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64. Понятие и виды дисциплинарной ответственности работников.</w:t>
            </w:r>
          </w:p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65. Понятие и виды материальной ответственности.</w:t>
            </w:r>
          </w:p>
          <w:p w:rsidR="006F0414" w:rsidRDefault="00F868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66. Порядок рассмотрения трудовых споров.</w:t>
            </w:r>
          </w:p>
        </w:tc>
      </w:tr>
      <w:tr w:rsidR="006F0414" w:rsidRPr="00253183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средств для проведения текущего контроля</w:t>
            </w:r>
          </w:p>
        </w:tc>
      </w:tr>
      <w:tr w:rsidR="006F0414" w:rsidRPr="00253183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6F0414" w:rsidRPr="00253183">
        <w:trPr>
          <w:trHeight w:hRule="exact" w:val="277"/>
        </w:trPr>
        <w:tc>
          <w:tcPr>
            <w:tcW w:w="4679" w:type="dxa"/>
          </w:tcPr>
          <w:p w:rsidR="006F0414" w:rsidRPr="00F868A2" w:rsidRDefault="006F0414"/>
        </w:tc>
        <w:tc>
          <w:tcPr>
            <w:tcW w:w="5104" w:type="dxa"/>
          </w:tcPr>
          <w:p w:rsidR="006F0414" w:rsidRPr="00F868A2" w:rsidRDefault="006F0414"/>
        </w:tc>
        <w:tc>
          <w:tcPr>
            <w:tcW w:w="993" w:type="dxa"/>
          </w:tcPr>
          <w:p w:rsidR="006F0414" w:rsidRPr="00F868A2" w:rsidRDefault="006F0414"/>
        </w:tc>
      </w:tr>
      <w:tr w:rsidR="006F0414" w:rsidRPr="00253183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F0414" w:rsidRPr="00F868A2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6F0414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</w:tbl>
    <w:p w:rsidR="006F0414" w:rsidRDefault="00F868A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8"/>
        <w:gridCol w:w="58"/>
        <w:gridCol w:w="1281"/>
        <w:gridCol w:w="1986"/>
        <w:gridCol w:w="3158"/>
        <w:gridCol w:w="1362"/>
        <w:gridCol w:w="1741"/>
      </w:tblGrid>
      <w:tr w:rsidR="006F0414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38.03.06.01_1.plx</w:t>
            </w:r>
          </w:p>
        </w:tc>
        <w:tc>
          <w:tcPr>
            <w:tcW w:w="3403" w:type="dxa"/>
          </w:tcPr>
          <w:p w:rsidR="006F0414" w:rsidRDefault="006F0414"/>
        </w:tc>
        <w:tc>
          <w:tcPr>
            <w:tcW w:w="1702" w:type="dxa"/>
          </w:tcPr>
          <w:p w:rsidR="006F0414" w:rsidRDefault="006F041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15</w:t>
            </w:r>
          </w:p>
        </w:tc>
      </w:tr>
      <w:tr w:rsidR="006F041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F868A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6F0414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F868A2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Кураков А. Н., Григорянц С.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Правовое регулирование профессиональной деятельности: учеб. пособие для студентов, обучающихся по образоват. программе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38.03.06 "Торговое дело" дисципл. "Правовое регулирование проф. деятельности"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Изд-во РГЭУ (РИНХ),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F868A2" w:rsidRPr="00253183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Алексий П. В. , Эриашвили Н. Д. , Борякова С. А. , Волкова Н.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Гражданское право: учебник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=114526&amp;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6F041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F868A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6F0414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F868A2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Беляков В. Г.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F868A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Правовое регулирование предпринимательской деятельности: учеб.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СПб.: Высш. шк. менеджмента, 2008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F868A2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Антонов В. В., Антонова Н. А., Толпыгин Г.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F868A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Потребительское право и защита прав потребителей: Учеб.- практ.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Кн. сервис, 2003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F868A2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Крюкова Н. П.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F868A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Документирование управленческой деятельности: учеб. пособие для студентов вузов, обучающихся по спец. 080502 "Экономика и упр. на предприятии (по отраслям)"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2010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</w:tr>
      <w:tr w:rsidR="00F868A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Кузнецова Л.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F868A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Правовое регулирование предпринимательской деятельности: учеб. пособие для студентов вузов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2009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</w:p>
        </w:tc>
      </w:tr>
      <w:tr w:rsidR="00F868A2" w:rsidRPr="00253183" w:rsidTr="00F868A2">
        <w:trPr>
          <w:trHeight w:hRule="exact" w:val="890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Рассолова Т. М.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F868A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Гражданское право: учебник [Электронный ресурс]. - URL: http://biblioclub.ru/index.php?page=book_red&amp;id=114802&amp;sr=1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F868A2" w:rsidRPr="00253183" w:rsidTr="00F868A2">
        <w:trPr>
          <w:trHeight w:hRule="exact" w:val="861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Гонгало Б. М.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F868A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Гражданское право: учебник [Электронный ресурс]. - URL: </w:t>
            </w:r>
          </w:p>
          <w:p w:rsidR="00F868A2" w:rsidRPr="00F868A2" w:rsidRDefault="00F868A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sz w:val="19"/>
                <w:szCs w:val="19"/>
              </w:rPr>
              <w:t>http://biblioclub.ru/index.php?page=book_red&amp;id=453039&amp;sr=1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Статут,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6F0414" w:rsidRPr="0025318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6F0414" w:rsidRPr="0025318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Научный Центр Правовой Информатизации Министерства Юстиции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scli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6F0414" w:rsidRPr="0025318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Верховного Суда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supcourt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6F0414" w:rsidRPr="0025318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Государственной Думы Федерального Собрания Российской Федерации: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duma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6F0414" w:rsidRPr="0025318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Министерства Юстиции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miniust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6F0414" w:rsidRPr="0025318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Сервер органов государственной власти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6F041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6F0414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6F041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6F041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 система «Гарант»</w:t>
            </w:r>
          </w:p>
        </w:tc>
      </w:tr>
      <w:tr w:rsidR="006F041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 система «Консультант Плюс»</w:t>
            </w:r>
          </w:p>
        </w:tc>
      </w:tr>
      <w:tr w:rsidR="006F0414">
        <w:trPr>
          <w:trHeight w:hRule="exact" w:val="277"/>
        </w:trPr>
        <w:tc>
          <w:tcPr>
            <w:tcW w:w="710" w:type="dxa"/>
          </w:tcPr>
          <w:p w:rsidR="006F0414" w:rsidRDefault="006F0414"/>
        </w:tc>
        <w:tc>
          <w:tcPr>
            <w:tcW w:w="58" w:type="dxa"/>
          </w:tcPr>
          <w:p w:rsidR="006F0414" w:rsidRDefault="006F0414"/>
        </w:tc>
        <w:tc>
          <w:tcPr>
            <w:tcW w:w="1929" w:type="dxa"/>
          </w:tcPr>
          <w:p w:rsidR="006F0414" w:rsidRDefault="006F0414"/>
        </w:tc>
        <w:tc>
          <w:tcPr>
            <w:tcW w:w="1986" w:type="dxa"/>
          </w:tcPr>
          <w:p w:rsidR="006F0414" w:rsidRDefault="006F0414"/>
        </w:tc>
        <w:tc>
          <w:tcPr>
            <w:tcW w:w="3403" w:type="dxa"/>
          </w:tcPr>
          <w:p w:rsidR="006F0414" w:rsidRDefault="006F0414"/>
        </w:tc>
        <w:tc>
          <w:tcPr>
            <w:tcW w:w="1702" w:type="dxa"/>
          </w:tcPr>
          <w:p w:rsidR="006F0414" w:rsidRDefault="006F0414"/>
        </w:tc>
        <w:tc>
          <w:tcPr>
            <w:tcW w:w="993" w:type="dxa"/>
          </w:tcPr>
          <w:p w:rsidR="006F0414" w:rsidRDefault="006F0414"/>
        </w:tc>
      </w:tr>
      <w:tr w:rsidR="006F0414" w:rsidRPr="0025318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F0414" w:rsidRPr="00F868A2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6F0414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6F0414">
        <w:trPr>
          <w:trHeight w:hRule="exact" w:val="277"/>
        </w:trPr>
        <w:tc>
          <w:tcPr>
            <w:tcW w:w="710" w:type="dxa"/>
          </w:tcPr>
          <w:p w:rsidR="006F0414" w:rsidRDefault="006F0414"/>
        </w:tc>
        <w:tc>
          <w:tcPr>
            <w:tcW w:w="58" w:type="dxa"/>
          </w:tcPr>
          <w:p w:rsidR="006F0414" w:rsidRDefault="006F0414"/>
        </w:tc>
        <w:tc>
          <w:tcPr>
            <w:tcW w:w="1929" w:type="dxa"/>
          </w:tcPr>
          <w:p w:rsidR="006F0414" w:rsidRDefault="006F0414"/>
        </w:tc>
        <w:tc>
          <w:tcPr>
            <w:tcW w:w="1986" w:type="dxa"/>
          </w:tcPr>
          <w:p w:rsidR="006F0414" w:rsidRDefault="006F0414"/>
        </w:tc>
        <w:tc>
          <w:tcPr>
            <w:tcW w:w="3403" w:type="dxa"/>
          </w:tcPr>
          <w:p w:rsidR="006F0414" w:rsidRDefault="006F0414"/>
        </w:tc>
        <w:tc>
          <w:tcPr>
            <w:tcW w:w="1702" w:type="dxa"/>
          </w:tcPr>
          <w:p w:rsidR="006F0414" w:rsidRDefault="006F0414"/>
        </w:tc>
        <w:tc>
          <w:tcPr>
            <w:tcW w:w="993" w:type="dxa"/>
          </w:tcPr>
          <w:p w:rsidR="006F0414" w:rsidRDefault="006F0414"/>
        </w:tc>
      </w:tr>
      <w:tr w:rsidR="006F0414" w:rsidRPr="0025318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F0414" w:rsidRPr="00F868A2" w:rsidRDefault="00F868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8. МЕТОДИЧЕСТКИЕ УКАЗАНИЯ ДЛЯ ОБУЧАЮЩИХСЯ ПО ОСВОЕНИЮ ДИСЦИПЛИНЫ (МОДУЛЯ)</w:t>
            </w:r>
          </w:p>
        </w:tc>
      </w:tr>
      <w:tr w:rsidR="006F0414" w:rsidRPr="00253183">
        <w:trPr>
          <w:trHeight w:hRule="exact" w:val="478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0414" w:rsidRPr="00F868A2" w:rsidRDefault="00F868A2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6F0414" w:rsidRDefault="006F0414"/>
    <w:p w:rsidR="008F6A5B" w:rsidRDefault="008F6A5B"/>
    <w:p w:rsidR="008F6A5B" w:rsidRDefault="008F6A5B"/>
    <w:p w:rsidR="008F6A5B" w:rsidRDefault="008F6A5B"/>
    <w:p w:rsidR="008F6A5B" w:rsidRDefault="008F6A5B"/>
    <w:p w:rsidR="008F6A5B" w:rsidRDefault="008F6A5B" w:rsidP="008F6A5B"/>
    <w:p w:rsidR="008F6A5B" w:rsidRDefault="008F6A5B" w:rsidP="008F6A5B">
      <w:pPr>
        <w:rPr>
          <w:noProof/>
        </w:rPr>
      </w:pPr>
      <w:r>
        <w:rPr>
          <w:noProof/>
        </w:rPr>
        <w:drawing>
          <wp:inline distT="0" distB="0" distL="0" distR="0" wp14:anchorId="66AB9604" wp14:editId="5FA70E10">
            <wp:extent cx="6480810" cy="916114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7_16054787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A5B" w:rsidRDefault="008F6A5B" w:rsidP="008F6A5B">
      <w:pPr>
        <w:rPr>
          <w:noProof/>
        </w:rPr>
      </w:pPr>
    </w:p>
    <w:p w:rsidR="008F6A5B" w:rsidRDefault="008F6A5B" w:rsidP="008F6A5B">
      <w:pPr>
        <w:rPr>
          <w:noProof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Content>
        <w:p w:rsidR="008F6A5B" w:rsidRPr="0049363F" w:rsidRDefault="008F6A5B" w:rsidP="008F6A5B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</w:rPr>
          </w:pPr>
          <w:r w:rsidRPr="0049363F"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</w:rPr>
            <w:t>Оглавление</w:t>
          </w:r>
        </w:p>
        <w:p w:rsidR="008F6A5B" w:rsidRPr="0049363F" w:rsidRDefault="008F6A5B" w:rsidP="008F6A5B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8F6A5B" w:rsidRPr="0049363F" w:rsidRDefault="008F6A5B" w:rsidP="008F6A5B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8F6A5B" w:rsidRPr="0049363F" w:rsidRDefault="008F6A5B" w:rsidP="008F6A5B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r w:rsidRPr="0049363F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begin"/>
          </w:r>
          <w:r w:rsidRPr="0049363F">
            <w:rPr>
              <w:rFonts w:ascii="Times New Roman" w:eastAsia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49363F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separate"/>
          </w:r>
          <w:hyperlink w:anchor="_Toc487282064" w:history="1">
            <w:r w:rsidRPr="0049363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_Toc487282064 \h </w:instrText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F6A5B" w:rsidRPr="0049363F" w:rsidRDefault="008F6A5B" w:rsidP="008F6A5B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7282065" w:history="1">
            <w:r w:rsidRPr="0049363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_Toc487282065 \h </w:instrText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F6A5B" w:rsidRPr="0049363F" w:rsidRDefault="008F6A5B" w:rsidP="008F6A5B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7282066" w:history="1">
            <w:r w:rsidRPr="0049363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  <w:t>6</w:t>
            </w:r>
          </w:hyperlink>
        </w:p>
        <w:p w:rsidR="008F6A5B" w:rsidRPr="0049363F" w:rsidRDefault="008F6A5B" w:rsidP="008F6A5B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7282067" w:history="1">
            <w:r w:rsidRPr="0049363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_Toc487282067 \h </w:instrText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F6A5B" w:rsidRPr="0049363F" w:rsidRDefault="008F6A5B" w:rsidP="008F6A5B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49363F"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8F6A5B" w:rsidRPr="0049363F" w:rsidRDefault="008F6A5B" w:rsidP="008F6A5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F6A5B" w:rsidRPr="0049363F" w:rsidRDefault="008F6A5B" w:rsidP="008F6A5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F6A5B" w:rsidRPr="0049363F" w:rsidRDefault="008F6A5B" w:rsidP="008F6A5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F6A5B" w:rsidRPr="0049363F" w:rsidRDefault="008F6A5B" w:rsidP="008F6A5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F6A5B" w:rsidRPr="0049363F" w:rsidRDefault="008F6A5B" w:rsidP="008F6A5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F6A5B" w:rsidRPr="0049363F" w:rsidRDefault="008F6A5B" w:rsidP="008F6A5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F6A5B" w:rsidRPr="0049363F" w:rsidRDefault="008F6A5B" w:rsidP="008F6A5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F6A5B" w:rsidRPr="0049363F" w:rsidRDefault="008F6A5B" w:rsidP="008F6A5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F6A5B" w:rsidRPr="0049363F" w:rsidRDefault="008F6A5B" w:rsidP="008F6A5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F6A5B" w:rsidRPr="0049363F" w:rsidRDefault="008F6A5B" w:rsidP="008F6A5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F6A5B" w:rsidRPr="0049363F" w:rsidRDefault="008F6A5B" w:rsidP="008F6A5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F6A5B" w:rsidRPr="0049363F" w:rsidRDefault="008F6A5B" w:rsidP="008F6A5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F6A5B" w:rsidRPr="0049363F" w:rsidRDefault="008F6A5B" w:rsidP="008F6A5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F6A5B" w:rsidRPr="0049363F" w:rsidRDefault="008F6A5B" w:rsidP="008F6A5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F6A5B" w:rsidRDefault="008F6A5B" w:rsidP="008F6A5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F6A5B" w:rsidRPr="0049363F" w:rsidRDefault="008F6A5B" w:rsidP="008F6A5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F6A5B" w:rsidRPr="0049363F" w:rsidRDefault="008F6A5B" w:rsidP="008F6A5B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0" w:name="_Toc487282064"/>
      <w:r w:rsidRPr="0049363F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8F6A5B" w:rsidRPr="0049363F" w:rsidRDefault="008F6A5B" w:rsidP="008F6A5B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6A5B" w:rsidRPr="0049363F" w:rsidRDefault="008F6A5B" w:rsidP="008F6A5B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8F6A5B" w:rsidRPr="0049363F" w:rsidRDefault="008F6A5B" w:rsidP="008F6A5B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6A5B" w:rsidRPr="0049363F" w:rsidRDefault="008F6A5B" w:rsidP="008F6A5B">
      <w:pPr>
        <w:keepNext/>
        <w:keepLines/>
        <w:spacing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1" w:name="_Toc487282065"/>
      <w:r w:rsidRPr="0049363F">
        <w:rPr>
          <w:rFonts w:ascii="Cambria" w:eastAsia="Times New Roman" w:hAnsi="Cambria" w:cs="Times New Roman"/>
          <w:b/>
          <w:bCs/>
          <w:sz w:val="28"/>
          <w:szCs w:val="28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49363F">
        <w:rPr>
          <w:rFonts w:ascii="Cambria" w:eastAsia="Times New Roman" w:hAnsi="Cambria" w:cs="Times New Roman"/>
          <w:b/>
          <w:bCs/>
          <w:sz w:val="28"/>
          <w:szCs w:val="28"/>
        </w:rPr>
        <w:t xml:space="preserve">  </w:t>
      </w:r>
    </w:p>
    <w:p w:rsidR="008F6A5B" w:rsidRPr="0049363F" w:rsidRDefault="008F6A5B" w:rsidP="008F6A5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8F6A5B" w:rsidRPr="0049363F" w:rsidRDefault="008F6A5B" w:rsidP="008F6A5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9275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99"/>
        <w:gridCol w:w="2591"/>
        <w:gridCol w:w="2613"/>
        <w:gridCol w:w="1889"/>
      </w:tblGrid>
      <w:tr w:rsidR="008F6A5B" w:rsidRPr="0049363F" w:rsidTr="00633061">
        <w:trPr>
          <w:trHeight w:val="752"/>
        </w:trPr>
        <w:tc>
          <w:tcPr>
            <w:tcW w:w="2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F6A5B" w:rsidRPr="0049363F" w:rsidRDefault="008F6A5B" w:rsidP="0063306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F6A5B" w:rsidRPr="0049363F" w:rsidRDefault="008F6A5B" w:rsidP="0063306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Показатели оценивания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F6A5B" w:rsidRPr="0049363F" w:rsidRDefault="008F6A5B" w:rsidP="0063306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Критерии оценивания</w:t>
            </w:r>
          </w:p>
        </w:tc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F6A5B" w:rsidRPr="0049363F" w:rsidRDefault="008F6A5B" w:rsidP="0063306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Средства оценивания</w:t>
            </w:r>
          </w:p>
        </w:tc>
      </w:tr>
      <w:tr w:rsidR="008F6A5B" w:rsidRPr="0049363F" w:rsidTr="00633061">
        <w:trPr>
          <w:trHeight w:val="430"/>
        </w:trPr>
        <w:tc>
          <w:tcPr>
            <w:tcW w:w="92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6A5B" w:rsidRPr="0049363F" w:rsidRDefault="008F6A5B" w:rsidP="00633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ОК-6</w:t>
            </w:r>
            <w:r w:rsidRPr="0049363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49363F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способностью использовать общеправовые знания в различных сферах деятельности</w:t>
            </w:r>
          </w:p>
        </w:tc>
      </w:tr>
      <w:tr w:rsidR="008F6A5B" w:rsidRPr="0049363F" w:rsidTr="00633061">
        <w:trPr>
          <w:trHeight w:val="2005"/>
        </w:trPr>
        <w:tc>
          <w:tcPr>
            <w:tcW w:w="2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F6A5B" w:rsidRPr="0049363F" w:rsidRDefault="008F6A5B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63F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Знания:</w:t>
            </w:r>
          </w:p>
          <w:p w:rsidR="008F6A5B" w:rsidRPr="0049363F" w:rsidRDefault="008F6A5B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63F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правовые отношения, возникающие в профессиональной деятельности</w:t>
            </w:r>
          </w:p>
          <w:p w:rsidR="008F6A5B" w:rsidRPr="0049363F" w:rsidRDefault="008F6A5B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63F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Умения:</w:t>
            </w:r>
          </w:p>
          <w:p w:rsidR="008F6A5B" w:rsidRPr="0049363F" w:rsidRDefault="008F6A5B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63F"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заключать договоры и контролировать их соблюдение</w:t>
            </w:r>
          </w:p>
          <w:p w:rsidR="008F6A5B" w:rsidRPr="0049363F" w:rsidRDefault="008F6A5B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63F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Навыки:</w:t>
            </w:r>
          </w:p>
          <w:p w:rsidR="008F6A5B" w:rsidRPr="0049363F" w:rsidRDefault="008F6A5B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63F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умениями вести деловые переговоры</w:t>
            </w:r>
          </w:p>
          <w:p w:rsidR="008F6A5B" w:rsidRPr="0049363F" w:rsidRDefault="008F6A5B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6A5B" w:rsidRPr="0049363F" w:rsidRDefault="008F6A5B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Поиск и сбор необходимой литературы,  использование различных баз данных, </w:t>
            </w: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использование современных информационно- коммуникационных технологий  и глобальных информационных ресурсов.</w:t>
            </w:r>
          </w:p>
          <w:p w:rsidR="008F6A5B" w:rsidRPr="0049363F" w:rsidRDefault="008F6A5B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6A5B" w:rsidRPr="0049363F" w:rsidRDefault="008F6A5B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соответствие проблеме исследования; </w:t>
            </w:r>
            <w:r w:rsidRPr="0049363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обоснованность обращения к базам данных;</w:t>
            </w:r>
            <w:r w:rsidRPr="0049363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целенаправленность поиска и отбора; объем выполненных работы (в полном, не полном объеме);</w:t>
            </w:r>
          </w:p>
          <w:p w:rsidR="008F6A5B" w:rsidRPr="0049363F" w:rsidRDefault="008F6A5B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соответствие отчета требованиям</w:t>
            </w:r>
          </w:p>
        </w:tc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F6A5B" w:rsidRPr="0049363F" w:rsidRDefault="008F6A5B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О – опрос (тема 1.1 вопросы 1-4;     тема 1.2 вопросы  1-4).</w:t>
            </w:r>
          </w:p>
          <w:p w:rsidR="008F6A5B" w:rsidRPr="0049363F" w:rsidRDefault="008F6A5B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СЗ – кейсы, ситуационные задания (тема 1.1 кейс-задача:</w:t>
            </w:r>
          </w:p>
          <w:p w:rsidR="008F6A5B" w:rsidRPr="0049363F" w:rsidRDefault="008F6A5B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тема 1.5 кейс-задача).</w:t>
            </w:r>
          </w:p>
          <w:p w:rsidR="008F6A5B" w:rsidRPr="0049363F" w:rsidRDefault="008F6A5B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  <w:p w:rsidR="008F6A5B" w:rsidRPr="0049363F" w:rsidRDefault="008F6A5B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  <w:p w:rsidR="008F6A5B" w:rsidRPr="0049363F" w:rsidRDefault="008F6A5B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8"/>
                <w:szCs w:val="28"/>
              </w:rPr>
            </w:pPr>
          </w:p>
        </w:tc>
      </w:tr>
      <w:tr w:rsidR="008F6A5B" w:rsidRPr="0049363F" w:rsidTr="00633061">
        <w:trPr>
          <w:trHeight w:val="630"/>
        </w:trPr>
        <w:tc>
          <w:tcPr>
            <w:tcW w:w="92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F6A5B" w:rsidRPr="0049363F" w:rsidRDefault="008F6A5B" w:rsidP="00633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ОПК-3</w:t>
            </w:r>
            <w:r w:rsidRPr="0049363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49363F">
              <w:rPr>
                <w:rFonts w:ascii="Times New Roman" w:eastAsia="Times New Roman" w:hAnsi="Times New Roman" w:cs="Times New Roman"/>
                <w:sz w:val="28"/>
                <w:szCs w:val="28"/>
              </w:rPr>
              <w:t>умением пользоваться нормативными документами в своей профессиональной деятельности, готовностью к соблюдению действующего законодательства и требований нормативных документов</w:t>
            </w:r>
          </w:p>
        </w:tc>
      </w:tr>
      <w:tr w:rsidR="008F6A5B" w:rsidRPr="0049363F" w:rsidTr="00633061">
        <w:trPr>
          <w:trHeight w:val="630"/>
        </w:trPr>
        <w:tc>
          <w:tcPr>
            <w:tcW w:w="2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6A5B" w:rsidRPr="0049363F" w:rsidRDefault="008F6A5B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63F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Знания:</w:t>
            </w:r>
          </w:p>
          <w:p w:rsidR="008F6A5B" w:rsidRPr="0049363F" w:rsidRDefault="008F6A5B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63F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правовую охрану собственности и правовую защиту интересов субъектов профессиональной деятельности, ее государственное регулирование и контроль</w:t>
            </w:r>
          </w:p>
          <w:p w:rsidR="008F6A5B" w:rsidRPr="0049363F" w:rsidRDefault="008F6A5B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63F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Умения:</w:t>
            </w:r>
          </w:p>
          <w:p w:rsidR="008F6A5B" w:rsidRPr="0049363F" w:rsidRDefault="008F6A5B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63F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применять действующее законодательство в профессиональной деятельности</w:t>
            </w:r>
          </w:p>
          <w:p w:rsidR="008F6A5B" w:rsidRPr="0049363F" w:rsidRDefault="008F6A5B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63F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Навыки:</w:t>
            </w:r>
          </w:p>
          <w:p w:rsidR="008F6A5B" w:rsidRPr="0049363F" w:rsidRDefault="008F6A5B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63F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навыками работы с действующими федеральными законами</w:t>
            </w: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6A5B" w:rsidRPr="0049363F" w:rsidRDefault="008F6A5B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типологий НПА, подготовка на этой основе обзоров публикаций, подготовка исследований (докладов, научных статей) по проблемам системы источников российского права.</w:t>
            </w:r>
          </w:p>
          <w:p w:rsidR="008F6A5B" w:rsidRPr="0049363F" w:rsidRDefault="008F6A5B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  <w:r w:rsidRPr="0049363F">
              <w:rPr>
                <w:rFonts w:ascii="Times New Roman" w:eastAsia="Times New Roman" w:hAnsi="Times New Roman" w:cs="Times New Roman"/>
                <w:sz w:val="28"/>
                <w:szCs w:val="28"/>
              </w:rPr>
              <w:t>Обзор современного законодательства в сфере нормативного регулирования требований к содержанию и структуре актов применения права.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6A5B" w:rsidRPr="0049363F" w:rsidRDefault="008F6A5B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-</w:t>
            </w: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полные и содержательные знания технологии подготовки юридических документов;</w:t>
            </w:r>
          </w:p>
          <w:p w:rsidR="008F6A5B" w:rsidRPr="0049363F" w:rsidRDefault="008F6A5B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характеризовать документ как управленческое решение;</w:t>
            </w:r>
          </w:p>
          <w:p w:rsidR="008F6A5B" w:rsidRPr="0049363F" w:rsidRDefault="008F6A5B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приводить примеры;  </w:t>
            </w:r>
          </w:p>
          <w:p w:rsidR="008F6A5B" w:rsidRPr="0049363F" w:rsidRDefault="008F6A5B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отставить свою позицию; </w:t>
            </w:r>
          </w:p>
          <w:p w:rsidR="008F6A5B" w:rsidRPr="0049363F" w:rsidRDefault="008F6A5B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пользоваться дополнительной литературой при подготовке к занятиям;</w:t>
            </w:r>
          </w:p>
          <w:p w:rsidR="008F6A5B" w:rsidRPr="0049363F" w:rsidRDefault="008F6A5B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умение выбирать и использовать необходимые  средства юридической техники, а также составлять отдельные виды юридических документов (договор, заявление, жалоба и т.д.);</w:t>
            </w:r>
          </w:p>
          <w:p w:rsidR="008F6A5B" w:rsidRPr="0049363F" w:rsidRDefault="008F6A5B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 соответствие представленной в ответах информации </w:t>
            </w: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материалам лекции и учебной литературы, сведениям из информационных ресурсов Интернет.</w:t>
            </w:r>
          </w:p>
        </w:tc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6A5B" w:rsidRPr="0049363F" w:rsidRDefault="008F6A5B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О – опрос (тема 2.1 вопросы 1-4).</w:t>
            </w:r>
          </w:p>
          <w:p w:rsidR="008F6A5B" w:rsidRPr="0049363F" w:rsidRDefault="008F6A5B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СЗ – кейсы, ситуационные задания (тема 2.3 кейс-задача).</w:t>
            </w:r>
          </w:p>
          <w:p w:rsidR="008F6A5B" w:rsidRPr="0049363F" w:rsidRDefault="008F6A5B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  <w:p w:rsidR="008F6A5B" w:rsidRPr="0049363F" w:rsidRDefault="008F6A5B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  <w:p w:rsidR="008F6A5B" w:rsidRPr="0049363F" w:rsidRDefault="008F6A5B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F6A5B" w:rsidRPr="0049363F" w:rsidTr="00633061">
        <w:trPr>
          <w:trHeight w:val="630"/>
        </w:trPr>
        <w:tc>
          <w:tcPr>
            <w:tcW w:w="92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6A5B" w:rsidRPr="0049363F" w:rsidRDefault="008F6A5B" w:rsidP="00633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ПК-6 способностью выбирать деловых партнеров, проводить с ними деловые переговоры, заключать договора и контролировать их выполнение</w:t>
            </w:r>
          </w:p>
        </w:tc>
      </w:tr>
      <w:tr w:rsidR="008F6A5B" w:rsidRPr="0049363F" w:rsidTr="00633061">
        <w:trPr>
          <w:trHeight w:val="630"/>
        </w:trPr>
        <w:tc>
          <w:tcPr>
            <w:tcW w:w="2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6A5B" w:rsidRPr="0049363F" w:rsidRDefault="008F6A5B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63F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Знания: виды коммерческих споров;  признаки и функции конфликтов на стадии коммуникационной подготовки коммерческой сделки; формы регулирования конфликтных отношений контрагентов; стадии посредничества при урегулировании коммерческих споров посредством переговоров;</w:t>
            </w:r>
          </w:p>
          <w:p w:rsidR="008F6A5B" w:rsidRPr="0049363F" w:rsidRDefault="008F6A5B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63F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Умения:</w:t>
            </w:r>
          </w:p>
          <w:p w:rsidR="008F6A5B" w:rsidRPr="0049363F" w:rsidRDefault="008F6A5B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63F"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выделять факторы надежности поставщиков:, культуру менеджмента, финансовую состоятельность, репутацию; использовать различные формы урегулирования конфликтных отношений контрагентов;</w:t>
            </w:r>
          </w:p>
          <w:p w:rsidR="008F6A5B" w:rsidRPr="0049363F" w:rsidRDefault="008F6A5B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63F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Навыки:</w:t>
            </w:r>
          </w:p>
          <w:p w:rsidR="008F6A5B" w:rsidRPr="0049363F" w:rsidRDefault="008F6A5B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63F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навыками работы с возражениями</w:t>
            </w: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6A5B" w:rsidRPr="0049363F" w:rsidRDefault="008F6A5B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содержания способов толкования нормативных правовых актов, подготовка на этой основе обзоров публикаций, подготовка исследований (докладов, научных статей) по интерпретации права.</w:t>
            </w:r>
          </w:p>
          <w:p w:rsidR="008F6A5B" w:rsidRPr="0049363F" w:rsidRDefault="008F6A5B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sz w:val="28"/>
                <w:szCs w:val="28"/>
              </w:rPr>
              <w:t>Обзор существующих видов интерпретационных актов и правил их формирования.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6A5B" w:rsidRPr="0049363F" w:rsidRDefault="008F6A5B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 соответствие проблеме исследования;</w:t>
            </w:r>
          </w:p>
          <w:p w:rsidR="008F6A5B" w:rsidRPr="0049363F" w:rsidRDefault="008F6A5B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полнота и содержательность ответа; </w:t>
            </w:r>
          </w:p>
          <w:p w:rsidR="008F6A5B" w:rsidRPr="0049363F" w:rsidRDefault="008F6A5B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умение приводить примеры;  </w:t>
            </w:r>
          </w:p>
          <w:p w:rsidR="008F6A5B" w:rsidRPr="0049363F" w:rsidRDefault="008F6A5B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умение отстаивать свою позицию; </w:t>
            </w:r>
          </w:p>
          <w:p w:rsidR="008F6A5B" w:rsidRPr="0049363F" w:rsidRDefault="008F6A5B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умение пользоваться дополнительной литературой при подготовке к занятиям; </w:t>
            </w:r>
          </w:p>
          <w:p w:rsidR="008F6A5B" w:rsidRPr="0049363F" w:rsidRDefault="008F6A5B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соответствие представленной в ответах информации материалам лекции и учебной и научной литературы; </w:t>
            </w:r>
          </w:p>
          <w:p w:rsidR="008F6A5B" w:rsidRPr="0049363F" w:rsidRDefault="008F6A5B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обоснованность обращения к базам данных; </w:t>
            </w:r>
          </w:p>
          <w:p w:rsidR="008F6A5B" w:rsidRPr="0049363F" w:rsidRDefault="008F6A5B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 полнота и содержательность изложенного материала.</w:t>
            </w:r>
          </w:p>
        </w:tc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6A5B" w:rsidRPr="0049363F" w:rsidRDefault="008F6A5B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 – опрос (тема 2.2 вопросы  1-6).</w:t>
            </w:r>
          </w:p>
          <w:p w:rsidR="008F6A5B" w:rsidRPr="0049363F" w:rsidRDefault="008F6A5B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СЗ – кейсы, ситуационные задания (тема 2.4 кейс-задача).</w:t>
            </w:r>
          </w:p>
          <w:p w:rsidR="008F6A5B" w:rsidRPr="0049363F" w:rsidRDefault="008F6A5B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</w:tc>
      </w:tr>
    </w:tbl>
    <w:p w:rsidR="008F6A5B" w:rsidRPr="0049363F" w:rsidRDefault="008F6A5B" w:rsidP="008F6A5B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 xml:space="preserve">2.2 Шкалы оценивания:   </w:t>
      </w:r>
    </w:p>
    <w:p w:rsidR="008F6A5B" w:rsidRPr="0049363F" w:rsidRDefault="008F6A5B" w:rsidP="008F6A5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8F6A5B" w:rsidRPr="0049363F" w:rsidRDefault="008F6A5B" w:rsidP="008F6A5B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i/>
          <w:sz w:val="28"/>
          <w:szCs w:val="28"/>
        </w:rPr>
        <w:t>Для зачета</w:t>
      </w:r>
      <w:r w:rsidRPr="0049363F">
        <w:rPr>
          <w:rFonts w:ascii="Times New Roman" w:eastAsia="Times New Roman" w:hAnsi="Times New Roman" w:cs="Times New Roman"/>
          <w:i/>
          <w:sz w:val="28"/>
          <w:szCs w:val="28"/>
        </w:rPr>
        <w:tab/>
      </w:r>
    </w:p>
    <w:p w:rsidR="008F6A5B" w:rsidRPr="0049363F" w:rsidRDefault="008F6A5B" w:rsidP="008F6A5B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lastRenderedPageBreak/>
        <w:t>50-100 баллов (зачет)</w:t>
      </w:r>
      <w:r w:rsidRPr="0049363F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49363F">
        <w:rPr>
          <w:rFonts w:ascii="Times New Roman" w:eastAsia="Times New Roman" w:hAnsi="Times New Roman" w:cs="Times New Roman"/>
          <w:sz w:val="28"/>
          <w:szCs w:val="24"/>
        </w:rPr>
        <w:t>- оценка «зачтено» выставляется студенту, если </w:t>
      </w:r>
      <w:r w:rsidRPr="0049363F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билете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8F6A5B" w:rsidRPr="0049363F" w:rsidRDefault="008F6A5B" w:rsidP="008F6A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 xml:space="preserve">0-49 баллов (незачет) </w:t>
      </w:r>
      <w:r w:rsidRPr="0049363F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49363F">
        <w:rPr>
          <w:rFonts w:ascii="Times New Roman" w:eastAsia="Times New Roman" w:hAnsi="Times New Roman" w:cs="Times New Roman"/>
          <w:sz w:val="28"/>
          <w:szCs w:val="28"/>
        </w:rPr>
        <w:t xml:space="preserve"> материал излагается непоследовательно, сбивчиво, не представляет определенной системы знаний по дисциплине.</w:t>
      </w:r>
    </w:p>
    <w:p w:rsidR="008F6A5B" w:rsidRDefault="008F6A5B" w:rsidP="008F6A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6A5B" w:rsidRDefault="008F6A5B" w:rsidP="008F6A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6A5B" w:rsidRDefault="008F6A5B" w:rsidP="008F6A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6A5B" w:rsidRDefault="008F6A5B" w:rsidP="008F6A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6A5B" w:rsidRDefault="008F6A5B" w:rsidP="008F6A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6A5B" w:rsidRDefault="008F6A5B" w:rsidP="008F6A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6A5B" w:rsidRDefault="008F6A5B" w:rsidP="008F6A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6A5B" w:rsidRDefault="008F6A5B" w:rsidP="008F6A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6A5B" w:rsidRDefault="008F6A5B" w:rsidP="008F6A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6A5B" w:rsidRDefault="008F6A5B" w:rsidP="008F6A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6A5B" w:rsidRDefault="008F6A5B" w:rsidP="008F6A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6A5B" w:rsidRDefault="008F6A5B" w:rsidP="008F6A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6A5B" w:rsidRDefault="008F6A5B" w:rsidP="008F6A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6A5B" w:rsidRDefault="008F6A5B" w:rsidP="008F6A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6A5B" w:rsidRDefault="008F6A5B" w:rsidP="008F6A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6A5B" w:rsidRDefault="008F6A5B" w:rsidP="008F6A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6A5B" w:rsidRDefault="008F6A5B" w:rsidP="008F6A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6A5B" w:rsidRDefault="008F6A5B" w:rsidP="008F6A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6A5B" w:rsidRDefault="008F6A5B" w:rsidP="008F6A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6A5B" w:rsidRDefault="008F6A5B" w:rsidP="008F6A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6A5B" w:rsidRDefault="008F6A5B" w:rsidP="008F6A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6A5B" w:rsidRDefault="008F6A5B" w:rsidP="008F6A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6A5B" w:rsidRDefault="008F6A5B" w:rsidP="008F6A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6A5B" w:rsidRDefault="008F6A5B" w:rsidP="008F6A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6A5B" w:rsidRDefault="008F6A5B" w:rsidP="008F6A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6A5B" w:rsidRDefault="008F6A5B" w:rsidP="008F6A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6A5B" w:rsidRDefault="008F6A5B" w:rsidP="008F6A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6A5B" w:rsidRDefault="008F6A5B" w:rsidP="008F6A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6A5B" w:rsidRDefault="008F6A5B" w:rsidP="008F6A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6A5B" w:rsidRDefault="008F6A5B" w:rsidP="008F6A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6A5B" w:rsidRDefault="008F6A5B" w:rsidP="008F6A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6A5B" w:rsidRDefault="008F6A5B" w:rsidP="008F6A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6A5B" w:rsidRDefault="008F6A5B" w:rsidP="008F6A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6A5B" w:rsidRDefault="008F6A5B" w:rsidP="008F6A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6A5B" w:rsidRDefault="008F6A5B" w:rsidP="008F6A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6A5B" w:rsidRDefault="008F6A5B" w:rsidP="008F6A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6A5B" w:rsidRDefault="008F6A5B" w:rsidP="008F6A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6A5B" w:rsidRPr="0049363F" w:rsidRDefault="008F6A5B" w:rsidP="008F6A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6A5B" w:rsidRPr="0049363F" w:rsidRDefault="008F6A5B" w:rsidP="008F6A5B">
      <w:pPr>
        <w:keepNext/>
        <w:keepLines/>
        <w:spacing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2" w:name="_Toc487282066"/>
      <w:r w:rsidRPr="0049363F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8F6A5B" w:rsidRPr="0049363F" w:rsidRDefault="008F6A5B" w:rsidP="008F6A5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8F6A5B" w:rsidRPr="0049363F" w:rsidRDefault="008F6A5B" w:rsidP="008F6A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8F6A5B" w:rsidRPr="0049363F" w:rsidRDefault="008F6A5B" w:rsidP="008F6A5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F6A5B" w:rsidRPr="0049363F" w:rsidRDefault="008F6A5B" w:rsidP="008F6A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8F6A5B" w:rsidRPr="0049363F" w:rsidRDefault="008F6A5B" w:rsidP="008F6A5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8F6A5B" w:rsidRPr="0049363F" w:rsidRDefault="008F6A5B" w:rsidP="008F6A5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49363F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49363F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8F6A5B" w:rsidRPr="0049363F" w:rsidRDefault="008F6A5B" w:rsidP="008F6A5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6A5B" w:rsidRPr="0049363F" w:rsidRDefault="008F6A5B" w:rsidP="008F6A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b/>
          <w:sz w:val="28"/>
          <w:szCs w:val="28"/>
        </w:rPr>
        <w:t>Вопросы к опросу</w:t>
      </w:r>
    </w:p>
    <w:p w:rsidR="008F6A5B" w:rsidRPr="0049363F" w:rsidRDefault="008F6A5B" w:rsidP="008F6A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6A5B" w:rsidRPr="0049363F" w:rsidRDefault="008F6A5B" w:rsidP="008F6A5B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</w:pPr>
      <w:r w:rsidRPr="0049363F">
        <w:rPr>
          <w:rFonts w:ascii="Times New Roman" w:eastAsia="Times New Roman" w:hAnsi="Times New Roman" w:cs="Times New Roman"/>
          <w:sz w:val="28"/>
          <w:szCs w:val="28"/>
          <w:lang w:eastAsia="ko-KR"/>
        </w:rPr>
        <w:t>по дисциплине</w:t>
      </w:r>
      <w:r w:rsidRPr="0049363F">
        <w:rPr>
          <w:rFonts w:ascii="Times New Roman" w:eastAsia="Times New Roman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49363F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ko-KR"/>
        </w:rPr>
        <w:t xml:space="preserve"> </w:t>
      </w:r>
      <w:r w:rsidRPr="0049363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  <w:t>Правовое регулирование профессиональной деятельности</w:t>
      </w:r>
    </w:p>
    <w:p w:rsidR="008F6A5B" w:rsidRPr="0049363F" w:rsidRDefault="008F6A5B" w:rsidP="008F6A5B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eastAsia="ko-KR"/>
        </w:rPr>
      </w:pPr>
      <w:r w:rsidRPr="0049363F"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eastAsia="ko-KR"/>
        </w:rPr>
        <w:t xml:space="preserve">          </w:t>
      </w:r>
    </w:p>
    <w:p w:rsidR="008F6A5B" w:rsidRPr="0049363F" w:rsidRDefault="008F6A5B" w:rsidP="008F6A5B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1. Представительство. Понятие и виды. Доверенность.</w:t>
      </w:r>
    </w:p>
    <w:p w:rsidR="008F6A5B" w:rsidRPr="0049363F" w:rsidRDefault="008F6A5B" w:rsidP="008F6A5B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2. Понятие и значение исковой давности.</w:t>
      </w:r>
    </w:p>
    <w:p w:rsidR="008F6A5B" w:rsidRPr="0049363F" w:rsidRDefault="008F6A5B" w:rsidP="008F6A5B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3. Понятие, виды и формы сделок.</w:t>
      </w:r>
    </w:p>
    <w:p w:rsidR="008F6A5B" w:rsidRPr="0049363F" w:rsidRDefault="008F6A5B" w:rsidP="008F6A5B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4. Условия действительности сделок.</w:t>
      </w:r>
    </w:p>
    <w:p w:rsidR="008F6A5B" w:rsidRPr="0049363F" w:rsidRDefault="008F6A5B" w:rsidP="008F6A5B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5. Недействительные сделки.</w:t>
      </w:r>
    </w:p>
    <w:p w:rsidR="008F6A5B" w:rsidRPr="0049363F" w:rsidRDefault="008F6A5B" w:rsidP="008F6A5B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6. Субъекты и объекты гражданских правоотношений.</w:t>
      </w:r>
    </w:p>
    <w:p w:rsidR="008F6A5B" w:rsidRPr="0049363F" w:rsidRDefault="008F6A5B" w:rsidP="008F6A5B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7. Договор купли-продажи.</w:t>
      </w:r>
    </w:p>
    <w:p w:rsidR="008F6A5B" w:rsidRPr="0049363F" w:rsidRDefault="008F6A5B" w:rsidP="008F6A5B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8. Договор поставки.</w:t>
      </w:r>
    </w:p>
    <w:p w:rsidR="008F6A5B" w:rsidRPr="0049363F" w:rsidRDefault="008F6A5B" w:rsidP="008F6A5B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9. Договор поставки  для государственных нужд.</w:t>
      </w:r>
    </w:p>
    <w:p w:rsidR="008F6A5B" w:rsidRPr="0049363F" w:rsidRDefault="008F6A5B" w:rsidP="008F6A5B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10. Договор контрактации.</w:t>
      </w:r>
    </w:p>
    <w:p w:rsidR="008F6A5B" w:rsidRPr="0049363F" w:rsidRDefault="008F6A5B" w:rsidP="008F6A5B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11. Посреднические договоры.</w:t>
      </w:r>
    </w:p>
    <w:p w:rsidR="008F6A5B" w:rsidRPr="0049363F" w:rsidRDefault="008F6A5B" w:rsidP="008F6A5B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12. Договор  комиссии.</w:t>
      </w:r>
    </w:p>
    <w:p w:rsidR="008F6A5B" w:rsidRPr="0049363F" w:rsidRDefault="008F6A5B" w:rsidP="008F6A5B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13. Договор поручения.</w:t>
      </w:r>
    </w:p>
    <w:p w:rsidR="008F6A5B" w:rsidRPr="0049363F" w:rsidRDefault="008F6A5B" w:rsidP="008F6A5B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14. Агентский договор.</w:t>
      </w:r>
    </w:p>
    <w:p w:rsidR="008F6A5B" w:rsidRPr="0049363F" w:rsidRDefault="008F6A5B" w:rsidP="008F6A5B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15. Дистрибьюторский контракт.</w:t>
      </w:r>
    </w:p>
    <w:p w:rsidR="008F6A5B" w:rsidRPr="0049363F" w:rsidRDefault="008F6A5B" w:rsidP="008F6A5B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16. Договоры, содействующие торговле.</w:t>
      </w:r>
    </w:p>
    <w:p w:rsidR="008F6A5B" w:rsidRPr="0049363F" w:rsidRDefault="008F6A5B" w:rsidP="008F6A5B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17. Договор хранения товаров.</w:t>
      </w:r>
    </w:p>
    <w:p w:rsidR="008F6A5B" w:rsidRPr="0049363F" w:rsidRDefault="008F6A5B" w:rsidP="008F6A5B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18. Договор коммерческой концессии.</w:t>
      </w:r>
    </w:p>
    <w:p w:rsidR="008F6A5B" w:rsidRPr="0049363F" w:rsidRDefault="008F6A5B" w:rsidP="008F6A5B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19. Договоры, регулирующие доставку товаров.</w:t>
      </w:r>
    </w:p>
    <w:p w:rsidR="008F6A5B" w:rsidRPr="0049363F" w:rsidRDefault="008F6A5B" w:rsidP="008F6A5B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20. Понятие и виды обязательств.</w:t>
      </w:r>
    </w:p>
    <w:p w:rsidR="008F6A5B" w:rsidRPr="0049363F" w:rsidRDefault="008F6A5B" w:rsidP="008F6A5B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21. Ответственность за нарушение обязательств.</w:t>
      </w:r>
    </w:p>
    <w:p w:rsidR="008F6A5B" w:rsidRPr="0049363F" w:rsidRDefault="008F6A5B" w:rsidP="008F6A5B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22. Множественность лиц в обязательстве.</w:t>
      </w:r>
    </w:p>
    <w:p w:rsidR="008F6A5B" w:rsidRPr="0049363F" w:rsidRDefault="008F6A5B" w:rsidP="008F6A5B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23. Уступка требования, перевод долга.</w:t>
      </w:r>
    </w:p>
    <w:p w:rsidR="008F6A5B" w:rsidRPr="0049363F" w:rsidRDefault="008F6A5B" w:rsidP="008F6A5B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24. Обязательства из публичного конкурса.</w:t>
      </w:r>
    </w:p>
    <w:p w:rsidR="008F6A5B" w:rsidRPr="0049363F" w:rsidRDefault="008F6A5B" w:rsidP="008F6A5B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25. Обязательства вследствие причинения вреда.</w:t>
      </w:r>
    </w:p>
    <w:p w:rsidR="008F6A5B" w:rsidRPr="0049363F" w:rsidRDefault="008F6A5B" w:rsidP="008F6A5B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26. Обязательства вследствие неосновательного обогащения.</w:t>
      </w:r>
    </w:p>
    <w:p w:rsidR="008F6A5B" w:rsidRPr="0049363F" w:rsidRDefault="008F6A5B" w:rsidP="008F6A5B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27. Правовое регулирование расчетов в предпринимательской деятельности.</w:t>
      </w:r>
    </w:p>
    <w:p w:rsidR="008F6A5B" w:rsidRPr="0049363F" w:rsidRDefault="008F6A5B" w:rsidP="008F6A5B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28. Понятие расчетных отношений. Наличные и безналичные расчеты. Ограничение расчетов наличными деньгами.</w:t>
      </w:r>
    </w:p>
    <w:p w:rsidR="008F6A5B" w:rsidRPr="0049363F" w:rsidRDefault="008F6A5B" w:rsidP="008F6A5B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29. Формы безналичных расчетов.</w:t>
      </w:r>
    </w:p>
    <w:p w:rsidR="008F6A5B" w:rsidRPr="0049363F" w:rsidRDefault="008F6A5B" w:rsidP="008F6A5B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30. Расчеты платежными поручениями. Расчеты по аккредитиву.</w:t>
      </w:r>
    </w:p>
    <w:p w:rsidR="008F6A5B" w:rsidRPr="0049363F" w:rsidRDefault="008F6A5B" w:rsidP="008F6A5B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31. Расчеты по инкассо. Расчеты чеками.</w:t>
      </w:r>
    </w:p>
    <w:p w:rsidR="008F6A5B" w:rsidRPr="0049363F" w:rsidRDefault="008F6A5B" w:rsidP="008F6A5B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lastRenderedPageBreak/>
        <w:t>32. Понятие кредитных обязательств. Понятие и разновидности кредитного договора.</w:t>
      </w:r>
    </w:p>
    <w:p w:rsidR="008F6A5B" w:rsidRPr="0049363F" w:rsidRDefault="008F6A5B" w:rsidP="008F6A5B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33. Право собственности.</w:t>
      </w:r>
    </w:p>
    <w:p w:rsidR="008F6A5B" w:rsidRPr="0049363F" w:rsidRDefault="008F6A5B" w:rsidP="008F6A5B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34. Субъекты права собственности. Содержание права собственности.</w:t>
      </w:r>
    </w:p>
    <w:p w:rsidR="008F6A5B" w:rsidRPr="0049363F" w:rsidRDefault="008F6A5B" w:rsidP="008F6A5B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35. Приобретение и прекращение права собственности.</w:t>
      </w:r>
    </w:p>
    <w:p w:rsidR="008F6A5B" w:rsidRPr="0049363F" w:rsidRDefault="008F6A5B" w:rsidP="008F6A5B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36. Формы и виды права собственности.</w:t>
      </w:r>
    </w:p>
    <w:p w:rsidR="008F6A5B" w:rsidRPr="0049363F" w:rsidRDefault="008F6A5B" w:rsidP="008F6A5B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37. Гражданско-правовая защита права собственности. Вещно-правовые способы защиты права собственности.</w:t>
      </w:r>
    </w:p>
    <w:p w:rsidR="008F6A5B" w:rsidRPr="0049363F" w:rsidRDefault="008F6A5B" w:rsidP="008F6A5B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38. Понятие государственного регулирования  экономической деятельности.</w:t>
      </w:r>
    </w:p>
    <w:p w:rsidR="008F6A5B" w:rsidRPr="0049363F" w:rsidRDefault="008F6A5B" w:rsidP="008F6A5B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39. Средства и методы государственного регулирования.</w:t>
      </w:r>
    </w:p>
    <w:p w:rsidR="008F6A5B" w:rsidRPr="0049363F" w:rsidRDefault="008F6A5B" w:rsidP="008F6A5B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40. Государственный контроль за осуществлением предпринимательской деятельности.</w:t>
      </w:r>
    </w:p>
    <w:p w:rsidR="008F6A5B" w:rsidRPr="0049363F" w:rsidRDefault="008F6A5B" w:rsidP="008F6A5B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41. Способы и механизмы защиты интересов субъектов коммерческой деятельности.</w:t>
      </w:r>
    </w:p>
    <w:p w:rsidR="008F6A5B" w:rsidRPr="0049363F" w:rsidRDefault="008F6A5B" w:rsidP="008F6A5B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42. Источники регулирования внешнеэкономической деятельности.</w:t>
      </w:r>
    </w:p>
    <w:p w:rsidR="008F6A5B" w:rsidRPr="0049363F" w:rsidRDefault="008F6A5B" w:rsidP="008F6A5B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43. Правовые основы механизма осуществления внешнеэкономической деятельности.</w:t>
      </w:r>
    </w:p>
    <w:p w:rsidR="008F6A5B" w:rsidRPr="0049363F" w:rsidRDefault="008F6A5B" w:rsidP="008F6A5B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44. Правовой статус российских и иностранных субъектов коммерческой деятельности.</w:t>
      </w:r>
    </w:p>
    <w:p w:rsidR="008F6A5B" w:rsidRPr="0049363F" w:rsidRDefault="008F6A5B" w:rsidP="008F6A5B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45. Обязательный статус и порядок совершения внешнеэкономических сделок.</w:t>
      </w:r>
    </w:p>
    <w:p w:rsidR="008F6A5B" w:rsidRPr="0049363F" w:rsidRDefault="008F6A5B" w:rsidP="008F6A5B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46. Договоры международной купли-продажи (поставки) товаров.</w:t>
      </w:r>
    </w:p>
    <w:p w:rsidR="008F6A5B" w:rsidRPr="0049363F" w:rsidRDefault="008F6A5B" w:rsidP="008F6A5B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47. Порядок разрешения споров между участниками внешнеэкономических связей.</w:t>
      </w:r>
    </w:p>
    <w:p w:rsidR="008F6A5B" w:rsidRPr="0049363F" w:rsidRDefault="008F6A5B" w:rsidP="008F6A5B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48. Общие положения о потребителях. Принцип приоритета прав и запросов потребителей.</w:t>
      </w:r>
    </w:p>
    <w:p w:rsidR="008F6A5B" w:rsidRPr="0049363F" w:rsidRDefault="008F6A5B" w:rsidP="008F6A5B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49. Законодательство о защите прав потребителей. Основные понятия в сфере защиты прав потребителей.</w:t>
      </w:r>
    </w:p>
    <w:p w:rsidR="008F6A5B" w:rsidRPr="0049363F" w:rsidRDefault="008F6A5B" w:rsidP="008F6A5B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50. Права потребителя. Способы защиты прав потребителей при продаже товаров.</w:t>
      </w:r>
    </w:p>
    <w:p w:rsidR="008F6A5B" w:rsidRPr="0049363F" w:rsidRDefault="008F6A5B" w:rsidP="008F6A5B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51. Меры по защите прав потребителей в сфере услуг и работ.</w:t>
      </w:r>
    </w:p>
    <w:p w:rsidR="008F6A5B" w:rsidRPr="0049363F" w:rsidRDefault="008F6A5B" w:rsidP="008F6A5B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52. Государственная и общественная защита прав потребителей.</w:t>
      </w:r>
    </w:p>
    <w:p w:rsidR="008F6A5B" w:rsidRPr="0049363F" w:rsidRDefault="008F6A5B" w:rsidP="008F6A5B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53. Ответственность за нарушения прав потребителей.</w:t>
      </w:r>
    </w:p>
    <w:p w:rsidR="008F6A5B" w:rsidRPr="0049363F" w:rsidRDefault="008F6A5B" w:rsidP="008F6A5B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54. Административная ответственность за нарушения при осуществлении предпринимательской деятельности.</w:t>
      </w:r>
    </w:p>
    <w:p w:rsidR="008F6A5B" w:rsidRPr="0049363F" w:rsidRDefault="008F6A5B" w:rsidP="008F6A5B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55. Административные правонарушения в сфере предпринимательской деятельности.</w:t>
      </w:r>
    </w:p>
    <w:p w:rsidR="008F6A5B" w:rsidRPr="0049363F" w:rsidRDefault="008F6A5B" w:rsidP="008F6A5B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56. Санкции, налагаемые за правонарушения в сфере экономики.</w:t>
      </w:r>
    </w:p>
    <w:p w:rsidR="008F6A5B" w:rsidRPr="0049363F" w:rsidRDefault="008F6A5B" w:rsidP="008F6A5B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57. Органы, рассматривающие дела об административных правонарушениях и процедура такого рассмотрения.</w:t>
      </w:r>
    </w:p>
    <w:p w:rsidR="008F6A5B" w:rsidRPr="0049363F" w:rsidRDefault="008F6A5B" w:rsidP="008F6A5B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58. Трудовой договор. Понятие, субъекты и содержание.</w:t>
      </w:r>
    </w:p>
    <w:p w:rsidR="008F6A5B" w:rsidRPr="0049363F" w:rsidRDefault="008F6A5B" w:rsidP="008F6A5B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59. Заключение трудового договора.</w:t>
      </w:r>
    </w:p>
    <w:p w:rsidR="008F6A5B" w:rsidRPr="0049363F" w:rsidRDefault="008F6A5B" w:rsidP="008F6A5B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60. Изменение трудового договора.</w:t>
      </w:r>
    </w:p>
    <w:p w:rsidR="008F6A5B" w:rsidRPr="0049363F" w:rsidRDefault="008F6A5B" w:rsidP="008F6A5B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61. Прекращение трудового договора.</w:t>
      </w:r>
    </w:p>
    <w:p w:rsidR="008F6A5B" w:rsidRPr="0049363F" w:rsidRDefault="008F6A5B" w:rsidP="008F6A5B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62. Понятие занятости.</w:t>
      </w:r>
    </w:p>
    <w:p w:rsidR="008F6A5B" w:rsidRPr="0049363F" w:rsidRDefault="008F6A5B" w:rsidP="008F6A5B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63. Круг граждан, считающихся занятыми. Понятие безработного.</w:t>
      </w:r>
    </w:p>
    <w:p w:rsidR="008F6A5B" w:rsidRPr="0049363F" w:rsidRDefault="008F6A5B" w:rsidP="008F6A5B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64. Понятие и виды дисциплинарной ответственности работников.</w:t>
      </w:r>
    </w:p>
    <w:p w:rsidR="008F6A5B" w:rsidRPr="0049363F" w:rsidRDefault="008F6A5B" w:rsidP="008F6A5B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65. Понятие и виды материальной ответственности.</w:t>
      </w:r>
    </w:p>
    <w:p w:rsidR="008F6A5B" w:rsidRPr="0049363F" w:rsidRDefault="008F6A5B" w:rsidP="008F6A5B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66. Порядок рассмотрения трудовых споров.</w:t>
      </w:r>
      <w:r w:rsidRPr="0049363F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8F6A5B" w:rsidRPr="0049363F" w:rsidRDefault="008F6A5B" w:rsidP="008F6A5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6A5B" w:rsidRPr="0049363F" w:rsidRDefault="008F6A5B" w:rsidP="008F6A5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49363F"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оценки:</w:t>
      </w:r>
      <w:r w:rsidRPr="0049363F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8F6A5B" w:rsidRPr="0049363F" w:rsidRDefault="008F6A5B" w:rsidP="008F6A5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8F6A5B" w:rsidRPr="0049363F" w:rsidRDefault="008F6A5B" w:rsidP="008F6A5B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4"/>
        </w:rPr>
        <w:t>- оценка «зачтено» (50-100 баллов) выставляется студенту, если </w:t>
      </w:r>
      <w:r w:rsidRPr="0049363F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8F6A5B" w:rsidRPr="0049363F" w:rsidRDefault="008F6A5B" w:rsidP="008F6A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49363F">
        <w:rPr>
          <w:rFonts w:ascii="Times New Roman" w:eastAsia="Times New Roman" w:hAnsi="Times New Roman" w:cs="Times New Roman"/>
          <w:sz w:val="28"/>
          <w:szCs w:val="28"/>
        </w:rPr>
        <w:t xml:space="preserve"> (0-49 баллов) материал излагается непоследовательно, сбивчиво, не представляет определенной системы знаний.</w:t>
      </w:r>
    </w:p>
    <w:p w:rsidR="008F6A5B" w:rsidRPr="0049363F" w:rsidRDefault="008F6A5B" w:rsidP="008F6A5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F6A5B" w:rsidRPr="0049363F" w:rsidRDefault="008F6A5B" w:rsidP="008F6A5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8F6A5B" w:rsidRPr="0049363F" w:rsidRDefault="008F6A5B" w:rsidP="008F6A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49363F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8F6A5B" w:rsidRDefault="008F6A5B" w:rsidP="008F6A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8F6A5B" w:rsidRDefault="008F6A5B" w:rsidP="008F6A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8F6A5B" w:rsidRDefault="008F6A5B" w:rsidP="008F6A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8F6A5B" w:rsidRDefault="008F6A5B" w:rsidP="008F6A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8F6A5B" w:rsidRDefault="008F6A5B" w:rsidP="008F6A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8F6A5B" w:rsidRDefault="008F6A5B" w:rsidP="008F6A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8F6A5B" w:rsidRDefault="008F6A5B" w:rsidP="008F6A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8F6A5B" w:rsidRDefault="008F6A5B" w:rsidP="008F6A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8F6A5B" w:rsidRDefault="008F6A5B" w:rsidP="008F6A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8F6A5B" w:rsidRDefault="008F6A5B" w:rsidP="008F6A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8F6A5B" w:rsidRDefault="008F6A5B" w:rsidP="008F6A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8F6A5B" w:rsidRDefault="008F6A5B" w:rsidP="008F6A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8F6A5B" w:rsidRDefault="008F6A5B" w:rsidP="008F6A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8F6A5B" w:rsidRDefault="008F6A5B" w:rsidP="008F6A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8F6A5B" w:rsidRDefault="008F6A5B" w:rsidP="008F6A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8F6A5B" w:rsidRDefault="008F6A5B" w:rsidP="008F6A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8F6A5B" w:rsidRDefault="008F6A5B" w:rsidP="008F6A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8F6A5B" w:rsidRDefault="008F6A5B" w:rsidP="008F6A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8F6A5B" w:rsidRDefault="008F6A5B" w:rsidP="008F6A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8F6A5B" w:rsidRDefault="008F6A5B" w:rsidP="008F6A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8F6A5B" w:rsidRDefault="008F6A5B" w:rsidP="008F6A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8F6A5B" w:rsidRDefault="008F6A5B" w:rsidP="008F6A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8F6A5B" w:rsidRDefault="008F6A5B" w:rsidP="008F6A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8F6A5B" w:rsidRDefault="008F6A5B" w:rsidP="008F6A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8F6A5B" w:rsidRDefault="008F6A5B" w:rsidP="008F6A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8F6A5B" w:rsidRDefault="008F6A5B" w:rsidP="008F6A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8F6A5B" w:rsidRDefault="008F6A5B" w:rsidP="008F6A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8F6A5B" w:rsidRDefault="008F6A5B" w:rsidP="008F6A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8F6A5B" w:rsidRDefault="008F6A5B" w:rsidP="008F6A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8F6A5B" w:rsidRDefault="008F6A5B" w:rsidP="008F6A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8F6A5B" w:rsidRDefault="008F6A5B" w:rsidP="008F6A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8F6A5B" w:rsidRDefault="008F6A5B" w:rsidP="008F6A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8F6A5B" w:rsidRDefault="008F6A5B" w:rsidP="008F6A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8F6A5B" w:rsidRDefault="008F6A5B" w:rsidP="008F6A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8F6A5B" w:rsidRDefault="008F6A5B" w:rsidP="008F6A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8F6A5B" w:rsidRPr="0049363F" w:rsidRDefault="008F6A5B" w:rsidP="008F6A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8F6A5B" w:rsidRPr="0049363F" w:rsidRDefault="008F6A5B" w:rsidP="008F6A5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F6A5B" w:rsidRPr="0049363F" w:rsidRDefault="008F6A5B" w:rsidP="008F6A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8F6A5B" w:rsidRPr="0049363F" w:rsidRDefault="008F6A5B" w:rsidP="008F6A5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F6A5B" w:rsidRPr="0049363F" w:rsidRDefault="008F6A5B" w:rsidP="008F6A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8F6A5B" w:rsidRPr="0049363F" w:rsidRDefault="008F6A5B" w:rsidP="008F6A5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F6A5B" w:rsidRPr="0049363F" w:rsidRDefault="008F6A5B" w:rsidP="008F6A5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8F6A5B" w:rsidRPr="0049363F" w:rsidRDefault="008F6A5B" w:rsidP="008F6A5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49363F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49363F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8F6A5B" w:rsidRPr="0049363F" w:rsidRDefault="008F6A5B" w:rsidP="008F6A5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8F6A5B" w:rsidRPr="0049363F" w:rsidRDefault="008F6A5B" w:rsidP="008F6A5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49363F">
        <w:rPr>
          <w:rFonts w:ascii="Times New Roman" w:eastAsia="Times New Roman" w:hAnsi="Times New Roman" w:cs="Times New Roman"/>
          <w:b/>
          <w:bCs/>
          <w:sz w:val="28"/>
          <w:szCs w:val="24"/>
        </w:rPr>
        <w:t>Кейс-задача</w:t>
      </w:r>
    </w:p>
    <w:p w:rsidR="008F6A5B" w:rsidRPr="0049363F" w:rsidRDefault="008F6A5B" w:rsidP="008F6A5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8F6A5B" w:rsidRPr="0049363F" w:rsidRDefault="008F6A5B" w:rsidP="008F6A5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49363F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49363F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</w:rPr>
        <w:t> </w:t>
      </w:r>
      <w:r w:rsidRPr="0049363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 </w:t>
      </w:r>
      <w:r w:rsidRPr="0049363F">
        <w:rPr>
          <w:rFonts w:ascii="Times New Roman" w:eastAsia="Times New Roman" w:hAnsi="Times New Roman" w:cs="Times New Roman"/>
          <w:sz w:val="28"/>
          <w:szCs w:val="24"/>
          <w:u w:val="single"/>
        </w:rPr>
        <w:t>Правовое регулирование профессиональной деятельности</w:t>
      </w:r>
      <w:r w:rsidRPr="0049363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</w:p>
    <w:p w:rsidR="008F6A5B" w:rsidRPr="0049363F" w:rsidRDefault="008F6A5B" w:rsidP="008F6A5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</w:p>
    <w:p w:rsidR="008F6A5B" w:rsidRPr="0049363F" w:rsidRDefault="008F6A5B" w:rsidP="008F6A5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49363F">
        <w:rPr>
          <w:rFonts w:ascii="Times New Roman" w:eastAsia="Times New Roman" w:hAnsi="Times New Roman" w:cs="Times New Roman"/>
          <w:b/>
          <w:bCs/>
          <w:sz w:val="28"/>
          <w:szCs w:val="24"/>
        </w:rPr>
        <w:t>Задание 1:</w:t>
      </w:r>
    </w:p>
    <w:p w:rsidR="008F6A5B" w:rsidRPr="0049363F" w:rsidRDefault="008F6A5B" w:rsidP="008F6A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- По договору поставки ООО «Химстеклолпласт» обязано поставить фирме ОАО «Радужные краски» белую краску в металлических банках. Штрафные санкции за поставку краски в некачественной таре были предусмотрены в размере по 100 руб. за каждую некачествен</w:t>
      </w:r>
      <w:r w:rsidRPr="0049363F">
        <w:rPr>
          <w:rFonts w:ascii="Times New Roman" w:eastAsia="Times New Roman" w:hAnsi="Times New Roman" w:cs="Times New Roman"/>
          <w:sz w:val="28"/>
          <w:szCs w:val="28"/>
        </w:rPr>
        <w:softHyphen/>
        <w:t>ную банку, а за поставку некачественной краски - в размере 1000 руб. за каждый килограмм. При приемке краски покупателем выяснилось, что 382 банки с краской оказались дефектными, вследствие чего краска из них час</w:t>
      </w:r>
      <w:r w:rsidRPr="0049363F">
        <w:rPr>
          <w:rFonts w:ascii="Times New Roman" w:eastAsia="Times New Roman" w:hAnsi="Times New Roman" w:cs="Times New Roman"/>
          <w:sz w:val="28"/>
          <w:szCs w:val="28"/>
        </w:rPr>
        <w:softHyphen/>
        <w:t>тично вытекла и перемешалась с краской в других банках. По пре</w:t>
      </w:r>
      <w:r w:rsidRPr="0049363F">
        <w:rPr>
          <w:rFonts w:ascii="Times New Roman" w:eastAsia="Times New Roman" w:hAnsi="Times New Roman" w:cs="Times New Roman"/>
          <w:sz w:val="28"/>
          <w:szCs w:val="28"/>
        </w:rPr>
        <w:softHyphen/>
        <w:t>тензии покупателя поставщик признал лишь брак тары - 382 ба</w:t>
      </w:r>
      <w:r w:rsidRPr="0049363F">
        <w:rPr>
          <w:rFonts w:ascii="Times New Roman" w:eastAsia="Times New Roman" w:hAnsi="Times New Roman" w:cs="Times New Roman"/>
          <w:sz w:val="28"/>
          <w:szCs w:val="28"/>
        </w:rPr>
        <w:softHyphen/>
        <w:t>нок, за что и перечислил штрафные санкции покупателю. Однако покупатель потребовал дополнительно оплатить штрафные санкции и за брак краски, доставленной в этих брако</w:t>
      </w:r>
      <w:r w:rsidRPr="0049363F">
        <w:rPr>
          <w:rFonts w:ascii="Times New Roman" w:eastAsia="Times New Roman" w:hAnsi="Times New Roman" w:cs="Times New Roman"/>
          <w:sz w:val="28"/>
          <w:szCs w:val="28"/>
        </w:rPr>
        <w:softHyphen/>
        <w:t>ванных банках, поскольку краски разных цветов, качества и назна</w:t>
      </w:r>
      <w:r w:rsidRPr="0049363F">
        <w:rPr>
          <w:rFonts w:ascii="Times New Roman" w:eastAsia="Times New Roman" w:hAnsi="Times New Roman" w:cs="Times New Roman"/>
          <w:sz w:val="28"/>
          <w:szCs w:val="28"/>
        </w:rPr>
        <w:softHyphen/>
        <w:t>чения, перемешавшись, потеряли свое качество.</w:t>
      </w:r>
    </w:p>
    <w:p w:rsidR="008F6A5B" w:rsidRPr="0049363F" w:rsidRDefault="008F6A5B" w:rsidP="008F6A5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Поскольку поставщик отклонил эти требования покупателя, последний обратился с иском в арбитражный суд.</w:t>
      </w:r>
    </w:p>
    <w:p w:rsidR="008F6A5B" w:rsidRPr="0049363F" w:rsidRDefault="008F6A5B" w:rsidP="008F6A5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- Предложите вариант развития ситуации;</w:t>
      </w:r>
    </w:p>
    <w:p w:rsidR="008F6A5B" w:rsidRPr="0049363F" w:rsidRDefault="008F6A5B" w:rsidP="008F6A5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- Поясните решение суда, исходя из того, что это решение было верным, и не противоречило закону.</w:t>
      </w:r>
    </w:p>
    <w:p w:rsidR="008F6A5B" w:rsidRPr="0049363F" w:rsidRDefault="008F6A5B" w:rsidP="008F6A5B">
      <w:pPr>
        <w:spacing w:after="0" w:line="240" w:lineRule="auto"/>
        <w:ind w:firstLine="720"/>
        <w:textAlignment w:val="baseline"/>
        <w:rPr>
          <w:rFonts w:ascii="Times New Roman" w:eastAsia="Times New Roman" w:hAnsi="Times New Roman" w:cs="Times New Roman"/>
          <w:b/>
          <w:sz w:val="28"/>
          <w:szCs w:val="24"/>
        </w:rPr>
      </w:pPr>
      <w:r w:rsidRPr="0049363F">
        <w:rPr>
          <w:rFonts w:ascii="Times New Roman" w:eastAsia="Times New Roman" w:hAnsi="Times New Roman" w:cs="Times New Roman"/>
          <w:b/>
          <w:sz w:val="28"/>
          <w:szCs w:val="24"/>
        </w:rPr>
        <w:t>Задание 2:</w:t>
      </w:r>
    </w:p>
    <w:p w:rsidR="008F6A5B" w:rsidRPr="0049363F" w:rsidRDefault="008F6A5B" w:rsidP="008F6A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 xml:space="preserve">- Гражданка Киреева обратилась в суд с заявлением об объявлении </w:t>
      </w:r>
      <w:r w:rsidRPr="0049363F">
        <w:rPr>
          <w:rFonts w:ascii="Times New Roman" w:eastAsia="Times New Roman" w:hAnsi="Times New Roman" w:cs="Times New Roman"/>
          <w:sz w:val="28"/>
          <w:szCs w:val="28"/>
        </w:rPr>
        <w:br/>
        <w:t>умер</w:t>
      </w:r>
      <w:r w:rsidRPr="0049363F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шим ее брата на основании того, что уже 5 лет о нем нет никаких сведений. Суд отказал Киреевой, объяснив свое решение тем, что ее брат не был в свое время признан безвестно отсутствующим. </w:t>
      </w:r>
    </w:p>
    <w:p w:rsidR="008F6A5B" w:rsidRPr="0049363F" w:rsidRDefault="008F6A5B" w:rsidP="008F6A5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- Предложите вариант развития ситуации;</w:t>
      </w:r>
    </w:p>
    <w:p w:rsidR="008F6A5B" w:rsidRPr="0049363F" w:rsidRDefault="008F6A5B" w:rsidP="008F6A5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- Поясните решение суда.</w:t>
      </w:r>
    </w:p>
    <w:p w:rsidR="008F6A5B" w:rsidRPr="0049363F" w:rsidRDefault="008F6A5B" w:rsidP="008F6A5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6A5B" w:rsidRPr="0049363F" w:rsidRDefault="008F6A5B" w:rsidP="008F6A5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49363F"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оценки:</w:t>
      </w:r>
      <w:r w:rsidRPr="0049363F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8F6A5B" w:rsidRPr="0049363F" w:rsidRDefault="008F6A5B" w:rsidP="008F6A5B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4"/>
        </w:rPr>
        <w:t>- оценка «зачтено» выставляется студенту, если </w:t>
      </w:r>
      <w:r w:rsidRPr="0049363F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кейс-задаче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8F6A5B" w:rsidRDefault="008F6A5B" w:rsidP="008F6A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49363F">
        <w:rPr>
          <w:rFonts w:ascii="Times New Roman" w:eastAsia="Times New Roman" w:hAnsi="Times New Roman" w:cs="Times New Roman"/>
          <w:sz w:val="28"/>
          <w:szCs w:val="28"/>
        </w:rPr>
        <w:t xml:space="preserve"> материал излагается непоследовательно, сбивчиво, не представляет определенной системы знаний.</w:t>
      </w:r>
    </w:p>
    <w:p w:rsidR="008F6A5B" w:rsidRPr="0049363F" w:rsidRDefault="008F6A5B" w:rsidP="008F6A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6A5B" w:rsidRPr="0049363F" w:rsidRDefault="008F6A5B" w:rsidP="008F6A5B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3" w:name="_Toc487282067"/>
      <w:r w:rsidRPr="0049363F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8F6A5B" w:rsidRPr="0049363F" w:rsidRDefault="008F6A5B" w:rsidP="008F6A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F6A5B" w:rsidRPr="0049363F" w:rsidRDefault="008F6A5B" w:rsidP="008F6A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Процедуры оценивания включают в себя текущий контроль и промежуточную аттестацию.</w:t>
      </w:r>
    </w:p>
    <w:p w:rsidR="008F6A5B" w:rsidRPr="0049363F" w:rsidRDefault="008F6A5B" w:rsidP="008F6A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color w:val="000000"/>
          <w:sz w:val="28"/>
          <w:szCs w:val="28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8F6A5B" w:rsidRPr="0049363F" w:rsidRDefault="008F6A5B" w:rsidP="008F6A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п. 4.7 Положения об организации учебного процесса в Ростовском государственном экономическом университете (РИНХ) с использованием зачетных единиц (кредитов) и балльно-рейтинговой системы «Студент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</w:t>
      </w:r>
      <w:r w:rsidRPr="0049363F">
        <w:rPr>
          <w:rFonts w:ascii="Times New Roman" w:eastAsia="Times New Roman" w:hAnsi="Times New Roman" w:cs="Times New Roman"/>
          <w:sz w:val="28"/>
          <w:szCs w:val="28"/>
        </w:rPr>
        <w:t>При этом оценке «зачтено» соответствует количество баллов от 50 до 100; «незачтено» – 0-49 баллов.</w:t>
      </w:r>
    </w:p>
    <w:p w:rsidR="008F6A5B" w:rsidRPr="0049363F" w:rsidRDefault="008F6A5B" w:rsidP="008F6A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color w:val="000000"/>
          <w:sz w:val="28"/>
          <w:szCs w:val="28"/>
        </w:rPr>
        <w:t>В течение семестра студент может набрать максимально 100 баллов, которые можно заработать следующим образом:</w:t>
      </w:r>
    </w:p>
    <w:p w:rsidR="008F6A5B" w:rsidRPr="0049363F" w:rsidRDefault="008F6A5B" w:rsidP="008F6A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color w:val="000000"/>
          <w:sz w:val="28"/>
          <w:szCs w:val="28"/>
        </w:rPr>
        <w:t>1) баллы по практическим занятиям начисляются за активную работу из расчета:  активная работа на 1 семинарском занятии – максимально 1 балл;</w:t>
      </w:r>
    </w:p>
    <w:p w:rsidR="008F6A5B" w:rsidRPr="0049363F" w:rsidRDefault="008F6A5B" w:rsidP="008F6A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color w:val="000000"/>
          <w:sz w:val="28"/>
          <w:szCs w:val="28"/>
        </w:rPr>
        <w:t>2) баллы за самостоятельную работу начисляются за:</w:t>
      </w:r>
    </w:p>
    <w:p w:rsidR="008F6A5B" w:rsidRPr="0049363F" w:rsidRDefault="008F6A5B" w:rsidP="008F6A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подготовку реферата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1 балл (по контрольной точке однократно);</w:t>
      </w:r>
    </w:p>
    <w:p w:rsidR="008F6A5B" w:rsidRPr="0049363F" w:rsidRDefault="008F6A5B" w:rsidP="008F6A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подготовку и устное изложение доклада на практическом занятии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2 балла (по контрольной точке однократно);</w:t>
      </w:r>
    </w:p>
    <w:tbl>
      <w:tblPr>
        <w:tblW w:w="9606" w:type="dxa"/>
        <w:tblInd w:w="109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6"/>
      </w:tblGrid>
      <w:tr w:rsidR="008F6A5B" w:rsidRPr="0049363F" w:rsidTr="00633061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6A5B" w:rsidRPr="0049363F" w:rsidRDefault="008F6A5B" w:rsidP="0063306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студенческих научно-практических конференциях с докладом по тематике изучаемой дисциплины – 12 баллов;</w:t>
            </w:r>
          </w:p>
        </w:tc>
      </w:tr>
      <w:tr w:rsidR="008F6A5B" w:rsidRPr="0049363F" w:rsidTr="00633061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6A5B" w:rsidRPr="0049363F" w:rsidRDefault="008F6A5B" w:rsidP="0063306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проектах, поддержанных грантами государственных органов, научных фондов (по тематике изучаемой дисциплины) – 25 баллов;</w:t>
            </w:r>
          </w:p>
          <w:p w:rsidR="008F6A5B" w:rsidRPr="0049363F" w:rsidRDefault="008F6A5B" w:rsidP="0063306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работах по выполнению договорных научно-исследовательских работ вуза (по тематике изучаемой дисциплины) – 15 баллов;</w:t>
            </w:r>
          </w:p>
        </w:tc>
      </w:tr>
      <w:tr w:rsidR="008F6A5B" w:rsidRPr="0049363F" w:rsidTr="00633061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6A5B" w:rsidRPr="0049363F" w:rsidRDefault="008F6A5B" w:rsidP="0063306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конкурсе студенческих научных работ (по тематике изучаемой дисциплины) – 12 баллов;</w:t>
            </w:r>
          </w:p>
          <w:p w:rsidR="008F6A5B" w:rsidRPr="0049363F" w:rsidRDefault="008F6A5B" w:rsidP="0063306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конкурсе студенческих научных работ при условии награждения представленной работы, выполненной по тематике изучаемой дисциплины, призовыми местами (1, 2, 3 место) на международных, региональных и внутривузовских конкурсах, олимпиадах – 25 баллов;</w:t>
            </w:r>
          </w:p>
        </w:tc>
      </w:tr>
      <w:tr w:rsidR="008F6A5B" w:rsidRPr="0049363F" w:rsidTr="00633061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6A5B" w:rsidRPr="0049363F" w:rsidRDefault="008F6A5B" w:rsidP="0063306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студенческих межвузовских, внутривузовских викторинах, олимпиадах по тематике изучаемой дисциплины – 7 баллов;</w:t>
            </w:r>
          </w:p>
        </w:tc>
      </w:tr>
    </w:tbl>
    <w:p w:rsidR="008F6A5B" w:rsidRPr="0049363F" w:rsidRDefault="008F6A5B" w:rsidP="008F6A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публикация научной статьи по тематике изучаемой дисциплины – 12 баллов;</w:t>
      </w:r>
    </w:p>
    <w:p w:rsidR="008F6A5B" w:rsidRPr="0049363F" w:rsidRDefault="008F6A5B" w:rsidP="008F6A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color w:val="000000"/>
          <w:sz w:val="28"/>
          <w:szCs w:val="28"/>
        </w:rPr>
        <w:t>- публикация научной статьи на иностранном языке по тематике изучаемой дисциплины – 17 баллов;</w:t>
      </w:r>
    </w:p>
    <w:p w:rsidR="008F6A5B" w:rsidRPr="0049363F" w:rsidRDefault="008F6A5B" w:rsidP="008F6A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color w:val="000000"/>
          <w:sz w:val="28"/>
          <w:szCs w:val="28"/>
        </w:rPr>
        <w:t>- участие в деловой (ролевой) игре по тематике изучаемой дисциплины – 5 баллов;</w:t>
      </w:r>
    </w:p>
    <w:p w:rsidR="008F6A5B" w:rsidRPr="0049363F" w:rsidRDefault="008F6A5B" w:rsidP="008F6A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color w:val="000000"/>
          <w:sz w:val="28"/>
          <w:szCs w:val="28"/>
        </w:rPr>
        <w:t>3) тестирование предполагает выполнение письменных контрольных работ (тестов) по каждому модулю.</w:t>
      </w:r>
    </w:p>
    <w:p w:rsidR="008F6A5B" w:rsidRPr="0049363F" w:rsidRDefault="008F6A5B" w:rsidP="008F6A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color w:val="000000"/>
          <w:sz w:val="28"/>
          <w:szCs w:val="28"/>
        </w:rPr>
        <w:t>Промежуточная аттестация проводится в форме зачета – для очной формы обучения /зачета,– для заочной формы обучения.</w:t>
      </w:r>
    </w:p>
    <w:p w:rsidR="008F6A5B" w:rsidRPr="0049363F" w:rsidRDefault="008F6A5B" w:rsidP="008F6A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Зачет проводится по расписанию по окончании теоретического обучения до начала экзаменационной сессии. Количество вопросов в билете – 3. Объявление результатов производится в день зачета. Результаты аттестации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</w:t>
      </w:r>
      <w:r w:rsidRPr="0049363F"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</w:p>
    <w:p w:rsidR="008F6A5B" w:rsidRPr="0049363F" w:rsidRDefault="008F6A5B" w:rsidP="008F6A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F6A5B" w:rsidRPr="0049363F" w:rsidRDefault="008F6A5B" w:rsidP="008F6A5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F6A5B" w:rsidRPr="0049363F" w:rsidRDefault="008F6A5B" w:rsidP="008F6A5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F6A5B" w:rsidRPr="0049363F" w:rsidRDefault="008F6A5B" w:rsidP="008F6A5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F6A5B" w:rsidRDefault="008F6A5B" w:rsidP="008F6A5B">
      <w:pPr>
        <w:rPr>
          <w:noProof/>
        </w:rPr>
      </w:pPr>
    </w:p>
    <w:p w:rsidR="008F6A5B" w:rsidRDefault="008F6A5B" w:rsidP="008F6A5B">
      <w:pPr>
        <w:rPr>
          <w:noProof/>
        </w:rPr>
      </w:pPr>
    </w:p>
    <w:p w:rsidR="008F6A5B" w:rsidRDefault="008F6A5B" w:rsidP="008F6A5B">
      <w:pPr>
        <w:rPr>
          <w:noProof/>
        </w:rPr>
      </w:pPr>
    </w:p>
    <w:p w:rsidR="008F6A5B" w:rsidRDefault="008F6A5B" w:rsidP="008F6A5B">
      <w:pPr>
        <w:rPr>
          <w:noProof/>
        </w:rPr>
      </w:pPr>
    </w:p>
    <w:p w:rsidR="008F6A5B" w:rsidRDefault="008F6A5B" w:rsidP="008F6A5B">
      <w:pPr>
        <w:rPr>
          <w:noProof/>
        </w:rPr>
      </w:pPr>
    </w:p>
    <w:p w:rsidR="008F6A5B" w:rsidRDefault="008F6A5B" w:rsidP="008F6A5B">
      <w:pPr>
        <w:rPr>
          <w:noProof/>
        </w:rPr>
      </w:pPr>
    </w:p>
    <w:p w:rsidR="008F6A5B" w:rsidRDefault="008F6A5B" w:rsidP="008F6A5B">
      <w:pPr>
        <w:rPr>
          <w:noProof/>
        </w:rPr>
      </w:pPr>
    </w:p>
    <w:p w:rsidR="008F6A5B" w:rsidRDefault="008F6A5B" w:rsidP="008F6A5B">
      <w:pPr>
        <w:rPr>
          <w:noProof/>
        </w:rPr>
      </w:pPr>
    </w:p>
    <w:p w:rsidR="008F6A5B" w:rsidRDefault="008F6A5B" w:rsidP="008F6A5B">
      <w:pPr>
        <w:rPr>
          <w:noProof/>
        </w:rPr>
      </w:pPr>
    </w:p>
    <w:p w:rsidR="008F6A5B" w:rsidRDefault="008F6A5B" w:rsidP="008F6A5B">
      <w:pPr>
        <w:rPr>
          <w:noProof/>
        </w:rPr>
      </w:pPr>
    </w:p>
    <w:p w:rsidR="008F6A5B" w:rsidRDefault="008F6A5B" w:rsidP="008F6A5B">
      <w:pPr>
        <w:rPr>
          <w:noProof/>
        </w:rPr>
      </w:pPr>
    </w:p>
    <w:p w:rsidR="008F6A5B" w:rsidRDefault="008F6A5B" w:rsidP="008F6A5B">
      <w:pPr>
        <w:rPr>
          <w:noProof/>
        </w:rPr>
      </w:pPr>
    </w:p>
    <w:p w:rsidR="008F6A5B" w:rsidRDefault="008F6A5B" w:rsidP="008F6A5B">
      <w:pPr>
        <w:rPr>
          <w:noProof/>
        </w:rPr>
      </w:pPr>
    </w:p>
    <w:p w:rsidR="008F6A5B" w:rsidRDefault="008F6A5B" w:rsidP="008F6A5B">
      <w:pPr>
        <w:rPr>
          <w:noProof/>
        </w:rPr>
      </w:pPr>
    </w:p>
    <w:p w:rsidR="008F6A5B" w:rsidRDefault="008F6A5B" w:rsidP="008F6A5B">
      <w:pPr>
        <w:rPr>
          <w:noProof/>
        </w:rPr>
      </w:pPr>
    </w:p>
    <w:p w:rsidR="008F6A5B" w:rsidRDefault="008F6A5B" w:rsidP="008F6A5B">
      <w:pPr>
        <w:rPr>
          <w:noProof/>
        </w:rPr>
      </w:pPr>
    </w:p>
    <w:p w:rsidR="008F6A5B" w:rsidRDefault="008F6A5B" w:rsidP="008F6A5B">
      <w:pPr>
        <w:rPr>
          <w:noProof/>
        </w:rPr>
      </w:pPr>
    </w:p>
    <w:p w:rsidR="008F6A5B" w:rsidRDefault="008F6A5B" w:rsidP="008F6A5B">
      <w:pPr>
        <w:rPr>
          <w:noProof/>
        </w:rPr>
      </w:pPr>
    </w:p>
    <w:p w:rsidR="008F6A5B" w:rsidRDefault="008F6A5B" w:rsidP="008F6A5B">
      <w:pPr>
        <w:rPr>
          <w:noProof/>
        </w:rPr>
      </w:pPr>
    </w:p>
    <w:p w:rsidR="008F6A5B" w:rsidRDefault="008F6A5B" w:rsidP="008F6A5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FFA6A78" wp14:editId="24D35C15">
            <wp:extent cx="6480810" cy="916114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7_160547873_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A5B" w:rsidRDefault="008F6A5B" w:rsidP="008F6A5B">
      <w:pPr>
        <w:rPr>
          <w:noProof/>
        </w:rPr>
      </w:pPr>
    </w:p>
    <w:p w:rsidR="008F6A5B" w:rsidRDefault="008F6A5B" w:rsidP="008F6A5B">
      <w:pPr>
        <w:rPr>
          <w:noProof/>
        </w:rPr>
      </w:pPr>
    </w:p>
    <w:p w:rsidR="008F6A5B" w:rsidRPr="002C6E27" w:rsidRDefault="008F6A5B" w:rsidP="008F6A5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6E27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Методические  указания  по  освоению  дисциплины «Правовое регулирование профессиональной деятельности» адресованы  студентам всех форм обучения.  </w:t>
      </w:r>
    </w:p>
    <w:p w:rsidR="008F6A5B" w:rsidRPr="002C6E27" w:rsidRDefault="008F6A5B" w:rsidP="008F6A5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6E27">
        <w:rPr>
          <w:rFonts w:ascii="Times New Roman" w:eastAsia="Times New Roman" w:hAnsi="Times New Roman" w:cs="Times New Roman"/>
          <w:bCs/>
          <w:sz w:val="28"/>
          <w:szCs w:val="28"/>
        </w:rPr>
        <w:t>Учебным планом по направлению подготовки 38.03.06 «Торговое дело» предусмотрены следующие виды занятий:</w:t>
      </w:r>
    </w:p>
    <w:p w:rsidR="008F6A5B" w:rsidRPr="002C6E27" w:rsidRDefault="008F6A5B" w:rsidP="008F6A5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6E27">
        <w:rPr>
          <w:rFonts w:ascii="Times New Roman" w:eastAsia="Times New Roman" w:hAnsi="Times New Roman" w:cs="Times New Roman"/>
          <w:bCs/>
          <w:sz w:val="28"/>
          <w:szCs w:val="28"/>
        </w:rPr>
        <w:t>- лекции;</w:t>
      </w:r>
    </w:p>
    <w:p w:rsidR="008F6A5B" w:rsidRPr="002C6E27" w:rsidRDefault="008F6A5B" w:rsidP="008F6A5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6E27">
        <w:rPr>
          <w:rFonts w:ascii="Times New Roman" w:eastAsia="Times New Roman" w:hAnsi="Times New Roman" w:cs="Times New Roman"/>
          <w:bCs/>
          <w:sz w:val="28"/>
          <w:szCs w:val="28"/>
        </w:rPr>
        <w:t>- практические занятия;</w:t>
      </w:r>
    </w:p>
    <w:p w:rsidR="008F6A5B" w:rsidRPr="002C6E27" w:rsidRDefault="008F6A5B" w:rsidP="008F6A5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6E27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лекционных занятий рассматриваются основные вопросы, сущность и содержание темы, даются  рекомендации для самостоятельной работы и подготовке к практическим занятиям. </w:t>
      </w:r>
    </w:p>
    <w:p w:rsidR="008F6A5B" w:rsidRPr="002C6E27" w:rsidRDefault="008F6A5B" w:rsidP="008F6A5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6E27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практических занятий углубляются и закрепляются знания студентов по ряду рассмотренных на лекциях вопросов, развиваются навыки </w:t>
      </w:r>
      <w:r w:rsidRPr="002C6E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основе глубокого осмысления студентами того, что они должны делать, интереса к овладению действиями, знания своих ошибок, а также своевременного одобрения и поощрения успехов.</w:t>
      </w:r>
    </w:p>
    <w:p w:rsidR="008F6A5B" w:rsidRPr="002C6E27" w:rsidRDefault="008F6A5B" w:rsidP="008F6A5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6E27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8F6A5B" w:rsidRPr="002C6E27" w:rsidRDefault="008F6A5B" w:rsidP="008F6A5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6E27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рекомендованную учебную литературу;  </w:t>
      </w:r>
    </w:p>
    <w:p w:rsidR="008F6A5B" w:rsidRPr="002C6E27" w:rsidRDefault="008F6A5B" w:rsidP="008F6A5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6E27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конспекты лекций;  </w:t>
      </w:r>
    </w:p>
    <w:p w:rsidR="008F6A5B" w:rsidRPr="002C6E27" w:rsidRDefault="008F6A5B" w:rsidP="008F6A5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6E27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8F6A5B" w:rsidRPr="002C6E27" w:rsidRDefault="008F6A5B" w:rsidP="008F6A5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6E27">
        <w:rPr>
          <w:rFonts w:ascii="Times New Roman" w:eastAsia="Times New Roman" w:hAnsi="Times New Roman" w:cs="Times New Roman"/>
          <w:bCs/>
          <w:sz w:val="28"/>
          <w:szCs w:val="28"/>
        </w:rPr>
        <w:t>–письменно решить домашнее задание, рекомендованные преподавателем при изучении каждой темы.</w:t>
      </w:r>
    </w:p>
    <w:p w:rsidR="008F6A5B" w:rsidRPr="002C6E27" w:rsidRDefault="008F6A5B" w:rsidP="008F6A5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6E27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8F6A5B" w:rsidRPr="002C6E27" w:rsidRDefault="008F6A5B" w:rsidP="008F6A5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6E27">
        <w:rPr>
          <w:rFonts w:ascii="Times New Roman" w:eastAsia="Times New Roman" w:hAnsi="Times New Roman" w:cs="Times New Roman"/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В  ходе  самостоятельной  работы  каждый  студент  обязан  прочитать  основную  и  по  возможности  дополнительную  литературу по изучаемой теме,  дополнить  конспекты лекций  недостающим  материалом, выписками  из  рекомендованных первоисточников. Выделить  непонятные  термины,  найти  их значение  в энциклопедических словарях.  </w:t>
      </w:r>
    </w:p>
    <w:p w:rsidR="008F6A5B" w:rsidRPr="002C6E27" w:rsidRDefault="008F6A5B" w:rsidP="008F6A5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</w:pPr>
      <w:r w:rsidRPr="002C6E27">
        <w:rPr>
          <w:rFonts w:ascii="Times New Roman" w:eastAsia="Times New Roman" w:hAnsi="Times New Roman" w:cs="Times New Roman"/>
          <w:bCs/>
          <w:sz w:val="28"/>
          <w:szCs w:val="28"/>
        </w:rPr>
        <w:t>При  реализации  различных  видов  учебной  работы  используются разнообразные (в т.ч. интерактивные) методы обучения, в частности:</w:t>
      </w:r>
      <w:r w:rsidRPr="002C6E27"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  <w:t xml:space="preserve">   </w:t>
      </w:r>
    </w:p>
    <w:p w:rsidR="008F6A5B" w:rsidRPr="002C6E27" w:rsidRDefault="008F6A5B" w:rsidP="008F6A5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6E27">
        <w:rPr>
          <w:rFonts w:ascii="Times New Roman" w:eastAsia="Times New Roman" w:hAnsi="Times New Roman" w:cs="Times New Roman"/>
          <w:bCs/>
          <w:sz w:val="28"/>
          <w:szCs w:val="28"/>
        </w:rPr>
        <w:t xml:space="preserve">- интерактивная доска для подготовки и проведения лекционных и семинарских занятий;  </w:t>
      </w:r>
    </w:p>
    <w:p w:rsidR="008F6A5B" w:rsidRPr="002C6E27" w:rsidRDefault="008F6A5B" w:rsidP="008F6A5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6E27">
        <w:rPr>
          <w:rFonts w:ascii="Times New Roman" w:eastAsia="Times New Roman" w:hAnsi="Times New Roman" w:cs="Times New Roman"/>
          <w:sz w:val="28"/>
          <w:szCs w:val="28"/>
        </w:rPr>
        <w:t xml:space="preserve">Для подготовки к занятиям, текущему контролю и промежуточной аттестации студенты могут воспользоваться электронной библиотекой ВУЗа </w:t>
      </w:r>
      <w:hyperlink r:id="rId9" w:history="1">
        <w:r w:rsidRPr="002C6E27">
          <w:rPr>
            <w:rFonts w:ascii="Times New Roman" w:eastAsia="Times New Roman" w:hAnsi="Times New Roman" w:cs="Times New Roman"/>
            <w:bCs/>
            <w:sz w:val="28"/>
            <w:szCs w:val="28"/>
            <w:u w:val="single"/>
          </w:rPr>
          <w:t>http://library.rsue.ru/</w:t>
        </w:r>
      </w:hyperlink>
      <w:r w:rsidRPr="002C6E27">
        <w:rPr>
          <w:rFonts w:ascii="Times New Roman" w:eastAsia="Times New Roman" w:hAnsi="Times New Roman" w:cs="Times New Roman"/>
          <w:sz w:val="28"/>
          <w:szCs w:val="28"/>
        </w:rPr>
        <w:t xml:space="preserve"> . Также обучающиеся могут  взять  на  дом необходимую  литературу на абонементе вузовской библиотеки или воспользоваться читальными залами вуза.  </w:t>
      </w:r>
    </w:p>
    <w:p w:rsidR="008F6A5B" w:rsidRPr="002C6E27" w:rsidRDefault="008F6A5B" w:rsidP="008F6A5B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C6E27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1. Методические рекомендации по изучению дисциплины в процессе аудиторных занятий:</w:t>
      </w:r>
    </w:p>
    <w:p w:rsidR="008F6A5B" w:rsidRPr="002C6E27" w:rsidRDefault="008F6A5B" w:rsidP="008F6A5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1.1. Рекомендации по подготовке к практическим (семинарским) занятиям </w:t>
      </w:r>
    </w:p>
    <w:p w:rsidR="008F6A5B" w:rsidRPr="002C6E27" w:rsidRDefault="008F6A5B" w:rsidP="008F6A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Студентам следует: </w:t>
      </w:r>
    </w:p>
    <w:p w:rsidR="008F6A5B" w:rsidRPr="002C6E27" w:rsidRDefault="008F6A5B" w:rsidP="008F6A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C6E27">
        <w:rPr>
          <w:rFonts w:ascii="Times New Roman" w:eastAsia="Calibri" w:hAnsi="Times New Roman" w:cs="Times New Roman"/>
          <w:bCs/>
          <w:iCs/>
          <w:sz w:val="28"/>
          <w:szCs w:val="28"/>
        </w:rPr>
        <w:t>ознакомиться с заданием к занятию; определить примерный объем работы по подготовке к ним; выделить вопросы и задачи, ответы на которые или выполнение и решение  без предварительной подготовки не представляется возможным;</w:t>
      </w:r>
    </w:p>
    <w:p w:rsidR="008F6A5B" w:rsidRPr="002C6E27" w:rsidRDefault="008F6A5B" w:rsidP="008F6A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bCs/>
          <w:iCs/>
          <w:sz w:val="28"/>
          <w:szCs w:val="28"/>
        </w:rPr>
        <w:t>- иметь в виду и то, что в библиотеке учебного заведения не всегда имеются в наличии все рекомендованные источники, их необходимо найти заранее.</w:t>
      </w:r>
    </w:p>
    <w:p w:rsidR="008F6A5B" w:rsidRPr="002C6E27" w:rsidRDefault="008F6A5B" w:rsidP="008F6A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приносить с собой рекомендованную преподавателем литературу к конкретному занятию; </w:t>
      </w:r>
    </w:p>
    <w:p w:rsidR="008F6A5B" w:rsidRPr="002C6E27" w:rsidRDefault="008F6A5B" w:rsidP="008F6A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до очередного практического занятия по рекомендованным литературным источникам проработать теоретический материал, соответствующей темы занятия; </w:t>
      </w:r>
    </w:p>
    <w:p w:rsidR="008F6A5B" w:rsidRPr="002C6E27" w:rsidRDefault="008F6A5B" w:rsidP="008F6A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C6E27">
        <w:rPr>
          <w:rFonts w:ascii="Times New Roman" w:eastAsia="Calibri" w:hAnsi="Times New Roman" w:cs="Times New Roman"/>
          <w:bCs/>
          <w:iCs/>
          <w:sz w:val="28"/>
          <w:szCs w:val="28"/>
        </w:rPr>
        <w:t>пользоваться техническими средствами обучения и дидактическими материалами, которыми располагает учебное заведение.</w:t>
      </w:r>
    </w:p>
    <w:p w:rsidR="008F6A5B" w:rsidRPr="002C6E27" w:rsidRDefault="008F6A5B" w:rsidP="008F6A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при подготовке к практическим занятиям следует обязательно использовать не только лекции, учебную литературу, но и нормативно-правовые акты, и материалы правоприменительной практики; </w:t>
      </w:r>
    </w:p>
    <w:p w:rsidR="008F6A5B" w:rsidRPr="002C6E27" w:rsidRDefault="008F6A5B" w:rsidP="008F6A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теоретический материал следует соотносить с правовыми нормами, так как в них могут быть внесены изменения, дополнения, которые не всегда отражены в учебной литературе; </w:t>
      </w:r>
    </w:p>
    <w:p w:rsidR="008F6A5B" w:rsidRPr="002C6E27" w:rsidRDefault="008F6A5B" w:rsidP="008F6A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2C6E27">
        <w:rPr>
          <w:rFonts w:ascii="Times New Roman" w:eastAsia="Calibri" w:hAnsi="Times New Roman" w:cs="Times New Roman"/>
          <w:bCs/>
          <w:iCs/>
          <w:sz w:val="28"/>
          <w:szCs w:val="28"/>
        </w:rPr>
        <w:t>- при ответах на вопросы и решения задач необходимо внимательно прочитать их текст и попытаться дать аргументированное объяснение с обязательной ссылкой на соответствующую правовую норму;</w:t>
      </w:r>
    </w:p>
    <w:p w:rsidR="008F6A5B" w:rsidRPr="002C6E27" w:rsidRDefault="008F6A5B" w:rsidP="008F6A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в начале занятий задать преподавателю вопросы по материалу, вызвавшему затруднения в его понимании и освоении при решении задач, заданных для самостоятельного решения; </w:t>
      </w:r>
    </w:p>
    <w:p w:rsidR="008F6A5B" w:rsidRPr="002C6E27" w:rsidRDefault="008F6A5B" w:rsidP="008F6A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>- по ходу семинара давать конкретные, четкие ответы по существу вопросов. Структура</w:t>
      </w:r>
      <w:r w:rsidRPr="002C6E27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ответов может быть различной: либо вначале делается вывод, а затем приводятся аргументы, либо дается развернутая аргументация принятого решения, на основании которой предлагается ответ. Возможны и несколько вариантов ответов, которые должны быть обоснованны.</w:t>
      </w:r>
    </w:p>
    <w:p w:rsidR="008F6A5B" w:rsidRPr="002C6E27" w:rsidRDefault="008F6A5B" w:rsidP="008F6A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на занятии доводить каждую задачу до окончательного решения, демонстрировать понимание проведенного анализа проблемной ситуации, в случае затруднений обращаться к преподавателю. </w:t>
      </w:r>
    </w:p>
    <w:p w:rsidR="008F6A5B" w:rsidRPr="002C6E27" w:rsidRDefault="008F6A5B" w:rsidP="008F6A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Студентам, пропустившим занятия (независимо от причин), не имеющие письменного решения задач или не подготовившиеся к данному практическому занятию, рекомендуется не позже чем в 2-недельный срок явиться на консультацию к преподавателю и отчитаться по теме, изучавшейся на занятии. Студенты, не отчитавшиеся по каждой не проработанной ими на занятиях теме к началу зачетной сессии, упускают возможность получить положенные баллы за работу в соответствующем семестре. </w:t>
      </w:r>
    </w:p>
    <w:p w:rsidR="008F6A5B" w:rsidRPr="002C6E27" w:rsidRDefault="008F6A5B" w:rsidP="008F6A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C6E2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 Методические рекомендации по выполнению различных форм самостоятельных заданий </w:t>
      </w:r>
    </w:p>
    <w:p w:rsidR="008F6A5B" w:rsidRPr="002C6E27" w:rsidRDefault="008F6A5B" w:rsidP="008F6A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Самостоятельная работа студентов включает в себя выполнение различного рода заданий, которые ориентированы на более глубокое усвоение материала изучаемой дисциплины. </w:t>
      </w:r>
    </w:p>
    <w:p w:rsidR="008F6A5B" w:rsidRPr="002C6E27" w:rsidRDefault="008F6A5B" w:rsidP="008F6A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По каждой теме учебной дисциплины студентам предлагается перечень заданий для самостоятельной работы. </w:t>
      </w:r>
    </w:p>
    <w:p w:rsidR="008F6A5B" w:rsidRPr="002C6E27" w:rsidRDefault="008F6A5B" w:rsidP="008F6A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К выполнению заданий для самостоятельной работы предъявляются следующие требования: задания должны исполняться самостоятельно и представляться в установленный срок, а также соответствовать установленным требованиям по оформлению. </w:t>
      </w:r>
    </w:p>
    <w:p w:rsidR="008F6A5B" w:rsidRPr="002C6E27" w:rsidRDefault="008F6A5B" w:rsidP="008F6A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Студентам следует: </w:t>
      </w:r>
    </w:p>
    <w:p w:rsidR="008F6A5B" w:rsidRPr="002C6E27" w:rsidRDefault="008F6A5B" w:rsidP="008F6A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руководствоваться графиком самостоятельной работы, определенным рабочей программой дисциплины; </w:t>
      </w:r>
    </w:p>
    <w:p w:rsidR="008F6A5B" w:rsidRPr="002C6E27" w:rsidRDefault="008F6A5B" w:rsidP="008F6A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выполнять все плановые задания, выдаваемые преподавателем для самостоятельного выполнения, и разбирать на семинарах и консультациях неясные вопросы; </w:t>
      </w:r>
    </w:p>
    <w:p w:rsidR="008F6A5B" w:rsidRPr="002C6E27" w:rsidRDefault="008F6A5B" w:rsidP="008F6A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использовать при подготовке нормативные документы университета, а именно, положение о написании письменных работ. </w:t>
      </w:r>
    </w:p>
    <w:p w:rsidR="008F6A5B" w:rsidRPr="002C6E27" w:rsidRDefault="008F6A5B" w:rsidP="008F6A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C6E27">
        <w:rPr>
          <w:rFonts w:ascii="Times New Roman" w:eastAsia="Calibri" w:hAnsi="Times New Roman" w:cs="Times New Roman"/>
          <w:b/>
          <w:bCs/>
          <w:sz w:val="28"/>
          <w:szCs w:val="28"/>
        </w:rPr>
        <w:t>2.1. Методические рекомендации по работе с литературой.</w:t>
      </w:r>
    </w:p>
    <w:p w:rsidR="008F6A5B" w:rsidRPr="002C6E27" w:rsidRDefault="008F6A5B" w:rsidP="008F6A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2C6E27">
        <w:rPr>
          <w:rFonts w:ascii="Times New Roman" w:eastAsia="Calibri" w:hAnsi="Times New Roman" w:cs="Times New Roman"/>
          <w:sz w:val="28"/>
          <w:szCs w:val="28"/>
        </w:rPr>
        <w:t>Любая форма самостоятельной работы студента (подготовка к семинарскому занятию, написание эссе, курсовой работы, доклада и т.п.) начинается с изучения соответствующей литературы.</w:t>
      </w:r>
    </w:p>
    <w:p w:rsidR="008F6A5B" w:rsidRPr="002C6E27" w:rsidRDefault="008F6A5B" w:rsidP="008F6A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К каждой теме учебной дисциплины подобрана основная и дополнительная литература, которая указана в соответствующем разделе рабочей программы. </w:t>
      </w:r>
    </w:p>
    <w:p w:rsidR="008F6A5B" w:rsidRPr="002C6E27" w:rsidRDefault="008F6A5B" w:rsidP="008F6A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Основная литература - это учебники и учебные пособия. </w:t>
      </w:r>
    </w:p>
    <w:p w:rsidR="008F6A5B" w:rsidRPr="002C6E27" w:rsidRDefault="008F6A5B" w:rsidP="008F6A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Дополнительная литература - это монографии, сборники научных трудов, журнальные и газетные статьи, различные справочники, энциклопедии, Интернет-ресурсы. </w:t>
      </w:r>
    </w:p>
    <w:p w:rsidR="008F6A5B" w:rsidRPr="002C6E27" w:rsidRDefault="008F6A5B" w:rsidP="008F6A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 Рекомендации студенту: </w:t>
      </w:r>
    </w:p>
    <w:p w:rsidR="008F6A5B" w:rsidRPr="002C6E27" w:rsidRDefault="008F6A5B" w:rsidP="008F6A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выбранную монографию или статью целесообразно внимательно просмотреть. В книгах следует ознакомиться с оглавлением и научно-справочным аппаратом, прочитать аннотацию и предисловие. Целесообразно ее пролистать, рассмотреть иллюстрации, таблицы, диаграммы, приложения. Такое поверхностное ознакомление позволит узнать, какие главы следует читать внимательно, а какие прочитать быстро; </w:t>
      </w:r>
    </w:p>
    <w:p w:rsidR="008F6A5B" w:rsidRPr="002C6E27" w:rsidRDefault="008F6A5B" w:rsidP="008F6A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в книге или журнале, принадлежащие самому студенту, ключевые позиции можно выделять маркером или делать пометки на полях. При работе с Интернет-источником целесообразно также выделять важную информацию; </w:t>
      </w:r>
    </w:p>
    <w:p w:rsidR="008F6A5B" w:rsidRPr="002C6E27" w:rsidRDefault="008F6A5B" w:rsidP="008F6A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если книга или журнал не являются собственностью студента, то целесообразно записывать номера страниц, которые привлекли внимание. Позже следует возвратиться к ним, перечитать или переписать нужную информацию. Физическое действие по записыванию помогает прочно заложить данную информацию в «банк памяти». </w:t>
      </w:r>
    </w:p>
    <w:p w:rsidR="008F6A5B" w:rsidRPr="002C6E27" w:rsidRDefault="008F6A5B" w:rsidP="008F6A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Выделяются следующие виды записей при работе с литературой: </w:t>
      </w:r>
    </w:p>
    <w:p w:rsidR="008F6A5B" w:rsidRPr="002C6E27" w:rsidRDefault="008F6A5B" w:rsidP="008F6A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bCs/>
          <w:sz w:val="28"/>
          <w:szCs w:val="28"/>
        </w:rPr>
        <w:t xml:space="preserve">Конспект </w:t>
      </w: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краткая схематическая запись основного содержания научной работы. Целью является не переписывание произведения, а выявление его логики, системы доказательств, основных выводов. Хороший конспект должен сочетать полноту изложения с краткостью. </w:t>
      </w:r>
    </w:p>
    <w:p w:rsidR="008F6A5B" w:rsidRPr="002C6E27" w:rsidRDefault="008F6A5B" w:rsidP="008F6A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bCs/>
          <w:sz w:val="28"/>
          <w:szCs w:val="28"/>
        </w:rPr>
        <w:t xml:space="preserve">Цитата </w:t>
      </w: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точное воспроизведение текста. Заключается в кавычки. Точно указывается страница источника. </w:t>
      </w:r>
    </w:p>
    <w:p w:rsidR="008F6A5B" w:rsidRPr="002C6E27" w:rsidRDefault="008F6A5B" w:rsidP="008F6A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bCs/>
          <w:sz w:val="28"/>
          <w:szCs w:val="28"/>
        </w:rPr>
        <w:t xml:space="preserve">Тезисы </w:t>
      </w: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концентрированное изложение основных положений прочитанного материала. </w:t>
      </w:r>
    </w:p>
    <w:p w:rsidR="008F6A5B" w:rsidRPr="002C6E27" w:rsidRDefault="008F6A5B" w:rsidP="008F6A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 xml:space="preserve">Аннотация </w:t>
      </w: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очень краткое изложение содержания прочитанной работы. </w:t>
      </w:r>
      <w:r w:rsidRPr="002C6E27">
        <w:rPr>
          <w:rFonts w:ascii="Times New Roman" w:eastAsia="Calibri" w:hAnsi="Times New Roman" w:cs="Times New Roman"/>
          <w:bCs/>
          <w:sz w:val="28"/>
          <w:szCs w:val="28"/>
        </w:rPr>
        <w:t xml:space="preserve">Резюме </w:t>
      </w: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наиболее общие выводы и положения работы, ее концептуальные итоги. </w:t>
      </w:r>
    </w:p>
    <w:p w:rsidR="008F6A5B" w:rsidRPr="002C6E27" w:rsidRDefault="008F6A5B" w:rsidP="008F6A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Записи в той или иной форме не только способствуют пониманию и усвоению изучаемого материала, но и помогают вырабатывать навыки ясного изложения в письменной форме тех или иных теоретических вопросов. </w:t>
      </w:r>
    </w:p>
    <w:p w:rsidR="008F6A5B" w:rsidRPr="002C6E27" w:rsidRDefault="008F6A5B" w:rsidP="008F6A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C6E2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2.2. Методические рекомендации по подготовке научного доклада </w:t>
      </w:r>
    </w:p>
    <w:p w:rsidR="008F6A5B" w:rsidRPr="002C6E27" w:rsidRDefault="008F6A5B" w:rsidP="008F6A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Одной из форм самостоятельной работы студента является подготовка научного доклада, для обсуждения его на практическом (семинарском) занятии. </w:t>
      </w:r>
    </w:p>
    <w:p w:rsidR="008F6A5B" w:rsidRPr="002C6E27" w:rsidRDefault="008F6A5B" w:rsidP="008F6A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Цель научного доклада - развитие у студентов навыков аналитической работы с научной литературой, анализа дискуссионных научных позиций, аргументации собственных взглядов. Подготовка научных докладов также развивает творческий потенциал студентов. </w:t>
      </w:r>
    </w:p>
    <w:p w:rsidR="008F6A5B" w:rsidRPr="002C6E27" w:rsidRDefault="008F6A5B" w:rsidP="008F6A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Научный доклад готовится под руководством преподавателя, который ведет практические (семинарские) занятия. </w:t>
      </w:r>
    </w:p>
    <w:p w:rsidR="008F6A5B" w:rsidRPr="002C6E27" w:rsidRDefault="008F6A5B" w:rsidP="008F6A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Рекомендации студенту: </w:t>
      </w:r>
    </w:p>
    <w:p w:rsidR="008F6A5B" w:rsidRPr="002C6E27" w:rsidRDefault="008F6A5B" w:rsidP="008F6A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перед началом работы по написанию научного доклада согласовать с преподавателем тему, структуру, литературу, а также обсудить ключевые вопросы, которые следует раскрыть в докладе; </w:t>
      </w:r>
    </w:p>
    <w:p w:rsidR="008F6A5B" w:rsidRPr="002C6E27" w:rsidRDefault="008F6A5B" w:rsidP="008F6A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 - представить доклад научному руководителю в письменной форме; </w:t>
      </w:r>
    </w:p>
    <w:p w:rsidR="008F6A5B" w:rsidRPr="002C6E27" w:rsidRDefault="008F6A5B" w:rsidP="008F6A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выступить на семинарском занятии с 5-7-минутной презентацией своего научного доклада, ответить на вопросы студентов группы. </w:t>
      </w:r>
    </w:p>
    <w:p w:rsidR="008F6A5B" w:rsidRPr="002C6E27" w:rsidRDefault="008F6A5B" w:rsidP="008F6A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Требования: </w:t>
      </w:r>
    </w:p>
    <w:p w:rsidR="008F6A5B" w:rsidRPr="002C6E27" w:rsidRDefault="008F6A5B" w:rsidP="008F6A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C6E27">
        <w:rPr>
          <w:rFonts w:ascii="Times New Roman" w:eastAsia="Calibri" w:hAnsi="Times New Roman" w:cs="Times New Roman"/>
          <w:i/>
          <w:sz w:val="28"/>
          <w:szCs w:val="28"/>
        </w:rPr>
        <w:t>к оформлению научного доклада</w:t>
      </w: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: шрифт - Times New Roman, размер шрифта -14, межстрочный интервал -1, размер полей – </w:t>
      </w:r>
      <w:smartTag w:uri="urn:schemas-microsoft-com:office:smarttags" w:element="metricconverter">
        <w:smartTagPr>
          <w:attr w:name="ProductID" w:val="2 см"/>
        </w:smartTagPr>
        <w:r w:rsidRPr="002C6E27">
          <w:rPr>
            <w:rFonts w:ascii="Times New Roman" w:eastAsia="Calibri" w:hAnsi="Times New Roman" w:cs="Times New Roman"/>
            <w:sz w:val="28"/>
            <w:szCs w:val="28"/>
          </w:rPr>
          <w:t>2 см</w:t>
        </w:r>
      </w:smartTag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, отступ в начале абзаца - </w:t>
      </w:r>
      <w:smartTag w:uri="urn:schemas-microsoft-com:office:smarttags" w:element="metricconverter">
        <w:smartTagPr>
          <w:attr w:name="ProductID" w:val="1 см"/>
        </w:smartTagPr>
        <w:r w:rsidRPr="002C6E27">
          <w:rPr>
            <w:rFonts w:ascii="Times New Roman" w:eastAsia="Calibri" w:hAnsi="Times New Roman" w:cs="Times New Roman"/>
            <w:sz w:val="28"/>
            <w:szCs w:val="28"/>
          </w:rPr>
          <w:t>1 см</w:t>
        </w:r>
      </w:smartTag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, форматирование по ширине); листы доклада скреплены скоросшивателем. На титульном листе указывается наименование учебного заведения, название кафедры, наименование дисциплины, тема доклада, ФИО студента; </w:t>
      </w:r>
    </w:p>
    <w:p w:rsidR="008F6A5B" w:rsidRPr="002C6E27" w:rsidRDefault="008F6A5B" w:rsidP="008F6A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C6E27">
        <w:rPr>
          <w:rFonts w:ascii="Times New Roman" w:eastAsia="Calibri" w:hAnsi="Times New Roman" w:cs="Times New Roman"/>
          <w:i/>
          <w:sz w:val="28"/>
          <w:szCs w:val="28"/>
        </w:rPr>
        <w:t>к структуре доклада</w:t>
      </w: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 - введение (указывается актуальность, цель и задачи), основная часть, выводы автора, список литературы (не менее 5 позиций источников научной литературы (научные статьи и монографии). Объем согласовывается с преподавателем. В конце работы ставится дата ее выполнения и подпись студента, выполнившего работу. </w:t>
      </w:r>
    </w:p>
    <w:p w:rsidR="008F6A5B" w:rsidRPr="002C6E27" w:rsidRDefault="008F6A5B" w:rsidP="008F6A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Общая оценка за доклад учитывает содержание доклада, его презентацию, а также ответы на вопросы. </w:t>
      </w:r>
    </w:p>
    <w:p w:rsidR="008F6A5B" w:rsidRPr="002C6E27" w:rsidRDefault="008F6A5B" w:rsidP="008F6A5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C6E27">
        <w:rPr>
          <w:rFonts w:ascii="Times New Roman" w:eastAsia="Calibri" w:hAnsi="Times New Roman" w:cs="Times New Roman"/>
          <w:b/>
          <w:bCs/>
          <w:sz w:val="28"/>
          <w:szCs w:val="28"/>
        </w:rPr>
        <w:t>2.3. Методические рекомендации по подготовке реферата</w:t>
      </w:r>
    </w:p>
    <w:p w:rsidR="008F6A5B" w:rsidRPr="002C6E27" w:rsidRDefault="008F6A5B" w:rsidP="008F6A5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  Целью написания рефератов является:</w:t>
      </w:r>
    </w:p>
    <w:p w:rsidR="008F6A5B" w:rsidRPr="002C6E27" w:rsidRDefault="008F6A5B" w:rsidP="008F6A5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  <w:t>- привитие студентам навыков библиографического поиска необходимой литературы (на бумажных носителях, в электронном виде);</w:t>
      </w:r>
    </w:p>
    <w:p w:rsidR="008F6A5B" w:rsidRPr="002C6E27" w:rsidRDefault="008F6A5B" w:rsidP="008F6A5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>- привитие студентам навыков компактного  изложения мнения авторов и своего суждения по выбранному вопросу в письменной форме, научно грамотным языком и в хорошем стиле;</w:t>
      </w:r>
    </w:p>
    <w:p w:rsidR="008F6A5B" w:rsidRPr="002C6E27" w:rsidRDefault="008F6A5B" w:rsidP="008F6A5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  <w:t>- приобретение навыка грамотного оформления ссылок на используемые источники, правильного цитирования авторского текста;</w:t>
      </w:r>
    </w:p>
    <w:p w:rsidR="008F6A5B" w:rsidRPr="002C6E27" w:rsidRDefault="008F6A5B" w:rsidP="008F6A5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  <w:t>- выявление и развитие у студентов интереса к определенной научной и практической проблематике с тем, чтобы исследование ее в дальнейшем продолжалось в подготовке и написании курсовых и дипломной работы и дальнейших научных трудах.</w:t>
      </w:r>
    </w:p>
    <w:p w:rsidR="008F6A5B" w:rsidRPr="002C6E27" w:rsidRDefault="008F6A5B" w:rsidP="008F6A5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  <w:t>Основные задачи студента при написании реферата:</w:t>
      </w:r>
    </w:p>
    <w:p w:rsidR="008F6A5B" w:rsidRPr="002C6E27" w:rsidRDefault="008F6A5B" w:rsidP="008F6A5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lastRenderedPageBreak/>
        <w:tab/>
        <w:t>-    с максимальной полнотой использовать литературу по выбранной теме (как рекомендуемую, так и самостоятельно подобранную) для правильного понимания авторской позиции;</w:t>
      </w:r>
    </w:p>
    <w:p w:rsidR="008F6A5B" w:rsidRPr="002C6E27" w:rsidRDefault="008F6A5B" w:rsidP="008F6A5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  <w:t>-    верно (без искажения смысла) передать авторскую позицию в своей работе;</w:t>
      </w:r>
    </w:p>
    <w:p w:rsidR="008F6A5B" w:rsidRPr="002C6E27" w:rsidRDefault="008F6A5B" w:rsidP="008F6A5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  <w:t>-    уяснить для себя и изложить причины своего согласия (несогласия) с тем или иным автором по данной проблеме.</w:t>
      </w:r>
    </w:p>
    <w:p w:rsidR="008F6A5B" w:rsidRPr="002C6E27" w:rsidRDefault="008F6A5B" w:rsidP="008F6A5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C6E27">
        <w:rPr>
          <w:rFonts w:ascii="Times New Roman" w:eastAsia="Calibri" w:hAnsi="Times New Roman" w:cs="Times New Roman"/>
          <w:i/>
          <w:sz w:val="28"/>
          <w:szCs w:val="28"/>
        </w:rPr>
        <w:tab/>
        <w:t>Требования к содержанию:</w:t>
      </w:r>
    </w:p>
    <w:p w:rsidR="008F6A5B" w:rsidRPr="002C6E27" w:rsidRDefault="008F6A5B" w:rsidP="008F6A5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  <w:t>- материал, использованный в реферате, должен относится строго к выбранной теме;</w:t>
      </w:r>
    </w:p>
    <w:p w:rsidR="008F6A5B" w:rsidRPr="002C6E27" w:rsidRDefault="008F6A5B" w:rsidP="008F6A5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  <w:t>- 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:rsidR="008F6A5B" w:rsidRPr="002C6E27" w:rsidRDefault="008F6A5B" w:rsidP="008F6A5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  <w:t>- при изложении следует сгруппировать идеи разных авторов по общности точек зрения или по научным школам;</w:t>
      </w:r>
    </w:p>
    <w:p w:rsidR="008F6A5B" w:rsidRPr="002C6E27" w:rsidRDefault="008F6A5B" w:rsidP="008F6A5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>- реферат должен заканчиваться подведением итогов проведенной исследовательской  работы: содержать краткий анализ-обоснование преимуществ той точки зрения по рассматриваемому вопросу, с которой Вы солидарны.</w:t>
      </w:r>
    </w:p>
    <w:p w:rsidR="008F6A5B" w:rsidRPr="002C6E27" w:rsidRDefault="008F6A5B" w:rsidP="008F6A5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> </w:t>
      </w:r>
      <w:r w:rsidRPr="002C6E27">
        <w:rPr>
          <w:rFonts w:ascii="Times New Roman" w:eastAsia="Calibri" w:hAnsi="Times New Roman" w:cs="Times New Roman"/>
          <w:sz w:val="28"/>
          <w:szCs w:val="28"/>
        </w:rPr>
        <w:tab/>
      </w:r>
      <w:r w:rsidRPr="002C6E27">
        <w:rPr>
          <w:rFonts w:ascii="Times New Roman" w:eastAsia="Calibri" w:hAnsi="Times New Roman" w:cs="Times New Roman"/>
          <w:i/>
          <w:sz w:val="28"/>
          <w:szCs w:val="28"/>
        </w:rPr>
        <w:t>Структура реферата.</w:t>
      </w:r>
    </w:p>
    <w:p w:rsidR="008F6A5B" w:rsidRPr="002C6E27" w:rsidRDefault="008F6A5B" w:rsidP="008F6A5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  <w:t>1. Титульный  лист.</w:t>
      </w:r>
    </w:p>
    <w:p w:rsidR="008F6A5B" w:rsidRPr="002C6E27" w:rsidRDefault="008F6A5B" w:rsidP="008F6A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На титульном листе указывается наименование учебного заведения, название кафедры, наименование дисциплины, тема реферата, ФИО студента, ФИО и должность проверившего преподавателя; </w:t>
      </w:r>
    </w:p>
    <w:p w:rsidR="008F6A5B" w:rsidRPr="002C6E27" w:rsidRDefault="008F6A5B" w:rsidP="008F6A5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  <w:t>2. Оглавление.</w:t>
      </w:r>
    </w:p>
    <w:p w:rsidR="008F6A5B" w:rsidRPr="002C6E27" w:rsidRDefault="008F6A5B" w:rsidP="008F6A5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 Оглавление - это план реферата, в котором каждому разделу должен соответствовать номер страницы, на которой он находится.</w:t>
      </w:r>
    </w:p>
    <w:p w:rsidR="008F6A5B" w:rsidRPr="002C6E27" w:rsidRDefault="008F6A5B" w:rsidP="008F6A5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  <w:t xml:space="preserve">3. Текст реферата. </w:t>
      </w:r>
    </w:p>
    <w:p w:rsidR="008F6A5B" w:rsidRPr="002C6E27" w:rsidRDefault="008F6A5B" w:rsidP="008F6A5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>Текст реферата делится на три части: введение, основная часть и заключение.</w:t>
      </w:r>
    </w:p>
    <w:p w:rsidR="008F6A5B" w:rsidRPr="002C6E27" w:rsidRDefault="008F6A5B" w:rsidP="008F6A5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  <w:t>а) Введение - раздел реферата, посвященный постановке проблемы, которая будет рассматриваться и обоснованию выбора темы.</w:t>
      </w:r>
    </w:p>
    <w:p w:rsidR="008F6A5B" w:rsidRPr="002C6E27" w:rsidRDefault="008F6A5B" w:rsidP="008F6A5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  <w:t>б) Основная часть - это звено работы, в котором последовательно раскрывается выбранная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"перегружать" текст.</w:t>
      </w:r>
    </w:p>
    <w:p w:rsidR="008F6A5B" w:rsidRPr="002C6E27" w:rsidRDefault="008F6A5B" w:rsidP="008F6A5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  <w:t>в) Заключение - данный раздел реферата должен быть представлен в виде выводов, которые готовятся на основе подготовленного текста. Выводы должны быть краткими и четкими. Также в заключении можно обозначить проблемы, которые "высветились" в ходе работы над рефератом, но не были раскрыты в работе.</w:t>
      </w:r>
    </w:p>
    <w:p w:rsidR="008F6A5B" w:rsidRPr="002C6E27" w:rsidRDefault="008F6A5B" w:rsidP="008F6A5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  <w:t xml:space="preserve">4.  Список источников и литературы. </w:t>
      </w:r>
    </w:p>
    <w:p w:rsidR="008F6A5B" w:rsidRPr="002C6E27" w:rsidRDefault="008F6A5B" w:rsidP="008F6A5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>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7 разных источников. Работа, выполненная с использованием материала, содержащегося в одном научном источнике, является явным плагиатом и не принимается. Оформление Списка источников и литературы должно соответствовать требованиям, принятым в университете.</w:t>
      </w:r>
    </w:p>
    <w:p w:rsidR="008F6A5B" w:rsidRPr="002C6E27" w:rsidRDefault="008F6A5B" w:rsidP="008F6A5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</w:r>
      <w:r w:rsidRPr="002C6E27">
        <w:rPr>
          <w:rFonts w:ascii="Times New Roman" w:eastAsia="Calibri" w:hAnsi="Times New Roman" w:cs="Times New Roman"/>
          <w:i/>
          <w:sz w:val="28"/>
          <w:szCs w:val="28"/>
        </w:rPr>
        <w:t>Объем и технические требования, предъявляемые к выполнению реферата.</w:t>
      </w:r>
    </w:p>
    <w:p w:rsidR="008F6A5B" w:rsidRPr="002C6E27" w:rsidRDefault="008F6A5B" w:rsidP="008F6A5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lastRenderedPageBreak/>
        <w:tab/>
        <w:t>Объем работы должен быть, как правило, не менее 15 и не более 20 страниц. Работа должна выполняться через одинарный интервал 14 шрифтом, размеры оставляемых полей - 2 см.  Страницы должны быть пронумерованы.</w:t>
      </w:r>
    </w:p>
    <w:p w:rsidR="008F6A5B" w:rsidRPr="002C6E27" w:rsidRDefault="008F6A5B" w:rsidP="008F6A5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  <w:t>При цитировании необходимо соблюдать следующие правила:</w:t>
      </w:r>
    </w:p>
    <w:p w:rsidR="008F6A5B" w:rsidRPr="002C6E27" w:rsidRDefault="008F6A5B" w:rsidP="008F6A5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> </w:t>
      </w:r>
      <w:r w:rsidRPr="002C6E27">
        <w:rPr>
          <w:rFonts w:ascii="Times New Roman" w:eastAsia="Calibri" w:hAnsi="Times New Roman" w:cs="Times New Roman"/>
          <w:sz w:val="28"/>
          <w:szCs w:val="28"/>
        </w:rPr>
        <w:tab/>
        <w:t>- 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</w:t>
      </w:r>
    </w:p>
    <w:p w:rsidR="008F6A5B" w:rsidRPr="002C6E27" w:rsidRDefault="008F6A5B" w:rsidP="008F6A5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  <w:t>- каждая цитата должна сопровождаться ссылкой на источник, библиографическое описание которого должно приводиться в соответствии с предъявляемыми требованиями.</w:t>
      </w:r>
    </w:p>
    <w:p w:rsidR="008F6A5B" w:rsidRDefault="008F6A5B" w:rsidP="008F6A5B">
      <w:pPr>
        <w:rPr>
          <w:noProof/>
        </w:rPr>
      </w:pPr>
    </w:p>
    <w:p w:rsidR="008F6A5B" w:rsidRPr="00F868A2" w:rsidRDefault="008F6A5B">
      <w:bookmarkStart w:id="4" w:name="_GoBack"/>
      <w:bookmarkEnd w:id="4"/>
    </w:p>
    <w:sectPr w:rsidR="008F6A5B" w:rsidRPr="00F868A2" w:rsidSect="006F0414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F0BC7"/>
    <w:rsid w:val="00253183"/>
    <w:rsid w:val="006F0414"/>
    <w:rsid w:val="008F6A5B"/>
    <w:rsid w:val="00D31453"/>
    <w:rsid w:val="00E209E2"/>
    <w:rsid w:val="00F86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1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1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1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1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8773</Words>
  <Characters>50010</Characters>
  <Application>Microsoft Office Word</Application>
  <DocSecurity>0</DocSecurity>
  <Lines>416</Lines>
  <Paragraphs>117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2018-2019_38_03_06_01_1_plx_Правовое регулирование профессиональной деятельности</vt:lpstr>
      <vt:lpstr>Лист1</vt:lpstr>
    </vt:vector>
  </TitlesOfParts>
  <Company/>
  <LinksUpToDate>false</LinksUpToDate>
  <CharactersWithSpaces>58666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2018-2019_38_03_06_01_1_plx_Правовое регулирование профессиональной деятельности</dc:title>
  <dc:creator>FastReport.NET</dc:creator>
  <cp:lastModifiedBy>Юлия В. Копылова</cp:lastModifiedBy>
  <cp:revision>3</cp:revision>
  <dcterms:created xsi:type="dcterms:W3CDTF">2018-12-15T07:28:00Z</dcterms:created>
  <dcterms:modified xsi:type="dcterms:W3CDTF">2018-12-17T13:21:00Z</dcterms:modified>
</cp:coreProperties>
</file>