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666E87">
      <w:pPr>
        <w:framePr w:h="168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642860" cy="10727055"/>
            <wp:effectExtent l="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60" cy="1072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666E8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66E87">
      <w:pPr>
        <w:framePr w:h="168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4911" w:h="19775"/>
          <w:pgMar w:top="1440" w:right="1440" w:bottom="360" w:left="1440" w:header="720" w:footer="720" w:gutter="0"/>
          <w:cols w:space="720"/>
          <w:noEndnote/>
        </w:sectPr>
      </w:pPr>
    </w:p>
    <w:p w:rsidR="00000000" w:rsidRDefault="00666E87">
      <w:pPr>
        <w:framePr w:h="171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65415" cy="10863580"/>
            <wp:effectExtent l="0" t="0" r="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415" cy="1086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666E8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66E87">
      <w:pPr>
        <w:framePr w:h="171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02" w:h="19983"/>
          <w:pgMar w:top="1440" w:right="1440" w:bottom="360" w:left="1440" w:header="720" w:footer="720" w:gutter="0"/>
          <w:cols w:space="720"/>
          <w:noEndnote/>
        </w:sectPr>
      </w:pPr>
    </w:p>
    <w:p w:rsidR="00000000" w:rsidRDefault="00666E87">
      <w:pPr>
        <w:framePr w:h="16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6335" cy="107543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75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666E8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66E87">
      <w:pPr>
        <w:framePr w:h="16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702" w:h="19814"/>
          <w:pgMar w:top="1440" w:right="1440" w:bottom="360" w:left="1440" w:header="720" w:footer="720" w:gutter="0"/>
          <w:cols w:space="720"/>
          <w:noEndnote/>
        </w:sectPr>
      </w:pPr>
    </w:p>
    <w:p w:rsidR="00000000" w:rsidRDefault="00666E87">
      <w:pPr>
        <w:framePr w:h="169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24775" cy="1076833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76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666E8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66E87">
      <w:pPr>
        <w:framePr w:h="169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55" w:h="19840"/>
          <w:pgMar w:top="1440" w:right="1440" w:bottom="360" w:left="1440" w:header="720" w:footer="720" w:gutter="0"/>
          <w:cols w:space="720"/>
          <w:noEndnote/>
        </w:sectPr>
      </w:pPr>
    </w:p>
    <w:p w:rsidR="00000000" w:rsidRDefault="00666E87">
      <w:pPr>
        <w:framePr w:h="168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37755" cy="106724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755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666E8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66E87">
      <w:pPr>
        <w:framePr w:h="168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94" w:h="19681"/>
          <w:pgMar w:top="1440" w:right="1440" w:bottom="360" w:left="1440" w:header="720" w:footer="720" w:gutter="0"/>
          <w:cols w:space="720"/>
          <w:noEndnote/>
        </w:sectPr>
      </w:pPr>
    </w:p>
    <w:p w:rsidR="00000000" w:rsidRDefault="00666E87">
      <w:pPr>
        <w:framePr w:h="169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8890" cy="107410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890" cy="1074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666E8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66E87">
      <w:pPr>
        <w:framePr w:h="169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900" w:h="19793"/>
          <w:pgMar w:top="1440" w:right="1440" w:bottom="360" w:left="1440" w:header="720" w:footer="720" w:gutter="0"/>
          <w:cols w:space="720"/>
          <w:noEndnote/>
        </w:sectPr>
      </w:pPr>
    </w:p>
    <w:p w:rsidR="00000000" w:rsidRDefault="00666E87">
      <w:pPr>
        <w:framePr w:h="170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74280" cy="1085024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280" cy="1085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666E8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66E87">
      <w:pPr>
        <w:framePr w:h="170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807" w:h="19973"/>
          <w:pgMar w:top="1440" w:right="1440" w:bottom="360" w:left="1440" w:header="720" w:footer="720" w:gutter="0"/>
          <w:cols w:space="720"/>
          <w:noEndnote/>
        </w:sectPr>
      </w:pPr>
    </w:p>
    <w:p w:rsidR="00000000" w:rsidRDefault="00666E87">
      <w:pPr>
        <w:framePr w:h="170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38110" cy="108089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110" cy="1080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666E8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66E87">
      <w:pPr>
        <w:framePr w:h="170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73" w:h="19908"/>
          <w:pgMar w:top="1440" w:right="1440" w:bottom="360" w:left="1440" w:header="720" w:footer="720" w:gutter="0"/>
          <w:cols w:space="720"/>
          <w:noEndnote/>
        </w:sectPr>
      </w:pPr>
    </w:p>
    <w:p w:rsidR="00000000" w:rsidRDefault="00666E87">
      <w:pPr>
        <w:framePr w:h="170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0945" cy="1085024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85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666E8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666E87">
      <w:pPr>
        <w:framePr w:h="170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785" w:h="19966"/>
          <w:pgMar w:top="1440" w:right="1440" w:bottom="360" w:left="1440" w:header="720" w:footer="720" w:gutter="0"/>
          <w:cols w:space="720"/>
          <w:noEndnote/>
        </w:sectPr>
      </w:pPr>
    </w:p>
    <w:p w:rsidR="00000000" w:rsidRDefault="00666E87">
      <w:pPr>
        <w:framePr w:h="167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79030" cy="106178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030" cy="1061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E87" w:rsidRDefault="00666E8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66E87" w:rsidRPr="00666E87" w:rsidRDefault="00666E87" w:rsidP="00666E87">
      <w:pPr>
        <w:framePr w:h="17251" w:hSpace="10080" w:wrap="notBeside" w:vAnchor="text" w:hAnchor="margin" w:x="1" w:y="1"/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666E87" w:rsidRPr="00666E87" w:rsidRDefault="00666E87" w:rsidP="00666E87">
      <w:pPr>
        <w:framePr w:h="167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66E87" w:rsidRDefault="00666E87" w:rsidP="00666E87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500380</wp:posOffset>
            </wp:positionH>
            <wp:positionV relativeFrom="margin">
              <wp:posOffset>-108585</wp:posOffset>
            </wp:positionV>
            <wp:extent cx="6837045" cy="10951845"/>
            <wp:effectExtent l="0" t="0" r="0" b="0"/>
            <wp:wrapSquare wrapText="bothSides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045" cy="1095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E87" w:rsidRPr="00666E87" w:rsidRDefault="00666E87" w:rsidP="00666E87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 w:type="page"/>
      </w:r>
      <w:r w:rsidRPr="00666E87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p w:rsidR="00666E87" w:rsidRPr="00666E87" w:rsidRDefault="00666E87" w:rsidP="00666E8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66E87" w:rsidRDefault="00666E87">
      <w:pPr>
        <w:pStyle w:val="1"/>
        <w:tabs>
          <w:tab w:val="right" w:leader="dot" w:pos="11776"/>
        </w:tabs>
        <w:rPr>
          <w:noProof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666E87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666E87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w:anchor="_Toc530995744" w:history="1">
        <w:r w:rsidRPr="007F3CBC">
          <w:rPr>
            <w:rStyle w:val="a3"/>
            <w:rFonts w:ascii="Cambria" w:eastAsia="Times New Roman" w:hAnsi="Cambria" w:cs="Times New Roman"/>
            <w:b/>
            <w:bCs/>
            <w:noProof/>
          </w:rPr>
          <w:t>1. Перечень компетенций с указанием этапов их формирования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_Toc530995744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666E87" w:rsidRDefault="00666E87">
      <w:pPr>
        <w:pStyle w:val="1"/>
        <w:tabs>
          <w:tab w:val="right" w:leader="dot" w:pos="11776"/>
        </w:tabs>
        <w:rPr>
          <w:noProof/>
        </w:rPr>
      </w:pPr>
      <w:hyperlink w:anchor="_Toc530995745" w:history="1">
        <w:r w:rsidRPr="007F3CBC">
          <w:rPr>
            <w:rStyle w:val="a3"/>
            <w:rFonts w:ascii="Cambria" w:eastAsia="Times New Roman" w:hAnsi="Cambria" w:cs="Times New Roman"/>
            <w:b/>
            <w:bCs/>
            <w:noProof/>
          </w:rPr>
          <w:t>2. Описание показателей и критериев оценивания компетенций на различных этапах их формирования, описание шкал оценивания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_Toc530995745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666E87" w:rsidRDefault="00666E87">
      <w:pPr>
        <w:pStyle w:val="1"/>
        <w:tabs>
          <w:tab w:val="right" w:leader="dot" w:pos="11776"/>
        </w:tabs>
        <w:rPr>
          <w:noProof/>
        </w:rPr>
      </w:pPr>
      <w:hyperlink w:anchor="_Toc530995746" w:history="1">
        <w:r w:rsidRPr="007F3CBC">
          <w:rPr>
            <w:rStyle w:val="a3"/>
            <w:rFonts w:ascii="Cambria" w:eastAsia="Times New Roman" w:hAnsi="Cambria" w:cs="Times New Roman"/>
            <w:b/>
            <w:bCs/>
            <w:noProof/>
          </w:rPr>
  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_Toc530995746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666E87" w:rsidRDefault="00666E87">
      <w:pPr>
        <w:pStyle w:val="1"/>
        <w:tabs>
          <w:tab w:val="right" w:leader="dot" w:pos="11776"/>
        </w:tabs>
        <w:rPr>
          <w:noProof/>
        </w:rPr>
      </w:pPr>
      <w:hyperlink w:anchor="_Toc530995760" w:history="1">
        <w:r w:rsidRPr="007F3CBC">
          <w:rPr>
            <w:rStyle w:val="a3"/>
            <w:rFonts w:ascii="Cambria" w:eastAsia="Times New Roman" w:hAnsi="Cambria" w:cs="Times New Roman"/>
            <w:b/>
            <w:bCs/>
            <w:noProof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_Toc530995760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666E87" w:rsidRPr="00666E87" w:rsidRDefault="00666E87" w:rsidP="00666E8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0" w:name="_GoBack"/>
      <w:bookmarkEnd w:id="0"/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66E87" w:rsidRPr="00666E87" w:rsidRDefault="00666E87" w:rsidP="00666E87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1" w:name="_Toc530995744"/>
      <w:r w:rsidRPr="00666E87">
        <w:rPr>
          <w:rFonts w:ascii="Cambria" w:eastAsia="Times New Roman" w:hAnsi="Cambria" w:cs="Times New Roman"/>
          <w:b/>
          <w:bCs/>
          <w:sz w:val="28"/>
          <w:szCs w:val="28"/>
        </w:rPr>
        <w:t>1. Перечень компетенций с указанием этапов их формирования в процессе освоения образовательной программы</w:t>
      </w:r>
      <w:bookmarkEnd w:id="1"/>
    </w:p>
    <w:p w:rsidR="00666E87" w:rsidRPr="00666E87" w:rsidRDefault="00666E87" w:rsidP="00666E87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6E87" w:rsidRPr="00666E87" w:rsidRDefault="00666E87" w:rsidP="00666E87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666E87" w:rsidRPr="00666E87" w:rsidRDefault="00666E87" w:rsidP="00666E87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2" w:name="_Toc530995745"/>
      <w:r w:rsidRPr="00666E87">
        <w:rPr>
          <w:rFonts w:ascii="Cambria" w:eastAsia="Times New Roman" w:hAnsi="Cambria" w:cs="Times New Roman"/>
          <w:b/>
          <w:bCs/>
          <w:sz w:val="28"/>
          <w:szCs w:val="28"/>
        </w:rPr>
        <w:lastRenderedPageBreak/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666E87">
        <w:rPr>
          <w:rFonts w:ascii="Cambria" w:eastAsia="Times New Roman" w:hAnsi="Cambria" w:cs="Times New Roman"/>
          <w:b/>
          <w:bCs/>
          <w:sz w:val="28"/>
          <w:szCs w:val="28"/>
        </w:rPr>
        <w:t xml:space="preserve">  </w:t>
      </w:r>
    </w:p>
    <w:p w:rsidR="00666E87" w:rsidRPr="00666E87" w:rsidRDefault="00666E87" w:rsidP="00666E87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666E87" w:rsidRPr="00666E87" w:rsidRDefault="00666E87" w:rsidP="00666E87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9155" w:type="dxa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54"/>
        <w:gridCol w:w="2268"/>
        <w:gridCol w:w="2377"/>
        <w:gridCol w:w="1656"/>
      </w:tblGrid>
      <w:tr w:rsidR="00666E87" w:rsidRPr="00666E87" w:rsidTr="00666E87">
        <w:trPr>
          <w:trHeight w:val="752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666E87" w:rsidRPr="00666E87" w:rsidTr="00666E87">
        <w:trPr>
          <w:trHeight w:val="430"/>
          <w:jc w:val="center"/>
        </w:trPr>
        <w:tc>
          <w:tcPr>
            <w:tcW w:w="91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54" w:lineRule="auto"/>
              <w:ind w:left="993" w:hanging="99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 xml:space="preserve">ПК-14 </w:t>
            </w:r>
            <w:r w:rsidRPr="00666E87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ab/>
              <w:t>способностью прогнозировать бизнес-процессы и оценивать их эффективность</w:t>
            </w:r>
          </w:p>
        </w:tc>
      </w:tr>
      <w:tr w:rsidR="00666E87" w:rsidRPr="00666E87" w:rsidTr="00666E87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/>
                <w:sz w:val="24"/>
                <w:szCs w:val="24"/>
              </w:rPr>
            </w:pP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виды планов и планирования бизнес-процессов; основные показатели эффективности бизнес-процесса; статистические методы прогнозирования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Собрать техническую документацию и нормативные акты по всем бизнес-процессам</w:t>
            </w:r>
            <w:r w:rsidRPr="00666E87">
              <w:rPr>
                <w:rFonts w:ascii="Times New Roman" w:eastAsia="Times New Roman" w:hAnsi="Times New Roman" w:cs="Times New Roman"/>
                <w:szCs w:val="24"/>
              </w:rPr>
              <w:t xml:space="preserve"> 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Умение пользоваться основной и дополнительной литературой при подготовке к занятиям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СЗ-кейс (1);</w:t>
            </w:r>
          </w:p>
        </w:tc>
      </w:tr>
      <w:tr w:rsidR="00666E87" w:rsidRPr="00666E87" w:rsidTr="00666E87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анализировать </w:t>
            </w: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информационные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ресурсы в целях эффективного бизнес-моделирования; моделировать эффективные бизнес-процессы; формировать перечень показателей эффективности моделирования бизнес-процессов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Анализировать организационную структуру и разрабатывать предложения по ее совершенствованию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Полнота и точность описания взаимосвязей в изучаемой системе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Т-тест (вопросы 2-7);</w:t>
            </w:r>
          </w:p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666E87" w:rsidRPr="00666E87" w:rsidTr="00666E87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В навыками оценки эффективности бизнес-процессов; навыками формирования бизне</w:t>
            </w: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с-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модели «как должно быть»; опытом исследования ключевых показателей эффективности бизнес-процессов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Проводить исследование и анализ </w:t>
            </w: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бизнес-систем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Построение и описание бизнес-процессов в виде формальных моделей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Т-тест (вопросы 8-13);</w:t>
            </w:r>
          </w:p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(тема 1-15)</w:t>
            </w:r>
          </w:p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666E87" w:rsidRPr="00666E87" w:rsidTr="00666E87">
        <w:trPr>
          <w:trHeight w:val="33"/>
          <w:jc w:val="center"/>
        </w:trPr>
        <w:tc>
          <w:tcPr>
            <w:tcW w:w="91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ОПК-2</w:t>
            </w: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 способностью применять основные методы математического анализа и моделирования, теоретического и экспериментального исследования; владением математическим аппаратом при решении профессиональных проблем</w:t>
            </w:r>
          </w:p>
        </w:tc>
      </w:tr>
      <w:tr w:rsidR="00666E87" w:rsidRPr="00666E87" w:rsidTr="00666E87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основные теории и подходы к осуществлению организационных изменения, технологию, методы и инструментальные средства совершенствования бизнес-процессов, принципы построения, структуру и технологию использования CASE-средств для анализа бизнес-процессов в торговле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Строить модели основных и обеспечивающих бизнес-процессов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Формирование предложений по улучшению бизнес-процессов 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</w:t>
            </w:r>
            <w:proofErr w:type="gramStart"/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З-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кейс (2);</w:t>
            </w:r>
          </w:p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66E87" w:rsidRPr="00666E87" w:rsidTr="00666E87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проводить </w:t>
            </w: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исследование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анализ бизнес-систем, строить их </w:t>
            </w: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описание в виде формальных моделей, формировать предложения по улучшению бизнес-процессов</w:t>
            </w:r>
          </w:p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Анализировать бизнес-процессы с точки зрения </w:t>
            </w: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имитационного моделирования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Моделировать основные и сопутствующие </w:t>
            </w: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бизнес-процессы 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Д-доклад (тема 10)</w:t>
            </w:r>
          </w:p>
        </w:tc>
      </w:tr>
      <w:tr w:rsidR="00666E87" w:rsidRPr="00666E87" w:rsidTr="00666E87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анализа и декомпозиции бизнес-процессов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Декомпозировать модели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Проводить анализ компонентов модели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5-9)</w:t>
            </w:r>
          </w:p>
        </w:tc>
      </w:tr>
      <w:tr w:rsidR="00666E87" w:rsidRPr="00666E87" w:rsidTr="00666E87">
        <w:trPr>
          <w:trHeight w:val="33"/>
          <w:jc w:val="center"/>
        </w:trPr>
        <w:tc>
          <w:tcPr>
            <w:tcW w:w="91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ind w:left="749" w:hanging="74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ОПК-4</w:t>
            </w: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ab/>
              <w:t xml:space="preserve"> способностью осуществлять сбор, хранение, обработку и оценку информации, необходимой для организации и управления профессиональной деятельностью (коммерческой, или маркетинговой, или рекламной, или логистической, или товароведной, или торгово-технологической); применять основные методы и средства получения, хранения, переработки информации; работать с компьютером как средством управления информацией</w:t>
            </w: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ab/>
            </w:r>
            <w:proofErr w:type="gramEnd"/>
          </w:p>
        </w:tc>
      </w:tr>
      <w:tr w:rsidR="00666E87" w:rsidRPr="00666E87" w:rsidTr="00666E87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основы разработки проектов торгово-технологических и логистических процессов и систем в области коммерции, или маркетинга, или рекламы, или логистики, или товароведения с использованием информационных технологий</w:t>
            </w:r>
          </w:p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Разрабатывать модели и проекты в программной среде </w:t>
            </w: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ELMA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Анализировать коммуникационные процессы в организации и разрабатывать предложения по повышению их эффективности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СЗ-кейс (3);</w:t>
            </w:r>
          </w:p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8-12);</w:t>
            </w:r>
          </w:p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Т-тест (вопросы 1-13)</w:t>
            </w:r>
          </w:p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66E87" w:rsidRPr="00666E87" w:rsidTr="00666E87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моделировать </w:t>
            </w: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процессы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товародвижения и бизнес-процессы в торговой деятельности</w:t>
            </w:r>
          </w:p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Использовать современные информационн</w:t>
            </w:r>
            <w:proofErr w:type="gramStart"/>
            <w:r w:rsidRPr="00666E8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о-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 xml:space="preserve"> коммуникационные технологии и глобальные информационные ресурсы в области моделирования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Организовывать командное взаимодействие для решения управленческих задач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6-8)</w:t>
            </w:r>
          </w:p>
        </w:tc>
      </w:tr>
      <w:tr w:rsidR="00666E87" w:rsidRPr="00666E87" w:rsidTr="00666E87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работы с различными нотациями, предназначенными для моделирования бизнес-процессов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Моделировать процессы в различных нотациях 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Полнота и точность моделируемых систем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Т-тест (вопросы 1-13)</w:t>
            </w:r>
          </w:p>
          <w:p w:rsidR="00666E87" w:rsidRPr="00666E87" w:rsidRDefault="00666E87" w:rsidP="00666E8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666E8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(1-15)</w:t>
            </w:r>
          </w:p>
        </w:tc>
      </w:tr>
    </w:tbl>
    <w:p w:rsidR="00666E87" w:rsidRPr="00666E87" w:rsidRDefault="00666E87" w:rsidP="00666E8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666E87" w:rsidRPr="00666E87" w:rsidRDefault="00666E87" w:rsidP="00666E87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666E87" w:rsidRPr="00666E87" w:rsidRDefault="00666E87" w:rsidP="00666E8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666E87">
        <w:rPr>
          <w:rFonts w:ascii="Times New Roman" w:eastAsia="Times New Roman" w:hAnsi="Times New Roman" w:cs="Times New Roman"/>
          <w:sz w:val="28"/>
          <w:szCs w:val="28"/>
        </w:rPr>
        <w:t>балльно</w:t>
      </w:r>
      <w:proofErr w:type="spellEnd"/>
      <w:r w:rsidRPr="00666E87">
        <w:rPr>
          <w:rFonts w:ascii="Times New Roman" w:eastAsia="Times New Roman" w:hAnsi="Times New Roman" w:cs="Times New Roman"/>
          <w:sz w:val="28"/>
          <w:szCs w:val="28"/>
        </w:rPr>
        <w:t>-рейтинговой системы в 100-балльной шкале, если зачет.</w:t>
      </w:r>
    </w:p>
    <w:p w:rsidR="00666E87" w:rsidRPr="00666E87" w:rsidRDefault="00666E87" w:rsidP="00666E8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50-100 баллов (зачет)</w:t>
      </w:r>
    </w:p>
    <w:p w:rsidR="00666E87" w:rsidRPr="00666E87" w:rsidRDefault="00666E87" w:rsidP="00666E8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0-49 баллов (незачет)</w:t>
      </w:r>
    </w:p>
    <w:p w:rsidR="00666E87" w:rsidRPr="00666E87" w:rsidRDefault="00666E87" w:rsidP="00666E87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3" w:name="_Toc530995746"/>
      <w:r w:rsidRPr="00666E87">
        <w:rPr>
          <w:rFonts w:ascii="Cambria" w:eastAsia="Times New Roman" w:hAnsi="Cambria" w:cs="Times New Roman"/>
          <w:b/>
          <w:bCs/>
          <w:sz w:val="28"/>
          <w:szCs w:val="28"/>
        </w:rPr>
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666E87" w:rsidRPr="00666E87" w:rsidRDefault="00666E87" w:rsidP="00666E8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66E87" w:rsidRPr="00666E87" w:rsidRDefault="00666E87" w:rsidP="00666E8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lastRenderedPageBreak/>
        <w:t xml:space="preserve">Кафедра </w:t>
      </w:r>
      <w:r w:rsidRPr="00666E87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6E87" w:rsidRPr="00666E87" w:rsidRDefault="00666E87" w:rsidP="00666E8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/>
          <w:sz w:val="28"/>
          <w:szCs w:val="28"/>
        </w:rPr>
        <w:t xml:space="preserve">Вопросы </w:t>
      </w:r>
      <w:r w:rsidRPr="00666E87">
        <w:rPr>
          <w:rFonts w:ascii="Times New Roman" w:eastAsia="Times New Roman" w:hAnsi="Times New Roman" w:cs="Times New Roman"/>
          <w:b/>
          <w:bCs/>
          <w:sz w:val="28"/>
          <w:szCs w:val="28"/>
        </w:rPr>
        <w:t>к зачету по дисциплине «Моделирование бизнес-процессов в торговой деятельности»:</w:t>
      </w:r>
    </w:p>
    <w:p w:rsidR="00666E87" w:rsidRPr="00666E87" w:rsidRDefault="00666E87" w:rsidP="00666E87">
      <w:pPr>
        <w:tabs>
          <w:tab w:val="left" w:pos="360"/>
        </w:tabs>
        <w:spacing w:after="0" w:line="240" w:lineRule="auto"/>
        <w:ind w:left="141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666E87" w:rsidRPr="00666E87" w:rsidRDefault="00666E87" w:rsidP="00666E87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Основные понятия теории моделирования систем.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Подходы к исследованию систем.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Процесс синтеза модели на основе классического и системного подходов.</w:t>
      </w: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i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Классификация видов моделирования систем.</w:t>
      </w:r>
      <w:r w:rsidRPr="00666E87">
        <w:rPr>
          <w:rFonts w:ascii="Times New Roman" w:eastAsia="Times New Roman" w:hAnsi="Times New Roman" w:cs="Times New Roman"/>
          <w:iCs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Этапы моделирования, технологическая схема.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i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iCs/>
          <w:sz w:val="28"/>
          <w:szCs w:val="24"/>
        </w:rPr>
        <w:t>Автоматные модели. Моделирование процессов конечными автоматами.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iCs/>
          <w:sz w:val="28"/>
          <w:szCs w:val="24"/>
        </w:rPr>
        <w:t>Теория и модели массового обслуживания. Типовая структура СМО.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i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Формальная модель объекта.</w:t>
      </w:r>
      <w:r w:rsidRPr="00666E87">
        <w:rPr>
          <w:rFonts w:ascii="Times New Roman" w:eastAsia="Times New Roman" w:hAnsi="Times New Roman" w:cs="Times New Roman"/>
          <w:iCs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iCs/>
          <w:sz w:val="28"/>
          <w:szCs w:val="24"/>
        </w:rPr>
        <w:t>Сети Петри и их расширения.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Определение параметров и переменных модели.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Обоснование критериев оценки эффективности системы.</w:t>
      </w: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0"/>
        <w:rPr>
          <w:rFonts w:ascii="Times New Roman" w:eastAsia="Times New Roman" w:hAnsi="Times New Roman" w:cs="Times New Roman"/>
          <w:sz w:val="28"/>
          <w:szCs w:val="24"/>
        </w:rPr>
      </w:pPr>
      <w:bookmarkStart w:id="4" w:name="_Toc530995747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Языковые средства и системы моделирования. Проблемно-ориентированные и </w:t>
      </w:r>
      <w:proofErr w:type="spellStart"/>
      <w:r w:rsidRPr="00666E87">
        <w:rPr>
          <w:rFonts w:ascii="Times New Roman" w:eastAsia="Times New Roman" w:hAnsi="Times New Roman" w:cs="Times New Roman"/>
          <w:sz w:val="28"/>
          <w:szCs w:val="24"/>
        </w:rPr>
        <w:t>методо</w:t>
      </w:r>
      <w:proofErr w:type="spellEnd"/>
      <w:r w:rsidRPr="00666E87">
        <w:rPr>
          <w:rFonts w:ascii="Times New Roman" w:eastAsia="Times New Roman" w:hAnsi="Times New Roman" w:cs="Times New Roman"/>
          <w:sz w:val="28"/>
          <w:szCs w:val="24"/>
        </w:rPr>
        <w:t>-ориентированные языки моделирования.</w:t>
      </w:r>
      <w:bookmarkEnd w:id="4"/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0"/>
        <w:rPr>
          <w:rFonts w:ascii="Times New Roman" w:eastAsia="Times New Roman" w:hAnsi="Times New Roman" w:cs="Times New Roman"/>
          <w:sz w:val="28"/>
          <w:szCs w:val="24"/>
        </w:rPr>
      </w:pPr>
      <w:bookmarkStart w:id="5" w:name="_Toc530995748"/>
      <w:r w:rsidRPr="00666E87">
        <w:rPr>
          <w:rFonts w:ascii="Times New Roman" w:eastAsia="Times New Roman" w:hAnsi="Times New Roman" w:cs="Times New Roman"/>
          <w:bCs/>
          <w:kern w:val="36"/>
          <w:sz w:val="28"/>
          <w:szCs w:val="24"/>
        </w:rPr>
        <w:t>Функциональн</w:t>
      </w:r>
      <w:proofErr w:type="gramStart"/>
      <w:r w:rsidRPr="00666E87">
        <w:rPr>
          <w:rFonts w:ascii="Times New Roman" w:eastAsia="Times New Roman" w:hAnsi="Times New Roman" w:cs="Times New Roman"/>
          <w:bCs/>
          <w:kern w:val="36"/>
          <w:sz w:val="28"/>
          <w:szCs w:val="24"/>
        </w:rPr>
        <w:t>о-</w:t>
      </w:r>
      <w:proofErr w:type="gramEnd"/>
      <w:r w:rsidRPr="00666E87">
        <w:rPr>
          <w:rFonts w:ascii="Times New Roman" w:eastAsia="Times New Roman" w:hAnsi="Times New Roman" w:cs="Times New Roman"/>
          <w:bCs/>
          <w:kern w:val="36"/>
          <w:sz w:val="28"/>
          <w:szCs w:val="24"/>
        </w:rPr>
        <w:t xml:space="preserve"> и процессно-ориентированные организации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.</w:t>
      </w:r>
      <w:bookmarkEnd w:id="5"/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4"/>
        </w:rPr>
      </w:pPr>
      <w:bookmarkStart w:id="6" w:name="_Toc530995749"/>
      <w:r w:rsidRPr="00666E87">
        <w:rPr>
          <w:rFonts w:ascii="Times New Roman" w:eastAsia="Times New Roman" w:hAnsi="Times New Roman" w:cs="Times New Roman"/>
          <w:sz w:val="28"/>
          <w:szCs w:val="24"/>
        </w:rPr>
        <w:t>Классификация бизнес-процессов.</w:t>
      </w:r>
      <w:bookmarkEnd w:id="6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tabs>
          <w:tab w:val="left" w:pos="457"/>
        </w:tabs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TQM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(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Total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Quality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Management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) – система всеобщего управления качеством.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tabs>
          <w:tab w:val="left" w:pos="457"/>
        </w:tabs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PIQS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(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Process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Integrated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Quality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System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) – система менеджмента качества, интегрированная с бизнес-процессами.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tabs>
          <w:tab w:val="left" w:pos="457"/>
        </w:tabs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WFMS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(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Work Flow Management System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) – система управления потоками работ.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tabs>
          <w:tab w:val="left" w:pos="457"/>
        </w:tabs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ERP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(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Enterprise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Resource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Planning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) – комплексная система планирования и управления ресурсами организации.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Моделирование бизнес-процессов.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Горизонтальные процессы и вертикальные потоки информации. </w:t>
      </w: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Методологии описания бизнес-процессов.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7" w:name="_Toc530995750"/>
      <w:r w:rsidRPr="00666E87">
        <w:rPr>
          <w:rFonts w:ascii="Times New Roman" w:eastAsia="Times New Roman" w:hAnsi="Times New Roman" w:cs="Times New Roman"/>
          <w:sz w:val="28"/>
          <w:szCs w:val="24"/>
        </w:rPr>
        <w:t>CASE-средства. Общая характеристика и классификация.</w:t>
      </w:r>
      <w:bookmarkEnd w:id="7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8" w:name="_Toc530995751"/>
      <w:r w:rsidRPr="00666E87">
        <w:rPr>
          <w:rFonts w:ascii="Times New Roman" w:eastAsia="Times New Roman" w:hAnsi="Times New Roman" w:cs="Times New Roman"/>
          <w:sz w:val="28"/>
          <w:szCs w:val="24"/>
        </w:rPr>
        <w:t>Средства анализа и проектирования (</w:t>
      </w:r>
      <w:proofErr w:type="spellStart"/>
      <w:r w:rsidRPr="00666E87">
        <w:rPr>
          <w:rFonts w:ascii="Times New Roman" w:eastAsia="Times New Roman" w:hAnsi="Times New Roman" w:cs="Times New Roman"/>
          <w:sz w:val="28"/>
          <w:szCs w:val="24"/>
        </w:rPr>
        <w:t>Middle</w:t>
      </w:r>
      <w:proofErr w:type="spellEnd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CASE).</w:t>
      </w:r>
      <w:bookmarkEnd w:id="8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9" w:name="_Toc530995752"/>
      <w:r w:rsidRPr="00666E87">
        <w:rPr>
          <w:rFonts w:ascii="Times New Roman" w:eastAsia="Times New Roman" w:hAnsi="Times New Roman" w:cs="Times New Roman"/>
          <w:sz w:val="28"/>
          <w:szCs w:val="24"/>
        </w:rPr>
        <w:t>Средства проектирования баз данных.</w:t>
      </w:r>
      <w:bookmarkEnd w:id="9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10" w:name="_Toc530995753"/>
      <w:r w:rsidRPr="00666E87">
        <w:rPr>
          <w:rFonts w:ascii="Times New Roman" w:eastAsia="Times New Roman" w:hAnsi="Times New Roman" w:cs="Times New Roman"/>
          <w:sz w:val="28"/>
          <w:szCs w:val="24"/>
        </w:rPr>
        <w:t>Средства разработки приложений.</w:t>
      </w:r>
      <w:bookmarkEnd w:id="10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11" w:name="_Toc530995754"/>
      <w:r w:rsidRPr="00666E87">
        <w:rPr>
          <w:rFonts w:ascii="Times New Roman" w:eastAsia="Times New Roman" w:hAnsi="Times New Roman" w:cs="Times New Roman"/>
          <w:sz w:val="28"/>
          <w:szCs w:val="24"/>
        </w:rPr>
        <w:t>Средства реинжиниринга.</w:t>
      </w:r>
      <w:bookmarkEnd w:id="11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12" w:name="_Toc530995755"/>
      <w:proofErr w:type="gramStart"/>
      <w:r w:rsidRPr="00666E87">
        <w:rPr>
          <w:rFonts w:ascii="Times New Roman" w:eastAsia="Times New Roman" w:hAnsi="Times New Roman" w:cs="Times New Roman"/>
          <w:sz w:val="28"/>
          <w:szCs w:val="24"/>
        </w:rPr>
        <w:t>Информационной</w:t>
      </w:r>
      <w:proofErr w:type="gramEnd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область предприятия. Информационные потоки.</w:t>
      </w:r>
      <w:bookmarkEnd w:id="12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4"/>
        </w:rPr>
      </w:pPr>
      <w:bookmarkStart w:id="13" w:name="_Toc530995756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Основы методологии IDEF0. Применение методологии IDEF0, как инструмента построения наглядной модели </w:t>
      </w:r>
      <w:proofErr w:type="gramStart"/>
      <w:r w:rsidRPr="00666E87">
        <w:rPr>
          <w:rFonts w:ascii="Times New Roman" w:eastAsia="Times New Roman" w:hAnsi="Times New Roman" w:cs="Times New Roman"/>
          <w:sz w:val="28"/>
          <w:szCs w:val="24"/>
        </w:rPr>
        <w:t>бизнес-структуры</w:t>
      </w:r>
      <w:proofErr w:type="gramEnd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предприятия.</w:t>
      </w:r>
      <w:bookmarkEnd w:id="13"/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4"/>
        </w:rPr>
      </w:pPr>
      <w:bookmarkStart w:id="14" w:name="_Toc530995757"/>
      <w:r w:rsidRPr="00666E87">
        <w:rPr>
          <w:rFonts w:ascii="Times New Roman" w:eastAsia="Times New Roman" w:hAnsi="Times New Roman" w:cs="Times New Roman"/>
          <w:sz w:val="28"/>
          <w:szCs w:val="24"/>
        </w:rPr>
        <w:t>Основы IDEF3. Стандарты документирования технологических процессов.</w:t>
      </w: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Сценарии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(</w:t>
      </w:r>
      <w:proofErr w:type="spellStart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Scenario</w:t>
      </w:r>
      <w:proofErr w:type="spellEnd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).</w:t>
      </w:r>
      <w:bookmarkEnd w:id="14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4"/>
        </w:rPr>
      </w:pPr>
      <w:bookmarkStart w:id="15" w:name="_Toc530995758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Два типа диаграмм в IDEF3. Диаграммы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Описания Последовательности Этапов Процесса (</w:t>
      </w:r>
      <w:proofErr w:type="spellStart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Process</w:t>
      </w:r>
      <w:proofErr w:type="spellEnd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Flow</w:t>
      </w:r>
      <w:proofErr w:type="spellEnd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Description</w:t>
      </w:r>
      <w:proofErr w:type="spellEnd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Diagrams</w:t>
      </w:r>
      <w:proofErr w:type="spellEnd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, PFDD).</w:t>
      </w:r>
      <w:bookmarkEnd w:id="15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16" w:name="_Toc530995759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Диаграммы Состояния Объекта и его Трансформаций </w:t>
      </w:r>
      <w:proofErr w:type="gramStart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Процессе</w:t>
      </w:r>
      <w:proofErr w:type="gramEnd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(</w:t>
      </w:r>
      <w:proofErr w:type="spellStart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Object</w:t>
      </w:r>
      <w:proofErr w:type="spellEnd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State</w:t>
      </w:r>
      <w:proofErr w:type="spellEnd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Transition</w:t>
      </w:r>
      <w:proofErr w:type="spellEnd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Network</w:t>
      </w:r>
      <w:proofErr w:type="spellEnd"/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, OSTN)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.</w:t>
      </w: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Перекрестки 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(</w:t>
      </w:r>
      <w:proofErr w:type="spellStart"/>
      <w:r w:rsidRPr="00666E87">
        <w:rPr>
          <w:rFonts w:ascii="Times New Roman" w:eastAsia="Times New Roman" w:hAnsi="Times New Roman" w:cs="Times New Roman"/>
          <w:sz w:val="28"/>
          <w:szCs w:val="24"/>
        </w:rPr>
        <w:t>Junction</w:t>
      </w:r>
      <w:proofErr w:type="spellEnd"/>
      <w:r w:rsidRPr="00666E87">
        <w:rPr>
          <w:rFonts w:ascii="Times New Roman" w:eastAsia="Times New Roman" w:hAnsi="Times New Roman" w:cs="Times New Roman"/>
          <w:sz w:val="28"/>
          <w:szCs w:val="24"/>
        </w:rPr>
        <w:t>).</w:t>
      </w:r>
      <w:bookmarkEnd w:id="16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Методология функционально-стоимостного анализа ABC (ФСА).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pacing w:val="-10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pacing w:val="-10"/>
          <w:sz w:val="28"/>
          <w:szCs w:val="24"/>
        </w:rPr>
        <w:t xml:space="preserve">Структурный анализ на основе </w:t>
      </w:r>
      <w:r w:rsidRPr="00666E87">
        <w:rPr>
          <w:rFonts w:ascii="Times New Roman" w:eastAsia="Times New Roman" w:hAnsi="Times New Roman" w:cs="Times New Roman"/>
          <w:bCs/>
          <w:spacing w:val="-10"/>
          <w:sz w:val="28"/>
          <w:szCs w:val="24"/>
          <w:lang w:val="en-US"/>
        </w:rPr>
        <w:t>DFD</w:t>
      </w:r>
      <w:r w:rsidRPr="00666E87">
        <w:rPr>
          <w:rFonts w:ascii="Times New Roman" w:eastAsia="Times New Roman" w:hAnsi="Times New Roman" w:cs="Times New Roman"/>
          <w:bCs/>
          <w:spacing w:val="-10"/>
          <w:sz w:val="28"/>
          <w:szCs w:val="24"/>
        </w:rPr>
        <w:t>-нотации.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Компоненты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DFD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-технологии. Базовая нотация. Изображение процесса на диаграммах.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Инструментальная среда в </w:t>
      </w:r>
      <w:proofErr w:type="spellStart"/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BPwin</w:t>
      </w:r>
      <w:proofErr w:type="spellEnd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Базовая модель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ARIS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sym w:font="Symbol" w:char="F02D"/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этапы описания бизнес-процессов.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iCs/>
          <w:sz w:val="28"/>
          <w:szCs w:val="24"/>
        </w:rPr>
        <w:t>Архитектура ARIS.</w:t>
      </w: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 xml:space="preserve">Имитационное моделирование в ARIS.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  <w:lang w:val="en-US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Язык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исполнения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бизнес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-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процессов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(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Business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Process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Execution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Language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,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BPEL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).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Унифицированный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язык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моделирования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(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Unified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Modeling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Language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,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UML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).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  <w:lang w:val="en-US"/>
        </w:rPr>
      </w:pP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lastRenderedPageBreak/>
        <w:t>ARIS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SOA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Architect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. 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Язык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описания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веб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>-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сервисов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(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Web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Services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Description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Language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,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WSDL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). </w:t>
      </w:r>
    </w:p>
    <w:p w:rsidR="00666E87" w:rsidRPr="00666E87" w:rsidRDefault="00666E87" w:rsidP="00666E87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Схема бизнес-процессов, изображаемая в соответствии со стандартной нотацией моделирования бизнес-процессов (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Business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Process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Modeling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Notation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r w:rsidRPr="00666E87">
        <w:rPr>
          <w:rFonts w:ascii="Times New Roman" w:eastAsia="Times New Roman" w:hAnsi="Times New Roman" w:cs="Times New Roman"/>
          <w:sz w:val="28"/>
          <w:szCs w:val="24"/>
          <w:lang w:val="en"/>
        </w:rPr>
        <w:t>BPMN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). </w:t>
      </w:r>
    </w:p>
    <w:p w:rsidR="00666E87" w:rsidRPr="00666E87" w:rsidRDefault="00666E87" w:rsidP="00666E87">
      <w:pPr>
        <w:spacing w:after="0" w:line="240" w:lineRule="auto"/>
        <w:ind w:left="426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/>
          <w:bCs/>
          <w:sz w:val="28"/>
          <w:szCs w:val="24"/>
        </w:rPr>
        <w:t>Критерии оценки:  </w:t>
      </w:r>
    </w:p>
    <w:p w:rsidR="00666E87" w:rsidRPr="00666E87" w:rsidRDefault="00666E87" w:rsidP="00666E87">
      <w:pPr>
        <w:shd w:val="clear" w:color="auto" w:fill="FFFFFF"/>
        <w:spacing w:after="12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 - оценка «зачтено» выставляется студентам, </w:t>
      </w:r>
      <w:r w:rsidRPr="00666E87">
        <w:rPr>
          <w:rFonts w:ascii="Times New Roman" w:eastAsia="Times New Roman" w:hAnsi="Times New Roman" w:cs="Times New Roman"/>
          <w:i/>
          <w:iCs/>
          <w:color w:val="00B050"/>
          <w:sz w:val="28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8"/>
          <w:szCs w:val="24"/>
        </w:rPr>
        <w:t>обладающим твердыми знаний в данном вопросе</w:t>
      </w:r>
      <w:r w:rsidRPr="00666E87">
        <w:rPr>
          <w:rFonts w:ascii="Times New Roman" w:eastAsia="Times New Roman" w:hAnsi="Times New Roman" w:cs="Times New Roman"/>
          <w:spacing w:val="-1"/>
          <w:sz w:val="28"/>
          <w:szCs w:val="24"/>
        </w:rPr>
        <w:t xml:space="preserve">, допускается изложение ответов с отдельными ошибками, уверенно исправленными после дополнительных вопросов; </w:t>
      </w:r>
    </w:p>
    <w:p w:rsidR="00666E87" w:rsidRPr="00666E87" w:rsidRDefault="00666E87" w:rsidP="00666E87">
      <w:pPr>
        <w:widowControl w:val="0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- оценка «не зачтено» если материал не раскрыт в полном объеме</w:t>
      </w:r>
      <w:proofErr w:type="gramStart"/>
      <w:r w:rsidRPr="00666E87">
        <w:rPr>
          <w:rFonts w:ascii="Times New Roman" w:eastAsia="Times New Roman" w:hAnsi="Times New Roman" w:cs="Times New Roman"/>
          <w:sz w:val="28"/>
          <w:szCs w:val="24"/>
        </w:rPr>
        <w:t> ,</w:t>
      </w:r>
      <w:proofErr w:type="gramEnd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непонимание сущности излагаемого вопроса,  неуверенность и неточность ответов на дополнительные и наводящие вопросы».</w:t>
      </w:r>
    </w:p>
    <w:p w:rsidR="00666E87" w:rsidRPr="00666E87" w:rsidRDefault="00666E87" w:rsidP="00666E87">
      <w:pPr>
        <w:widowControl w:val="0"/>
        <w:spacing w:before="20"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66E87" w:rsidRPr="00666E87" w:rsidRDefault="00666E87" w:rsidP="00666E8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666E87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/>
          <w:bCs/>
          <w:sz w:val="36"/>
          <w:szCs w:val="24"/>
        </w:rPr>
        <w:t>Кейс-задача</w:t>
      </w:r>
    </w:p>
    <w:p w:rsidR="00666E87" w:rsidRPr="00666E87" w:rsidRDefault="00666E87" w:rsidP="00666E87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по дисциплине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«Моделирование бизнес-процессов в торговой деятельности»</w:t>
      </w: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666E87" w:rsidRPr="00666E87" w:rsidRDefault="00666E87" w:rsidP="00666E8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       Кейс №1.</w:t>
      </w:r>
    </w:p>
    <w:p w:rsidR="00666E87" w:rsidRPr="00666E87" w:rsidRDefault="00666E87" w:rsidP="00666E8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proofErr w:type="gramStart"/>
      <w:r w:rsidRPr="00666E87">
        <w:rPr>
          <w:rFonts w:ascii="Times New Roman" w:eastAsia="Times New Roman" w:hAnsi="Times New Roman" w:cs="Times New Roman"/>
          <w:sz w:val="28"/>
          <w:szCs w:val="28"/>
        </w:rPr>
        <w:t>В соответствии с «процессной» концепцией управления проектами, которая получила широкое распространение на Западе, вся деятельность, связанная с управлением проектами, состоит из совокупности процессов, которые можно разделить на следующие группы: инициация; планирование; исполнение и контроль; анализ; управление; завершение.</w:t>
      </w:r>
      <w:proofErr w:type="gramEnd"/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        На стадии «инициация» осуществляется процесс запуска работ по проекту.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        На стадии «планирование» реализуются следующие процессы: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Определение целей проекта;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Оценка длительности и объема работ;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Определение требуемых ресурсов;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Определение критериев успеха проекта;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Идентификация и оценка рисков, разработка мероприятий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реагирования в случае возникновения рисковых ситуаций;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Составление плана выполнения работ;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Планирование бюджета проекта;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Планирование взаимодействий с заказчиком и поставщиками;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Выбор и назначение участников проектной команды, исполнителей работ.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         На стадии «исполнение и контроль» осуществляется следующие процессы: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Учет исполнения плана проекта;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Оценка качества выполнения работ;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Выбор поставщиков;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Исполнение плана проекта;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Контроль исполнения проекта;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Развитие, изменение состава проектной команды.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           На стадии «анализ» выполняются следующие процессы: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Анализ сроков исполнения работ;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Анализ качества;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Анализ стоимости;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Анализ ресурсов;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Подтверждение правильности постановки целей и их достижение.</w:t>
      </w:r>
    </w:p>
    <w:p w:rsidR="00666E87" w:rsidRPr="00666E87" w:rsidRDefault="00666E87" w:rsidP="00666E87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lastRenderedPageBreak/>
        <w:t>На стадии «управление» реализуются следующие процессы: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Управление рисками;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Управление контрактами;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Управление ресурсами;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Управление качеством;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Общее управление изменениями.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           На стадии «завершение» осуществляются следующие процессы: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• Закрытие контрактов; 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• Административное завершение.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u w:val="single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                </w:t>
      </w:r>
      <w:r w:rsidRPr="00666E87">
        <w:rPr>
          <w:rFonts w:ascii="Times New Roman" w:eastAsia="Times New Roman" w:hAnsi="Times New Roman" w:cs="Times New Roman"/>
          <w:sz w:val="28"/>
          <w:szCs w:val="24"/>
          <w:u w:val="single"/>
        </w:rPr>
        <w:t>Задание к кейсу.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        Все процессы для каждой из шести групп разбейте на два типа: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666E87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proofErr w:type="gramEnd"/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 и вспомогательные, и заполните таблицу.</w:t>
      </w:r>
    </w:p>
    <w:p w:rsidR="00666E87" w:rsidRPr="00666E87" w:rsidRDefault="00666E87" w:rsidP="00666E8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/>
          <w:sz w:val="28"/>
          <w:szCs w:val="28"/>
        </w:rPr>
        <w:t>Таблица 1 - Классификация процессов управления проектами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666E87" w:rsidRPr="00666E87" w:rsidTr="00666E87">
        <w:trPr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8"/>
              </w:rPr>
              <w:t>Группа процессов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8"/>
              </w:rPr>
              <w:t>Основные процессы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8"/>
              </w:rPr>
              <w:t>Вспомогательные процессы</w:t>
            </w:r>
          </w:p>
        </w:tc>
      </w:tr>
      <w:tr w:rsidR="00666E87" w:rsidRPr="00666E87" w:rsidTr="00666E87">
        <w:trPr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8"/>
              </w:rPr>
              <w:t>1.Инициация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</w:tr>
      <w:tr w:rsidR="00666E87" w:rsidRPr="00666E87" w:rsidTr="00666E87">
        <w:trPr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8"/>
              </w:rPr>
              <w:t>2.Планирование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</w:tr>
      <w:tr w:rsidR="00666E87" w:rsidRPr="00666E87" w:rsidTr="00666E87">
        <w:trPr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8"/>
              </w:rPr>
              <w:t>…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</w:tr>
      <w:tr w:rsidR="00666E87" w:rsidRPr="00666E87" w:rsidTr="00666E87">
        <w:trPr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666E87">
              <w:rPr>
                <w:rFonts w:ascii="Times New Roman" w:eastAsia="Times New Roman" w:hAnsi="Times New Roman" w:cs="Times New Roman"/>
                <w:sz w:val="24"/>
                <w:szCs w:val="28"/>
              </w:rPr>
              <w:t>6.Завершение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6E87" w:rsidRPr="00666E87" w:rsidRDefault="00666E87" w:rsidP="00666E87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</w:tr>
    </w:tbl>
    <w:p w:rsidR="00666E87" w:rsidRPr="00666E87" w:rsidRDefault="00666E87" w:rsidP="00666E87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666E87">
        <w:rPr>
          <w:rFonts w:ascii="Times New Roman" w:eastAsia="Times New Roman" w:hAnsi="Times New Roman" w:cs="Times New Roman"/>
          <w:b/>
          <w:sz w:val="24"/>
          <w:szCs w:val="28"/>
        </w:rPr>
        <w:t>Критерии оценки:</w:t>
      </w:r>
      <w:r w:rsidRPr="00666E87">
        <w:rPr>
          <w:rFonts w:ascii="Times New Roman" w:eastAsia="Times New Roman" w:hAnsi="Times New Roman" w:cs="Times New Roman"/>
          <w:sz w:val="24"/>
          <w:szCs w:val="28"/>
        </w:rPr>
        <w:t xml:space="preserve"> если таблица правильно и полностью заполнена </w:t>
      </w:r>
      <w:proofErr w:type="gramStart"/>
      <w:r w:rsidRPr="00666E87">
        <w:rPr>
          <w:rFonts w:ascii="Times New Roman" w:eastAsia="Times New Roman" w:hAnsi="Times New Roman" w:cs="Times New Roman"/>
          <w:sz w:val="24"/>
          <w:szCs w:val="28"/>
        </w:rPr>
        <w:t>–с</w:t>
      </w:r>
      <w:proofErr w:type="gramEnd"/>
      <w:r w:rsidRPr="00666E87">
        <w:rPr>
          <w:rFonts w:ascii="Times New Roman" w:eastAsia="Times New Roman" w:hAnsi="Times New Roman" w:cs="Times New Roman"/>
          <w:sz w:val="24"/>
          <w:szCs w:val="28"/>
        </w:rPr>
        <w:t>тудент получает зачет по данному заданию.</w:t>
      </w:r>
    </w:p>
    <w:p w:rsidR="00666E87" w:rsidRPr="00666E87" w:rsidRDefault="00666E87" w:rsidP="00666E87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Кейс №2. Инструменты реинжиниринга бизнес – процессов.</w:t>
      </w:r>
    </w:p>
    <w:p w:rsidR="00666E87" w:rsidRPr="00666E87" w:rsidRDefault="00666E87" w:rsidP="00666E87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Особенности реинжиниринга бизнес-процессов для конкретных типов предприятий. Необходимо на основе исходных данных о предприятии идентифицировать проблему, идентифицировать </w:t>
      </w:r>
      <w:proofErr w:type="spellStart"/>
      <w:r w:rsidRPr="00666E87">
        <w:rPr>
          <w:rFonts w:ascii="Times New Roman" w:eastAsia="Times New Roman" w:hAnsi="Times New Roman" w:cs="Times New Roman"/>
          <w:sz w:val="28"/>
          <w:szCs w:val="28"/>
        </w:rPr>
        <w:t>перепроектирумые</w:t>
      </w:r>
      <w:proofErr w:type="spellEnd"/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 бизнес-процессы (оценить по ключевым факторам успеха по 10 балльной шкале, рассчитать интегрированную оценку, установить приоритет). Описать отличительные особенности новых процессов </w:t>
      </w:r>
      <w:proofErr w:type="gramStart"/>
      <w:r w:rsidRPr="00666E87">
        <w:rPr>
          <w:rFonts w:ascii="Times New Roman" w:eastAsia="Times New Roman" w:hAnsi="Times New Roman" w:cs="Times New Roman"/>
          <w:sz w:val="28"/>
          <w:szCs w:val="28"/>
        </w:rPr>
        <w:t>от</w:t>
      </w:r>
      <w:proofErr w:type="gramEnd"/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 существующих. Описать возможные сценарии развития предприятия. Проанализировать модель существующей организации бизнес-процессов, в частности </w:t>
      </w:r>
      <w:proofErr w:type="gramStart"/>
      <w:r w:rsidRPr="00666E87">
        <w:rPr>
          <w:rFonts w:ascii="Times New Roman" w:eastAsia="Times New Roman" w:hAnsi="Times New Roman" w:cs="Times New Roman"/>
          <w:sz w:val="28"/>
          <w:szCs w:val="28"/>
        </w:rPr>
        <w:t>стоимостной</w:t>
      </w:r>
      <w:proofErr w:type="gramEnd"/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 анализ функций бизнес-процессов с выводом результатов в таблицу </w:t>
      </w:r>
      <w:proofErr w:type="spellStart"/>
      <w:r w:rsidRPr="00666E87">
        <w:rPr>
          <w:rFonts w:ascii="Times New Roman" w:eastAsia="Times New Roman" w:hAnsi="Times New Roman" w:cs="Times New Roman"/>
          <w:sz w:val="28"/>
          <w:szCs w:val="28"/>
        </w:rPr>
        <w:t>Excel</w:t>
      </w:r>
      <w:proofErr w:type="spellEnd"/>
      <w:r w:rsidRPr="00666E87">
        <w:rPr>
          <w:rFonts w:ascii="Times New Roman" w:eastAsia="Times New Roman" w:hAnsi="Times New Roman" w:cs="Times New Roman"/>
          <w:sz w:val="28"/>
          <w:szCs w:val="28"/>
        </w:rPr>
        <w:t>. Предложить модель новой организации бизнес-процессов.</w:t>
      </w:r>
    </w:p>
    <w:p w:rsidR="00666E87" w:rsidRPr="00666E87" w:rsidRDefault="00666E87" w:rsidP="00666E87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 xml:space="preserve">Кейс №3. Прикладные аспекты моделирования бизнес - процессов </w:t>
      </w:r>
    </w:p>
    <w:p w:rsidR="00666E87" w:rsidRPr="00666E87" w:rsidRDefault="00666E87" w:rsidP="00666E87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Предприятие ведёт продажу товаров повседневного спроса. Руководство предприятия проводит изучение зависимости объёма продаж (Q) от цены (P). При этом одновременно предприятие проводит рекламную акцию и несёт некоторые расходы на рекламу(R). Данные наблюдений приведены в раздаточном материале, где Q – объём продаж (</w:t>
      </w:r>
      <w:proofErr w:type="gramStart"/>
      <w:r w:rsidRPr="00666E87">
        <w:rPr>
          <w:rFonts w:ascii="Times New Roman" w:eastAsia="Times New Roman" w:hAnsi="Times New Roman" w:cs="Times New Roman"/>
          <w:sz w:val="28"/>
          <w:szCs w:val="28"/>
        </w:rPr>
        <w:t>кг</w:t>
      </w:r>
      <w:proofErr w:type="gramEnd"/>
      <w:r w:rsidRPr="00666E87">
        <w:rPr>
          <w:rFonts w:ascii="Times New Roman" w:eastAsia="Times New Roman" w:hAnsi="Times New Roman" w:cs="Times New Roman"/>
          <w:sz w:val="28"/>
          <w:szCs w:val="28"/>
        </w:rPr>
        <w:t>.); P – цена одной единицы продукции (руб.); R – расходы на рекламу (100 руб.) Используя имеющиеся данные, требуется: 1. построить модель зависимости объёма (Q) продаж от цены (P) и рекламных расходов (R). 2. Экономически обосновать знаки коэффициентов в построенных моделях. 3. Рассмотреть модель, учитывающую, что для расходов на рекламу существует «эффект насыщения», т.е. начиная с некоторого момента вложения в рекламу перестают приводить к увеличению объёма продаж. Найти МНК-оценки коэффициентов множественной регрессии. Оцените значимость полученной модели.</w:t>
      </w:r>
    </w:p>
    <w:p w:rsidR="00666E87" w:rsidRPr="00666E87" w:rsidRDefault="00666E87" w:rsidP="00666E87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666E87">
        <w:rPr>
          <w:rFonts w:ascii="Times New Roman" w:eastAsia="Times New Roman" w:hAnsi="Times New Roman" w:cs="Times New Roman"/>
          <w:b/>
          <w:sz w:val="24"/>
          <w:szCs w:val="28"/>
        </w:rPr>
        <w:t>Критерии оценки:</w:t>
      </w:r>
      <w:r w:rsidRPr="00666E87">
        <w:rPr>
          <w:rFonts w:ascii="Times New Roman" w:eastAsia="Times New Roman" w:hAnsi="Times New Roman" w:cs="Times New Roman"/>
          <w:sz w:val="24"/>
          <w:szCs w:val="28"/>
        </w:rPr>
        <w:t xml:space="preserve"> за правильное выполнение и грамотно оформленную работу студент получает 10 баллов к итоговой бальной оценке.</w:t>
      </w:r>
    </w:p>
    <w:p w:rsidR="00666E87" w:rsidRPr="00666E87" w:rsidRDefault="00666E87" w:rsidP="00666E87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66E87" w:rsidRPr="00666E87" w:rsidRDefault="00666E87" w:rsidP="00666E8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666E87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/>
          <w:sz w:val="28"/>
          <w:szCs w:val="28"/>
        </w:rPr>
        <w:t>Тесты письменные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666E87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666E87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«Моделирование бизнес-процессов в торговой деятельности»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Итоговые тестовые вопросы по всем модулям.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1. Данная методология описания бизнеса организации подразумевает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использование подхода, в соответствии с которым сначала определяются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основные объекты управления, а потом создаются процессы управления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этими объектами: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методология моделирования деятельности на основе анализа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цепочки добавления потребительской стоимости;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модель б/</w:t>
      </w:r>
      <w:proofErr w:type="gram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</w:t>
      </w:r>
      <w:proofErr w:type="gram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</w:t>
      </w:r>
      <w:proofErr w:type="spell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Еtom</w:t>
      </w:r>
      <w:proofErr w:type="spell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В) </w:t>
      </w:r>
      <w:proofErr w:type="spell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восьмипроцессная</w:t>
      </w:r>
      <w:proofErr w:type="spell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модель бизнеса;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Г) компонентная модель бизнеса компании «IBM».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2. В основе данной методологии описания бизнеса организации лежит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принцип разбиения всех б/</w:t>
      </w:r>
      <w:proofErr w:type="gram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</w:t>
      </w:r>
      <w:proofErr w:type="gram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на три группы: 1) стратегия, инфраструктура,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продукт; 2) операционные процессы; 3) процессы управления предприятием: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методология моделирования деятельности на основе анализа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цепочки добавления потребительской стоимости;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модель бизнес-процессов «</w:t>
      </w:r>
      <w:proofErr w:type="spellStart"/>
      <w:proofErr w:type="gram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Е</w:t>
      </w:r>
      <w:proofErr w:type="gram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tom</w:t>
      </w:r>
      <w:proofErr w:type="spell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»;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В) </w:t>
      </w:r>
      <w:proofErr w:type="spell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восьмипроцессная</w:t>
      </w:r>
      <w:proofErr w:type="spell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модель бизнеса;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Г) компонентная модель бизнеса компании «IBM».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3. Методология функционального моделирования – это: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IDEF0;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DFD;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IDEF1X;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Г) IDEF3.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4. </w:t>
      </w:r>
      <w:proofErr w:type="gram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Методология документирования процессов (описания потоков работ,</w:t>
      </w:r>
      <w:proofErr w:type="gramEnd"/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процессов) – это: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IDEF0;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DFD;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IDEF1X;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Г) IDEF3.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5. Функциональный блок в модели IDEF0 имеет: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вход, выход, документы, информационные системы;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вход, выход, ресурсы;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вход, выход, управление, механизм;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Г) ресурс, результат, управление, информацию.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6. Нотация – это: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процедура, используемая при описании системы и функций;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язык описания моделей, процессов, данных, информационных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потоков;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средство моделирования б/</w:t>
      </w:r>
      <w:proofErr w:type="gram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</w:t>
      </w:r>
      <w:proofErr w:type="gram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Г) программное средство поддержки моделирования </w:t>
      </w:r>
      <w:proofErr w:type="spell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бп</w:t>
      </w:r>
      <w:proofErr w:type="spell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7. Принцип декомпозиции – это;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А) разбиение сложного процесса на составляющие его </w:t>
      </w:r>
      <w:proofErr w:type="spell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подпроцессы</w:t>
      </w:r>
      <w:proofErr w:type="spell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и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операции;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Б) объединение </w:t>
      </w:r>
      <w:proofErr w:type="gram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отдельных</w:t>
      </w:r>
      <w:proofErr w:type="gram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</w:t>
      </w:r>
      <w:proofErr w:type="spell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подпроцессов</w:t>
      </w:r>
      <w:proofErr w:type="spell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в единый процесс;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В) выделение одного </w:t>
      </w:r>
      <w:proofErr w:type="spell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подпроцесса</w:t>
      </w:r>
      <w:proofErr w:type="spell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из процесса.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8. Управление эффективностью бизнеса состоит из следующих процессов: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разработка стратегии, планирование реализации, управление, анализ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результатов, корректировка стратегии и планов;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разработка стратегии, планирование реализации, анализ исполнения,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корректировка стратегии, планов и показателей;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разработка стратегии, планирование реализации, контроль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lastRenderedPageBreak/>
        <w:t>исполнения, анализ результатов и корректировка стратегии.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9. Чьи интересы нужно учитывать при определении стратегических целей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компании: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акционеров, инвесторов, персонала, держателей облигаций;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акционеров, работников;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акционеров.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10. Сбалансированная система показателей (ССП) – это: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система управления;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методология анализа;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тип процессного управления.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11. ССП предназначена для: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разработки стратегии развития организации;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оценки деятельности организации;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управления реализацией стратегии организации.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12. Ключевой показатель эффективности – это: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инструмент мотивации;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инструмент оценки результативности деятельности;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В) инструмент анализа </w:t>
      </w:r>
      <w:proofErr w:type="spell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бп</w:t>
      </w:r>
      <w:proofErr w:type="spellEnd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13. К какой перспективе относится цель «Снизить количества брака» </w:t>
      </w:r>
      <w:proofErr w:type="gramStart"/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с</w:t>
      </w:r>
      <w:proofErr w:type="gramEnd"/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показателем потери от брака: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финансы;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клиенты;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процессы;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666E87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Г) персонал и развитие.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</w:p>
    <w:p w:rsidR="00666E87" w:rsidRPr="00666E87" w:rsidRDefault="00666E87" w:rsidP="00666E87">
      <w:pPr>
        <w:spacing w:after="0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szCs w:val="24"/>
        </w:rPr>
        <w:t>     </w:t>
      </w:r>
      <w:r w:rsidRPr="00666E87">
        <w:rPr>
          <w:rFonts w:ascii="Times New Roman" w:eastAsia="Times New Roman" w:hAnsi="Times New Roman" w:cs="Times New Roman"/>
          <w:b/>
          <w:sz w:val="24"/>
          <w:szCs w:val="24"/>
        </w:rPr>
        <w:t>Критерии оценки:</w:t>
      </w:r>
    </w:p>
    <w:p w:rsidR="00666E87" w:rsidRPr="00666E87" w:rsidRDefault="00666E87" w:rsidP="00666E8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>Наличие правильных ответов менее чем на 7 вопросов – студент получает оценку «неудовлетворительно»; Наличие правильных ответов на 8-9 вопросов – студент получает оценку «удовлетворительно»; Наличие правильных ответов на 10-11 вопросов – студент получает оценку «хорошо»; Наличие правильных ответов на 12-13 вопросов – студент получает оценку «отлично».</w:t>
      </w:r>
    </w:p>
    <w:p w:rsidR="00666E87" w:rsidRPr="00666E87" w:rsidRDefault="00666E87" w:rsidP="00666E8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66E87" w:rsidRPr="00666E87" w:rsidRDefault="00666E87" w:rsidP="00666E8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66E87" w:rsidRPr="00666E87" w:rsidRDefault="00666E87" w:rsidP="00666E8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Кафедра </w:t>
      </w:r>
      <w:r w:rsidRPr="00666E87">
        <w:rPr>
          <w:rFonts w:ascii="Times New Roman" w:eastAsia="Times New Roman" w:hAnsi="Times New Roman" w:cs="Times New Roman"/>
          <w:iCs/>
          <w:sz w:val="28"/>
          <w:szCs w:val="24"/>
          <w:u w:val="single"/>
        </w:rPr>
        <w:t>Коммерции и логистики</w:t>
      </w: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  <w:r w:rsidRPr="00666E87">
        <w:rPr>
          <w:rFonts w:ascii="Times New Roman" w:eastAsia="Times New Roman" w:hAnsi="Times New Roman" w:cs="Times New Roman"/>
          <w:b/>
          <w:bCs/>
          <w:sz w:val="36"/>
          <w:szCs w:val="24"/>
        </w:rPr>
        <w:t>Комплект заданий для контрольной работы</w:t>
      </w: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666E87">
        <w:rPr>
          <w:rFonts w:ascii="Times New Roman" w:eastAsia="Times New Roman" w:hAnsi="Times New Roman" w:cs="Times New Roman"/>
          <w:b/>
          <w:bCs/>
          <w:iCs/>
          <w:sz w:val="28"/>
          <w:szCs w:val="24"/>
        </w:rPr>
        <w:t> «</w:t>
      </w:r>
      <w:r w:rsidRPr="00666E87">
        <w:rPr>
          <w:rFonts w:ascii="Times New Roman" w:eastAsia="Times New Roman" w:hAnsi="Times New Roman" w:cs="Times New Roman"/>
          <w:bCs/>
          <w:iCs/>
          <w:sz w:val="28"/>
          <w:szCs w:val="24"/>
          <w:u w:val="single"/>
        </w:rPr>
        <w:t>Моделирование бизнес-процессов в торговой деятельности»</w:t>
      </w: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66E87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(наименование дисциплины)</w:t>
      </w:r>
    </w:p>
    <w:p w:rsidR="00666E87" w:rsidRPr="00666E87" w:rsidRDefault="00666E87" w:rsidP="00666E8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66E87" w:rsidRPr="00666E87" w:rsidRDefault="00666E87" w:rsidP="00666E87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Вопросы для подготовки к письменной контрольной работе, в которой каждому студенту, необходимо ответить письменно на три вопроса по дисциплине:</w:t>
      </w:r>
    </w:p>
    <w:p w:rsidR="00666E87" w:rsidRPr="00666E87" w:rsidRDefault="00666E87" w:rsidP="00666E8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Модели стратегического анализа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Модели стратегий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Модели управления процессами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Сущность и значение моделирования бизнес-процессов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Основные этапы идентификации модели бизнес-процессов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Цели моделирования бизнес – процессов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Методы и инструменты моделирования бизнес-процессов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Методики формализованного описания бизнес-процессов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lastRenderedPageBreak/>
        <w:t>История развития моделирования бизнес-процессов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Сущность и инструменты реинжиниринга бизнес-процессов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Функциональное моделирование бизнес – процессов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Информационное моделирование бизнес – процессов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Объектно-ориентированное проектирование и анализ.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Моделирование данных.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Основные этапы моделирования бизнес-процессов в нотации BPMN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Достоинства и недостатки нотации BPMN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Особенности использования нотации BPMN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4"/>
        </w:rPr>
        <w:t>Практическое применение нотации BPMN</w:t>
      </w:r>
    </w:p>
    <w:p w:rsidR="00666E87" w:rsidRPr="00666E87" w:rsidRDefault="00666E87" w:rsidP="00666E87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</w:p>
    <w:p w:rsidR="00666E87" w:rsidRPr="00666E87" w:rsidRDefault="00666E87" w:rsidP="00666E8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666E87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66E87" w:rsidRPr="00666E87" w:rsidRDefault="00666E87" w:rsidP="00666E8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> - оценка «зачтено» выставляется студенту, если </w:t>
      </w:r>
      <w:proofErr w:type="gramStart"/>
      <w:r w:rsidRPr="00666E87">
        <w:rPr>
          <w:rFonts w:ascii="Times New Roman" w:eastAsia="Times New Roman" w:hAnsi="Times New Roman" w:cs="Times New Roman"/>
          <w:sz w:val="24"/>
          <w:szCs w:val="24"/>
        </w:rPr>
        <w:t>даны</w:t>
      </w:r>
      <w:proofErr w:type="gramEnd"/>
      <w:r w:rsidRPr="00666E87">
        <w:rPr>
          <w:rFonts w:ascii="Times New Roman" w:eastAsia="Times New Roman" w:hAnsi="Times New Roman" w:cs="Times New Roman"/>
          <w:sz w:val="24"/>
          <w:szCs w:val="24"/>
        </w:rPr>
        <w:t xml:space="preserve"> верно ответы на два и более вопроса. </w:t>
      </w:r>
    </w:p>
    <w:p w:rsidR="00666E87" w:rsidRPr="00666E87" w:rsidRDefault="00666E87" w:rsidP="00666E87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 xml:space="preserve">- оценка «не зачтено» выставляется студенту, если </w:t>
      </w:r>
      <w:proofErr w:type="gramStart"/>
      <w:r w:rsidRPr="00666E87">
        <w:rPr>
          <w:rFonts w:ascii="Times New Roman" w:eastAsia="Times New Roman" w:hAnsi="Times New Roman" w:cs="Times New Roman"/>
          <w:sz w:val="24"/>
          <w:szCs w:val="24"/>
        </w:rPr>
        <w:t>даны</w:t>
      </w:r>
      <w:proofErr w:type="gramEnd"/>
      <w:r w:rsidRPr="00666E87">
        <w:rPr>
          <w:rFonts w:ascii="Times New Roman" w:eastAsia="Times New Roman" w:hAnsi="Times New Roman" w:cs="Times New Roman"/>
          <w:sz w:val="24"/>
          <w:szCs w:val="24"/>
        </w:rPr>
        <w:t xml:space="preserve"> верно ответы на один и менее вопроса.  </w:t>
      </w: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66E87" w:rsidRPr="00666E87" w:rsidRDefault="00666E87" w:rsidP="00666E8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66E87" w:rsidRPr="00666E87" w:rsidRDefault="00666E87" w:rsidP="00666E8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666E87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/>
          <w:sz w:val="28"/>
          <w:szCs w:val="28"/>
        </w:rPr>
        <w:t>Темы докладов (рефератов) и презентаций</w:t>
      </w:r>
    </w:p>
    <w:p w:rsidR="00666E87" w:rsidRPr="00666E87" w:rsidRDefault="00666E87" w:rsidP="00666E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666E87" w:rsidRPr="00666E87" w:rsidRDefault="00666E87" w:rsidP="00666E8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666E87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666E87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«Моделирование бизнес-процессов в торговой деятельности»</w:t>
      </w:r>
    </w:p>
    <w:p w:rsidR="00666E87" w:rsidRPr="00666E87" w:rsidRDefault="00666E87" w:rsidP="00666E87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Сущность и значение моделирования бизнес-процессов. 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Основные этапы идентификации модели бизнес-процессов. 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Цели моделирования. 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Методы и инструменты моделирования бизнес-процессов. 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Обзор методик формализованного описания бизнес-процессов.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История развития моделирования бизнес-процессов.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Применение реинжиниринга бизнес-процессов в России и за рубежом.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Опыт компаний, прошедших реинжиниринг бизнес-процессов («</w:t>
      </w:r>
      <w:proofErr w:type="spellStart"/>
      <w:r w:rsidRPr="00666E87">
        <w:rPr>
          <w:rFonts w:ascii="Times New Roman" w:eastAsia="Times New Roman" w:hAnsi="Times New Roman" w:cs="Times New Roman"/>
          <w:sz w:val="28"/>
          <w:szCs w:val="24"/>
        </w:rPr>
        <w:t>Тако</w:t>
      </w:r>
      <w:proofErr w:type="spellEnd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Белл», </w:t>
      </w:r>
      <w:proofErr w:type="spellStart"/>
      <w:r w:rsidRPr="00666E87">
        <w:rPr>
          <w:rFonts w:ascii="Times New Roman" w:eastAsia="Times New Roman" w:hAnsi="Times New Roman" w:cs="Times New Roman"/>
          <w:sz w:val="28"/>
          <w:szCs w:val="24"/>
        </w:rPr>
        <w:t>Холлмарк</w:t>
      </w:r>
      <w:proofErr w:type="spellEnd"/>
      <w:r w:rsidRPr="00666E87">
        <w:rPr>
          <w:rFonts w:ascii="Times New Roman" w:eastAsia="Times New Roman" w:hAnsi="Times New Roman" w:cs="Times New Roman"/>
          <w:sz w:val="28"/>
          <w:szCs w:val="24"/>
        </w:rPr>
        <w:t>», «</w:t>
      </w:r>
      <w:proofErr w:type="spellStart"/>
      <w:proofErr w:type="gramStart"/>
      <w:r w:rsidRPr="00666E87">
        <w:rPr>
          <w:rFonts w:ascii="Times New Roman" w:eastAsia="Times New Roman" w:hAnsi="Times New Roman" w:cs="Times New Roman"/>
          <w:sz w:val="28"/>
          <w:szCs w:val="24"/>
        </w:rPr>
        <w:t>IBM</w:t>
      </w:r>
      <w:proofErr w:type="gramEnd"/>
      <w:r w:rsidRPr="00666E87">
        <w:rPr>
          <w:rFonts w:ascii="Times New Roman" w:eastAsia="Times New Roman" w:hAnsi="Times New Roman" w:cs="Times New Roman"/>
          <w:sz w:val="28"/>
          <w:szCs w:val="24"/>
        </w:rPr>
        <w:t>Кредит</w:t>
      </w:r>
      <w:proofErr w:type="spellEnd"/>
      <w:r w:rsidRPr="00666E87">
        <w:rPr>
          <w:rFonts w:ascii="Times New Roman" w:eastAsia="Times New Roman" w:hAnsi="Times New Roman" w:cs="Times New Roman"/>
          <w:sz w:val="28"/>
          <w:szCs w:val="24"/>
        </w:rPr>
        <w:t>», «Форд Мотор», «</w:t>
      </w:r>
      <w:proofErr w:type="spellStart"/>
      <w:r w:rsidRPr="00666E87">
        <w:rPr>
          <w:rFonts w:ascii="Times New Roman" w:eastAsia="Times New Roman" w:hAnsi="Times New Roman" w:cs="Times New Roman"/>
          <w:sz w:val="28"/>
          <w:szCs w:val="24"/>
        </w:rPr>
        <w:t>Кэпитал</w:t>
      </w:r>
      <w:proofErr w:type="spellEnd"/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 Холдинг»).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Реорганизуемые бизнес-процессы. 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Функциональное моделирование. 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Функциональная модель бизнес – процесса «внедрение информационной технологии на предприятии». 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Информационное моделирование.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Моделирование процессов. 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 xml:space="preserve">Объектно-ориентированное проектирование и анализ. 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Моделирование данных.</w:t>
      </w:r>
    </w:p>
    <w:p w:rsidR="00666E87" w:rsidRPr="00666E87" w:rsidRDefault="00666E87" w:rsidP="00666E87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666E87" w:rsidRPr="00666E87" w:rsidRDefault="00666E87" w:rsidP="00666E8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 xml:space="preserve">Оценивание работы студентов производится по следующим </w:t>
      </w:r>
      <w:r w:rsidRPr="00666E87">
        <w:rPr>
          <w:rFonts w:ascii="Times New Roman" w:eastAsia="Times New Roman" w:hAnsi="Times New Roman" w:cs="Times New Roman"/>
          <w:b/>
          <w:sz w:val="24"/>
          <w:szCs w:val="24"/>
        </w:rPr>
        <w:t>критериям</w:t>
      </w:r>
      <w:r w:rsidRPr="00666E87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66E87" w:rsidRPr="00666E87" w:rsidRDefault="00666E87" w:rsidP="00666E87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>знание на хорошем уровне содержания вопроса;</w:t>
      </w:r>
    </w:p>
    <w:p w:rsidR="00666E87" w:rsidRPr="00666E87" w:rsidRDefault="00666E87" w:rsidP="00666E87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>знание на хорошем уровне терминологии дисциплины;</w:t>
      </w:r>
    </w:p>
    <w:p w:rsidR="00666E87" w:rsidRPr="00666E87" w:rsidRDefault="00666E87" w:rsidP="00666E87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>наличие собственной точки зрения по проблеме и умение ее защитить;</w:t>
      </w:r>
    </w:p>
    <w:p w:rsidR="00666E87" w:rsidRPr="00666E87" w:rsidRDefault="00666E87" w:rsidP="00666E87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>умение четко, кратко и логически связно изложить материал.</w:t>
      </w:r>
    </w:p>
    <w:p w:rsidR="00666E87" w:rsidRPr="00666E87" w:rsidRDefault="00666E87" w:rsidP="00666E87">
      <w:pPr>
        <w:spacing w:after="0" w:line="240" w:lineRule="auto"/>
        <w:textAlignment w:val="baseline"/>
        <w:rPr>
          <w:rFonts w:ascii="Calibri" w:eastAsia="Times New Roman" w:hAnsi="Calibri" w:cs="Times New Roman"/>
          <w:sz w:val="10"/>
          <w:szCs w:val="12"/>
        </w:rPr>
      </w:pPr>
    </w:p>
    <w:p w:rsidR="00666E87" w:rsidRPr="00666E87" w:rsidRDefault="00666E87" w:rsidP="00666E87">
      <w:pPr>
        <w:spacing w:after="0" w:line="240" w:lineRule="auto"/>
        <w:textAlignment w:val="baseline"/>
        <w:rPr>
          <w:rFonts w:ascii="Calibri" w:eastAsia="Times New Roman" w:hAnsi="Calibri" w:cs="Times New Roman"/>
          <w:sz w:val="10"/>
          <w:szCs w:val="12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>- оценка «зачтено» выставляется студенту, если выполнены три и более критерия.</w:t>
      </w:r>
    </w:p>
    <w:p w:rsidR="00666E87" w:rsidRPr="00666E87" w:rsidRDefault="00666E87" w:rsidP="00666E87">
      <w:pPr>
        <w:spacing w:after="0" w:line="240" w:lineRule="auto"/>
        <w:textAlignment w:val="baseline"/>
        <w:rPr>
          <w:rFonts w:ascii="Calibri" w:eastAsia="Times New Roman" w:hAnsi="Calibri" w:cs="Times New Roman"/>
          <w:sz w:val="10"/>
          <w:szCs w:val="12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>- оценка «не зачтено» если выполнены два и менее критерия. </w:t>
      </w:r>
    </w:p>
    <w:p w:rsidR="00666E87" w:rsidRPr="00666E87" w:rsidRDefault="00666E87" w:rsidP="00666E8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B050"/>
          <w:sz w:val="28"/>
          <w:szCs w:val="28"/>
        </w:rPr>
      </w:pPr>
    </w:p>
    <w:p w:rsidR="00666E87" w:rsidRPr="00666E87" w:rsidRDefault="00666E87" w:rsidP="00666E87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r w:rsidRPr="00666E87">
        <w:rPr>
          <w:rFonts w:ascii="Cambria" w:eastAsia="Times New Roman" w:hAnsi="Cambria" w:cs="Times New Roman"/>
          <w:b/>
          <w:bCs/>
          <w:sz w:val="28"/>
          <w:szCs w:val="28"/>
        </w:rPr>
        <w:lastRenderedPageBreak/>
        <w:t xml:space="preserve"> </w:t>
      </w:r>
      <w:bookmarkStart w:id="17" w:name="_Toc480487764"/>
      <w:bookmarkStart w:id="18" w:name="_Toc530995760"/>
      <w:r w:rsidRPr="00666E87">
        <w:rPr>
          <w:rFonts w:ascii="Cambria" w:eastAsia="Times New Roman" w:hAnsi="Cambria" w:cs="Times New Roman"/>
          <w:b/>
          <w:bCs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17"/>
      <w:bookmarkEnd w:id="18"/>
    </w:p>
    <w:p w:rsidR="00666E87" w:rsidRPr="00666E87" w:rsidRDefault="00666E87" w:rsidP="00666E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66E87" w:rsidRPr="00666E87" w:rsidRDefault="00666E87" w:rsidP="00666E8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666E87" w:rsidRPr="00666E87" w:rsidRDefault="00666E87" w:rsidP="00666E87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666E87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666E87" w:rsidRPr="00666E87" w:rsidRDefault="00666E87" w:rsidP="00666E87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66E8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666E87">
        <w:rPr>
          <w:rFonts w:ascii="Times New Roman" w:eastAsia="Times New Roman" w:hAnsi="Times New Roman" w:cs="Times New Roman"/>
          <w:sz w:val="24"/>
          <w:szCs w:val="24"/>
        </w:rPr>
        <w:tab/>
      </w:r>
      <w:r w:rsidRPr="00666E87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666E87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зачета. </w:t>
      </w:r>
    </w:p>
    <w:p w:rsidR="00666E87" w:rsidRPr="00666E87" w:rsidRDefault="00666E87" w:rsidP="00666E8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  Зачет проводится по расписанию зачетной недели в письменном виде.  Количество вопросов в задании – 2.  Проверка ответов и 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666E87" w:rsidRPr="00666E87" w:rsidRDefault="00666E87" w:rsidP="00666E87">
      <w:pPr>
        <w:framePr w:h="170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304405" cy="10307320"/>
            <wp:effectExtent l="0" t="0" r="0" b="0"/>
            <wp:wrapSquare wrapText="bothSides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4405" cy="1030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указания по освоению дисциплины </w:t>
      </w:r>
      <w:r w:rsidRPr="00666E87">
        <w:rPr>
          <w:rFonts w:ascii="Times New Roman" w:eastAsia="Times New Roman" w:hAnsi="Times New Roman" w:cs="Times New Roman"/>
          <w:bCs/>
          <w:i/>
          <w:sz w:val="28"/>
          <w:szCs w:val="28"/>
        </w:rPr>
        <w:t>«Моделирование бизнес-процессов в торговой деятельности»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адресованы студентам </w:t>
      </w:r>
      <w:r w:rsidRPr="00666E87">
        <w:rPr>
          <w:rFonts w:ascii="Times New Roman" w:eastAsia="Times New Roman" w:hAnsi="Times New Roman" w:cs="Times New Roman"/>
          <w:bCs/>
          <w:i/>
          <w:sz w:val="28"/>
          <w:szCs w:val="28"/>
        </w:rPr>
        <w:t>всех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666E87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38.03.06 «Торговое дело» 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предусмотрены следующие виды занятий: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- лабораторные занятия.</w:t>
      </w:r>
    </w:p>
    <w:p w:rsidR="00666E87" w:rsidRPr="00666E87" w:rsidRDefault="00666E87" w:rsidP="00666E87">
      <w:pPr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gramStart"/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В ходе лекционных занятий рассматриваются: основные концептуальные вопросы моделирования бизнес-процессов в торговой деятельности, основные бизнес-процессы в организации, принципы целеполагания, виды и методы организационного планирования, типы организационных структур, их основные параметры и принципы их проектирования,  основные теории и подходы к осуществлению организационных изменения, технологию, методы и инструментальные средства совершенствования бизнес-процессов, принципы построения, структуру и технологию использования CASE-средств для анализа бизнес-процессов в</w:t>
      </w:r>
      <w:proofErr w:type="gramEnd"/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 торговле; даются  рекомендации для самостоятельной работы и подготовке к практическим занятиям. </w:t>
      </w:r>
    </w:p>
    <w:p w:rsidR="00666E87" w:rsidRPr="00666E87" w:rsidRDefault="00666E87" w:rsidP="00666E87">
      <w:pPr>
        <w:widowControl w:val="0"/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лабораторных занятий углубляются и закрепляются знания студентов  по  ряду  рассмотренных  на  лекциях  вопросов,  развиваются навыки и умения анализировать организационную структуру и разрабатывать предложения по ее совершенствованию, организовывать командное взаимодействие для решения управленческих задач, анализировать коммуникационные процессы в организации и разрабатывать предложения по повышению их эффективности; проводить исследование и анализ </w:t>
      </w:r>
      <w:proofErr w:type="gramStart"/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бизнес-систем</w:t>
      </w:r>
      <w:proofErr w:type="gramEnd"/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, строить их описание в виде формальных моделей, формировать предложения по улучшению бизнес-процессов.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лабораторным занятиям каждый студент должен:  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рассмотренные на лекциях и лабораторных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. интерактивные) методы обучения, в частности:   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8" w:history="1">
        <w:r w:rsidRPr="00666E87">
          <w:rPr>
            <w:rFonts w:ascii="Times New Roman" w:eastAsia="Times New Roman" w:hAnsi="Times New Roman" w:cs="Times New Roman"/>
            <w:bCs/>
            <w:color w:val="0000FF"/>
            <w:sz w:val="24"/>
            <w:szCs w:val="24"/>
            <w:u w:val="single"/>
          </w:rPr>
          <w:t>http://library.rsue.ru/</w:t>
        </w:r>
      </w:hyperlink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66E87" w:rsidRPr="00666E87" w:rsidRDefault="00666E87" w:rsidP="00666E8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666E87">
        <w:rPr>
          <w:rFonts w:ascii="Times New Roman" w:eastAsia="Times New Roman" w:hAnsi="Times New Roman" w:cs="Times New Roman"/>
          <w:b/>
          <w:sz w:val="28"/>
          <w:szCs w:val="24"/>
        </w:rPr>
        <w:lastRenderedPageBreak/>
        <w:t>Методические указания по подготовке рефератов (докладов) по дисциплине «Моделирование бизнес-процессов в торговой деятельности»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Цель работы над рефератом</w:t>
      </w:r>
      <w:r w:rsidRPr="00666E87">
        <w:rPr>
          <w:rFonts w:ascii="Times New Roman" w:eastAsia="Times New Roman" w:hAnsi="Times New Roman" w:cs="Times New Roman"/>
          <w:b/>
          <w:bCs/>
          <w:sz w:val="28"/>
          <w:szCs w:val="28"/>
        </w:rPr>
        <w:t> -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 углубленное изучение отдельных вопросов из сферы профессиональной деятельности.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После ознакомления с материалами всех рефератов,  заслушивании докладов на практических занятиях у студентов должно быть сформировано общее представление о современном  состоянии, актуальных проблемах  в области профессиональной деятельности.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/>
          <w:bCs/>
          <w:sz w:val="28"/>
          <w:szCs w:val="28"/>
        </w:rPr>
        <w:t>Подготовка реферата состоит из нескольких этапов: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1.      Выбор темы из списка тем,  предложенных преподавателем.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3.      Составление плана изложения собранного материала.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4.      Оформление текста реферата в текстовом редакторе </w:t>
      </w:r>
      <w:r w:rsidRPr="00666E87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MS </w:t>
      </w:r>
      <w:proofErr w:type="spellStart"/>
      <w:r w:rsidRPr="00666E87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Word</w:t>
      </w:r>
      <w:proofErr w:type="spellEnd"/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 или в </w:t>
      </w:r>
      <w:proofErr w:type="spellStart"/>
      <w:r w:rsidRPr="00666E87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666E87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666E87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Writer</w:t>
      </w:r>
      <w:r w:rsidRPr="00666E87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5.      Подготовка 10 тестовых вопросов по теме реферата.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6.      Подготовка иллюстративного и демонстрационного материала в </w:t>
      </w:r>
      <w:r w:rsidRPr="00666E87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MS Power Point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 или в  </w:t>
      </w:r>
      <w:proofErr w:type="spellStart"/>
      <w:r w:rsidRPr="00666E87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666E87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666E87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Impress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 (презентация для доклада).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Требования к оформлению текста.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1. Объем реферата - 5-10 стр. текста.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2. Шрифт</w:t>
      </w:r>
    </w:p>
    <w:p w:rsidR="00666E87" w:rsidRPr="00666E87" w:rsidRDefault="00666E87" w:rsidP="00666E87">
      <w:pPr>
        <w:widowControl w:val="0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основного текста -  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 14 размер.</w:t>
      </w:r>
    </w:p>
    <w:p w:rsidR="00666E87" w:rsidRPr="00666E87" w:rsidRDefault="00666E87" w:rsidP="00666E87">
      <w:pPr>
        <w:widowControl w:val="0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заголовков 1 уровня - 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 14 размер (жирный).</w:t>
      </w:r>
    </w:p>
    <w:p w:rsidR="00666E87" w:rsidRPr="00666E87" w:rsidRDefault="00666E87" w:rsidP="00666E87">
      <w:pPr>
        <w:widowControl w:val="0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заголовков 2 уровня - 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 12 размер (жирный курсив).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5. Переносы автоматические (сервис, язык, расстановка переносов).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7. Рисунки - черно-белые или цветные, формат 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BMP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GIF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JPG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. Нумерация рисунков - сквозная по всему тексту.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 </w:t>
      </w: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 После окончания работы по подготовке текста реферата необходимо расставить страницы 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 </w:t>
      </w:r>
      <w:r w:rsidRPr="00666E87">
        <w:rPr>
          <w:rFonts w:ascii="Times New Roman" w:eastAsia="Times New Roman" w:hAnsi="Times New Roman" w:cs="Times New Roman"/>
          <w:b/>
          <w:bCs/>
          <w:sz w:val="28"/>
          <w:szCs w:val="28"/>
        </w:rPr>
        <w:t> Требования к оформлению презентации.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Вторая 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В конце презентации реферата должен быть приведен список использованных источников.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Объем презентации – не менее 20 слайдов, время на доклад с использованием презентации – 12-15 мин.</w:t>
      </w:r>
    </w:p>
    <w:p w:rsidR="00666E87" w:rsidRPr="00666E87" w:rsidRDefault="00666E87" w:rsidP="00666E87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66E87">
        <w:rPr>
          <w:rFonts w:ascii="Times New Roman" w:eastAsia="Times New Roman" w:hAnsi="Times New Roman" w:cs="Times New Roman"/>
          <w:bCs/>
          <w:sz w:val="28"/>
          <w:szCs w:val="28"/>
        </w:rPr>
        <w:t> </w:t>
      </w: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666E87" w:rsidRPr="00666E87" w:rsidRDefault="00666E87" w:rsidP="00666E87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66E87" w:rsidRPr="00666E87" w:rsidRDefault="00666E87" w:rsidP="00666E8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00000" w:rsidRDefault="00666E8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000000">
      <w:pgSz w:w="14666" w:h="19609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0C6033"/>
    <w:multiLevelType w:val="hybridMultilevel"/>
    <w:tmpl w:val="837E1A1C"/>
    <w:lvl w:ilvl="0" w:tplc="0419000F">
      <w:start w:val="1"/>
      <w:numFmt w:val="decimal"/>
      <w:lvlText w:val="%1."/>
      <w:lvlJc w:val="left"/>
      <w:pPr>
        <w:ind w:left="786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">
    <w:nsid w:val="456B4D9E"/>
    <w:multiLevelType w:val="hybridMultilevel"/>
    <w:tmpl w:val="E5765B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45E2DB8"/>
    <w:multiLevelType w:val="hybridMultilevel"/>
    <w:tmpl w:val="665C46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6E87"/>
    <w:rsid w:val="00666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basedOn w:val="a"/>
    <w:next w:val="a"/>
    <w:autoRedefine/>
    <w:uiPriority w:val="39"/>
    <w:unhideWhenUsed/>
    <w:rsid w:val="00666E87"/>
  </w:style>
  <w:style w:type="paragraph" w:styleId="3">
    <w:name w:val="toc 3"/>
    <w:basedOn w:val="a"/>
    <w:next w:val="a"/>
    <w:autoRedefine/>
    <w:uiPriority w:val="39"/>
    <w:unhideWhenUsed/>
    <w:rsid w:val="00666E87"/>
    <w:pPr>
      <w:ind w:left="440"/>
    </w:pPr>
  </w:style>
  <w:style w:type="character" w:styleId="a3">
    <w:name w:val="Hyperlink"/>
    <w:uiPriority w:val="99"/>
    <w:unhideWhenUsed/>
    <w:rsid w:val="00666E87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666E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6E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basedOn w:val="a"/>
    <w:next w:val="a"/>
    <w:autoRedefine/>
    <w:uiPriority w:val="39"/>
    <w:unhideWhenUsed/>
    <w:rsid w:val="00666E87"/>
  </w:style>
  <w:style w:type="paragraph" w:styleId="3">
    <w:name w:val="toc 3"/>
    <w:basedOn w:val="a"/>
    <w:next w:val="a"/>
    <w:autoRedefine/>
    <w:uiPriority w:val="39"/>
    <w:unhideWhenUsed/>
    <w:rsid w:val="00666E87"/>
    <w:pPr>
      <w:ind w:left="440"/>
    </w:pPr>
  </w:style>
  <w:style w:type="character" w:styleId="a3">
    <w:name w:val="Hyperlink"/>
    <w:uiPriority w:val="99"/>
    <w:unhideWhenUsed/>
    <w:rsid w:val="00666E87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666E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6E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990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yperlink" Target="http://library.rsue.ru/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3211</Words>
  <Characters>24678</Characters>
  <Application>Microsoft Office Word</Application>
  <DocSecurity>0</DocSecurity>
  <Lines>205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2</cp:revision>
  <dcterms:created xsi:type="dcterms:W3CDTF">2018-11-26T08:41:00Z</dcterms:created>
  <dcterms:modified xsi:type="dcterms:W3CDTF">2018-11-26T08:41:00Z</dcterms:modified>
</cp:coreProperties>
</file>