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8" w:rsidRPr="00627D88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1500CC">
        <w:rPr>
          <w:rFonts w:ascii="Times New Roman" w:hAnsi="Times New Roman"/>
          <w:b/>
          <w:sz w:val="28"/>
          <w:szCs w:val="28"/>
        </w:rPr>
        <w:t>практики</w:t>
      </w:r>
    </w:p>
    <w:p w:rsidR="00627D88" w:rsidRDefault="00990343" w:rsidP="00627D8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90343">
        <w:rPr>
          <w:rFonts w:ascii="Times New Roman" w:hAnsi="Times New Roman"/>
          <w:sz w:val="28"/>
          <w:szCs w:val="28"/>
          <w:u w:val="single"/>
        </w:rPr>
        <w:t>Производственная практика (Преддипломная практика)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A52326" w:rsidTr="000E182A">
        <w:tc>
          <w:tcPr>
            <w:tcW w:w="4785" w:type="dxa"/>
          </w:tcPr>
          <w:p w:rsidR="000E182A" w:rsidRPr="00A52326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1500CC" w:rsidRDefault="004F6BE3" w:rsidP="0023177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6BE3">
              <w:rPr>
                <w:rFonts w:ascii="Times New Roman" w:hAnsi="Times New Roman"/>
                <w:i/>
                <w:sz w:val="28"/>
                <w:szCs w:val="28"/>
              </w:rPr>
              <w:t>38.03.04 Государственное и муниципальное управление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E182A" w:rsidRPr="001500CC" w:rsidRDefault="004F6BE3" w:rsidP="000E18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1500CC" w:rsidRDefault="001500CC" w:rsidP="006C1C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/>
                <w:i/>
                <w:sz w:val="28"/>
                <w:szCs w:val="28"/>
              </w:rPr>
              <w:t>Государственное, муниципальное управление и экономическая безопасность</w:t>
            </w:r>
          </w:p>
        </w:tc>
      </w:tr>
    </w:tbl>
    <w:p w:rsidR="000E182A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627D88" w:rsidRDefault="00627D88" w:rsidP="009903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Цель </w:t>
      </w:r>
      <w:r w:rsidR="001500CC">
        <w:rPr>
          <w:rFonts w:ascii="Times New Roman" w:hAnsi="Times New Roman"/>
          <w:b/>
          <w:sz w:val="28"/>
          <w:szCs w:val="28"/>
        </w:rPr>
        <w:t>практики</w:t>
      </w:r>
      <w:r w:rsidR="00CE3314">
        <w:rPr>
          <w:rFonts w:ascii="Times New Roman" w:hAnsi="Times New Roman"/>
          <w:b/>
          <w:sz w:val="28"/>
          <w:szCs w:val="28"/>
        </w:rPr>
        <w:t xml:space="preserve">: </w:t>
      </w:r>
      <w:r w:rsidR="00990343" w:rsidRPr="00990343">
        <w:rPr>
          <w:rFonts w:ascii="Times New Roman" w:hAnsi="Times New Roman"/>
          <w:sz w:val="28"/>
          <w:szCs w:val="28"/>
        </w:rPr>
        <w:t>закрепление и реализация теоретических знаний бакалавров, полученных при изучении дисциплин, овладение практическими навыками самостоятельной работы в области исследования системы государственного и муниципального управления, а также определение областей научных исследований с целью последующей подготовки выпускной квалификационной работы, сбора материалов, необходимых для ее написания</w:t>
      </w:r>
      <w:r w:rsidR="001500CC">
        <w:rPr>
          <w:rFonts w:ascii="Times New Roman" w:hAnsi="Times New Roman"/>
          <w:sz w:val="28"/>
          <w:szCs w:val="28"/>
        </w:rPr>
        <w:t>.</w:t>
      </w:r>
    </w:p>
    <w:p w:rsidR="001500CC" w:rsidRPr="001500CC" w:rsidRDefault="00627D88" w:rsidP="001500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1500CC">
        <w:rPr>
          <w:rFonts w:ascii="Times New Roman" w:hAnsi="Times New Roman"/>
          <w:b/>
          <w:sz w:val="28"/>
          <w:szCs w:val="28"/>
        </w:rPr>
        <w:t>практики</w:t>
      </w:r>
      <w:r w:rsidR="00CE3314">
        <w:rPr>
          <w:rFonts w:ascii="Times New Roman" w:hAnsi="Times New Roman"/>
          <w:b/>
          <w:sz w:val="28"/>
          <w:szCs w:val="28"/>
        </w:rPr>
        <w:t>:</w:t>
      </w:r>
      <w:r w:rsidR="001500CC" w:rsidRPr="00150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00CC" w:rsidRPr="001500CC">
        <w:rPr>
          <w:rFonts w:ascii="Times New Roman" w:hAnsi="Times New Roman"/>
          <w:sz w:val="28"/>
          <w:szCs w:val="28"/>
        </w:rPr>
        <w:t xml:space="preserve">определяются в соответствие с профессиональной деятельностью выпускника: </w:t>
      </w:r>
    </w:p>
    <w:p w:rsidR="00990343" w:rsidRPr="00990343" w:rsidRDefault="00990343" w:rsidP="0099034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343">
        <w:rPr>
          <w:rFonts w:ascii="Times New Roman" w:hAnsi="Times New Roman"/>
          <w:i/>
          <w:sz w:val="28"/>
          <w:szCs w:val="28"/>
        </w:rPr>
        <w:t xml:space="preserve">- организационно-управленческая деятельность: </w:t>
      </w:r>
      <w:r w:rsidRPr="00990343">
        <w:rPr>
          <w:rFonts w:ascii="Times New Roman" w:hAnsi="Times New Roman"/>
          <w:sz w:val="28"/>
          <w:szCs w:val="28"/>
        </w:rPr>
        <w:t xml:space="preserve">организация исполнения полномочий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лиц, замещающих государственные и муниципальные должности, осуществление прав и обязанностей государственных и муниципальных предприятий и учреждений, научных и образовательных организаций, политических партий, общественно-политических, некоммерческих и коммерческих организаций; </w:t>
      </w:r>
      <w:proofErr w:type="gramStart"/>
      <w:r w:rsidRPr="00990343">
        <w:rPr>
          <w:rFonts w:ascii="Times New Roman" w:hAnsi="Times New Roman"/>
          <w:sz w:val="28"/>
          <w:szCs w:val="28"/>
        </w:rPr>
        <w:t>разработка и реализация управленческих решений, в том числе нормативных актов, направленных на исполнение полномочий государственной власти Российской Федерации, органов государственной власти субъектов Российской Федерации и органов местного самоуправления, лиц, замещающих государственные и муниципальные должности, осуществление прав и обязанностей государственных и муниципальных предприятий и учреждений, научных и образовательных организаций, политических партий, общественно-политических, некоммерческих и коммерческих организаций;</w:t>
      </w:r>
      <w:proofErr w:type="gramEnd"/>
      <w:r w:rsidRPr="00990343">
        <w:rPr>
          <w:rFonts w:ascii="Times New Roman" w:hAnsi="Times New Roman"/>
          <w:sz w:val="28"/>
          <w:szCs w:val="28"/>
        </w:rPr>
        <w:t xml:space="preserve"> участие в разработке социально ориентированных мер регулирующего воздействия на общественные отношения и процессы социально-экономического развития; участие в процессах бюджетного планирования и </w:t>
      </w:r>
      <w:r w:rsidRPr="00990343">
        <w:rPr>
          <w:rFonts w:ascii="Times New Roman" w:hAnsi="Times New Roman"/>
          <w:sz w:val="28"/>
          <w:szCs w:val="28"/>
        </w:rPr>
        <w:lastRenderedPageBreak/>
        <w:t>оценки эффективности бюджетных расходов; участие в обеспечении рационального использования и контроля ресурсов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научных и образовательных организаций, политических партий, общественно-политических, коммерческих и некоммерческих организаций;</w:t>
      </w:r>
    </w:p>
    <w:p w:rsidR="00990343" w:rsidRPr="00990343" w:rsidRDefault="00990343" w:rsidP="0099034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343">
        <w:rPr>
          <w:rFonts w:ascii="Times New Roman" w:hAnsi="Times New Roman"/>
          <w:i/>
          <w:sz w:val="28"/>
          <w:szCs w:val="28"/>
        </w:rPr>
        <w:t xml:space="preserve">- проектная деятельность: </w:t>
      </w:r>
      <w:r w:rsidRPr="00990343">
        <w:rPr>
          <w:rFonts w:ascii="Times New Roman" w:hAnsi="Times New Roman"/>
          <w:sz w:val="28"/>
          <w:szCs w:val="28"/>
        </w:rPr>
        <w:t>участие в разработке и реализация проектов в области государственного и муниципального управления; участие в проектировании организационных систем;</w:t>
      </w:r>
    </w:p>
    <w:p w:rsidR="00990343" w:rsidRPr="00990343" w:rsidRDefault="00990343" w:rsidP="00990343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90343">
        <w:rPr>
          <w:rFonts w:ascii="Times New Roman" w:hAnsi="Times New Roman"/>
          <w:i/>
          <w:sz w:val="28"/>
          <w:szCs w:val="28"/>
        </w:rPr>
        <w:t xml:space="preserve">- организационно-регулирующая деятельность: </w:t>
      </w:r>
      <w:r w:rsidRPr="00990343">
        <w:rPr>
          <w:rFonts w:ascii="Times New Roman" w:hAnsi="Times New Roman"/>
          <w:sz w:val="28"/>
          <w:szCs w:val="28"/>
        </w:rPr>
        <w:t xml:space="preserve">участие в разработке и реализации управленческих решений, в том числе нормативных актов, направленных на исполнение полномочий государственных органов, органов местного самоуправления, лиц, замещающих государственные и муниципальные должности, на осуществление прав и </w:t>
      </w:r>
      <w:proofErr w:type="gramStart"/>
      <w:r w:rsidRPr="00990343">
        <w:rPr>
          <w:rFonts w:ascii="Times New Roman" w:hAnsi="Times New Roman"/>
          <w:sz w:val="28"/>
          <w:szCs w:val="28"/>
        </w:rPr>
        <w:t>обязанностей</w:t>
      </w:r>
      <w:proofErr w:type="gramEnd"/>
      <w:r w:rsidRPr="00990343">
        <w:rPr>
          <w:rFonts w:ascii="Times New Roman" w:hAnsi="Times New Roman"/>
          <w:sz w:val="28"/>
          <w:szCs w:val="28"/>
        </w:rPr>
        <w:t xml:space="preserve">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некоммерческих и коммерческих организациях; участие в обеспечении разработки социально ориентированных мер регулирующего воздействия на общественные отношения и процессы социально-экономического развития; участие в подготовке (разработке) проектов бюджетов различных уровней и оценке эффективности бюджетных расходов; </w:t>
      </w:r>
      <w:proofErr w:type="gramStart"/>
      <w:r w:rsidRPr="00990343">
        <w:rPr>
          <w:rFonts w:ascii="Times New Roman" w:hAnsi="Times New Roman"/>
          <w:sz w:val="28"/>
          <w:szCs w:val="28"/>
        </w:rPr>
        <w:t>участие в осуществлении внутреннего контроля использования ресурсов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</w:r>
      <w:proofErr w:type="gramEnd"/>
    </w:p>
    <w:p w:rsidR="00627D88" w:rsidRPr="00990343" w:rsidRDefault="00990343" w:rsidP="0099034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343">
        <w:rPr>
          <w:rFonts w:ascii="Times New Roman" w:hAnsi="Times New Roman"/>
          <w:i/>
          <w:sz w:val="28"/>
          <w:szCs w:val="28"/>
        </w:rPr>
        <w:t xml:space="preserve">- исполнительно-распорядительная деятельность: </w:t>
      </w:r>
      <w:r w:rsidRPr="00990343">
        <w:rPr>
          <w:rFonts w:ascii="Times New Roman" w:hAnsi="Times New Roman"/>
          <w:sz w:val="28"/>
          <w:szCs w:val="28"/>
        </w:rPr>
        <w:t>участие в обеспечении ведения делопроизводства и документооборота в органах государственной власти Российской Федерации, органах государственной власти субъектов Российской Федерации; органах местного самоуправления, государственных и муниципальных предприятиях и учреждениях, политических партиях, общественно-политических, некоммерческих и коммерческих организациях; осуществление действий (административных процедур), обеспечивающих предоставление государственных и муниципальных услуг в соответствии с законодательством Российской Федерации</w:t>
      </w:r>
      <w:r w:rsidR="00D54279" w:rsidRPr="00990343">
        <w:rPr>
          <w:rFonts w:ascii="Times New Roman" w:hAnsi="Times New Roman"/>
          <w:sz w:val="28"/>
          <w:szCs w:val="28"/>
        </w:rPr>
        <w:t>.</w:t>
      </w:r>
      <w:proofErr w:type="gramEnd"/>
    </w:p>
    <w:p w:rsidR="004F6BE3" w:rsidRDefault="004F6BE3" w:rsidP="004F6B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7D88" w:rsidRDefault="00627D88" w:rsidP="00627D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r w:rsidR="001500CC">
        <w:rPr>
          <w:rFonts w:ascii="Times New Roman" w:hAnsi="Times New Roman"/>
          <w:b/>
          <w:sz w:val="28"/>
          <w:szCs w:val="28"/>
        </w:rPr>
        <w:t>прохождения практики</w:t>
      </w:r>
      <w:r w:rsidR="00CE33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7D88" w:rsidRPr="00627D88" w:rsidRDefault="00627D88" w:rsidP="00627D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 xml:space="preserve">В результате </w:t>
      </w:r>
      <w:r w:rsidR="001500CC">
        <w:rPr>
          <w:rFonts w:ascii="Times New Roman" w:hAnsi="Times New Roman"/>
          <w:sz w:val="28"/>
          <w:szCs w:val="28"/>
        </w:rPr>
        <w:t>прохождения практики</w:t>
      </w:r>
      <w:r w:rsidRPr="00627D88">
        <w:rPr>
          <w:rFonts w:ascii="Times New Roman" w:hAnsi="Times New Roman"/>
          <w:sz w:val="28"/>
          <w:szCs w:val="28"/>
        </w:rPr>
        <w:t xml:space="preserve"> студент должен</w:t>
      </w:r>
    </w:p>
    <w:p w:rsidR="00627D88" w:rsidRDefault="00627D88" w:rsidP="00420352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классификацию проектов в области государственного и муниципального управления, подходы к их разработке и реализации, а также мировые и отечественные тенденции в этой области;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основы и структуру правовой системы России,  правила свободного ориентирования в правовой системе России и правильного применения норм права;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особенности и компоненты основных </w:t>
      </w:r>
      <w:proofErr w:type="gramStart"/>
      <w:r w:rsidRPr="00F5623D">
        <w:rPr>
          <w:rFonts w:ascii="Times New Roman" w:hAnsi="Times New Roman"/>
          <w:i/>
          <w:sz w:val="28"/>
          <w:szCs w:val="28"/>
        </w:rPr>
        <w:t>экономических методов</w:t>
      </w:r>
      <w:proofErr w:type="gramEnd"/>
      <w:r w:rsidRPr="00F5623D">
        <w:rPr>
          <w:rFonts w:ascii="Times New Roman" w:hAnsi="Times New Roman"/>
          <w:i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параметры качества управленческих решений и осуществления административных процессов, методику и способы выявления отклонений и выработки корректирующих мер;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порядок, правила и показатели оценки соотношения планируемого результата и затрачиваемых ресурсов;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процесс и порядок участия в проектировании организационных действий, критерии и требования к эффективному исполнению служебных (трудовых) обязанностей;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ресурсами; современных инновационных технологий;</w:t>
      </w:r>
    </w:p>
    <w:p w:rsidR="00F5623D" w:rsidRPr="00F5623D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содержание и особенности основных теорий мотивации, лидерства и власти для решения стратегических и оперативных управленческих задач, а также для организации групповой работы, компоненты и этапы процесса групповой </w:t>
      </w:r>
      <w:proofErr w:type="gramStart"/>
      <w:r w:rsidRPr="00F5623D">
        <w:rPr>
          <w:rFonts w:ascii="Times New Roman" w:hAnsi="Times New Roman"/>
          <w:i/>
          <w:sz w:val="28"/>
          <w:szCs w:val="28"/>
        </w:rPr>
        <w:t>динамики</w:t>
      </w:r>
      <w:proofErr w:type="gramEnd"/>
      <w:r w:rsidRPr="00F5623D">
        <w:rPr>
          <w:rFonts w:ascii="Times New Roman" w:hAnsi="Times New Roman"/>
          <w:i/>
          <w:sz w:val="28"/>
          <w:szCs w:val="28"/>
        </w:rPr>
        <w:t xml:space="preserve"> и принципы формирования команды, показатели аудита человеческих ресурсов и процедуры диагностики организационной культуры;</w:t>
      </w:r>
    </w:p>
    <w:p w:rsidR="00FD347E" w:rsidRPr="00FD347E" w:rsidRDefault="00F5623D" w:rsidP="00F5623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элементы, структуру и </w:t>
      </w:r>
      <w:proofErr w:type="spellStart"/>
      <w:r w:rsidRPr="00F5623D">
        <w:rPr>
          <w:rFonts w:ascii="Times New Roman" w:hAnsi="Times New Roman"/>
          <w:i/>
          <w:sz w:val="28"/>
          <w:szCs w:val="28"/>
        </w:rPr>
        <w:t>этапность</w:t>
      </w:r>
      <w:proofErr w:type="spellEnd"/>
      <w:r w:rsidRPr="00F5623D">
        <w:rPr>
          <w:rFonts w:ascii="Times New Roman" w:hAnsi="Times New Roman"/>
          <w:i/>
          <w:sz w:val="28"/>
          <w:szCs w:val="28"/>
        </w:rPr>
        <w:t xml:space="preserve"> контроля исполнения, проведения оценки качества управленческих решений и осуществления административных процессов</w:t>
      </w:r>
      <w:r w:rsidR="00420352" w:rsidRPr="00420352">
        <w:rPr>
          <w:rFonts w:ascii="Times New Roman" w:hAnsi="Times New Roman"/>
          <w:i/>
          <w:sz w:val="28"/>
          <w:szCs w:val="28"/>
        </w:rPr>
        <w:t>;</w:t>
      </w:r>
    </w:p>
    <w:p w:rsidR="00627D88" w:rsidRDefault="00627D88" w:rsidP="00627D8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F5623D">
        <w:rPr>
          <w:rFonts w:ascii="Times New Roman" w:hAnsi="Times New Roman"/>
          <w:i/>
          <w:sz w:val="28"/>
          <w:szCs w:val="28"/>
        </w:rPr>
        <w:t>анализировать и применять нормы российского законодательства, свободно ориентироваться в правовой системе России;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lastRenderedPageBreak/>
        <w:t>оценивать и обосновывать параметры качества управленческих решений и осуществления административных процессов, выявлять отклонения и принимать корректирующие меры;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применять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реализовать проекты с использованием современных инновационных технологий;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разработать и реализовать контроль исполнения и оценку качества управленческих </w:t>
      </w:r>
      <w:proofErr w:type="gramStart"/>
      <w:r w:rsidRPr="00F5623D">
        <w:rPr>
          <w:rFonts w:ascii="Times New Roman" w:hAnsi="Times New Roman"/>
          <w:i/>
          <w:sz w:val="28"/>
          <w:szCs w:val="28"/>
        </w:rPr>
        <w:t>решений</w:t>
      </w:r>
      <w:proofErr w:type="gramEnd"/>
      <w:r w:rsidRPr="00F5623D">
        <w:rPr>
          <w:rFonts w:ascii="Times New Roman" w:hAnsi="Times New Roman"/>
          <w:i/>
          <w:sz w:val="28"/>
          <w:szCs w:val="28"/>
        </w:rPr>
        <w:t xml:space="preserve"> и осуществление административных процессов;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сравнивать и анализировать соотношение планируемого результата и затрачиваемых ресурсов;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сравнивать и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осуществления диагностики организационной культуры;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сравнивать и использовать основные </w:t>
      </w:r>
      <w:proofErr w:type="gramStart"/>
      <w:r w:rsidRPr="00F5623D">
        <w:rPr>
          <w:rFonts w:ascii="Times New Roman" w:hAnsi="Times New Roman"/>
          <w:i/>
          <w:sz w:val="28"/>
          <w:szCs w:val="28"/>
        </w:rPr>
        <w:t>экономические методы</w:t>
      </w:r>
      <w:proofErr w:type="gramEnd"/>
      <w:r w:rsidRPr="00F5623D">
        <w:rPr>
          <w:rFonts w:ascii="Times New Roman" w:hAnsi="Times New Roman"/>
          <w:i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</w:r>
    </w:p>
    <w:p w:rsidR="00F5623D" w:rsidRPr="00F5623D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участвовать в проектировании организационных действий, эффективно исполнять служебные (трудовые) обязанности;</w:t>
      </w:r>
    </w:p>
    <w:p w:rsidR="00FD347E" w:rsidRPr="00FD347E" w:rsidRDefault="00F5623D" w:rsidP="00F5623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участвовать в разработке и реализации проектов в области государственного и муниципального управления;</w:t>
      </w:r>
    </w:p>
    <w:bookmarkEnd w:id="0"/>
    <w:p w:rsidR="001500CC" w:rsidRDefault="00627D88" w:rsidP="00627D8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Владеть: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методами и навыками оценки соотношения планируемого результата и затрачиваемых ресурсов;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навыками определять параметры качества управленческих решений и осуществления административных процессов, способностью выявлять отклонения и принимать корректирующие меры;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навыками организации контроля исполнения, технологией проведения оценки качества управленческих решений и осуществления административных процессов;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навыками свободно ориентироваться в правовой системе России и правильно применять нормы права;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навыками участия в проектировании организационных действий, эффективно исполнять служебные (трудовые) обязанности;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lastRenderedPageBreak/>
        <w:t>навыками участия в разработке и реализации проектов в области государственного и муниципального управления и местного самоуправления;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 xml:space="preserve">техникой и навыками применения основных </w:t>
      </w:r>
      <w:proofErr w:type="gramStart"/>
      <w:r w:rsidRPr="00F5623D">
        <w:rPr>
          <w:rFonts w:ascii="Times New Roman" w:hAnsi="Times New Roman"/>
          <w:i/>
          <w:sz w:val="28"/>
          <w:szCs w:val="28"/>
        </w:rPr>
        <w:t>экономических методов</w:t>
      </w:r>
      <w:proofErr w:type="gramEnd"/>
      <w:r w:rsidRPr="00F5623D">
        <w:rPr>
          <w:rFonts w:ascii="Times New Roman" w:hAnsi="Times New Roman"/>
          <w:i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</w:r>
    </w:p>
    <w:p w:rsidR="00F5623D" w:rsidRPr="00F5623D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техникой применения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умениями проводить аудит человеческих ресурсов и осуществлять диагностику организационной культуры;</w:t>
      </w:r>
    </w:p>
    <w:p w:rsidR="001C7DD6" w:rsidRDefault="00F5623D" w:rsidP="00F562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23D">
        <w:rPr>
          <w:rFonts w:ascii="Times New Roman" w:hAnsi="Times New Roman"/>
          <w:i/>
          <w:sz w:val="28"/>
          <w:szCs w:val="28"/>
        </w:rPr>
        <w:t>технологиями применения современных методов управления проектом, направленные на своевременное получение качественных результатов, определение рисков, эффективное управление ресурсами, навыками и готовностью к его реализации с использованием совре</w:t>
      </w:r>
      <w:r>
        <w:rPr>
          <w:rFonts w:ascii="Times New Roman" w:hAnsi="Times New Roman"/>
          <w:i/>
          <w:sz w:val="28"/>
          <w:szCs w:val="28"/>
        </w:rPr>
        <w:t>менных инновационных технологий.</w:t>
      </w:r>
    </w:p>
    <w:p w:rsidR="00627D88" w:rsidRPr="001C7DD6" w:rsidRDefault="00627D88" w:rsidP="001C7DD6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1C7DD6">
        <w:rPr>
          <w:rFonts w:ascii="Times New Roman" w:hAnsi="Times New Roman"/>
          <w:b/>
          <w:sz w:val="28"/>
          <w:szCs w:val="28"/>
        </w:rPr>
        <w:t>Дис</w:t>
      </w:r>
      <w:r w:rsidRPr="00627D88">
        <w:rPr>
          <w:rFonts w:ascii="Times New Roman" w:hAnsi="Times New Roman"/>
          <w:b/>
          <w:sz w:val="28"/>
          <w:szCs w:val="28"/>
        </w:rPr>
        <w:t xml:space="preserve">циплина участвует в формировании </w:t>
      </w:r>
      <w:r w:rsidRPr="001C7DD6">
        <w:rPr>
          <w:rFonts w:ascii="Times New Roman" w:hAnsi="Times New Roman"/>
          <w:b/>
          <w:i/>
          <w:sz w:val="28"/>
          <w:szCs w:val="28"/>
        </w:rPr>
        <w:t>компетенций:</w:t>
      </w:r>
      <w:r w:rsidR="001C7DD6" w:rsidRPr="001C7DD6">
        <w:rPr>
          <w:rFonts w:ascii="Times New Roman" w:hAnsi="Times New Roman"/>
          <w:i/>
          <w:sz w:val="28"/>
          <w:szCs w:val="28"/>
        </w:rPr>
        <w:t xml:space="preserve"> </w:t>
      </w:r>
      <w:r w:rsidR="00F73B08">
        <w:rPr>
          <w:rFonts w:ascii="Times New Roman" w:hAnsi="Times New Roman"/>
          <w:i/>
          <w:sz w:val="28"/>
          <w:szCs w:val="28"/>
        </w:rPr>
        <w:t>ПК-</w:t>
      </w:r>
      <w:r w:rsidR="00461AB9">
        <w:rPr>
          <w:rFonts w:ascii="Times New Roman" w:hAnsi="Times New Roman"/>
          <w:i/>
          <w:sz w:val="28"/>
          <w:szCs w:val="28"/>
        </w:rPr>
        <w:t>2</w:t>
      </w:r>
      <w:r w:rsidR="00F73B08">
        <w:rPr>
          <w:rFonts w:ascii="Times New Roman" w:hAnsi="Times New Roman"/>
          <w:i/>
          <w:sz w:val="28"/>
          <w:szCs w:val="28"/>
        </w:rPr>
        <w:t xml:space="preserve"> </w:t>
      </w:r>
      <w:r w:rsidR="00F3489E">
        <w:rPr>
          <w:rFonts w:ascii="Times New Roman" w:hAnsi="Times New Roman"/>
          <w:i/>
          <w:sz w:val="28"/>
          <w:szCs w:val="28"/>
        </w:rPr>
        <w:t>ПК-</w:t>
      </w:r>
      <w:r w:rsidR="00461AB9">
        <w:rPr>
          <w:rFonts w:ascii="Times New Roman" w:hAnsi="Times New Roman"/>
          <w:i/>
          <w:sz w:val="28"/>
          <w:szCs w:val="28"/>
        </w:rPr>
        <w:t>3</w:t>
      </w:r>
      <w:r w:rsidR="00F3489E">
        <w:rPr>
          <w:rFonts w:ascii="Times New Roman" w:hAnsi="Times New Roman"/>
          <w:i/>
          <w:sz w:val="28"/>
          <w:szCs w:val="28"/>
        </w:rPr>
        <w:t xml:space="preserve"> ПК-1</w:t>
      </w:r>
      <w:r w:rsidR="00461AB9">
        <w:rPr>
          <w:rFonts w:ascii="Times New Roman" w:hAnsi="Times New Roman"/>
          <w:i/>
          <w:sz w:val="28"/>
          <w:szCs w:val="28"/>
        </w:rPr>
        <w:t>3</w:t>
      </w:r>
      <w:r w:rsidR="00F3489E">
        <w:rPr>
          <w:rFonts w:ascii="Times New Roman" w:hAnsi="Times New Roman"/>
          <w:i/>
          <w:sz w:val="28"/>
          <w:szCs w:val="28"/>
        </w:rPr>
        <w:t xml:space="preserve"> ПК-1</w:t>
      </w:r>
      <w:r w:rsidR="00461AB9">
        <w:rPr>
          <w:rFonts w:ascii="Times New Roman" w:hAnsi="Times New Roman"/>
          <w:i/>
          <w:sz w:val="28"/>
          <w:szCs w:val="28"/>
        </w:rPr>
        <w:t>8</w:t>
      </w:r>
      <w:r w:rsidR="00F3489E">
        <w:rPr>
          <w:rFonts w:ascii="Times New Roman" w:hAnsi="Times New Roman"/>
          <w:i/>
          <w:sz w:val="28"/>
          <w:szCs w:val="28"/>
        </w:rPr>
        <w:t xml:space="preserve"> </w:t>
      </w:r>
      <w:r w:rsidR="00461AB9">
        <w:rPr>
          <w:rFonts w:ascii="Times New Roman" w:hAnsi="Times New Roman"/>
          <w:i/>
          <w:sz w:val="28"/>
          <w:szCs w:val="28"/>
        </w:rPr>
        <w:t>ПК-20</w:t>
      </w:r>
      <w:r w:rsidR="00F73B08">
        <w:rPr>
          <w:rFonts w:ascii="Times New Roman" w:hAnsi="Times New Roman"/>
          <w:i/>
          <w:sz w:val="28"/>
          <w:szCs w:val="28"/>
        </w:rPr>
        <w:t xml:space="preserve"> </w:t>
      </w:r>
      <w:r w:rsidR="00F3489E">
        <w:rPr>
          <w:rFonts w:ascii="Times New Roman" w:hAnsi="Times New Roman"/>
          <w:i/>
          <w:sz w:val="28"/>
          <w:szCs w:val="28"/>
        </w:rPr>
        <w:t>ПК- 2</w:t>
      </w:r>
      <w:r w:rsidR="00461AB9">
        <w:rPr>
          <w:rFonts w:ascii="Times New Roman" w:hAnsi="Times New Roman"/>
          <w:i/>
          <w:sz w:val="28"/>
          <w:szCs w:val="28"/>
        </w:rPr>
        <w:t>1</w:t>
      </w:r>
      <w:r w:rsidR="00F3489E">
        <w:rPr>
          <w:rFonts w:ascii="Times New Roman" w:hAnsi="Times New Roman"/>
          <w:i/>
          <w:sz w:val="28"/>
          <w:szCs w:val="28"/>
        </w:rPr>
        <w:t xml:space="preserve"> </w:t>
      </w:r>
      <w:r w:rsidR="00F73B08">
        <w:rPr>
          <w:rFonts w:ascii="Times New Roman" w:hAnsi="Times New Roman"/>
          <w:i/>
          <w:sz w:val="28"/>
          <w:szCs w:val="28"/>
        </w:rPr>
        <w:t>ПК-2</w:t>
      </w:r>
      <w:r w:rsidR="00461AB9">
        <w:rPr>
          <w:rFonts w:ascii="Times New Roman" w:hAnsi="Times New Roman"/>
          <w:i/>
          <w:sz w:val="28"/>
          <w:szCs w:val="28"/>
        </w:rPr>
        <w:t>2</w:t>
      </w:r>
      <w:r w:rsidR="001C7DD6" w:rsidRPr="001C7DD6">
        <w:rPr>
          <w:rFonts w:ascii="Times New Roman" w:hAnsi="Times New Roman"/>
          <w:i/>
          <w:sz w:val="28"/>
          <w:szCs w:val="28"/>
        </w:rPr>
        <w:t xml:space="preserve"> ПК-</w:t>
      </w:r>
      <w:r w:rsidR="00461AB9">
        <w:rPr>
          <w:rFonts w:ascii="Times New Roman" w:hAnsi="Times New Roman"/>
          <w:i/>
          <w:sz w:val="28"/>
          <w:szCs w:val="28"/>
        </w:rPr>
        <w:t>25 ПК-27</w:t>
      </w:r>
    </w:p>
    <w:p w:rsidR="00627D88" w:rsidRDefault="00627D88" w:rsidP="001C7D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 w:rsidR="00CE3314">
        <w:rPr>
          <w:rFonts w:ascii="Times New Roman" w:hAnsi="Times New Roman"/>
          <w:i/>
          <w:sz w:val="28"/>
          <w:szCs w:val="28"/>
        </w:rPr>
        <w:t xml:space="preserve">: </w:t>
      </w:r>
      <w:r w:rsidR="00990343">
        <w:rPr>
          <w:rFonts w:ascii="Times New Roman" w:hAnsi="Times New Roman"/>
          <w:i/>
          <w:sz w:val="28"/>
          <w:szCs w:val="28"/>
        </w:rPr>
        <w:t>3</w:t>
      </w:r>
    </w:p>
    <w:p w:rsidR="00627D88" w:rsidRPr="00D516ED" w:rsidRDefault="00627D88" w:rsidP="001C7D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  <w:r w:rsidR="00CE3314">
        <w:rPr>
          <w:rFonts w:ascii="Times New Roman" w:hAnsi="Times New Roman"/>
          <w:b/>
          <w:sz w:val="28"/>
          <w:szCs w:val="28"/>
        </w:rPr>
        <w:t>:</w:t>
      </w:r>
      <w:r w:rsidR="001500CC">
        <w:rPr>
          <w:rFonts w:ascii="Times New Roman" w:hAnsi="Times New Roman"/>
          <w:b/>
          <w:sz w:val="28"/>
          <w:szCs w:val="28"/>
        </w:rPr>
        <w:t xml:space="preserve"> </w:t>
      </w:r>
      <w:r w:rsidR="001500CC" w:rsidRPr="001500CC">
        <w:rPr>
          <w:rFonts w:ascii="Times New Roman" w:hAnsi="Times New Roman"/>
          <w:i/>
          <w:sz w:val="28"/>
          <w:szCs w:val="28"/>
        </w:rPr>
        <w:t>зачет с оценкой</w:t>
      </w:r>
    </w:p>
    <w:p w:rsidR="00D516ED" w:rsidRPr="00D516ED" w:rsidRDefault="00D516ED" w:rsidP="001C7D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16ED" w:rsidRDefault="001500CC" w:rsidP="00D516E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Мамонтова Юлия Павловна</w:t>
      </w:r>
    </w:p>
    <w:p w:rsidR="00420352" w:rsidRDefault="00420352" w:rsidP="00D516E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5623D" w:rsidRPr="003119C9" w:rsidRDefault="00F5623D" w:rsidP="003119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sectPr w:rsidR="00F5623D" w:rsidRPr="003119C9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84" w:rsidRDefault="00A25D84" w:rsidP="00D516ED">
      <w:pPr>
        <w:spacing w:after="0" w:line="240" w:lineRule="auto"/>
      </w:pPr>
      <w:r>
        <w:separator/>
      </w:r>
    </w:p>
  </w:endnote>
  <w:endnote w:type="continuationSeparator" w:id="0">
    <w:p w:rsidR="00A25D84" w:rsidRDefault="00A25D84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84" w:rsidRDefault="00A25D84" w:rsidP="00D516ED">
      <w:pPr>
        <w:spacing w:after="0" w:line="240" w:lineRule="auto"/>
      </w:pPr>
      <w:r>
        <w:separator/>
      </w:r>
    </w:p>
  </w:footnote>
  <w:footnote w:type="continuationSeparator" w:id="0">
    <w:p w:rsidR="00A25D84" w:rsidRDefault="00A25D84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F5"/>
    <w:multiLevelType w:val="hybridMultilevel"/>
    <w:tmpl w:val="164E1FD4"/>
    <w:lvl w:ilvl="0" w:tplc="B2EEF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A54BE"/>
    <w:multiLevelType w:val="hybridMultilevel"/>
    <w:tmpl w:val="AE1E4BEA"/>
    <w:lvl w:ilvl="0" w:tplc="B2EEF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26208"/>
    <w:multiLevelType w:val="hybridMultilevel"/>
    <w:tmpl w:val="8DCE7EBA"/>
    <w:lvl w:ilvl="0" w:tplc="37C03632">
      <w:start w:val="4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9B4B9E"/>
    <w:multiLevelType w:val="hybridMultilevel"/>
    <w:tmpl w:val="6CA6AC76"/>
    <w:lvl w:ilvl="0" w:tplc="B2EEF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55CCE"/>
    <w:multiLevelType w:val="hybridMultilevel"/>
    <w:tmpl w:val="1FAA081A"/>
    <w:lvl w:ilvl="0" w:tplc="B2EEF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365480"/>
    <w:multiLevelType w:val="hybridMultilevel"/>
    <w:tmpl w:val="13504F40"/>
    <w:lvl w:ilvl="0" w:tplc="B2EEF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11512C"/>
    <w:multiLevelType w:val="hybridMultilevel"/>
    <w:tmpl w:val="890ABE72"/>
    <w:lvl w:ilvl="0" w:tplc="B2EEF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534C4"/>
    <w:multiLevelType w:val="multilevel"/>
    <w:tmpl w:val="97DA29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5D9970D1"/>
    <w:multiLevelType w:val="hybridMultilevel"/>
    <w:tmpl w:val="8944754C"/>
    <w:lvl w:ilvl="0" w:tplc="B2EEF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430BB"/>
    <w:multiLevelType w:val="hybridMultilevel"/>
    <w:tmpl w:val="41C82814"/>
    <w:lvl w:ilvl="0" w:tplc="661E06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62306"/>
    <w:multiLevelType w:val="hybridMultilevel"/>
    <w:tmpl w:val="896C574C"/>
    <w:lvl w:ilvl="0" w:tplc="B2EEF08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8"/>
    <w:rsid w:val="000E182A"/>
    <w:rsid w:val="001500CC"/>
    <w:rsid w:val="001B75DE"/>
    <w:rsid w:val="001C7DD6"/>
    <w:rsid w:val="0023177B"/>
    <w:rsid w:val="00262E32"/>
    <w:rsid w:val="002B26B2"/>
    <w:rsid w:val="003119C9"/>
    <w:rsid w:val="00416E81"/>
    <w:rsid w:val="00420352"/>
    <w:rsid w:val="00461AB9"/>
    <w:rsid w:val="004F6BE3"/>
    <w:rsid w:val="00593C2F"/>
    <w:rsid w:val="005F0E5B"/>
    <w:rsid w:val="00627D88"/>
    <w:rsid w:val="006334F6"/>
    <w:rsid w:val="006E2C5F"/>
    <w:rsid w:val="00787A6E"/>
    <w:rsid w:val="007A4A77"/>
    <w:rsid w:val="007C7669"/>
    <w:rsid w:val="008E5BEE"/>
    <w:rsid w:val="00990343"/>
    <w:rsid w:val="00996395"/>
    <w:rsid w:val="00A25D84"/>
    <w:rsid w:val="00AB3636"/>
    <w:rsid w:val="00BC53C0"/>
    <w:rsid w:val="00CE3314"/>
    <w:rsid w:val="00D17018"/>
    <w:rsid w:val="00D516ED"/>
    <w:rsid w:val="00D54279"/>
    <w:rsid w:val="00D64014"/>
    <w:rsid w:val="00DA374B"/>
    <w:rsid w:val="00ED4B5E"/>
    <w:rsid w:val="00F3489E"/>
    <w:rsid w:val="00F5623D"/>
    <w:rsid w:val="00F73679"/>
    <w:rsid w:val="00F73B08"/>
    <w:rsid w:val="00F8482F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1FAC-4A71-44E2-9A3D-2B5BB52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Мамонтова</cp:lastModifiedBy>
  <cp:revision>6</cp:revision>
  <cp:lastPrinted>2015-05-06T13:31:00Z</cp:lastPrinted>
  <dcterms:created xsi:type="dcterms:W3CDTF">2018-10-30T12:04:00Z</dcterms:created>
  <dcterms:modified xsi:type="dcterms:W3CDTF">2018-10-30T12:12:00Z</dcterms:modified>
</cp:coreProperties>
</file>