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315245" w:rsidTr="002A0A30">
        <w:trPr>
          <w:trHeight w:hRule="exact" w:val="277"/>
        </w:trPr>
        <w:tc>
          <w:tcPr>
            <w:tcW w:w="10249" w:type="dxa"/>
            <w:gridSpan w:val="13"/>
            <w:shd w:val="clear" w:color="000000" w:fill="FFFFFF"/>
            <w:tcMar>
              <w:left w:w="34" w:type="dxa"/>
              <w:right w:w="34" w:type="dxa"/>
            </w:tcMar>
          </w:tcPr>
          <w:p w:rsidR="00315245" w:rsidRDefault="00315245"/>
        </w:tc>
      </w:tr>
      <w:tr w:rsidR="00315245" w:rsidTr="002A0A30">
        <w:trPr>
          <w:trHeight w:hRule="exact" w:val="138"/>
        </w:trPr>
        <w:tc>
          <w:tcPr>
            <w:tcW w:w="284" w:type="dxa"/>
          </w:tcPr>
          <w:p w:rsidR="00315245" w:rsidRDefault="00315245"/>
        </w:tc>
        <w:tc>
          <w:tcPr>
            <w:tcW w:w="143" w:type="dxa"/>
          </w:tcPr>
          <w:p w:rsidR="00315245" w:rsidRDefault="00315245"/>
        </w:tc>
        <w:tc>
          <w:tcPr>
            <w:tcW w:w="1560" w:type="dxa"/>
          </w:tcPr>
          <w:p w:rsidR="00315245" w:rsidRDefault="00315245"/>
        </w:tc>
        <w:tc>
          <w:tcPr>
            <w:tcW w:w="2127" w:type="dxa"/>
          </w:tcPr>
          <w:p w:rsidR="00315245" w:rsidRDefault="00315245"/>
        </w:tc>
        <w:tc>
          <w:tcPr>
            <w:tcW w:w="143" w:type="dxa"/>
          </w:tcPr>
          <w:p w:rsidR="00315245" w:rsidRDefault="00315245"/>
        </w:tc>
        <w:tc>
          <w:tcPr>
            <w:tcW w:w="1711" w:type="dxa"/>
          </w:tcPr>
          <w:p w:rsidR="00315245" w:rsidRDefault="00315245"/>
        </w:tc>
        <w:tc>
          <w:tcPr>
            <w:tcW w:w="134" w:type="dxa"/>
          </w:tcPr>
          <w:p w:rsidR="00315245" w:rsidRDefault="00315245"/>
        </w:tc>
        <w:tc>
          <w:tcPr>
            <w:tcW w:w="291" w:type="dxa"/>
          </w:tcPr>
          <w:p w:rsidR="00315245" w:rsidRDefault="00315245"/>
        </w:tc>
        <w:tc>
          <w:tcPr>
            <w:tcW w:w="1707" w:type="dxa"/>
          </w:tcPr>
          <w:p w:rsidR="00315245" w:rsidRDefault="00315245"/>
        </w:tc>
        <w:tc>
          <w:tcPr>
            <w:tcW w:w="1702" w:type="dxa"/>
          </w:tcPr>
          <w:p w:rsidR="00315245" w:rsidRDefault="00315245"/>
        </w:tc>
        <w:tc>
          <w:tcPr>
            <w:tcW w:w="143" w:type="dxa"/>
          </w:tcPr>
          <w:p w:rsidR="00315245" w:rsidRDefault="00315245"/>
        </w:tc>
        <w:tc>
          <w:tcPr>
            <w:tcW w:w="148" w:type="dxa"/>
          </w:tcPr>
          <w:p w:rsidR="00315245" w:rsidRDefault="00315245"/>
        </w:tc>
        <w:tc>
          <w:tcPr>
            <w:tcW w:w="156" w:type="dxa"/>
          </w:tcPr>
          <w:p w:rsidR="00315245" w:rsidRDefault="00315245"/>
        </w:tc>
      </w:tr>
    </w:tbl>
    <w:p w:rsidR="00315245" w:rsidRDefault="002A0A30">
      <w:pPr>
        <w:rPr>
          <w:sz w:val="0"/>
          <w:szCs w:val="0"/>
        </w:rPr>
      </w:pPr>
      <w:r>
        <w:rPr>
          <w:noProof/>
          <w:sz w:val="0"/>
          <w:szCs w:val="0"/>
          <w:lang w:val="ru-RU" w:eastAsia="ru-RU"/>
        </w:rPr>
        <w:drawing>
          <wp:inline distT="0" distB="0" distL="0" distR="0">
            <wp:extent cx="6477000" cy="8934450"/>
            <wp:effectExtent l="0" t="0" r="0" b="0"/>
            <wp:docPr id="2" name="Рисунок 2" descr="C:\Users\гмуиэб\Desktop\Scan_20181003_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Scan_20181003_1118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344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4"/>
        <w:gridCol w:w="1549"/>
        <w:gridCol w:w="14"/>
        <w:gridCol w:w="462"/>
        <w:gridCol w:w="109"/>
        <w:gridCol w:w="367"/>
        <w:gridCol w:w="339"/>
        <w:gridCol w:w="137"/>
        <w:gridCol w:w="159"/>
        <w:gridCol w:w="274"/>
        <w:gridCol w:w="43"/>
        <w:gridCol w:w="387"/>
        <w:gridCol w:w="89"/>
        <w:gridCol w:w="67"/>
        <w:gridCol w:w="412"/>
        <w:gridCol w:w="288"/>
        <w:gridCol w:w="1055"/>
        <w:gridCol w:w="1052"/>
        <w:gridCol w:w="919"/>
        <w:gridCol w:w="911"/>
        <w:gridCol w:w="517"/>
        <w:gridCol w:w="946"/>
      </w:tblGrid>
      <w:tr w:rsidR="00315245" w:rsidTr="002A0A30">
        <w:trPr>
          <w:trHeight w:hRule="exact" w:val="555"/>
        </w:trPr>
        <w:tc>
          <w:tcPr>
            <w:tcW w:w="144" w:type="dxa"/>
          </w:tcPr>
          <w:p w:rsidR="00315245" w:rsidRDefault="00315245"/>
        </w:tc>
        <w:tc>
          <w:tcPr>
            <w:tcW w:w="1549" w:type="dxa"/>
          </w:tcPr>
          <w:p w:rsidR="00315245" w:rsidRDefault="00315245"/>
        </w:tc>
        <w:tc>
          <w:tcPr>
            <w:tcW w:w="14" w:type="dxa"/>
          </w:tcPr>
          <w:p w:rsidR="00315245" w:rsidRDefault="00315245"/>
        </w:tc>
        <w:tc>
          <w:tcPr>
            <w:tcW w:w="462" w:type="dxa"/>
          </w:tcPr>
          <w:p w:rsidR="00315245" w:rsidRDefault="00315245"/>
        </w:tc>
        <w:tc>
          <w:tcPr>
            <w:tcW w:w="109" w:type="dxa"/>
          </w:tcPr>
          <w:p w:rsidR="00315245" w:rsidRDefault="00315245"/>
        </w:tc>
        <w:tc>
          <w:tcPr>
            <w:tcW w:w="367" w:type="dxa"/>
          </w:tcPr>
          <w:p w:rsidR="00315245" w:rsidRDefault="00315245"/>
        </w:tc>
        <w:tc>
          <w:tcPr>
            <w:tcW w:w="339" w:type="dxa"/>
          </w:tcPr>
          <w:p w:rsidR="00315245" w:rsidRDefault="00315245"/>
        </w:tc>
        <w:tc>
          <w:tcPr>
            <w:tcW w:w="137" w:type="dxa"/>
          </w:tcPr>
          <w:p w:rsidR="00315245" w:rsidRDefault="00315245"/>
        </w:tc>
        <w:tc>
          <w:tcPr>
            <w:tcW w:w="159" w:type="dxa"/>
          </w:tcPr>
          <w:p w:rsidR="00315245" w:rsidRDefault="00315245"/>
        </w:tc>
        <w:tc>
          <w:tcPr>
            <w:tcW w:w="274" w:type="dxa"/>
          </w:tcPr>
          <w:p w:rsidR="00315245" w:rsidRDefault="00315245"/>
        </w:tc>
        <w:tc>
          <w:tcPr>
            <w:tcW w:w="43" w:type="dxa"/>
          </w:tcPr>
          <w:p w:rsidR="00315245" w:rsidRDefault="00315245"/>
        </w:tc>
        <w:tc>
          <w:tcPr>
            <w:tcW w:w="387" w:type="dxa"/>
          </w:tcPr>
          <w:p w:rsidR="00315245" w:rsidRDefault="00315245"/>
        </w:tc>
        <w:tc>
          <w:tcPr>
            <w:tcW w:w="89" w:type="dxa"/>
          </w:tcPr>
          <w:p w:rsidR="00315245" w:rsidRDefault="00315245"/>
        </w:tc>
        <w:tc>
          <w:tcPr>
            <w:tcW w:w="67" w:type="dxa"/>
          </w:tcPr>
          <w:p w:rsidR="00315245" w:rsidRDefault="00315245"/>
        </w:tc>
        <w:tc>
          <w:tcPr>
            <w:tcW w:w="412" w:type="dxa"/>
          </w:tcPr>
          <w:p w:rsidR="00315245" w:rsidRDefault="00315245"/>
        </w:tc>
        <w:tc>
          <w:tcPr>
            <w:tcW w:w="288" w:type="dxa"/>
          </w:tcPr>
          <w:p w:rsidR="00315245" w:rsidRDefault="00315245"/>
        </w:tc>
        <w:tc>
          <w:tcPr>
            <w:tcW w:w="1055" w:type="dxa"/>
          </w:tcPr>
          <w:p w:rsidR="00315245" w:rsidRDefault="00315245"/>
        </w:tc>
        <w:tc>
          <w:tcPr>
            <w:tcW w:w="1052" w:type="dxa"/>
          </w:tcPr>
          <w:p w:rsidR="00315245" w:rsidRDefault="00315245"/>
        </w:tc>
        <w:tc>
          <w:tcPr>
            <w:tcW w:w="919" w:type="dxa"/>
          </w:tcPr>
          <w:p w:rsidR="00315245" w:rsidRDefault="00315245"/>
        </w:tc>
        <w:tc>
          <w:tcPr>
            <w:tcW w:w="911" w:type="dxa"/>
          </w:tcPr>
          <w:p w:rsidR="00315245" w:rsidRDefault="00315245"/>
        </w:tc>
        <w:tc>
          <w:tcPr>
            <w:tcW w:w="517" w:type="dxa"/>
          </w:tcPr>
          <w:p w:rsidR="00315245" w:rsidRDefault="00315245"/>
        </w:tc>
        <w:tc>
          <w:tcPr>
            <w:tcW w:w="946"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315245" w:rsidTr="002A0A30">
        <w:trPr>
          <w:trHeight w:hRule="exact" w:val="277"/>
        </w:trPr>
        <w:tc>
          <w:tcPr>
            <w:tcW w:w="7866" w:type="dxa"/>
            <w:gridSpan w:val="19"/>
            <w:shd w:val="clear" w:color="000000" w:fill="FFFFFF"/>
            <w:tcMar>
              <w:left w:w="34" w:type="dxa"/>
              <w:right w:w="34" w:type="dxa"/>
            </w:tcMar>
          </w:tcPr>
          <w:p w:rsidR="00315245" w:rsidRDefault="00315245">
            <w:pPr>
              <w:spacing w:after="0" w:line="240" w:lineRule="auto"/>
              <w:rPr>
                <w:sz w:val="24"/>
                <w:szCs w:val="24"/>
              </w:rPr>
            </w:pPr>
          </w:p>
          <w:p w:rsidR="00315245" w:rsidRDefault="00B16E3F">
            <w:pPr>
              <w:spacing w:after="0" w:line="240" w:lineRule="auto"/>
              <w:rPr>
                <w:sz w:val="24"/>
                <w:szCs w:val="24"/>
              </w:rPr>
            </w:pPr>
            <w:r>
              <w:rPr>
                <w:rFonts w:ascii="Times New Roman" w:hAnsi="Times New Roman" w:cs="Times New Roman"/>
                <w:color w:val="000000"/>
                <w:sz w:val="24"/>
                <w:szCs w:val="24"/>
              </w:rPr>
              <w:t>КАФЕДРА</w:t>
            </w:r>
          </w:p>
        </w:tc>
        <w:tc>
          <w:tcPr>
            <w:tcW w:w="911" w:type="dxa"/>
          </w:tcPr>
          <w:p w:rsidR="00315245" w:rsidRDefault="00315245"/>
        </w:tc>
        <w:tc>
          <w:tcPr>
            <w:tcW w:w="517" w:type="dxa"/>
          </w:tcPr>
          <w:p w:rsidR="00315245" w:rsidRDefault="00315245"/>
        </w:tc>
        <w:tc>
          <w:tcPr>
            <w:tcW w:w="946" w:type="dxa"/>
          </w:tcPr>
          <w:p w:rsidR="00315245" w:rsidRDefault="00315245"/>
        </w:tc>
      </w:tr>
    </w:tbl>
    <w:p w:rsidR="00315245" w:rsidRDefault="002A0A30">
      <w:pPr>
        <w:rPr>
          <w:sz w:val="0"/>
          <w:szCs w:val="0"/>
        </w:rPr>
      </w:pPr>
      <w:r>
        <w:rPr>
          <w:noProof/>
          <w:sz w:val="0"/>
          <w:szCs w:val="0"/>
          <w:lang w:val="ru-RU" w:eastAsia="ru-RU"/>
        </w:rPr>
        <w:lastRenderedPageBreak/>
        <w:drawing>
          <wp:inline distT="0" distB="0" distL="0" distR="0">
            <wp:extent cx="6477000" cy="8934450"/>
            <wp:effectExtent l="0" t="0" r="0" b="0"/>
            <wp:docPr id="3" name="Рисунок 3" descr="C:\Users\гмуиэб\Desktop\Scan_20181003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Scan_20181003_113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34450"/>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132"/>
        <w:gridCol w:w="978"/>
        <w:gridCol w:w="875"/>
        <w:gridCol w:w="69"/>
        <w:gridCol w:w="137"/>
        <w:gridCol w:w="665"/>
        <w:gridCol w:w="137"/>
        <w:gridCol w:w="817"/>
        <w:gridCol w:w="823"/>
        <w:gridCol w:w="3197"/>
        <w:gridCol w:w="403"/>
        <w:gridCol w:w="1050"/>
        <w:gridCol w:w="957"/>
      </w:tblGrid>
      <w:tr w:rsidR="00315245" w:rsidTr="002A0A30">
        <w:trPr>
          <w:trHeight w:hRule="exact" w:val="555"/>
        </w:trPr>
        <w:tc>
          <w:tcPr>
            <w:tcW w:w="132" w:type="dxa"/>
          </w:tcPr>
          <w:p w:rsidR="00315245" w:rsidRDefault="00315245"/>
        </w:tc>
        <w:tc>
          <w:tcPr>
            <w:tcW w:w="978" w:type="dxa"/>
          </w:tcPr>
          <w:p w:rsidR="00315245" w:rsidRDefault="00315245"/>
        </w:tc>
        <w:tc>
          <w:tcPr>
            <w:tcW w:w="944" w:type="dxa"/>
            <w:gridSpan w:val="2"/>
          </w:tcPr>
          <w:p w:rsidR="00315245" w:rsidRDefault="00315245"/>
        </w:tc>
        <w:tc>
          <w:tcPr>
            <w:tcW w:w="137" w:type="dxa"/>
          </w:tcPr>
          <w:p w:rsidR="00315245" w:rsidRDefault="00315245"/>
        </w:tc>
        <w:tc>
          <w:tcPr>
            <w:tcW w:w="665" w:type="dxa"/>
          </w:tcPr>
          <w:p w:rsidR="00315245" w:rsidRDefault="00315245">
            <w:pPr>
              <w:rPr>
                <w:lang w:val="ru-RU"/>
              </w:rPr>
            </w:pPr>
          </w:p>
          <w:p w:rsidR="002A0A30" w:rsidRDefault="002A0A30">
            <w:pPr>
              <w:rPr>
                <w:lang w:val="ru-RU"/>
              </w:rPr>
            </w:pPr>
          </w:p>
          <w:p w:rsidR="002A0A30" w:rsidRDefault="002A0A30">
            <w:pPr>
              <w:rPr>
                <w:lang w:val="ru-RU"/>
              </w:rPr>
            </w:pPr>
          </w:p>
          <w:p w:rsidR="002A0A30" w:rsidRDefault="002A0A30">
            <w:pPr>
              <w:rPr>
                <w:lang w:val="ru-RU"/>
              </w:rPr>
            </w:pPr>
          </w:p>
          <w:p w:rsidR="002A0A30" w:rsidRPr="002A0A30" w:rsidRDefault="002A0A30">
            <w:pPr>
              <w:rPr>
                <w:lang w:val="ru-RU"/>
              </w:rPr>
            </w:pPr>
          </w:p>
        </w:tc>
        <w:tc>
          <w:tcPr>
            <w:tcW w:w="137" w:type="dxa"/>
          </w:tcPr>
          <w:p w:rsidR="00315245" w:rsidRDefault="00315245"/>
        </w:tc>
        <w:tc>
          <w:tcPr>
            <w:tcW w:w="817" w:type="dxa"/>
          </w:tcPr>
          <w:p w:rsidR="00315245" w:rsidRDefault="00315245"/>
        </w:tc>
        <w:tc>
          <w:tcPr>
            <w:tcW w:w="823" w:type="dxa"/>
          </w:tcPr>
          <w:p w:rsidR="00315245" w:rsidRDefault="00315245"/>
        </w:tc>
        <w:tc>
          <w:tcPr>
            <w:tcW w:w="3197" w:type="dxa"/>
          </w:tcPr>
          <w:p w:rsidR="00315245" w:rsidRDefault="00315245"/>
        </w:tc>
        <w:tc>
          <w:tcPr>
            <w:tcW w:w="403" w:type="dxa"/>
          </w:tcPr>
          <w:p w:rsidR="00315245" w:rsidRDefault="00315245"/>
        </w:tc>
        <w:tc>
          <w:tcPr>
            <w:tcW w:w="1050" w:type="dxa"/>
          </w:tcPr>
          <w:p w:rsidR="00315245" w:rsidRDefault="00315245"/>
        </w:tc>
        <w:tc>
          <w:tcPr>
            <w:tcW w:w="95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315245" w:rsidTr="002A0A30">
        <w:trPr>
          <w:trHeight w:hRule="exact" w:val="1055"/>
        </w:trPr>
        <w:tc>
          <w:tcPr>
            <w:tcW w:w="132" w:type="dxa"/>
          </w:tcPr>
          <w:p w:rsidR="00315245" w:rsidRDefault="00315245"/>
        </w:tc>
        <w:tc>
          <w:tcPr>
            <w:tcW w:w="978" w:type="dxa"/>
          </w:tcPr>
          <w:p w:rsidR="00315245" w:rsidRDefault="00315245"/>
        </w:tc>
        <w:tc>
          <w:tcPr>
            <w:tcW w:w="944" w:type="dxa"/>
            <w:gridSpan w:val="2"/>
          </w:tcPr>
          <w:p w:rsidR="00315245" w:rsidRDefault="00315245"/>
        </w:tc>
        <w:tc>
          <w:tcPr>
            <w:tcW w:w="137" w:type="dxa"/>
          </w:tcPr>
          <w:p w:rsidR="00315245" w:rsidRDefault="00315245"/>
        </w:tc>
        <w:tc>
          <w:tcPr>
            <w:tcW w:w="665" w:type="dxa"/>
          </w:tcPr>
          <w:p w:rsidR="00315245" w:rsidRDefault="00315245"/>
        </w:tc>
        <w:tc>
          <w:tcPr>
            <w:tcW w:w="137" w:type="dxa"/>
          </w:tcPr>
          <w:p w:rsidR="00315245" w:rsidRDefault="00315245"/>
        </w:tc>
        <w:tc>
          <w:tcPr>
            <w:tcW w:w="817" w:type="dxa"/>
          </w:tcPr>
          <w:p w:rsidR="00315245" w:rsidRDefault="00315245"/>
        </w:tc>
        <w:tc>
          <w:tcPr>
            <w:tcW w:w="823" w:type="dxa"/>
          </w:tcPr>
          <w:p w:rsidR="00315245" w:rsidRDefault="00315245"/>
        </w:tc>
        <w:tc>
          <w:tcPr>
            <w:tcW w:w="3197" w:type="dxa"/>
          </w:tcPr>
          <w:p w:rsidR="00315245" w:rsidRDefault="00315245"/>
        </w:tc>
        <w:tc>
          <w:tcPr>
            <w:tcW w:w="403" w:type="dxa"/>
          </w:tcPr>
          <w:p w:rsidR="00315245" w:rsidRDefault="00315245"/>
        </w:tc>
        <w:tc>
          <w:tcPr>
            <w:tcW w:w="1050" w:type="dxa"/>
          </w:tcPr>
          <w:p w:rsidR="00315245" w:rsidRDefault="00315245"/>
        </w:tc>
        <w:tc>
          <w:tcPr>
            <w:tcW w:w="957" w:type="dxa"/>
          </w:tcPr>
          <w:p w:rsidR="00315245" w:rsidRDefault="00315245"/>
        </w:tc>
      </w:tr>
      <w:tr w:rsidR="00315245"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Default="00315245"/>
        </w:tc>
      </w:tr>
      <w:tr w:rsidR="00315245" w:rsidTr="002A0A30">
        <w:trPr>
          <w:trHeight w:hRule="exact" w:val="13"/>
        </w:trPr>
        <w:tc>
          <w:tcPr>
            <w:tcW w:w="132" w:type="dxa"/>
          </w:tcPr>
          <w:p w:rsidR="00315245" w:rsidRDefault="00315245"/>
        </w:tc>
        <w:tc>
          <w:tcPr>
            <w:tcW w:w="978" w:type="dxa"/>
          </w:tcPr>
          <w:p w:rsidR="00315245" w:rsidRDefault="00315245"/>
        </w:tc>
        <w:tc>
          <w:tcPr>
            <w:tcW w:w="944" w:type="dxa"/>
            <w:gridSpan w:val="2"/>
          </w:tcPr>
          <w:p w:rsidR="00315245" w:rsidRDefault="00315245"/>
        </w:tc>
        <w:tc>
          <w:tcPr>
            <w:tcW w:w="137" w:type="dxa"/>
          </w:tcPr>
          <w:p w:rsidR="00315245" w:rsidRDefault="00315245"/>
        </w:tc>
        <w:tc>
          <w:tcPr>
            <w:tcW w:w="665" w:type="dxa"/>
          </w:tcPr>
          <w:p w:rsidR="00315245" w:rsidRDefault="00315245"/>
        </w:tc>
        <w:tc>
          <w:tcPr>
            <w:tcW w:w="137" w:type="dxa"/>
          </w:tcPr>
          <w:p w:rsidR="00315245" w:rsidRDefault="00315245"/>
        </w:tc>
        <w:tc>
          <w:tcPr>
            <w:tcW w:w="817" w:type="dxa"/>
          </w:tcPr>
          <w:p w:rsidR="00315245" w:rsidRDefault="00315245"/>
        </w:tc>
        <w:tc>
          <w:tcPr>
            <w:tcW w:w="823" w:type="dxa"/>
          </w:tcPr>
          <w:p w:rsidR="00315245" w:rsidRDefault="00315245"/>
        </w:tc>
        <w:tc>
          <w:tcPr>
            <w:tcW w:w="3197" w:type="dxa"/>
          </w:tcPr>
          <w:p w:rsidR="00315245" w:rsidRDefault="00315245"/>
        </w:tc>
        <w:tc>
          <w:tcPr>
            <w:tcW w:w="403" w:type="dxa"/>
          </w:tcPr>
          <w:p w:rsidR="00315245" w:rsidRDefault="00315245"/>
        </w:tc>
        <w:tc>
          <w:tcPr>
            <w:tcW w:w="1050" w:type="dxa"/>
          </w:tcPr>
          <w:p w:rsidR="00315245" w:rsidRDefault="00315245"/>
        </w:tc>
        <w:tc>
          <w:tcPr>
            <w:tcW w:w="957" w:type="dxa"/>
          </w:tcPr>
          <w:p w:rsidR="00315245" w:rsidRDefault="00315245"/>
        </w:tc>
      </w:tr>
      <w:tr w:rsidR="00315245"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Default="00315245"/>
        </w:tc>
      </w:tr>
      <w:tr w:rsidR="00315245" w:rsidTr="002A0A30">
        <w:trPr>
          <w:trHeight w:hRule="exact" w:val="96"/>
        </w:trPr>
        <w:tc>
          <w:tcPr>
            <w:tcW w:w="132" w:type="dxa"/>
          </w:tcPr>
          <w:p w:rsidR="00315245" w:rsidRDefault="00315245"/>
        </w:tc>
        <w:tc>
          <w:tcPr>
            <w:tcW w:w="978" w:type="dxa"/>
          </w:tcPr>
          <w:p w:rsidR="00315245" w:rsidRDefault="00315245"/>
        </w:tc>
        <w:tc>
          <w:tcPr>
            <w:tcW w:w="944" w:type="dxa"/>
            <w:gridSpan w:val="2"/>
          </w:tcPr>
          <w:p w:rsidR="00315245" w:rsidRDefault="00315245"/>
        </w:tc>
        <w:tc>
          <w:tcPr>
            <w:tcW w:w="137" w:type="dxa"/>
          </w:tcPr>
          <w:p w:rsidR="00315245" w:rsidRDefault="00315245"/>
        </w:tc>
        <w:tc>
          <w:tcPr>
            <w:tcW w:w="665" w:type="dxa"/>
          </w:tcPr>
          <w:p w:rsidR="00315245" w:rsidRDefault="00315245"/>
        </w:tc>
        <w:tc>
          <w:tcPr>
            <w:tcW w:w="137" w:type="dxa"/>
          </w:tcPr>
          <w:p w:rsidR="00315245" w:rsidRDefault="00315245"/>
        </w:tc>
        <w:tc>
          <w:tcPr>
            <w:tcW w:w="817" w:type="dxa"/>
          </w:tcPr>
          <w:p w:rsidR="00315245" w:rsidRDefault="00315245"/>
        </w:tc>
        <w:tc>
          <w:tcPr>
            <w:tcW w:w="823" w:type="dxa"/>
          </w:tcPr>
          <w:p w:rsidR="00315245" w:rsidRDefault="00315245"/>
        </w:tc>
        <w:tc>
          <w:tcPr>
            <w:tcW w:w="3197" w:type="dxa"/>
          </w:tcPr>
          <w:p w:rsidR="00315245" w:rsidRDefault="00315245"/>
        </w:tc>
        <w:tc>
          <w:tcPr>
            <w:tcW w:w="403" w:type="dxa"/>
          </w:tcPr>
          <w:p w:rsidR="00315245" w:rsidRDefault="00315245"/>
        </w:tc>
        <w:tc>
          <w:tcPr>
            <w:tcW w:w="1050" w:type="dxa"/>
          </w:tcPr>
          <w:p w:rsidR="00315245" w:rsidRDefault="00315245"/>
        </w:tc>
        <w:tc>
          <w:tcPr>
            <w:tcW w:w="957" w:type="dxa"/>
          </w:tcPr>
          <w:p w:rsidR="00315245" w:rsidRDefault="00315245"/>
        </w:tc>
      </w:tr>
      <w:tr w:rsidR="00315245" w:rsidRPr="004F070B" w:rsidTr="002A0A30">
        <w:trPr>
          <w:trHeight w:hRule="exact" w:val="478"/>
        </w:trPr>
        <w:tc>
          <w:tcPr>
            <w:tcW w:w="132" w:type="dxa"/>
          </w:tcPr>
          <w:p w:rsidR="00315245" w:rsidRDefault="00315245"/>
        </w:tc>
        <w:tc>
          <w:tcPr>
            <w:tcW w:w="978" w:type="dxa"/>
          </w:tcPr>
          <w:p w:rsidR="00315245" w:rsidRDefault="00315245"/>
        </w:tc>
        <w:tc>
          <w:tcPr>
            <w:tcW w:w="944" w:type="dxa"/>
            <w:gridSpan w:val="2"/>
          </w:tcPr>
          <w:p w:rsidR="00315245" w:rsidRDefault="00315245"/>
        </w:tc>
        <w:tc>
          <w:tcPr>
            <w:tcW w:w="137" w:type="dxa"/>
          </w:tcPr>
          <w:p w:rsidR="00315245" w:rsidRDefault="00315245"/>
        </w:tc>
        <w:tc>
          <w:tcPr>
            <w:tcW w:w="665" w:type="dxa"/>
          </w:tcPr>
          <w:p w:rsidR="00315245" w:rsidRDefault="00315245"/>
        </w:tc>
        <w:tc>
          <w:tcPr>
            <w:tcW w:w="137" w:type="dxa"/>
          </w:tcPr>
          <w:p w:rsidR="00315245" w:rsidRDefault="00315245"/>
        </w:tc>
        <w:tc>
          <w:tcPr>
            <w:tcW w:w="5240" w:type="dxa"/>
            <w:gridSpan w:val="4"/>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1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541"/>
        </w:trPr>
        <w:tc>
          <w:tcPr>
            <w:tcW w:w="132" w:type="dxa"/>
          </w:tcPr>
          <w:p w:rsidR="00315245" w:rsidRPr="00B16E3F" w:rsidRDefault="00315245">
            <w:pPr>
              <w:rPr>
                <w:lang w:val="ru-RU"/>
              </w:rPr>
            </w:pPr>
          </w:p>
        </w:tc>
        <w:tc>
          <w:tcPr>
            <w:tcW w:w="4501"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Tr="002A0A30">
        <w:trPr>
          <w:trHeight w:hRule="exact" w:val="277"/>
        </w:trPr>
        <w:tc>
          <w:tcPr>
            <w:tcW w:w="132" w:type="dxa"/>
          </w:tcPr>
          <w:p w:rsidR="00315245" w:rsidRPr="00B16E3F" w:rsidRDefault="00315245">
            <w:pPr>
              <w:rPr>
                <w:lang w:val="ru-RU"/>
              </w:rPr>
            </w:pPr>
          </w:p>
        </w:tc>
        <w:tc>
          <w:tcPr>
            <w:tcW w:w="2724" w:type="dxa"/>
            <w:gridSpan w:val="5"/>
            <w:vMerge w:val="restart"/>
            <w:shd w:val="clear" w:color="000000" w:fill="FFFFFF"/>
            <w:tcMar>
              <w:left w:w="34" w:type="dxa"/>
              <w:right w:w="34" w:type="dxa"/>
            </w:tcMar>
          </w:tcPr>
          <w:p w:rsidR="00315245" w:rsidRPr="00B16E3F" w:rsidRDefault="00315245">
            <w:pPr>
              <w:rPr>
                <w:lang w:val="ru-RU"/>
              </w:rPr>
            </w:pPr>
          </w:p>
        </w:tc>
        <w:tc>
          <w:tcPr>
            <w:tcW w:w="7384" w:type="dxa"/>
            <w:gridSpan w:val="7"/>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i/>
                <w:color w:val="000000"/>
                <w:sz w:val="19"/>
                <w:szCs w:val="19"/>
              </w:rPr>
              <w:t>_________________</w:t>
            </w:r>
          </w:p>
        </w:tc>
      </w:tr>
      <w:tr w:rsidR="00315245" w:rsidRPr="004F070B" w:rsidTr="002A0A30">
        <w:trPr>
          <w:trHeight w:hRule="exact" w:val="439"/>
        </w:trPr>
        <w:tc>
          <w:tcPr>
            <w:tcW w:w="132" w:type="dxa"/>
          </w:tcPr>
          <w:p w:rsidR="00315245" w:rsidRDefault="00315245"/>
        </w:tc>
        <w:tc>
          <w:tcPr>
            <w:tcW w:w="2724" w:type="dxa"/>
            <w:gridSpan w:val="5"/>
            <w:vMerge/>
            <w:shd w:val="clear" w:color="000000" w:fill="FFFFFF"/>
            <w:tcMar>
              <w:left w:w="34" w:type="dxa"/>
              <w:right w:w="34" w:type="dxa"/>
            </w:tcMar>
          </w:tcPr>
          <w:p w:rsidR="00315245" w:rsidRDefault="00315245"/>
        </w:tc>
        <w:tc>
          <w:tcPr>
            <w:tcW w:w="1777" w:type="dxa"/>
            <w:gridSpan w:val="3"/>
            <w:shd w:val="clear" w:color="000000" w:fill="FFFFFF"/>
            <w:tcMar>
              <w:left w:w="34" w:type="dxa"/>
              <w:right w:w="34" w:type="dxa"/>
            </w:tcMar>
          </w:tcPr>
          <w:p w:rsidR="00315245" w:rsidRDefault="00315245"/>
        </w:tc>
        <w:tc>
          <w:tcPr>
            <w:tcW w:w="5607" w:type="dxa"/>
            <w:gridSpan w:val="4"/>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Рабочая программа пересмотрена, обсуждена и одобрена для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исполнения в 2019-2020 учебном году на заседании</w:t>
            </w:r>
          </w:p>
        </w:tc>
      </w:tr>
      <w:tr w:rsidR="00315245" w:rsidTr="002A0A30">
        <w:trPr>
          <w:trHeight w:hRule="exact" w:val="138"/>
        </w:trPr>
        <w:tc>
          <w:tcPr>
            <w:tcW w:w="132" w:type="dxa"/>
          </w:tcPr>
          <w:p w:rsidR="00315245" w:rsidRPr="00B16E3F" w:rsidRDefault="00315245">
            <w:pPr>
              <w:rPr>
                <w:lang w:val="ru-RU"/>
              </w:rPr>
            </w:pPr>
          </w:p>
        </w:tc>
        <w:tc>
          <w:tcPr>
            <w:tcW w:w="7698" w:type="dxa"/>
            <w:gridSpan w:val="9"/>
            <w:vMerge w:val="restart"/>
            <w:shd w:val="clear" w:color="000000" w:fill="FFFFFF"/>
            <w:tcMar>
              <w:left w:w="34" w:type="dxa"/>
              <w:right w:w="34" w:type="dxa"/>
            </w:tcMar>
          </w:tcPr>
          <w:p w:rsidR="00315245" w:rsidRPr="00B16E3F" w:rsidRDefault="00315245">
            <w:pPr>
              <w:spacing w:after="0" w:line="240" w:lineRule="auto"/>
              <w:rPr>
                <w:sz w:val="24"/>
                <w:szCs w:val="24"/>
                <w:lang w:val="ru-RU"/>
              </w:rPr>
            </w:pPr>
          </w:p>
          <w:p w:rsidR="00315245" w:rsidRDefault="00B16E3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315245" w:rsidRDefault="00315245"/>
        </w:tc>
      </w:tr>
      <w:tr w:rsidR="00315245" w:rsidTr="002A0A30">
        <w:trPr>
          <w:trHeight w:hRule="exact" w:val="138"/>
        </w:trPr>
        <w:tc>
          <w:tcPr>
            <w:tcW w:w="132" w:type="dxa"/>
          </w:tcPr>
          <w:p w:rsidR="00315245" w:rsidRDefault="00315245"/>
        </w:tc>
        <w:tc>
          <w:tcPr>
            <w:tcW w:w="7698" w:type="dxa"/>
            <w:gridSpan w:val="9"/>
            <w:vMerge/>
            <w:shd w:val="clear" w:color="000000" w:fill="FFFFFF"/>
            <w:tcMar>
              <w:left w:w="34" w:type="dxa"/>
              <w:right w:w="34" w:type="dxa"/>
            </w:tcMar>
          </w:tcPr>
          <w:p w:rsidR="00315245" w:rsidRDefault="00315245"/>
        </w:tc>
        <w:tc>
          <w:tcPr>
            <w:tcW w:w="2410" w:type="dxa"/>
            <w:gridSpan w:val="3"/>
            <w:vMerge/>
            <w:shd w:val="clear" w:color="000000" w:fill="FFFFFF"/>
            <w:tcMar>
              <w:left w:w="34" w:type="dxa"/>
              <w:right w:w="34" w:type="dxa"/>
            </w:tcMar>
          </w:tcPr>
          <w:p w:rsidR="00315245" w:rsidRDefault="00315245"/>
        </w:tc>
      </w:tr>
      <w:tr w:rsidR="00315245" w:rsidRPr="004F070B" w:rsidTr="002A0A30">
        <w:trPr>
          <w:trHeight w:hRule="exact" w:val="277"/>
        </w:trPr>
        <w:tc>
          <w:tcPr>
            <w:tcW w:w="132" w:type="dxa"/>
          </w:tcPr>
          <w:p w:rsidR="00315245" w:rsidRDefault="00315245"/>
        </w:tc>
        <w:tc>
          <w:tcPr>
            <w:tcW w:w="978" w:type="dxa"/>
            <w:vMerge w:val="restart"/>
            <w:shd w:val="clear" w:color="000000" w:fill="FFFFFF"/>
            <w:tcMar>
              <w:left w:w="34" w:type="dxa"/>
              <w:right w:w="34" w:type="dxa"/>
            </w:tcMar>
          </w:tcPr>
          <w:p w:rsidR="00315245" w:rsidRDefault="00315245"/>
        </w:tc>
        <w:tc>
          <w:tcPr>
            <w:tcW w:w="9130" w:type="dxa"/>
            <w:gridSpan w:val="11"/>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15245" w:rsidRPr="004F070B" w:rsidTr="002A0A30">
        <w:trPr>
          <w:trHeight w:hRule="exact" w:val="138"/>
        </w:trPr>
        <w:tc>
          <w:tcPr>
            <w:tcW w:w="132" w:type="dxa"/>
          </w:tcPr>
          <w:p w:rsidR="00315245" w:rsidRPr="00B16E3F" w:rsidRDefault="00315245">
            <w:pPr>
              <w:rPr>
                <w:lang w:val="ru-RU"/>
              </w:rPr>
            </w:pPr>
          </w:p>
        </w:tc>
        <w:tc>
          <w:tcPr>
            <w:tcW w:w="978" w:type="dxa"/>
            <w:vMerge/>
            <w:shd w:val="clear" w:color="000000" w:fill="FFFFFF"/>
            <w:tcMar>
              <w:left w:w="34" w:type="dxa"/>
              <w:right w:w="34" w:type="dxa"/>
            </w:tcMar>
          </w:tcPr>
          <w:p w:rsidR="00315245" w:rsidRPr="00B16E3F" w:rsidRDefault="00315245">
            <w:pPr>
              <w:rPr>
                <w:lang w:val="ru-RU"/>
              </w:rPr>
            </w:pPr>
          </w:p>
        </w:tc>
        <w:tc>
          <w:tcPr>
            <w:tcW w:w="6720" w:type="dxa"/>
            <w:gridSpan w:val="8"/>
            <w:shd w:val="clear" w:color="000000" w:fill="FFFFFF"/>
            <w:tcMar>
              <w:left w:w="34" w:type="dxa"/>
              <w:right w:w="34" w:type="dxa"/>
            </w:tcMar>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277"/>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555"/>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Зав. кафедрой д.э.н., профессор Украинцев В.Б. _________________</w:t>
            </w:r>
          </w:p>
        </w:tc>
      </w:tr>
      <w:tr w:rsidR="00315245" w:rsidRPr="004F070B" w:rsidTr="002A0A30">
        <w:trPr>
          <w:trHeight w:hRule="exact" w:val="138"/>
        </w:trPr>
        <w:tc>
          <w:tcPr>
            <w:tcW w:w="132" w:type="dxa"/>
          </w:tcPr>
          <w:p w:rsidR="00315245" w:rsidRPr="00B16E3F" w:rsidRDefault="00315245">
            <w:pPr>
              <w:rPr>
                <w:lang w:val="ru-RU"/>
              </w:rPr>
            </w:pPr>
          </w:p>
        </w:tc>
        <w:tc>
          <w:tcPr>
            <w:tcW w:w="1922" w:type="dxa"/>
            <w:gridSpan w:val="3"/>
            <w:vMerge w:val="restart"/>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315245" w:rsidRPr="00B16E3F" w:rsidRDefault="00B16E3F">
            <w:pPr>
              <w:spacing w:after="0" w:line="240" w:lineRule="auto"/>
              <w:rPr>
                <w:sz w:val="19"/>
                <w:szCs w:val="19"/>
                <w:lang w:val="ru-RU"/>
              </w:rPr>
            </w:pPr>
            <w:proofErr w:type="spellStart"/>
            <w:r w:rsidRPr="00B16E3F">
              <w:rPr>
                <w:rFonts w:ascii="Times New Roman" w:hAnsi="Times New Roman" w:cs="Times New Roman"/>
                <w:i/>
                <w:color w:val="000000"/>
                <w:sz w:val="19"/>
                <w:szCs w:val="19"/>
                <w:lang w:val="ru-RU"/>
              </w:rPr>
              <w:t>к.ю.н</w:t>
            </w:r>
            <w:proofErr w:type="spellEnd"/>
            <w:r w:rsidRPr="00B16E3F">
              <w:rPr>
                <w:rFonts w:ascii="Times New Roman" w:hAnsi="Times New Roman" w:cs="Times New Roman"/>
                <w:i/>
                <w:color w:val="000000"/>
                <w:sz w:val="19"/>
                <w:szCs w:val="19"/>
                <w:lang w:val="ru-RU"/>
              </w:rPr>
              <w:t>., доцент, Лепетикова И.Ю. _________________</w:t>
            </w:r>
          </w:p>
        </w:tc>
      </w:tr>
      <w:tr w:rsidR="00315245" w:rsidRPr="004F070B" w:rsidTr="002A0A30">
        <w:trPr>
          <w:trHeight w:hRule="exact" w:val="138"/>
        </w:trPr>
        <w:tc>
          <w:tcPr>
            <w:tcW w:w="132" w:type="dxa"/>
          </w:tcPr>
          <w:p w:rsidR="00315245" w:rsidRPr="00B16E3F" w:rsidRDefault="00315245">
            <w:pPr>
              <w:rPr>
                <w:lang w:val="ru-RU"/>
              </w:rPr>
            </w:pPr>
          </w:p>
        </w:tc>
        <w:tc>
          <w:tcPr>
            <w:tcW w:w="1922" w:type="dxa"/>
            <w:gridSpan w:val="3"/>
            <w:vMerge/>
            <w:shd w:val="clear" w:color="000000" w:fill="FFFFFF"/>
            <w:tcMar>
              <w:left w:w="34" w:type="dxa"/>
              <w:right w:w="34" w:type="dxa"/>
            </w:tcMar>
          </w:tcPr>
          <w:p w:rsidR="00315245" w:rsidRPr="00B16E3F" w:rsidRDefault="00315245">
            <w:pPr>
              <w:rPr>
                <w:lang w:val="ru-RU"/>
              </w:rPr>
            </w:pPr>
          </w:p>
        </w:tc>
        <w:tc>
          <w:tcPr>
            <w:tcW w:w="8186" w:type="dxa"/>
            <w:gridSpan w:val="9"/>
            <w:vMerge/>
            <w:shd w:val="clear" w:color="000000" w:fill="FFFFFF"/>
            <w:tcMar>
              <w:left w:w="34" w:type="dxa"/>
              <w:right w:w="34" w:type="dxa"/>
            </w:tcMar>
          </w:tcPr>
          <w:p w:rsidR="00315245" w:rsidRPr="00B16E3F" w:rsidRDefault="00315245">
            <w:pPr>
              <w:rPr>
                <w:lang w:val="ru-RU"/>
              </w:rPr>
            </w:pPr>
          </w:p>
        </w:tc>
      </w:tr>
      <w:tr w:rsidR="00315245" w:rsidRPr="004F070B" w:rsidTr="002A0A30">
        <w:trPr>
          <w:trHeight w:hRule="exact" w:val="41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13"/>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9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78"/>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5240" w:type="dxa"/>
            <w:gridSpan w:val="4"/>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38"/>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694"/>
        </w:trPr>
        <w:tc>
          <w:tcPr>
            <w:tcW w:w="132" w:type="dxa"/>
          </w:tcPr>
          <w:p w:rsidR="00315245" w:rsidRPr="00B16E3F" w:rsidRDefault="00315245">
            <w:pPr>
              <w:rPr>
                <w:lang w:val="ru-RU"/>
              </w:rPr>
            </w:pPr>
          </w:p>
        </w:tc>
        <w:tc>
          <w:tcPr>
            <w:tcW w:w="4501"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41"/>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Рабочая программа пересмотрена, обсуждена и одобрена для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исполнения в 2020-2021 учебном году на заседании</w:t>
            </w:r>
          </w:p>
        </w:tc>
      </w:tr>
      <w:tr w:rsidR="00315245" w:rsidTr="002A0A30">
        <w:trPr>
          <w:trHeight w:hRule="exact" w:val="277"/>
        </w:trPr>
        <w:tc>
          <w:tcPr>
            <w:tcW w:w="132" w:type="dxa"/>
          </w:tcPr>
          <w:p w:rsidR="00315245" w:rsidRPr="00B16E3F" w:rsidRDefault="00315245">
            <w:pPr>
              <w:rPr>
                <w:lang w:val="ru-RU"/>
              </w:rPr>
            </w:pPr>
          </w:p>
        </w:tc>
        <w:tc>
          <w:tcPr>
            <w:tcW w:w="7698" w:type="dxa"/>
            <w:gridSpan w:val="9"/>
            <w:shd w:val="clear" w:color="000000" w:fill="FFFFFF"/>
            <w:tcMar>
              <w:left w:w="34" w:type="dxa"/>
              <w:right w:w="34" w:type="dxa"/>
            </w:tcMar>
          </w:tcPr>
          <w:p w:rsidR="00315245" w:rsidRPr="00B16E3F" w:rsidRDefault="00315245">
            <w:pPr>
              <w:spacing w:after="0" w:line="240" w:lineRule="auto"/>
              <w:rPr>
                <w:sz w:val="24"/>
                <w:szCs w:val="24"/>
                <w:lang w:val="ru-RU"/>
              </w:rPr>
            </w:pPr>
          </w:p>
          <w:p w:rsidR="00315245" w:rsidRDefault="00B16E3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15245" w:rsidRDefault="00315245"/>
        </w:tc>
      </w:tr>
      <w:tr w:rsidR="00315245" w:rsidRPr="004F070B" w:rsidTr="002A0A30">
        <w:trPr>
          <w:trHeight w:hRule="exact" w:val="277"/>
        </w:trPr>
        <w:tc>
          <w:tcPr>
            <w:tcW w:w="132" w:type="dxa"/>
          </w:tcPr>
          <w:p w:rsidR="00315245" w:rsidRDefault="00315245"/>
        </w:tc>
        <w:tc>
          <w:tcPr>
            <w:tcW w:w="978" w:type="dxa"/>
            <w:vMerge w:val="restart"/>
            <w:shd w:val="clear" w:color="000000" w:fill="FFFFFF"/>
            <w:tcMar>
              <w:left w:w="34" w:type="dxa"/>
              <w:right w:w="34" w:type="dxa"/>
            </w:tcMar>
          </w:tcPr>
          <w:p w:rsidR="00315245" w:rsidRDefault="00315245"/>
        </w:tc>
        <w:tc>
          <w:tcPr>
            <w:tcW w:w="9130" w:type="dxa"/>
            <w:gridSpan w:val="11"/>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15245" w:rsidRPr="004F070B" w:rsidTr="002A0A30">
        <w:trPr>
          <w:trHeight w:hRule="exact" w:val="138"/>
        </w:trPr>
        <w:tc>
          <w:tcPr>
            <w:tcW w:w="132" w:type="dxa"/>
          </w:tcPr>
          <w:p w:rsidR="00315245" w:rsidRPr="00B16E3F" w:rsidRDefault="00315245">
            <w:pPr>
              <w:rPr>
                <w:lang w:val="ru-RU"/>
              </w:rPr>
            </w:pPr>
          </w:p>
        </w:tc>
        <w:tc>
          <w:tcPr>
            <w:tcW w:w="978" w:type="dxa"/>
            <w:vMerge/>
            <w:shd w:val="clear" w:color="000000" w:fill="FFFFFF"/>
            <w:tcMar>
              <w:left w:w="34" w:type="dxa"/>
              <w:right w:w="34" w:type="dxa"/>
            </w:tcMar>
          </w:tcPr>
          <w:p w:rsidR="00315245" w:rsidRPr="00B16E3F" w:rsidRDefault="00315245">
            <w:pPr>
              <w:rPr>
                <w:lang w:val="ru-RU"/>
              </w:rPr>
            </w:pPr>
          </w:p>
        </w:tc>
        <w:tc>
          <w:tcPr>
            <w:tcW w:w="6720" w:type="dxa"/>
            <w:gridSpan w:val="8"/>
            <w:shd w:val="clear" w:color="000000" w:fill="FFFFFF"/>
            <w:tcMar>
              <w:left w:w="34" w:type="dxa"/>
              <w:right w:w="34" w:type="dxa"/>
            </w:tcMar>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16"/>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Зав. кафедрой д.э.н., профессор Украинцев В.Б. _________________</w:t>
            </w:r>
          </w:p>
        </w:tc>
      </w:tr>
      <w:tr w:rsidR="00315245" w:rsidRPr="004F070B" w:rsidTr="002A0A30">
        <w:trPr>
          <w:trHeight w:hRule="exact" w:val="277"/>
        </w:trPr>
        <w:tc>
          <w:tcPr>
            <w:tcW w:w="132" w:type="dxa"/>
          </w:tcPr>
          <w:p w:rsidR="00315245" w:rsidRPr="00B16E3F" w:rsidRDefault="00315245">
            <w:pPr>
              <w:rPr>
                <w:lang w:val="ru-RU"/>
              </w:rPr>
            </w:pPr>
          </w:p>
        </w:tc>
        <w:tc>
          <w:tcPr>
            <w:tcW w:w="2059" w:type="dxa"/>
            <w:gridSpan w:val="4"/>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proofErr w:type="spellStart"/>
            <w:r w:rsidRPr="00B16E3F">
              <w:rPr>
                <w:rFonts w:ascii="Times New Roman" w:hAnsi="Times New Roman" w:cs="Times New Roman"/>
                <w:i/>
                <w:color w:val="000000"/>
                <w:sz w:val="19"/>
                <w:szCs w:val="19"/>
                <w:lang w:val="ru-RU"/>
              </w:rPr>
              <w:t>к.ю.н</w:t>
            </w:r>
            <w:proofErr w:type="spellEnd"/>
            <w:r w:rsidRPr="00B16E3F">
              <w:rPr>
                <w:rFonts w:ascii="Times New Roman" w:hAnsi="Times New Roman" w:cs="Times New Roman"/>
                <w:i/>
                <w:color w:val="000000"/>
                <w:sz w:val="19"/>
                <w:szCs w:val="19"/>
                <w:lang w:val="ru-RU"/>
              </w:rPr>
              <w:t>., доцент, Лепетикова И.Ю. _________________</w:t>
            </w:r>
          </w:p>
        </w:tc>
      </w:tr>
      <w:tr w:rsidR="00315245" w:rsidRPr="004F070B" w:rsidTr="002A0A30">
        <w:trPr>
          <w:trHeight w:hRule="exact" w:val="16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9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124"/>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78"/>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5240" w:type="dxa"/>
            <w:gridSpan w:val="4"/>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694"/>
        </w:trPr>
        <w:tc>
          <w:tcPr>
            <w:tcW w:w="132" w:type="dxa"/>
          </w:tcPr>
          <w:p w:rsidR="00315245" w:rsidRPr="00B16E3F" w:rsidRDefault="00315245">
            <w:pPr>
              <w:rPr>
                <w:lang w:val="ru-RU"/>
              </w:rPr>
            </w:pPr>
          </w:p>
        </w:tc>
        <w:tc>
          <w:tcPr>
            <w:tcW w:w="4501"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33"/>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Рабочая программа пересмотрена, обсуждена и одобрена для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исполнения в 2021-2022 учебном году на заседании</w:t>
            </w:r>
          </w:p>
        </w:tc>
      </w:tr>
      <w:tr w:rsidR="00315245" w:rsidTr="002A0A30">
        <w:trPr>
          <w:trHeight w:hRule="exact" w:val="277"/>
        </w:trPr>
        <w:tc>
          <w:tcPr>
            <w:tcW w:w="132" w:type="dxa"/>
          </w:tcPr>
          <w:p w:rsidR="00315245" w:rsidRPr="00B16E3F" w:rsidRDefault="00315245">
            <w:pPr>
              <w:rPr>
                <w:lang w:val="ru-RU"/>
              </w:rPr>
            </w:pPr>
          </w:p>
        </w:tc>
        <w:tc>
          <w:tcPr>
            <w:tcW w:w="7698" w:type="dxa"/>
            <w:gridSpan w:val="9"/>
            <w:shd w:val="clear" w:color="000000" w:fill="FFFFFF"/>
            <w:tcMar>
              <w:left w:w="34" w:type="dxa"/>
              <w:right w:w="34" w:type="dxa"/>
            </w:tcMar>
          </w:tcPr>
          <w:p w:rsidR="00315245" w:rsidRPr="00B16E3F" w:rsidRDefault="00315245">
            <w:pPr>
              <w:spacing w:after="0" w:line="240" w:lineRule="auto"/>
              <w:rPr>
                <w:sz w:val="24"/>
                <w:szCs w:val="24"/>
                <w:lang w:val="ru-RU"/>
              </w:rPr>
            </w:pPr>
          </w:p>
          <w:p w:rsidR="00315245" w:rsidRDefault="00B16E3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15245" w:rsidRDefault="00315245"/>
        </w:tc>
      </w:tr>
      <w:tr w:rsidR="00315245" w:rsidRPr="004F070B" w:rsidTr="002A0A30">
        <w:trPr>
          <w:trHeight w:hRule="exact" w:val="277"/>
        </w:trPr>
        <w:tc>
          <w:tcPr>
            <w:tcW w:w="132" w:type="dxa"/>
          </w:tcPr>
          <w:p w:rsidR="00315245" w:rsidRDefault="00315245"/>
        </w:tc>
        <w:tc>
          <w:tcPr>
            <w:tcW w:w="978" w:type="dxa"/>
            <w:vMerge w:val="restart"/>
            <w:shd w:val="clear" w:color="000000" w:fill="FFFFFF"/>
            <w:tcMar>
              <w:left w:w="34" w:type="dxa"/>
              <w:right w:w="34" w:type="dxa"/>
            </w:tcMar>
          </w:tcPr>
          <w:p w:rsidR="00315245" w:rsidRDefault="00315245"/>
        </w:tc>
        <w:tc>
          <w:tcPr>
            <w:tcW w:w="9130" w:type="dxa"/>
            <w:gridSpan w:val="11"/>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15245" w:rsidRPr="004F070B" w:rsidTr="002A0A30">
        <w:trPr>
          <w:trHeight w:hRule="exact" w:val="138"/>
        </w:trPr>
        <w:tc>
          <w:tcPr>
            <w:tcW w:w="132" w:type="dxa"/>
          </w:tcPr>
          <w:p w:rsidR="00315245" w:rsidRPr="00B16E3F" w:rsidRDefault="00315245">
            <w:pPr>
              <w:rPr>
                <w:lang w:val="ru-RU"/>
              </w:rPr>
            </w:pPr>
          </w:p>
        </w:tc>
        <w:tc>
          <w:tcPr>
            <w:tcW w:w="978" w:type="dxa"/>
            <w:vMerge/>
            <w:shd w:val="clear" w:color="000000" w:fill="FFFFFF"/>
            <w:tcMar>
              <w:left w:w="34" w:type="dxa"/>
              <w:right w:w="34" w:type="dxa"/>
            </w:tcMar>
          </w:tcPr>
          <w:p w:rsidR="00315245" w:rsidRPr="00B16E3F" w:rsidRDefault="00315245">
            <w:pPr>
              <w:rPr>
                <w:lang w:val="ru-RU"/>
              </w:rPr>
            </w:pPr>
          </w:p>
        </w:tc>
        <w:tc>
          <w:tcPr>
            <w:tcW w:w="6720" w:type="dxa"/>
            <w:gridSpan w:val="8"/>
            <w:shd w:val="clear" w:color="000000" w:fill="FFFFFF"/>
            <w:tcMar>
              <w:left w:w="34" w:type="dxa"/>
              <w:right w:w="34" w:type="dxa"/>
            </w:tcMar>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16"/>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Зав. кафедрой д.э.н., профессор Украинцев В.Б. _________________</w:t>
            </w:r>
          </w:p>
        </w:tc>
      </w:tr>
      <w:tr w:rsidR="00315245" w:rsidRPr="004F070B" w:rsidTr="002A0A30">
        <w:trPr>
          <w:trHeight w:hRule="exact" w:val="277"/>
        </w:trPr>
        <w:tc>
          <w:tcPr>
            <w:tcW w:w="132" w:type="dxa"/>
          </w:tcPr>
          <w:p w:rsidR="00315245" w:rsidRPr="00B16E3F" w:rsidRDefault="00315245">
            <w:pPr>
              <w:rPr>
                <w:lang w:val="ru-RU"/>
              </w:rPr>
            </w:pPr>
          </w:p>
        </w:tc>
        <w:tc>
          <w:tcPr>
            <w:tcW w:w="2059" w:type="dxa"/>
            <w:gridSpan w:val="4"/>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proofErr w:type="spellStart"/>
            <w:r w:rsidRPr="00B16E3F">
              <w:rPr>
                <w:rFonts w:ascii="Times New Roman" w:hAnsi="Times New Roman" w:cs="Times New Roman"/>
                <w:i/>
                <w:color w:val="000000"/>
                <w:sz w:val="19"/>
                <w:szCs w:val="19"/>
                <w:lang w:val="ru-RU"/>
              </w:rPr>
              <w:t>к.ю.н</w:t>
            </w:r>
            <w:proofErr w:type="spellEnd"/>
            <w:r w:rsidRPr="00B16E3F">
              <w:rPr>
                <w:rFonts w:ascii="Times New Roman" w:hAnsi="Times New Roman" w:cs="Times New Roman"/>
                <w:i/>
                <w:color w:val="000000"/>
                <w:sz w:val="19"/>
                <w:szCs w:val="19"/>
                <w:lang w:val="ru-RU"/>
              </w:rPr>
              <w:t>., доцент, Лепетикова И.Ю. _________________</w:t>
            </w:r>
          </w:p>
        </w:tc>
      </w:tr>
      <w:tr w:rsidR="00315245" w:rsidRPr="004F070B" w:rsidTr="002A0A30">
        <w:trPr>
          <w:trHeight w:hRule="exact" w:val="138"/>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13"/>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4"/>
        </w:trPr>
        <w:tc>
          <w:tcPr>
            <w:tcW w:w="10240" w:type="dxa"/>
            <w:gridSpan w:val="13"/>
            <w:tcBorders>
              <w:top w:val="single" w:sz="8" w:space="0" w:color="000000"/>
            </w:tcBorders>
            <w:shd w:val="clear" w:color="FFFFFF" w:fill="FFFFFF"/>
            <w:tcMar>
              <w:left w:w="4" w:type="dxa"/>
              <w:right w:w="4" w:type="dxa"/>
            </w:tcMar>
          </w:tcPr>
          <w:p w:rsidR="00315245" w:rsidRPr="00B16E3F" w:rsidRDefault="00315245">
            <w:pPr>
              <w:rPr>
                <w:lang w:val="ru-RU"/>
              </w:rPr>
            </w:pPr>
          </w:p>
        </w:tc>
      </w:tr>
      <w:tr w:rsidR="00315245" w:rsidRPr="004F070B" w:rsidTr="002A0A30">
        <w:trPr>
          <w:trHeight w:hRule="exact" w:val="9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875" w:type="dxa"/>
          </w:tcPr>
          <w:p w:rsidR="00315245" w:rsidRPr="00B16E3F" w:rsidRDefault="00315245">
            <w:pPr>
              <w:rPr>
                <w:lang w:val="ru-RU"/>
              </w:rPr>
            </w:pPr>
          </w:p>
        </w:tc>
        <w:tc>
          <w:tcPr>
            <w:tcW w:w="206" w:type="dxa"/>
            <w:gridSpan w:val="2"/>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356"/>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875" w:type="dxa"/>
          </w:tcPr>
          <w:p w:rsidR="00315245" w:rsidRPr="00B16E3F" w:rsidRDefault="00315245">
            <w:pPr>
              <w:rPr>
                <w:lang w:val="ru-RU"/>
              </w:rPr>
            </w:pPr>
          </w:p>
        </w:tc>
        <w:tc>
          <w:tcPr>
            <w:tcW w:w="206" w:type="dxa"/>
            <w:gridSpan w:val="2"/>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5240" w:type="dxa"/>
            <w:gridSpan w:val="4"/>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559"/>
        </w:trPr>
        <w:tc>
          <w:tcPr>
            <w:tcW w:w="132" w:type="dxa"/>
          </w:tcPr>
          <w:p w:rsidR="00315245" w:rsidRPr="00B16E3F" w:rsidRDefault="00315245">
            <w:pPr>
              <w:rPr>
                <w:lang w:val="ru-RU"/>
              </w:rPr>
            </w:pPr>
          </w:p>
        </w:tc>
        <w:tc>
          <w:tcPr>
            <w:tcW w:w="4501"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459"/>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Рабочая программа пересмотрена, обсуждена и одобрена для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исполнения в 2022-2023 учебном году на заседании</w:t>
            </w:r>
          </w:p>
        </w:tc>
      </w:tr>
      <w:tr w:rsidR="00315245" w:rsidTr="002A0A30">
        <w:trPr>
          <w:trHeight w:hRule="exact" w:val="277"/>
        </w:trPr>
        <w:tc>
          <w:tcPr>
            <w:tcW w:w="132" w:type="dxa"/>
          </w:tcPr>
          <w:p w:rsidR="00315245" w:rsidRPr="00B16E3F" w:rsidRDefault="00315245">
            <w:pPr>
              <w:rPr>
                <w:lang w:val="ru-RU"/>
              </w:rPr>
            </w:pPr>
          </w:p>
        </w:tc>
        <w:tc>
          <w:tcPr>
            <w:tcW w:w="7698" w:type="dxa"/>
            <w:gridSpan w:val="9"/>
            <w:shd w:val="clear" w:color="000000" w:fill="FFFFFF"/>
            <w:tcMar>
              <w:left w:w="34" w:type="dxa"/>
              <w:right w:w="34" w:type="dxa"/>
            </w:tcMar>
          </w:tcPr>
          <w:p w:rsidR="00315245" w:rsidRPr="00B16E3F" w:rsidRDefault="00315245">
            <w:pPr>
              <w:spacing w:after="0" w:line="240" w:lineRule="auto"/>
              <w:rPr>
                <w:sz w:val="24"/>
                <w:szCs w:val="24"/>
                <w:lang w:val="ru-RU"/>
              </w:rPr>
            </w:pPr>
          </w:p>
          <w:p w:rsidR="00315245" w:rsidRDefault="00B16E3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15245" w:rsidRDefault="00315245"/>
        </w:tc>
      </w:tr>
      <w:tr w:rsidR="00315245" w:rsidRPr="004F070B" w:rsidTr="002A0A30">
        <w:trPr>
          <w:trHeight w:hRule="exact" w:val="277"/>
        </w:trPr>
        <w:tc>
          <w:tcPr>
            <w:tcW w:w="132" w:type="dxa"/>
          </w:tcPr>
          <w:p w:rsidR="00315245" w:rsidRDefault="00315245"/>
        </w:tc>
        <w:tc>
          <w:tcPr>
            <w:tcW w:w="978" w:type="dxa"/>
            <w:vMerge w:val="restart"/>
            <w:shd w:val="clear" w:color="000000" w:fill="FFFFFF"/>
            <w:tcMar>
              <w:left w:w="34" w:type="dxa"/>
              <w:right w:w="34" w:type="dxa"/>
            </w:tcMar>
          </w:tcPr>
          <w:p w:rsidR="00315245" w:rsidRDefault="00315245"/>
        </w:tc>
        <w:tc>
          <w:tcPr>
            <w:tcW w:w="9130" w:type="dxa"/>
            <w:gridSpan w:val="11"/>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15245" w:rsidRPr="004F070B" w:rsidTr="002A0A30">
        <w:trPr>
          <w:trHeight w:hRule="exact" w:val="138"/>
        </w:trPr>
        <w:tc>
          <w:tcPr>
            <w:tcW w:w="132" w:type="dxa"/>
          </w:tcPr>
          <w:p w:rsidR="00315245" w:rsidRPr="00B16E3F" w:rsidRDefault="00315245">
            <w:pPr>
              <w:rPr>
                <w:lang w:val="ru-RU"/>
              </w:rPr>
            </w:pPr>
          </w:p>
        </w:tc>
        <w:tc>
          <w:tcPr>
            <w:tcW w:w="978" w:type="dxa"/>
            <w:vMerge/>
            <w:shd w:val="clear" w:color="000000" w:fill="FFFFFF"/>
            <w:tcMar>
              <w:left w:w="34" w:type="dxa"/>
              <w:right w:w="34" w:type="dxa"/>
            </w:tcMar>
          </w:tcPr>
          <w:p w:rsidR="00315245" w:rsidRPr="00B16E3F" w:rsidRDefault="00315245">
            <w:pPr>
              <w:rPr>
                <w:lang w:val="ru-RU"/>
              </w:rPr>
            </w:pPr>
          </w:p>
        </w:tc>
        <w:tc>
          <w:tcPr>
            <w:tcW w:w="6720" w:type="dxa"/>
            <w:gridSpan w:val="8"/>
            <w:shd w:val="clear" w:color="000000" w:fill="FFFFFF"/>
            <w:tcMar>
              <w:left w:w="34" w:type="dxa"/>
              <w:right w:w="34" w:type="dxa"/>
            </w:tcMar>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138"/>
        </w:trPr>
        <w:tc>
          <w:tcPr>
            <w:tcW w:w="132" w:type="dxa"/>
          </w:tcPr>
          <w:p w:rsidR="00315245" w:rsidRPr="00B16E3F" w:rsidRDefault="00315245">
            <w:pPr>
              <w:rPr>
                <w:lang w:val="ru-RU"/>
              </w:rPr>
            </w:pPr>
          </w:p>
        </w:tc>
        <w:tc>
          <w:tcPr>
            <w:tcW w:w="978" w:type="dxa"/>
          </w:tcPr>
          <w:p w:rsidR="00315245" w:rsidRPr="00B16E3F" w:rsidRDefault="00315245">
            <w:pPr>
              <w:rPr>
                <w:lang w:val="ru-RU"/>
              </w:rPr>
            </w:pPr>
          </w:p>
        </w:tc>
        <w:tc>
          <w:tcPr>
            <w:tcW w:w="944" w:type="dxa"/>
            <w:gridSpan w:val="2"/>
          </w:tcPr>
          <w:p w:rsidR="00315245" w:rsidRPr="00B16E3F" w:rsidRDefault="00315245">
            <w:pPr>
              <w:rPr>
                <w:lang w:val="ru-RU"/>
              </w:rPr>
            </w:pPr>
          </w:p>
        </w:tc>
        <w:tc>
          <w:tcPr>
            <w:tcW w:w="137" w:type="dxa"/>
          </w:tcPr>
          <w:p w:rsidR="00315245" w:rsidRPr="00B16E3F" w:rsidRDefault="00315245">
            <w:pPr>
              <w:rPr>
                <w:lang w:val="ru-RU"/>
              </w:rPr>
            </w:pPr>
          </w:p>
        </w:tc>
        <w:tc>
          <w:tcPr>
            <w:tcW w:w="665" w:type="dxa"/>
          </w:tcPr>
          <w:p w:rsidR="00315245" w:rsidRPr="00B16E3F" w:rsidRDefault="00315245">
            <w:pPr>
              <w:rPr>
                <w:lang w:val="ru-RU"/>
              </w:rPr>
            </w:pPr>
          </w:p>
        </w:tc>
        <w:tc>
          <w:tcPr>
            <w:tcW w:w="137" w:type="dxa"/>
          </w:tcPr>
          <w:p w:rsidR="00315245" w:rsidRPr="00B16E3F" w:rsidRDefault="00315245">
            <w:pPr>
              <w:rPr>
                <w:lang w:val="ru-RU"/>
              </w:rPr>
            </w:pPr>
          </w:p>
        </w:tc>
        <w:tc>
          <w:tcPr>
            <w:tcW w:w="817" w:type="dxa"/>
          </w:tcPr>
          <w:p w:rsidR="00315245" w:rsidRPr="00B16E3F" w:rsidRDefault="00315245">
            <w:pPr>
              <w:rPr>
                <w:lang w:val="ru-RU"/>
              </w:rPr>
            </w:pPr>
          </w:p>
        </w:tc>
        <w:tc>
          <w:tcPr>
            <w:tcW w:w="823" w:type="dxa"/>
          </w:tcPr>
          <w:p w:rsidR="00315245" w:rsidRPr="00B16E3F" w:rsidRDefault="00315245">
            <w:pPr>
              <w:rPr>
                <w:lang w:val="ru-RU"/>
              </w:rPr>
            </w:pPr>
          </w:p>
        </w:tc>
        <w:tc>
          <w:tcPr>
            <w:tcW w:w="3197" w:type="dxa"/>
          </w:tcPr>
          <w:p w:rsidR="00315245" w:rsidRPr="00B16E3F" w:rsidRDefault="00315245">
            <w:pPr>
              <w:rPr>
                <w:lang w:val="ru-RU"/>
              </w:rPr>
            </w:pPr>
          </w:p>
        </w:tc>
        <w:tc>
          <w:tcPr>
            <w:tcW w:w="403" w:type="dxa"/>
          </w:tcPr>
          <w:p w:rsidR="00315245" w:rsidRPr="00B16E3F" w:rsidRDefault="00315245">
            <w:pPr>
              <w:rPr>
                <w:lang w:val="ru-RU"/>
              </w:rPr>
            </w:pPr>
          </w:p>
        </w:tc>
        <w:tc>
          <w:tcPr>
            <w:tcW w:w="1050" w:type="dxa"/>
          </w:tcPr>
          <w:p w:rsidR="00315245" w:rsidRPr="00B16E3F" w:rsidRDefault="00315245">
            <w:pPr>
              <w:rPr>
                <w:lang w:val="ru-RU"/>
              </w:rPr>
            </w:pPr>
          </w:p>
        </w:tc>
        <w:tc>
          <w:tcPr>
            <w:tcW w:w="957" w:type="dxa"/>
          </w:tcPr>
          <w:p w:rsidR="00315245" w:rsidRPr="00B16E3F" w:rsidRDefault="00315245">
            <w:pPr>
              <w:rPr>
                <w:lang w:val="ru-RU"/>
              </w:rPr>
            </w:pPr>
          </w:p>
        </w:tc>
      </w:tr>
      <w:tr w:rsidR="00315245" w:rsidRPr="004F070B" w:rsidTr="002A0A30">
        <w:trPr>
          <w:trHeight w:hRule="exact" w:val="277"/>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Зав. кафедрой д.э.н., профессор Украинцев В.Б. _________________</w:t>
            </w:r>
          </w:p>
        </w:tc>
      </w:tr>
      <w:tr w:rsidR="00315245" w:rsidRPr="004F070B" w:rsidTr="002A0A30">
        <w:trPr>
          <w:trHeight w:hRule="exact" w:val="277"/>
        </w:trPr>
        <w:tc>
          <w:tcPr>
            <w:tcW w:w="132" w:type="dxa"/>
          </w:tcPr>
          <w:p w:rsidR="00315245" w:rsidRPr="00B16E3F" w:rsidRDefault="00315245">
            <w:pPr>
              <w:rPr>
                <w:lang w:val="ru-RU"/>
              </w:rPr>
            </w:pPr>
          </w:p>
        </w:tc>
        <w:tc>
          <w:tcPr>
            <w:tcW w:w="2059" w:type="dxa"/>
            <w:gridSpan w:val="4"/>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15245" w:rsidRPr="00B16E3F" w:rsidRDefault="00B16E3F">
            <w:pPr>
              <w:spacing w:after="0" w:line="240" w:lineRule="auto"/>
              <w:rPr>
                <w:sz w:val="19"/>
                <w:szCs w:val="19"/>
                <w:lang w:val="ru-RU"/>
              </w:rPr>
            </w:pPr>
            <w:proofErr w:type="spellStart"/>
            <w:r w:rsidRPr="00B16E3F">
              <w:rPr>
                <w:rFonts w:ascii="Times New Roman" w:hAnsi="Times New Roman" w:cs="Times New Roman"/>
                <w:i/>
                <w:color w:val="000000"/>
                <w:sz w:val="19"/>
                <w:szCs w:val="19"/>
                <w:lang w:val="ru-RU"/>
              </w:rPr>
              <w:t>к.ю.н</w:t>
            </w:r>
            <w:proofErr w:type="spellEnd"/>
            <w:r w:rsidRPr="00B16E3F">
              <w:rPr>
                <w:rFonts w:ascii="Times New Roman" w:hAnsi="Times New Roman" w:cs="Times New Roman"/>
                <w:i/>
                <w:color w:val="000000"/>
                <w:sz w:val="19"/>
                <w:szCs w:val="19"/>
                <w:lang w:val="ru-RU"/>
              </w:rPr>
              <w:t>., доцент, Лепетикова И.Ю. _________________</w:t>
            </w:r>
          </w:p>
        </w:tc>
      </w:tr>
      <w:tr w:rsidR="00315245" w:rsidRPr="004F070B" w:rsidTr="002A0A30">
        <w:trPr>
          <w:trHeight w:hRule="exact" w:val="138"/>
        </w:trPr>
        <w:tc>
          <w:tcPr>
            <w:tcW w:w="132" w:type="dxa"/>
          </w:tcPr>
          <w:p w:rsidR="00315245" w:rsidRPr="00B16E3F" w:rsidRDefault="00315245">
            <w:pPr>
              <w:rPr>
                <w:lang w:val="ru-RU"/>
              </w:rPr>
            </w:pPr>
          </w:p>
        </w:tc>
        <w:tc>
          <w:tcPr>
            <w:tcW w:w="10108" w:type="dxa"/>
            <w:gridSpan w:val="12"/>
            <w:shd w:val="clear" w:color="000000" w:fill="FFFFFF"/>
            <w:tcMar>
              <w:left w:w="34" w:type="dxa"/>
              <w:right w:w="34" w:type="dxa"/>
            </w:tcMar>
          </w:tcPr>
          <w:p w:rsidR="00315245" w:rsidRPr="00B16E3F" w:rsidRDefault="00315245">
            <w:pPr>
              <w:rPr>
                <w:lang w:val="ru-RU"/>
              </w:rPr>
            </w:pPr>
          </w:p>
        </w:tc>
      </w:tr>
    </w:tbl>
    <w:p w:rsidR="00315245" w:rsidRPr="00B16E3F" w:rsidRDefault="00B16E3F">
      <w:pPr>
        <w:rPr>
          <w:sz w:val="0"/>
          <w:szCs w:val="0"/>
          <w:lang w:val="ru-RU"/>
        </w:rPr>
      </w:pPr>
      <w:r w:rsidRPr="00B16E3F">
        <w:rPr>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0"/>
        <w:gridCol w:w="1697"/>
        <w:gridCol w:w="1503"/>
        <w:gridCol w:w="143"/>
        <w:gridCol w:w="823"/>
        <w:gridCol w:w="697"/>
        <w:gridCol w:w="1116"/>
        <w:gridCol w:w="1252"/>
        <w:gridCol w:w="702"/>
        <w:gridCol w:w="399"/>
        <w:gridCol w:w="981"/>
      </w:tblGrid>
      <w:tr w:rsidR="00315245">
        <w:trPr>
          <w:trHeight w:hRule="exact" w:val="416"/>
        </w:trPr>
        <w:tc>
          <w:tcPr>
            <w:tcW w:w="4692" w:type="dxa"/>
            <w:gridSpan w:val="6"/>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3152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152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-ознакомление студентов с основными теоретическими подходами и взглядами на место и роль связей с общественностью в системе государственного и политического управления.</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-введение в проблематику государственного маркетинга, политической коммуникации, теории социального управления.</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-сообщение теоретических и фактических знаний, необходимых для осмысления современных методов и технологий, используемых в организации и управлении общественными связями.</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-формирование базового понятийного аппарата, необходимого для восприятия и осмысления информационных процессов в органах государственной власти и управления.</w:t>
            </w:r>
          </w:p>
        </w:tc>
      </w:tr>
      <w:tr w:rsidR="003152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-участие в организационно-управленческой деятельности, в ходе которой бакалавр получает основы знаний по управлению связям с общественностью в органах власти;</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-участие в информационно-методической деятельности, в ходе которой бакалавр получает навыки анализа основных общественных коммуникативных процессов между социальными институтами и органами власти.</w:t>
            </w:r>
          </w:p>
        </w:tc>
      </w:tr>
      <w:tr w:rsidR="00315245" w:rsidRPr="004F070B">
        <w:trPr>
          <w:trHeight w:hRule="exact" w:val="277"/>
        </w:trPr>
        <w:tc>
          <w:tcPr>
            <w:tcW w:w="143" w:type="dxa"/>
          </w:tcPr>
          <w:p w:rsidR="00315245" w:rsidRPr="00B16E3F" w:rsidRDefault="00315245">
            <w:pPr>
              <w:rPr>
                <w:lang w:val="ru-RU"/>
              </w:rPr>
            </w:pPr>
          </w:p>
        </w:tc>
        <w:tc>
          <w:tcPr>
            <w:tcW w:w="625" w:type="dxa"/>
          </w:tcPr>
          <w:p w:rsidR="00315245" w:rsidRPr="00B16E3F" w:rsidRDefault="00315245">
            <w:pPr>
              <w:rPr>
                <w:lang w:val="ru-RU"/>
              </w:rPr>
            </w:pPr>
          </w:p>
        </w:tc>
        <w:tc>
          <w:tcPr>
            <w:tcW w:w="228" w:type="dxa"/>
          </w:tcPr>
          <w:p w:rsidR="00315245" w:rsidRPr="00B16E3F" w:rsidRDefault="00315245">
            <w:pPr>
              <w:rPr>
                <w:lang w:val="ru-RU"/>
              </w:rPr>
            </w:pPr>
          </w:p>
        </w:tc>
        <w:tc>
          <w:tcPr>
            <w:tcW w:w="1844" w:type="dxa"/>
          </w:tcPr>
          <w:p w:rsidR="00315245" w:rsidRPr="00B16E3F" w:rsidRDefault="00315245">
            <w:pPr>
              <w:rPr>
                <w:lang w:val="ru-RU"/>
              </w:rPr>
            </w:pPr>
          </w:p>
        </w:tc>
        <w:tc>
          <w:tcPr>
            <w:tcW w:w="1702" w:type="dxa"/>
          </w:tcPr>
          <w:p w:rsidR="00315245" w:rsidRPr="00B16E3F" w:rsidRDefault="00315245">
            <w:pPr>
              <w:rPr>
                <w:lang w:val="ru-RU"/>
              </w:rPr>
            </w:pPr>
          </w:p>
        </w:tc>
        <w:tc>
          <w:tcPr>
            <w:tcW w:w="143" w:type="dxa"/>
          </w:tcPr>
          <w:p w:rsidR="00315245" w:rsidRPr="00B16E3F" w:rsidRDefault="00315245">
            <w:pPr>
              <w:rPr>
                <w:lang w:val="ru-RU"/>
              </w:rPr>
            </w:pPr>
          </w:p>
        </w:tc>
        <w:tc>
          <w:tcPr>
            <w:tcW w:w="851" w:type="dxa"/>
          </w:tcPr>
          <w:p w:rsidR="00315245" w:rsidRPr="00B16E3F" w:rsidRDefault="00315245">
            <w:pPr>
              <w:rPr>
                <w:lang w:val="ru-RU"/>
              </w:rPr>
            </w:pPr>
          </w:p>
        </w:tc>
        <w:tc>
          <w:tcPr>
            <w:tcW w:w="710" w:type="dxa"/>
          </w:tcPr>
          <w:p w:rsidR="00315245" w:rsidRPr="00B16E3F" w:rsidRDefault="00315245">
            <w:pPr>
              <w:rPr>
                <w:lang w:val="ru-RU"/>
              </w:rPr>
            </w:pPr>
          </w:p>
        </w:tc>
        <w:tc>
          <w:tcPr>
            <w:tcW w:w="1135" w:type="dxa"/>
          </w:tcPr>
          <w:p w:rsidR="00315245" w:rsidRPr="00B16E3F" w:rsidRDefault="00315245">
            <w:pPr>
              <w:rPr>
                <w:lang w:val="ru-RU"/>
              </w:rPr>
            </w:pPr>
          </w:p>
        </w:tc>
        <w:tc>
          <w:tcPr>
            <w:tcW w:w="1277" w:type="dxa"/>
          </w:tcPr>
          <w:p w:rsidR="00315245" w:rsidRPr="00B16E3F" w:rsidRDefault="00315245">
            <w:pPr>
              <w:rPr>
                <w:lang w:val="ru-RU"/>
              </w:rPr>
            </w:pPr>
          </w:p>
        </w:tc>
        <w:tc>
          <w:tcPr>
            <w:tcW w:w="710" w:type="dxa"/>
          </w:tcPr>
          <w:p w:rsidR="00315245" w:rsidRPr="00B16E3F" w:rsidRDefault="00315245">
            <w:pPr>
              <w:rPr>
                <w:lang w:val="ru-RU"/>
              </w:rPr>
            </w:pPr>
          </w:p>
        </w:tc>
        <w:tc>
          <w:tcPr>
            <w:tcW w:w="426" w:type="dxa"/>
          </w:tcPr>
          <w:p w:rsidR="00315245" w:rsidRPr="00B16E3F" w:rsidRDefault="00315245">
            <w:pPr>
              <w:rPr>
                <w:lang w:val="ru-RU"/>
              </w:rPr>
            </w:pPr>
          </w:p>
        </w:tc>
        <w:tc>
          <w:tcPr>
            <w:tcW w:w="993" w:type="dxa"/>
          </w:tcPr>
          <w:p w:rsidR="00315245" w:rsidRPr="00B16E3F" w:rsidRDefault="00315245">
            <w:pPr>
              <w:rPr>
                <w:lang w:val="ru-RU"/>
              </w:rPr>
            </w:pPr>
          </w:p>
        </w:tc>
      </w:tr>
      <w:tr w:rsidR="00315245" w:rsidRPr="004F07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2. МЕСТО ДИСЦИПЛИНЫ В СТРУКТУРЕ ОБРАЗОВАТЕЛЬНОЙ ПРОГРАММЫ</w:t>
            </w:r>
          </w:p>
        </w:tc>
      </w:tr>
      <w:tr w:rsidR="0031524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Б1.В.ДВ.05</w:t>
            </w:r>
          </w:p>
        </w:tc>
      </w:tr>
      <w:tr w:rsidR="00315245" w:rsidRPr="004F070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Требования к предварительной подготовке обучающегося:</w:t>
            </w:r>
          </w:p>
        </w:tc>
      </w:tr>
      <w:tr w:rsidR="00315245" w:rsidRPr="004F070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B16E3F">
              <w:rPr>
                <w:rFonts w:ascii="Times New Roman" w:hAnsi="Times New Roman" w:cs="Times New Roman"/>
                <w:color w:val="000000"/>
                <w:sz w:val="19"/>
                <w:szCs w:val="19"/>
                <w:lang w:val="ru-RU"/>
              </w:rPr>
              <w:t>знания,умения</w:t>
            </w:r>
            <w:proofErr w:type="spellEnd"/>
            <w:r w:rsidRPr="00B16E3F">
              <w:rPr>
                <w:rFonts w:ascii="Times New Roman" w:hAnsi="Times New Roman" w:cs="Times New Roman"/>
                <w:color w:val="000000"/>
                <w:sz w:val="19"/>
                <w:szCs w:val="19"/>
                <w:lang w:val="ru-RU"/>
              </w:rPr>
              <w:t xml:space="preserve"> и навыки ,полученные в результате освоения </w:t>
            </w:r>
            <w:proofErr w:type="spellStart"/>
            <w:r w:rsidRPr="00B16E3F">
              <w:rPr>
                <w:rFonts w:ascii="Times New Roman" w:hAnsi="Times New Roman" w:cs="Times New Roman"/>
                <w:color w:val="000000"/>
                <w:sz w:val="19"/>
                <w:szCs w:val="19"/>
                <w:lang w:val="ru-RU"/>
              </w:rPr>
              <w:t>дисциплины:муниципальное</w:t>
            </w:r>
            <w:proofErr w:type="spellEnd"/>
            <w:r w:rsidRPr="00B16E3F">
              <w:rPr>
                <w:rFonts w:ascii="Times New Roman" w:hAnsi="Times New Roman" w:cs="Times New Roman"/>
                <w:color w:val="000000"/>
                <w:sz w:val="19"/>
                <w:szCs w:val="19"/>
                <w:lang w:val="ru-RU"/>
              </w:rPr>
              <w:t xml:space="preserve"> право, государственное регулирование экономики, введение в специальность.</w:t>
            </w:r>
          </w:p>
        </w:tc>
      </w:tr>
      <w:tr w:rsidR="00315245" w:rsidRPr="004F07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15245" w:rsidRPr="004F070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Подготовка к сдаче государственного экзамена.</w:t>
            </w:r>
          </w:p>
        </w:tc>
      </w:tr>
      <w:tr w:rsidR="00315245" w:rsidRPr="004F070B">
        <w:trPr>
          <w:trHeight w:hRule="exact" w:val="277"/>
        </w:trPr>
        <w:tc>
          <w:tcPr>
            <w:tcW w:w="143" w:type="dxa"/>
          </w:tcPr>
          <w:p w:rsidR="00315245" w:rsidRPr="00B16E3F" w:rsidRDefault="00315245">
            <w:pPr>
              <w:rPr>
                <w:lang w:val="ru-RU"/>
              </w:rPr>
            </w:pPr>
          </w:p>
        </w:tc>
        <w:tc>
          <w:tcPr>
            <w:tcW w:w="625" w:type="dxa"/>
          </w:tcPr>
          <w:p w:rsidR="00315245" w:rsidRPr="00B16E3F" w:rsidRDefault="00315245">
            <w:pPr>
              <w:rPr>
                <w:lang w:val="ru-RU"/>
              </w:rPr>
            </w:pPr>
          </w:p>
        </w:tc>
        <w:tc>
          <w:tcPr>
            <w:tcW w:w="228" w:type="dxa"/>
          </w:tcPr>
          <w:p w:rsidR="00315245" w:rsidRPr="00B16E3F" w:rsidRDefault="00315245">
            <w:pPr>
              <w:rPr>
                <w:lang w:val="ru-RU"/>
              </w:rPr>
            </w:pPr>
          </w:p>
        </w:tc>
        <w:tc>
          <w:tcPr>
            <w:tcW w:w="1844" w:type="dxa"/>
          </w:tcPr>
          <w:p w:rsidR="00315245" w:rsidRPr="00B16E3F" w:rsidRDefault="00315245">
            <w:pPr>
              <w:rPr>
                <w:lang w:val="ru-RU"/>
              </w:rPr>
            </w:pPr>
          </w:p>
        </w:tc>
        <w:tc>
          <w:tcPr>
            <w:tcW w:w="1702" w:type="dxa"/>
          </w:tcPr>
          <w:p w:rsidR="00315245" w:rsidRPr="00B16E3F" w:rsidRDefault="00315245">
            <w:pPr>
              <w:rPr>
                <w:lang w:val="ru-RU"/>
              </w:rPr>
            </w:pPr>
          </w:p>
        </w:tc>
        <w:tc>
          <w:tcPr>
            <w:tcW w:w="143" w:type="dxa"/>
          </w:tcPr>
          <w:p w:rsidR="00315245" w:rsidRPr="00B16E3F" w:rsidRDefault="00315245">
            <w:pPr>
              <w:rPr>
                <w:lang w:val="ru-RU"/>
              </w:rPr>
            </w:pPr>
          </w:p>
        </w:tc>
        <w:tc>
          <w:tcPr>
            <w:tcW w:w="851" w:type="dxa"/>
          </w:tcPr>
          <w:p w:rsidR="00315245" w:rsidRPr="00B16E3F" w:rsidRDefault="00315245">
            <w:pPr>
              <w:rPr>
                <w:lang w:val="ru-RU"/>
              </w:rPr>
            </w:pPr>
          </w:p>
        </w:tc>
        <w:tc>
          <w:tcPr>
            <w:tcW w:w="710" w:type="dxa"/>
          </w:tcPr>
          <w:p w:rsidR="00315245" w:rsidRPr="00B16E3F" w:rsidRDefault="00315245">
            <w:pPr>
              <w:rPr>
                <w:lang w:val="ru-RU"/>
              </w:rPr>
            </w:pPr>
          </w:p>
        </w:tc>
        <w:tc>
          <w:tcPr>
            <w:tcW w:w="1135" w:type="dxa"/>
          </w:tcPr>
          <w:p w:rsidR="00315245" w:rsidRPr="00B16E3F" w:rsidRDefault="00315245">
            <w:pPr>
              <w:rPr>
                <w:lang w:val="ru-RU"/>
              </w:rPr>
            </w:pPr>
          </w:p>
        </w:tc>
        <w:tc>
          <w:tcPr>
            <w:tcW w:w="1277" w:type="dxa"/>
          </w:tcPr>
          <w:p w:rsidR="00315245" w:rsidRPr="00B16E3F" w:rsidRDefault="00315245">
            <w:pPr>
              <w:rPr>
                <w:lang w:val="ru-RU"/>
              </w:rPr>
            </w:pPr>
          </w:p>
        </w:tc>
        <w:tc>
          <w:tcPr>
            <w:tcW w:w="710" w:type="dxa"/>
          </w:tcPr>
          <w:p w:rsidR="00315245" w:rsidRPr="00B16E3F" w:rsidRDefault="00315245">
            <w:pPr>
              <w:rPr>
                <w:lang w:val="ru-RU"/>
              </w:rPr>
            </w:pPr>
          </w:p>
        </w:tc>
        <w:tc>
          <w:tcPr>
            <w:tcW w:w="426" w:type="dxa"/>
          </w:tcPr>
          <w:p w:rsidR="00315245" w:rsidRPr="00B16E3F" w:rsidRDefault="00315245">
            <w:pPr>
              <w:rPr>
                <w:lang w:val="ru-RU"/>
              </w:rPr>
            </w:pPr>
          </w:p>
        </w:tc>
        <w:tc>
          <w:tcPr>
            <w:tcW w:w="993" w:type="dxa"/>
          </w:tcPr>
          <w:p w:rsidR="00315245" w:rsidRPr="00B16E3F" w:rsidRDefault="00315245">
            <w:pPr>
              <w:rPr>
                <w:lang w:val="ru-RU"/>
              </w:rPr>
            </w:pPr>
          </w:p>
        </w:tc>
      </w:tr>
      <w:tr w:rsidR="00315245" w:rsidRPr="004F070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3. ТРЕБОВАНИЯ К РЕЗУЛЬТАТАМ ОСВОЕНИЯ ДИСЦИПЛИНЫ</w:t>
            </w:r>
          </w:p>
        </w:tc>
      </w:tr>
      <w:tr w:rsidR="00315245" w:rsidRPr="004F070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ПК-24: владением технологиями, приемами, обеспечивающими оказание государственных и муниципальных услуг физическим и юридическим лицам</w:t>
            </w:r>
          </w:p>
        </w:tc>
      </w:tr>
      <w:tr w:rsidR="003152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15245" w:rsidRPr="004F070B">
        <w:trPr>
          <w:trHeight w:hRule="exact" w:val="1137"/>
        </w:trPr>
        <w:tc>
          <w:tcPr>
            <w:tcW w:w="143" w:type="dxa"/>
          </w:tcPr>
          <w:p w:rsidR="00315245" w:rsidRDefault="003152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законодательно нормативную базу организации предоставления государственных и муниципальных услуг;</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проблемные аспекты нормативного обеспечения процесса реформирования предоставления государственных и муниципальных услуг;</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современные тенденции организации предоставления государственных и муниципальных услуг;</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основные подходы к оценке эффективности деятельности государственных и муниципальных учреждений.</w:t>
            </w:r>
          </w:p>
        </w:tc>
      </w:tr>
      <w:tr w:rsidR="003152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15245" w:rsidRPr="004F070B">
        <w:trPr>
          <w:trHeight w:hRule="exact" w:val="1137"/>
        </w:trPr>
        <w:tc>
          <w:tcPr>
            <w:tcW w:w="143" w:type="dxa"/>
          </w:tcPr>
          <w:p w:rsidR="00315245" w:rsidRDefault="003152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владеть методами анализа, организации и планирования в области государственного и муниципального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планировать мероприятия органа публичной власти в увязке с общей стратегией развития государства и региона;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находить и принимать организационные управленческие решения;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использовать различные источники информации для проведения анализа показателей деятельности государственных и муниципальных учреждений.</w:t>
            </w:r>
          </w:p>
        </w:tc>
      </w:tr>
      <w:tr w:rsidR="003152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15245" w:rsidRPr="004F070B">
        <w:trPr>
          <w:trHeight w:hRule="exact" w:val="1796"/>
        </w:trPr>
        <w:tc>
          <w:tcPr>
            <w:tcW w:w="143" w:type="dxa"/>
          </w:tcPr>
          <w:p w:rsidR="00315245" w:rsidRDefault="003152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полученными научными знаниями в сфере своей профессиональной деятельности;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методами и способами организации предоставления государственных и муниципальных услуг;</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компьютерными методами сбора, хранения и обработки (редактирования) информации;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навыками планирования и анализа показателей деятельности государственных и муниципальных учреждений;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профессиональными качествами управленца в области организационно-управленческой, административно- технологической, информационно-аналитической, - научно-исследовательской и проектной деятельности.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Демонстрировать способность и готовность к практической деятельности, ориентированной на инновационное развитие.</w:t>
            </w:r>
          </w:p>
        </w:tc>
      </w:tr>
      <w:tr w:rsidR="00315245" w:rsidRPr="004F070B">
        <w:trPr>
          <w:trHeight w:hRule="exact" w:val="277"/>
        </w:trPr>
        <w:tc>
          <w:tcPr>
            <w:tcW w:w="143" w:type="dxa"/>
          </w:tcPr>
          <w:p w:rsidR="00315245" w:rsidRPr="00B16E3F" w:rsidRDefault="00315245">
            <w:pPr>
              <w:rPr>
                <w:lang w:val="ru-RU"/>
              </w:rPr>
            </w:pPr>
          </w:p>
        </w:tc>
        <w:tc>
          <w:tcPr>
            <w:tcW w:w="625" w:type="dxa"/>
          </w:tcPr>
          <w:p w:rsidR="00315245" w:rsidRPr="00B16E3F" w:rsidRDefault="00315245">
            <w:pPr>
              <w:rPr>
                <w:lang w:val="ru-RU"/>
              </w:rPr>
            </w:pPr>
          </w:p>
        </w:tc>
        <w:tc>
          <w:tcPr>
            <w:tcW w:w="228" w:type="dxa"/>
          </w:tcPr>
          <w:p w:rsidR="00315245" w:rsidRPr="00B16E3F" w:rsidRDefault="00315245">
            <w:pPr>
              <w:rPr>
                <w:lang w:val="ru-RU"/>
              </w:rPr>
            </w:pPr>
          </w:p>
        </w:tc>
        <w:tc>
          <w:tcPr>
            <w:tcW w:w="1844" w:type="dxa"/>
          </w:tcPr>
          <w:p w:rsidR="00315245" w:rsidRPr="00B16E3F" w:rsidRDefault="00315245">
            <w:pPr>
              <w:rPr>
                <w:lang w:val="ru-RU"/>
              </w:rPr>
            </w:pPr>
          </w:p>
        </w:tc>
        <w:tc>
          <w:tcPr>
            <w:tcW w:w="1702" w:type="dxa"/>
          </w:tcPr>
          <w:p w:rsidR="00315245" w:rsidRPr="00B16E3F" w:rsidRDefault="00315245">
            <w:pPr>
              <w:rPr>
                <w:lang w:val="ru-RU"/>
              </w:rPr>
            </w:pPr>
          </w:p>
        </w:tc>
        <w:tc>
          <w:tcPr>
            <w:tcW w:w="143" w:type="dxa"/>
          </w:tcPr>
          <w:p w:rsidR="00315245" w:rsidRPr="00B16E3F" w:rsidRDefault="00315245">
            <w:pPr>
              <w:rPr>
                <w:lang w:val="ru-RU"/>
              </w:rPr>
            </w:pPr>
          </w:p>
        </w:tc>
        <w:tc>
          <w:tcPr>
            <w:tcW w:w="851" w:type="dxa"/>
          </w:tcPr>
          <w:p w:rsidR="00315245" w:rsidRPr="00B16E3F" w:rsidRDefault="00315245">
            <w:pPr>
              <w:rPr>
                <w:lang w:val="ru-RU"/>
              </w:rPr>
            </w:pPr>
          </w:p>
        </w:tc>
        <w:tc>
          <w:tcPr>
            <w:tcW w:w="710" w:type="dxa"/>
          </w:tcPr>
          <w:p w:rsidR="00315245" w:rsidRPr="00B16E3F" w:rsidRDefault="00315245">
            <w:pPr>
              <w:rPr>
                <w:lang w:val="ru-RU"/>
              </w:rPr>
            </w:pPr>
          </w:p>
        </w:tc>
        <w:tc>
          <w:tcPr>
            <w:tcW w:w="1135" w:type="dxa"/>
          </w:tcPr>
          <w:p w:rsidR="00315245" w:rsidRPr="00B16E3F" w:rsidRDefault="00315245">
            <w:pPr>
              <w:rPr>
                <w:lang w:val="ru-RU"/>
              </w:rPr>
            </w:pPr>
          </w:p>
        </w:tc>
        <w:tc>
          <w:tcPr>
            <w:tcW w:w="1277" w:type="dxa"/>
          </w:tcPr>
          <w:p w:rsidR="00315245" w:rsidRPr="00B16E3F" w:rsidRDefault="00315245">
            <w:pPr>
              <w:rPr>
                <w:lang w:val="ru-RU"/>
              </w:rPr>
            </w:pPr>
          </w:p>
        </w:tc>
        <w:tc>
          <w:tcPr>
            <w:tcW w:w="710" w:type="dxa"/>
          </w:tcPr>
          <w:p w:rsidR="00315245" w:rsidRPr="00B16E3F" w:rsidRDefault="00315245">
            <w:pPr>
              <w:rPr>
                <w:lang w:val="ru-RU"/>
              </w:rPr>
            </w:pPr>
          </w:p>
        </w:tc>
        <w:tc>
          <w:tcPr>
            <w:tcW w:w="426" w:type="dxa"/>
          </w:tcPr>
          <w:p w:rsidR="00315245" w:rsidRPr="00B16E3F" w:rsidRDefault="00315245">
            <w:pPr>
              <w:rPr>
                <w:lang w:val="ru-RU"/>
              </w:rPr>
            </w:pPr>
          </w:p>
        </w:tc>
        <w:tc>
          <w:tcPr>
            <w:tcW w:w="993" w:type="dxa"/>
          </w:tcPr>
          <w:p w:rsidR="00315245" w:rsidRPr="00B16E3F" w:rsidRDefault="00315245">
            <w:pPr>
              <w:rPr>
                <w:lang w:val="ru-RU"/>
              </w:rPr>
            </w:pPr>
          </w:p>
        </w:tc>
      </w:tr>
      <w:tr w:rsidR="00315245" w:rsidRPr="004F07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4. СТРУКТУРА И СОДЕРЖАНИЕ ДИСЦИПЛИНЫ (МОДУЛЯ)</w:t>
            </w:r>
          </w:p>
        </w:tc>
      </w:tr>
      <w:tr w:rsidR="0031524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15245" w:rsidRPr="004F070B">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 xml:space="preserve">Раздел 1. 1."Сущность и содержание </w:t>
            </w:r>
            <w:r>
              <w:rPr>
                <w:rFonts w:ascii="Times New Roman" w:hAnsi="Times New Roman" w:cs="Times New Roman"/>
                <w:b/>
                <w:color w:val="000000"/>
                <w:sz w:val="19"/>
                <w:szCs w:val="19"/>
              </w:rPr>
              <w:t>PR</w:t>
            </w:r>
            <w:r w:rsidRPr="00B16E3F">
              <w:rPr>
                <w:rFonts w:ascii="Times New Roman" w:hAnsi="Times New Roman" w:cs="Times New Roman"/>
                <w:b/>
                <w:color w:val="000000"/>
                <w:sz w:val="19"/>
                <w:szCs w:val="19"/>
                <w:lang w:val="ru-RU"/>
              </w:rPr>
              <w:t>-деятельности"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"Предмет, структура, основные функции общественных отношений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2"/>
        <w:gridCol w:w="117"/>
        <w:gridCol w:w="803"/>
        <w:gridCol w:w="666"/>
        <w:gridCol w:w="1091"/>
        <w:gridCol w:w="1203"/>
        <w:gridCol w:w="666"/>
        <w:gridCol w:w="383"/>
        <w:gridCol w:w="938"/>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1.2 "История становления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как области знаний и сферы деятельности. Основные этапы эволюции института связей с общественностью. Развитие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США, Европе и  России.  Связи  с общественностью:  понятие  и основные подходы  к  </w:t>
            </w:r>
            <w:proofErr w:type="spellStart"/>
            <w:r w:rsidRPr="00B16E3F">
              <w:rPr>
                <w:rFonts w:ascii="Times New Roman" w:hAnsi="Times New Roman" w:cs="Times New Roman"/>
                <w:color w:val="000000"/>
                <w:sz w:val="19"/>
                <w:szCs w:val="19"/>
                <w:lang w:val="ru-RU"/>
              </w:rPr>
              <w:t>изу</w:t>
            </w:r>
            <w:proofErr w:type="spellEnd"/>
            <w:r>
              <w:rPr>
                <w:rFonts w:ascii="Times New Roman" w:hAnsi="Times New Roman" w:cs="Times New Roman"/>
                <w:color w:val="000000"/>
                <w:sz w:val="19"/>
                <w:szCs w:val="19"/>
              </w:rPr>
              <w:t>p</w:t>
            </w:r>
            <w:proofErr w:type="spellStart"/>
            <w:r w:rsidRPr="00B16E3F">
              <w:rPr>
                <w:rFonts w:ascii="Times New Roman" w:hAnsi="Times New Roman" w:cs="Times New Roman"/>
                <w:color w:val="000000"/>
                <w:sz w:val="19"/>
                <w:szCs w:val="19"/>
                <w:lang w:val="ru-RU"/>
              </w:rPr>
              <w:t>чению</w:t>
            </w:r>
            <w:proofErr w:type="spellEnd"/>
            <w:r w:rsidRPr="00B16E3F">
              <w:rPr>
                <w:rFonts w:ascii="Times New Roman" w:hAnsi="Times New Roman" w:cs="Times New Roman"/>
                <w:color w:val="000000"/>
                <w:sz w:val="19"/>
                <w:szCs w:val="19"/>
                <w:lang w:val="ru-RU"/>
              </w:rPr>
              <w:t xml:space="preserve">. Общие психологические  основания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деятельности.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PR. "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1.3 Объекты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w:t>
            </w:r>
            <w:proofErr w:type="spellStart"/>
            <w:r w:rsidRPr="00B16E3F">
              <w:rPr>
                <w:rFonts w:ascii="Times New Roman" w:hAnsi="Times New Roman" w:cs="Times New Roman"/>
                <w:color w:val="000000"/>
                <w:sz w:val="19"/>
                <w:szCs w:val="19"/>
                <w:lang w:val="ru-RU"/>
              </w:rPr>
              <w:t>деятельности:общественность</w:t>
            </w:r>
            <w:proofErr w:type="spellEnd"/>
            <w:r w:rsidRPr="00B16E3F">
              <w:rPr>
                <w:rFonts w:ascii="Times New Roman" w:hAnsi="Times New Roman" w:cs="Times New Roman"/>
                <w:color w:val="000000"/>
                <w:sz w:val="19"/>
                <w:szCs w:val="19"/>
                <w:lang w:val="ru-RU"/>
              </w:rPr>
              <w:t xml:space="preserve">    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общественное  мнение.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Общественное мнение как структурный элемент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Понятие  «общественное мнение»  и  его  природа. Основные функции общественного мнения. Характерные особенности общественного мнения как социального института. Субъект общественного мнения.  Механизмы  выявления субъекта общественного </w:t>
            </w:r>
            <w:proofErr w:type="spellStart"/>
            <w:r w:rsidRPr="00B16E3F">
              <w:rPr>
                <w:rFonts w:ascii="Times New Roman" w:hAnsi="Times New Roman" w:cs="Times New Roman"/>
                <w:color w:val="000000"/>
                <w:sz w:val="19"/>
                <w:szCs w:val="19"/>
                <w:lang w:val="ru-RU"/>
              </w:rPr>
              <w:t>мнения.Объекты</w:t>
            </w:r>
            <w:proofErr w:type="spellEnd"/>
            <w:r w:rsidRPr="00B16E3F">
              <w:rPr>
                <w:rFonts w:ascii="Times New Roman" w:hAnsi="Times New Roman" w:cs="Times New Roman"/>
                <w:color w:val="000000"/>
                <w:sz w:val="19"/>
                <w:szCs w:val="19"/>
                <w:lang w:val="ru-RU"/>
              </w:rPr>
              <w:t xml:space="preserve"> общественного мнения. Основные  критерии определения  объекта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политики. Понятие общественности. Походы </w:t>
            </w:r>
            <w:proofErr w:type="spellStart"/>
            <w:r w:rsidRPr="00B16E3F">
              <w:rPr>
                <w:rFonts w:ascii="Times New Roman" w:hAnsi="Times New Roman" w:cs="Times New Roman"/>
                <w:color w:val="000000"/>
                <w:sz w:val="19"/>
                <w:szCs w:val="19"/>
                <w:lang w:val="ru-RU"/>
              </w:rPr>
              <w:t>кструктурированию</w:t>
            </w:r>
            <w:proofErr w:type="spellEnd"/>
            <w:r w:rsidRPr="00B16E3F">
              <w:rPr>
                <w:rFonts w:ascii="Times New Roman" w:hAnsi="Times New Roman" w:cs="Times New Roman"/>
                <w:color w:val="000000"/>
                <w:sz w:val="19"/>
                <w:szCs w:val="19"/>
                <w:lang w:val="ru-RU"/>
              </w:rPr>
              <w:t xml:space="preserve"> общественности.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1.4 Основные  направления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деятельности  в  политике. Коммуникативный базис современных избирательных кампаний.  Сущность  и </w:t>
            </w:r>
            <w:proofErr w:type="spellStart"/>
            <w:r w:rsidRPr="00B16E3F">
              <w:rPr>
                <w:rFonts w:ascii="Times New Roman" w:hAnsi="Times New Roman" w:cs="Times New Roman"/>
                <w:color w:val="000000"/>
                <w:sz w:val="19"/>
                <w:szCs w:val="19"/>
                <w:lang w:val="ru-RU"/>
              </w:rPr>
              <w:t>особенностикоммуникационных</w:t>
            </w:r>
            <w:proofErr w:type="spellEnd"/>
            <w:r w:rsidRPr="00B16E3F">
              <w:rPr>
                <w:rFonts w:ascii="Times New Roman" w:hAnsi="Times New Roman" w:cs="Times New Roman"/>
                <w:color w:val="000000"/>
                <w:sz w:val="19"/>
                <w:szCs w:val="19"/>
                <w:lang w:val="ru-RU"/>
              </w:rPr>
              <w:t xml:space="preserve"> процессов  в  политической  сфере. Структура  политической</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коммуникации.  Имидж  кандидата. Информационные технологии  создания имиджа.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агитационно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пропагандисткого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реклама</w:t>
            </w:r>
            <w:proofErr w:type="spellEnd"/>
            <w:r>
              <w:rPr>
                <w:rFonts w:ascii="Times New Roman" w:hAnsi="Times New Roman" w:cs="Times New Roman"/>
                <w:color w:val="000000"/>
                <w:sz w:val="19"/>
                <w:szCs w:val="19"/>
              </w:rPr>
              <w:t xml:space="preserve"> и PR.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rsidRPr="004F07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 xml:space="preserve">Раздел 2. 2. "Организация и основные направления </w:t>
            </w:r>
            <w:r>
              <w:rPr>
                <w:rFonts w:ascii="Times New Roman" w:hAnsi="Times New Roman" w:cs="Times New Roman"/>
                <w:b/>
                <w:color w:val="000000"/>
                <w:sz w:val="19"/>
                <w:szCs w:val="19"/>
              </w:rPr>
              <w:t>PR</w:t>
            </w:r>
            <w:r w:rsidRPr="00B16E3F">
              <w:rPr>
                <w:rFonts w:ascii="Times New Roman" w:hAnsi="Times New Roman" w:cs="Times New Roman"/>
                <w:b/>
                <w:color w:val="000000"/>
                <w:sz w:val="19"/>
                <w:szCs w:val="19"/>
                <w:lang w:val="ru-RU"/>
              </w:rPr>
              <w:t>-деятельности органов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2.1 "Государственная информационная политика" "Информационное общество.  Сущностные характеристики информационного общества. Различные подходы к определению понятия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«информационная политика». Информационная политика как синтез понятий «информация» и «политика». Характерные черты политики. Состав государственной  информационной политики.  Концепция  государственной информационной  политики Российской  Федерации.</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Цель и задачи государственной информационной </w:t>
            </w:r>
            <w:proofErr w:type="spellStart"/>
            <w:r w:rsidRPr="00B16E3F">
              <w:rPr>
                <w:rFonts w:ascii="Times New Roman" w:hAnsi="Times New Roman" w:cs="Times New Roman"/>
                <w:color w:val="000000"/>
                <w:sz w:val="19"/>
                <w:szCs w:val="19"/>
                <w:lang w:val="ru-RU"/>
              </w:rPr>
              <w:t>политики.Принципы</w:t>
            </w:r>
            <w:proofErr w:type="spellEnd"/>
            <w:r w:rsidRPr="00B16E3F">
              <w:rPr>
                <w:rFonts w:ascii="Times New Roman" w:hAnsi="Times New Roman" w:cs="Times New Roman"/>
                <w:color w:val="000000"/>
                <w:sz w:val="19"/>
                <w:szCs w:val="19"/>
                <w:lang w:val="ru-RU"/>
              </w:rPr>
              <w:t xml:space="preserve"> государственной информационной политики. </w:t>
            </w:r>
            <w:proofErr w:type="spellStart"/>
            <w:r>
              <w:rPr>
                <w:rFonts w:ascii="Times New Roman" w:hAnsi="Times New Roman" w:cs="Times New Roman"/>
                <w:color w:val="000000"/>
                <w:sz w:val="19"/>
                <w:szCs w:val="19"/>
              </w:rPr>
              <w:t>Субъекты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5"/>
        <w:gridCol w:w="118"/>
        <w:gridCol w:w="806"/>
        <w:gridCol w:w="668"/>
        <w:gridCol w:w="1093"/>
        <w:gridCol w:w="1205"/>
        <w:gridCol w:w="668"/>
        <w:gridCol w:w="384"/>
        <w:gridCol w:w="940"/>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31524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2.2 "Направления   деятельности органов государственной власти  по реализации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Государственная  и  муниципальная службы  и  взаимодействие с общественностью. Исторические типы связи государственной службы с общественностью. ПР в системе органов  государственной и муниципальной  власти.  Место  и роль пресс-служб в структуре государственного</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 муниципального управления. Формы работы с прессой.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Муниципальная информационная политика</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Цель,  задачи,  принципы муниципальной  информационной политики. Критерии информационной открытости органов муниципального управления.  Организация  работы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служб  муниципальных  образований. Формы и  методы  работы пресс-служб (информационных служб) государственных учреждений.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секретаря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rsidRPr="004F070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 xml:space="preserve">Раздел 3. 1."Сущность и содержание </w:t>
            </w:r>
            <w:r>
              <w:rPr>
                <w:rFonts w:ascii="Times New Roman" w:hAnsi="Times New Roman" w:cs="Times New Roman"/>
                <w:b/>
                <w:color w:val="000000"/>
                <w:sz w:val="19"/>
                <w:szCs w:val="19"/>
              </w:rPr>
              <w:t>PR</w:t>
            </w:r>
            <w:r w:rsidRPr="00B16E3F">
              <w:rPr>
                <w:rFonts w:ascii="Times New Roman" w:hAnsi="Times New Roman" w:cs="Times New Roman"/>
                <w:b/>
                <w:color w:val="000000"/>
                <w:sz w:val="19"/>
                <w:szCs w:val="19"/>
                <w:lang w:val="ru-RU"/>
              </w:rPr>
              <w:t>-деятельности"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"Предмет, структура, основные функции общественных отношений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w:t>
            </w:r>
            <w:proofErr w:type="spellStart"/>
            <w:r w:rsidRPr="00B16E3F">
              <w:rPr>
                <w:rFonts w:ascii="Times New Roman" w:hAnsi="Times New Roman" w:cs="Times New Roman"/>
                <w:color w:val="000000"/>
                <w:sz w:val="19"/>
                <w:szCs w:val="19"/>
                <w:lang w:val="ru-RU"/>
              </w:rPr>
              <w:t>Пр</w:t>
            </w:r>
            <w:proofErr w:type="spellEnd"/>
            <w:r w:rsidRPr="00B16E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1.2 "История становления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как области знаний и сферы деятельности. Основные этапы эволюции института связей с общественностью. Развитие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США, Европе и  России.  Связи  с общественностью:  понятие  и основные подходы  к  </w:t>
            </w:r>
            <w:proofErr w:type="spellStart"/>
            <w:r w:rsidRPr="00B16E3F">
              <w:rPr>
                <w:rFonts w:ascii="Times New Roman" w:hAnsi="Times New Roman" w:cs="Times New Roman"/>
                <w:color w:val="000000"/>
                <w:sz w:val="19"/>
                <w:szCs w:val="19"/>
                <w:lang w:val="ru-RU"/>
              </w:rPr>
              <w:t>изу</w:t>
            </w:r>
            <w:proofErr w:type="spellEnd"/>
            <w:r>
              <w:rPr>
                <w:rFonts w:ascii="Times New Roman" w:hAnsi="Times New Roman" w:cs="Times New Roman"/>
                <w:color w:val="000000"/>
                <w:sz w:val="19"/>
                <w:szCs w:val="19"/>
              </w:rPr>
              <w:t>p</w:t>
            </w:r>
            <w:proofErr w:type="spellStart"/>
            <w:r w:rsidRPr="00B16E3F">
              <w:rPr>
                <w:rFonts w:ascii="Times New Roman" w:hAnsi="Times New Roman" w:cs="Times New Roman"/>
                <w:color w:val="000000"/>
                <w:sz w:val="19"/>
                <w:szCs w:val="19"/>
                <w:lang w:val="ru-RU"/>
              </w:rPr>
              <w:t>чению</w:t>
            </w:r>
            <w:proofErr w:type="spellEnd"/>
            <w:r w:rsidRPr="00B16E3F">
              <w:rPr>
                <w:rFonts w:ascii="Times New Roman" w:hAnsi="Times New Roman" w:cs="Times New Roman"/>
                <w:color w:val="000000"/>
                <w:sz w:val="19"/>
                <w:szCs w:val="19"/>
                <w:lang w:val="ru-RU"/>
              </w:rPr>
              <w:t xml:space="preserve">. Общие психологические  основания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деятельности.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PR. "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1.3 Объекты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w:t>
            </w:r>
            <w:proofErr w:type="spellStart"/>
            <w:r w:rsidRPr="00B16E3F">
              <w:rPr>
                <w:rFonts w:ascii="Times New Roman" w:hAnsi="Times New Roman" w:cs="Times New Roman"/>
                <w:color w:val="000000"/>
                <w:sz w:val="19"/>
                <w:szCs w:val="19"/>
                <w:lang w:val="ru-RU"/>
              </w:rPr>
              <w:t>деятельности:общественность</w:t>
            </w:r>
            <w:proofErr w:type="spellEnd"/>
            <w:r w:rsidRPr="00B16E3F">
              <w:rPr>
                <w:rFonts w:ascii="Times New Roman" w:hAnsi="Times New Roman" w:cs="Times New Roman"/>
                <w:color w:val="000000"/>
                <w:sz w:val="19"/>
                <w:szCs w:val="19"/>
                <w:lang w:val="ru-RU"/>
              </w:rPr>
              <w:t xml:space="preserve">    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общественное  мнение.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Общественное мнение как структурный элемент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Понятие  «общественное мнение»  и  его  природа. Основные функции общественного мнения. Характерные особенности общественного мнения как социального института. Субъект общественного мнения.  Механизмы  выявления субъекта общественного </w:t>
            </w:r>
            <w:proofErr w:type="spellStart"/>
            <w:r w:rsidRPr="00B16E3F">
              <w:rPr>
                <w:rFonts w:ascii="Times New Roman" w:hAnsi="Times New Roman" w:cs="Times New Roman"/>
                <w:color w:val="000000"/>
                <w:sz w:val="19"/>
                <w:szCs w:val="19"/>
                <w:lang w:val="ru-RU"/>
              </w:rPr>
              <w:t>мнения.Объекты</w:t>
            </w:r>
            <w:proofErr w:type="spellEnd"/>
            <w:r w:rsidRPr="00B16E3F">
              <w:rPr>
                <w:rFonts w:ascii="Times New Roman" w:hAnsi="Times New Roman" w:cs="Times New Roman"/>
                <w:color w:val="000000"/>
                <w:sz w:val="19"/>
                <w:szCs w:val="19"/>
                <w:lang w:val="ru-RU"/>
              </w:rPr>
              <w:t xml:space="preserve"> общественного мнения. Основные  критерии определения  объекта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политики. Понятие общественности. Походы </w:t>
            </w:r>
            <w:proofErr w:type="spellStart"/>
            <w:r w:rsidRPr="00B16E3F">
              <w:rPr>
                <w:rFonts w:ascii="Times New Roman" w:hAnsi="Times New Roman" w:cs="Times New Roman"/>
                <w:color w:val="000000"/>
                <w:sz w:val="19"/>
                <w:szCs w:val="19"/>
                <w:lang w:val="ru-RU"/>
              </w:rPr>
              <w:t>кструктурированию</w:t>
            </w:r>
            <w:proofErr w:type="spellEnd"/>
            <w:r w:rsidRPr="00B16E3F">
              <w:rPr>
                <w:rFonts w:ascii="Times New Roman" w:hAnsi="Times New Roman" w:cs="Times New Roman"/>
                <w:color w:val="000000"/>
                <w:sz w:val="19"/>
                <w:szCs w:val="19"/>
                <w:lang w:val="ru-RU"/>
              </w:rPr>
              <w:t xml:space="preserve"> общественности. /</w:t>
            </w:r>
            <w:proofErr w:type="spellStart"/>
            <w:r w:rsidRPr="00B16E3F">
              <w:rPr>
                <w:rFonts w:ascii="Times New Roman" w:hAnsi="Times New Roman" w:cs="Times New Roman"/>
                <w:color w:val="000000"/>
                <w:sz w:val="19"/>
                <w:szCs w:val="19"/>
                <w:lang w:val="ru-RU"/>
              </w:rPr>
              <w:t>Пр</w:t>
            </w:r>
            <w:proofErr w:type="spellEnd"/>
            <w:r w:rsidRPr="00B16E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2"/>
        <w:gridCol w:w="117"/>
        <w:gridCol w:w="803"/>
        <w:gridCol w:w="666"/>
        <w:gridCol w:w="1091"/>
        <w:gridCol w:w="1203"/>
        <w:gridCol w:w="666"/>
        <w:gridCol w:w="383"/>
        <w:gridCol w:w="938"/>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3152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1.4 Основные  направления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деятельности  в  политике. Коммуникативный базис современных избирательных кампаний.  Сущность  и </w:t>
            </w:r>
            <w:proofErr w:type="spellStart"/>
            <w:r w:rsidRPr="00B16E3F">
              <w:rPr>
                <w:rFonts w:ascii="Times New Roman" w:hAnsi="Times New Roman" w:cs="Times New Roman"/>
                <w:color w:val="000000"/>
                <w:sz w:val="19"/>
                <w:szCs w:val="19"/>
                <w:lang w:val="ru-RU"/>
              </w:rPr>
              <w:t>особенностикоммуникационных</w:t>
            </w:r>
            <w:proofErr w:type="spellEnd"/>
            <w:r w:rsidRPr="00B16E3F">
              <w:rPr>
                <w:rFonts w:ascii="Times New Roman" w:hAnsi="Times New Roman" w:cs="Times New Roman"/>
                <w:color w:val="000000"/>
                <w:sz w:val="19"/>
                <w:szCs w:val="19"/>
                <w:lang w:val="ru-RU"/>
              </w:rPr>
              <w:t xml:space="preserve"> процессов  в  политической  сфере. Структура  политической</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коммуникации.  Имидж  кандидата. Информационные технологии  создания имиджа.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агитационно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пропагандисткого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реклама</w:t>
            </w:r>
            <w:proofErr w:type="spellEnd"/>
            <w:r>
              <w:rPr>
                <w:rFonts w:ascii="Times New Roman" w:hAnsi="Times New Roman" w:cs="Times New Roman"/>
                <w:color w:val="000000"/>
                <w:sz w:val="19"/>
                <w:szCs w:val="19"/>
              </w:rPr>
              <w:t xml:space="preserve"> и PR.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rsidRPr="004F07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 xml:space="preserve">Раздел 4. 2. "Организация и основные направления </w:t>
            </w:r>
            <w:r>
              <w:rPr>
                <w:rFonts w:ascii="Times New Roman" w:hAnsi="Times New Roman" w:cs="Times New Roman"/>
                <w:b/>
                <w:color w:val="000000"/>
                <w:sz w:val="19"/>
                <w:szCs w:val="19"/>
              </w:rPr>
              <w:t>PR</w:t>
            </w:r>
            <w:r w:rsidRPr="00B16E3F">
              <w:rPr>
                <w:rFonts w:ascii="Times New Roman" w:hAnsi="Times New Roman" w:cs="Times New Roman"/>
                <w:b/>
                <w:color w:val="000000"/>
                <w:sz w:val="19"/>
                <w:szCs w:val="19"/>
                <w:lang w:val="ru-RU"/>
              </w:rPr>
              <w:t>-деятельности органов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2.1 "Государственная информационная политика" "Информационное общество.  Сущностные характеристики информационного общества. Различные подходы к определению понятия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«информационная политика». Информационная политика как синтез понятий «информация» и «политика». Характерные черты политики. Состав государственной  информационной политики.  Концепция  государственной информационной  политики Российской  Федерации.</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Цель и задачи государственной информационной </w:t>
            </w:r>
            <w:proofErr w:type="spellStart"/>
            <w:r w:rsidRPr="00B16E3F">
              <w:rPr>
                <w:rFonts w:ascii="Times New Roman" w:hAnsi="Times New Roman" w:cs="Times New Roman"/>
                <w:color w:val="000000"/>
                <w:sz w:val="19"/>
                <w:szCs w:val="19"/>
                <w:lang w:val="ru-RU"/>
              </w:rPr>
              <w:t>политики.Принципы</w:t>
            </w:r>
            <w:proofErr w:type="spellEnd"/>
            <w:r w:rsidRPr="00B16E3F">
              <w:rPr>
                <w:rFonts w:ascii="Times New Roman" w:hAnsi="Times New Roman" w:cs="Times New Roman"/>
                <w:color w:val="000000"/>
                <w:sz w:val="19"/>
                <w:szCs w:val="19"/>
                <w:lang w:val="ru-RU"/>
              </w:rPr>
              <w:t xml:space="preserve"> государственной информационной политики. </w:t>
            </w:r>
            <w:proofErr w:type="spellStart"/>
            <w:r>
              <w:rPr>
                <w:rFonts w:ascii="Times New Roman" w:hAnsi="Times New Roman" w:cs="Times New Roman"/>
                <w:color w:val="000000"/>
                <w:sz w:val="19"/>
                <w:szCs w:val="19"/>
              </w:rPr>
              <w:t>Субъекты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2.2 "Направления   деятельности органов государственной власти  по реализации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Государственная  и  муниципальная службы  и  взаимодействие с общественностью. Исторические типы связи государственной службы с общественностью. ПР в системе органов  государственной и муниципальной  власти.  Место  и роль пресс-служб в структуре государственного</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и муниципального управления. Формы работы с прессой.  /</w:t>
            </w:r>
            <w:proofErr w:type="spellStart"/>
            <w:r w:rsidRPr="00B16E3F">
              <w:rPr>
                <w:rFonts w:ascii="Times New Roman" w:hAnsi="Times New Roman" w:cs="Times New Roman"/>
                <w:color w:val="000000"/>
                <w:sz w:val="19"/>
                <w:szCs w:val="19"/>
                <w:lang w:val="ru-RU"/>
              </w:rPr>
              <w:t>Пр</w:t>
            </w:r>
            <w:proofErr w:type="spellEnd"/>
            <w:r w:rsidRPr="00B16E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Муниципальная информационная политика</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Цель,  задачи,  принципы муниципальной  информационной политики. Критерии информационной открытости органов муниципального управления.  Организация  работы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служб  муниципальных  образований. Формы и  методы  работы пресс-служб (информационных служб) государственных учреждений.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секретаря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19"/>
        <w:gridCol w:w="813"/>
        <w:gridCol w:w="681"/>
        <w:gridCol w:w="1099"/>
        <w:gridCol w:w="1213"/>
        <w:gridCol w:w="673"/>
        <w:gridCol w:w="388"/>
        <w:gridCol w:w="946"/>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"Связи с общественностью как социальный</w:t>
            </w:r>
          </w:p>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"Информационная  политика органов  государственного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"Подготовка пресс-релиза."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"История становления и развития связей с общественностью."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"Каналы коммуникации в сфере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их характеристика."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"Этические аспекты в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Кодексы профессиональных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сообществ в России и за рубежом."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Тема "Управление  информацией. Создание  и  усиление  новости. Основной и дополнительный вес новости.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манипулирования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сознанием</w:t>
            </w:r>
            <w:proofErr w:type="spellEnd"/>
            <w:r>
              <w:rPr>
                <w:rFonts w:ascii="Times New Roman" w:hAnsi="Times New Roman" w:cs="Times New Roman"/>
                <w:color w:val="000000"/>
                <w:sz w:val="19"/>
                <w:szCs w:val="19"/>
              </w:rPr>
              <w:t xml:space="preserve"> в СМИ.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"Технологии  работы с  целевыми группами  общественности."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"Технология формирования имиджа государственной и муниципальной службы."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"Этические нормы профессионального</w:t>
            </w:r>
          </w:p>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поведения в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Международные и национальные профессиональны </w:t>
            </w:r>
            <w:proofErr w:type="spellStart"/>
            <w:r w:rsidRPr="00B16E3F">
              <w:rPr>
                <w:rFonts w:ascii="Times New Roman" w:hAnsi="Times New Roman" w:cs="Times New Roman"/>
                <w:color w:val="000000"/>
                <w:sz w:val="19"/>
                <w:szCs w:val="19"/>
                <w:lang w:val="ru-RU"/>
              </w:rPr>
              <w:t>еассоциациив</w:t>
            </w:r>
            <w:proofErr w:type="spellEnd"/>
            <w:r w:rsidRPr="00B16E3F">
              <w:rPr>
                <w:rFonts w:ascii="Times New Roman" w:hAnsi="Times New Roman" w:cs="Times New Roman"/>
                <w:color w:val="000000"/>
                <w:sz w:val="19"/>
                <w:szCs w:val="19"/>
                <w:lang w:val="ru-RU"/>
              </w:rPr>
              <w:t xml:space="preserve"> сфере связей с общественностью и </w:t>
            </w:r>
            <w:proofErr w:type="spellStart"/>
            <w:r w:rsidRPr="00B16E3F">
              <w:rPr>
                <w:rFonts w:ascii="Times New Roman" w:hAnsi="Times New Roman" w:cs="Times New Roman"/>
                <w:color w:val="000000"/>
                <w:sz w:val="19"/>
                <w:szCs w:val="19"/>
                <w:lang w:val="ru-RU"/>
              </w:rPr>
              <w:t>ихпрограммные</w:t>
            </w:r>
            <w:proofErr w:type="spellEnd"/>
            <w:r w:rsidRPr="00B16E3F">
              <w:rPr>
                <w:rFonts w:ascii="Times New Roman" w:hAnsi="Times New Roman" w:cs="Times New Roman"/>
                <w:color w:val="000000"/>
                <w:sz w:val="19"/>
                <w:szCs w:val="19"/>
                <w:lang w:val="ru-RU"/>
              </w:rPr>
              <w:t xml:space="preserve"> документы. </w:t>
            </w: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rsidRPr="004F070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Раздел 5. 1. «Связи с общественностью в различных органах власти, проблемы,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«Роль связей с общественностью в органах власти»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1.2 «Задачи структур по связям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органов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Необходимость организации связей с общественностью для органов государственной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6"/>
        <w:gridCol w:w="675"/>
        <w:gridCol w:w="1101"/>
        <w:gridCol w:w="1217"/>
        <w:gridCol w:w="675"/>
        <w:gridCol w:w="390"/>
        <w:gridCol w:w="949"/>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3152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1.3 «Проблема связей с общественностью в государственных структурах различного уровня»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Различие управленческих задач государственных структур различного уровня.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Центральные региональные и муниципальные органы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1.4. «Связи с общественность в органах законодательной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органов законодательной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Специфика организаций связей с общественностью в органах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Федерально собрание РФ.</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Законодательное собрание в регионах.</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1.5 «Специфика связей с общественностью региональных органов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Структуры региональной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региональных органов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Цели и задачи связей с общественностью региональных органов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b/>
                <w:color w:val="000000"/>
                <w:sz w:val="19"/>
                <w:szCs w:val="19"/>
                <w:lang w:val="ru-RU"/>
              </w:rPr>
              <w:t xml:space="preserve">Раздел 6. 2. «Коммуникации в деятельности органов государственной власти. </w:t>
            </w:r>
            <w:proofErr w:type="spellStart"/>
            <w:r>
              <w:rPr>
                <w:rFonts w:ascii="Times New Roman" w:hAnsi="Times New Roman" w:cs="Times New Roman"/>
                <w:b/>
                <w:color w:val="000000"/>
                <w:sz w:val="19"/>
                <w:szCs w:val="19"/>
              </w:rPr>
              <w:t>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неофициальное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Лоббизм</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2.1 «Лоббизм»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Проблема лоббизма в государстве.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и задачи лоббизма.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Официальный и неофициальный лоббизм.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Лоббизм в исполнительных и законодательных структурах государственной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2.2 «Официальное и неофициальное общение»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Контроль жалоб.</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Неофициальные новостные письма.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Персональный контакт.</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«Технологии взаимодействия со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Менеджмент новостей.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Соответствие формату различных СМИ: газеты, радио, телевидение.</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2.4 «Основные цели и задачи пресс- службы в органах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Основные сферы деятельности пресс- службы.</w:t>
            </w:r>
          </w:p>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пресс-службы</w:t>
            </w:r>
            <w:proofErr w:type="spellEnd"/>
            <w:r>
              <w:rPr>
                <w:rFonts w:ascii="Times New Roman" w:hAnsi="Times New Roman" w:cs="Times New Roman"/>
                <w:color w:val="000000"/>
                <w:sz w:val="19"/>
                <w:szCs w:val="19"/>
              </w:rPr>
              <w:t>.</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2.5 «Коммуникации в деятельности органов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Понятие, сущность и роль коммуникаций в системе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Рассмотрение связи власти с общественностью как важнейшего элемента коммуникации в системе местного самоуправления и муниципального управления.</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rsidRPr="004F070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b/>
                <w:color w:val="000000"/>
                <w:sz w:val="19"/>
                <w:szCs w:val="19"/>
                <w:lang w:val="ru-RU"/>
              </w:rPr>
              <w:t>Раздел 7. 1 «Связи с общественностью в различных органах власти, проблемы,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315245">
            <w:pPr>
              <w:rPr>
                <w:lang w:val="ru-RU"/>
              </w:rPr>
            </w:pPr>
          </w:p>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«Роль связей с общественностью в органах власти» /</w:t>
            </w:r>
            <w:proofErr w:type="spellStart"/>
            <w:r w:rsidRPr="00B16E3F">
              <w:rPr>
                <w:rFonts w:ascii="Times New Roman" w:hAnsi="Times New Roman" w:cs="Times New Roman"/>
                <w:color w:val="000000"/>
                <w:sz w:val="19"/>
                <w:szCs w:val="19"/>
                <w:lang w:val="ru-RU"/>
              </w:rPr>
              <w:t>Пр</w:t>
            </w:r>
            <w:proofErr w:type="spellEnd"/>
            <w:r w:rsidRPr="00B16E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1.2 «Задачи структур по связям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органов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Необходимость организации связей с общественностью для органов государственной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1.3 «Проблема связей с общественностью в государственных структурах различного уровня»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Различие управленческих задач государственных структур различного уровня.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Центральные региональные и муниципальные органы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1.4 «Связи с общественность в органах законодательной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органов законодательной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Специфика организаций связей с общественностью в органах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Федерально собрание </w:t>
            </w:r>
            <w:proofErr w:type="spellStart"/>
            <w:r w:rsidRPr="00B16E3F">
              <w:rPr>
                <w:rFonts w:ascii="Times New Roman" w:hAnsi="Times New Roman" w:cs="Times New Roman"/>
                <w:color w:val="000000"/>
                <w:sz w:val="19"/>
                <w:szCs w:val="19"/>
                <w:lang w:val="ru-RU"/>
              </w:rPr>
              <w:t>РФ.Законодательное</w:t>
            </w:r>
            <w:proofErr w:type="spellEnd"/>
            <w:r w:rsidRPr="00B16E3F">
              <w:rPr>
                <w:rFonts w:ascii="Times New Roman" w:hAnsi="Times New Roman" w:cs="Times New Roman"/>
                <w:color w:val="000000"/>
                <w:sz w:val="19"/>
                <w:szCs w:val="19"/>
                <w:lang w:val="ru-RU"/>
              </w:rPr>
              <w:t xml:space="preserve"> собрание в регионах.</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1.5 «Специфика связей с общественностью региональных органов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Структуры региональной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региональных органов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Цели и задачи связей с общественностью региональных органов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b/>
                <w:color w:val="000000"/>
                <w:sz w:val="19"/>
                <w:szCs w:val="19"/>
                <w:lang w:val="ru-RU"/>
              </w:rPr>
              <w:t xml:space="preserve">Раздел 8. 2 «Коммуникации в деятельности органов государственной власти. </w:t>
            </w:r>
            <w:proofErr w:type="spellStart"/>
            <w:r>
              <w:rPr>
                <w:rFonts w:ascii="Times New Roman" w:hAnsi="Times New Roman" w:cs="Times New Roman"/>
                <w:b/>
                <w:color w:val="000000"/>
                <w:sz w:val="19"/>
                <w:szCs w:val="19"/>
              </w:rPr>
              <w:t>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неофициальное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Лоббизм</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0"/>
        <w:gridCol w:w="119"/>
        <w:gridCol w:w="814"/>
        <w:gridCol w:w="682"/>
        <w:gridCol w:w="1100"/>
        <w:gridCol w:w="1215"/>
        <w:gridCol w:w="674"/>
        <w:gridCol w:w="389"/>
        <w:gridCol w:w="948"/>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3152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2.1 «Лоббизм»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Проблема лоббизма в государстве.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Функции и задачи лоббизма.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Официальный и неофициальный лоббизм.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Лоббизм в исполнительных и законодательных структурах государственной власти.</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2.2 «Официальное и неофициальное общение»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Контроль жалоб.</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Неофициальные новостные письма.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Персональный контакт.</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«Технологии взаимодействия со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Менеджмент новостей.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Соответствие формату различных СМИ: газеты, радио, телевидение.</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2.4 «Основные цели и задачи пресс- службы в органах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Основные сферы деятельности пресс- службы.</w:t>
            </w:r>
          </w:p>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пресс-службы</w:t>
            </w:r>
            <w:proofErr w:type="spellEnd"/>
            <w:r>
              <w:rPr>
                <w:rFonts w:ascii="Times New Roman" w:hAnsi="Times New Roman" w:cs="Times New Roman"/>
                <w:color w:val="000000"/>
                <w:sz w:val="19"/>
                <w:szCs w:val="19"/>
              </w:rPr>
              <w:t>.</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2.5 «Коммуникации в деятельности органов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Понятие, сущность и роль коммуникаций в системе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Рассмотрение связи власти с общественностью как важнейшего элемента коммуникации в системе местного самоуправления и муниципального управления.</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"Задачи и функции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современном обществе и рыночной экономике."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"Специфика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политике, коммерческом секторе, общественных объединениях, государственных учреждениях."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"Основные этапы развития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"СМИ как неотъемлемый элемент политических коммуникаций и их </w:t>
            </w:r>
            <w:proofErr w:type="spellStart"/>
            <w:r w:rsidRPr="00B16E3F">
              <w:rPr>
                <w:rFonts w:ascii="Times New Roman" w:hAnsi="Times New Roman" w:cs="Times New Roman"/>
                <w:color w:val="000000"/>
                <w:sz w:val="19"/>
                <w:szCs w:val="19"/>
                <w:lang w:val="ru-RU"/>
              </w:rPr>
              <w:t>манипулятивные</w:t>
            </w:r>
            <w:proofErr w:type="spellEnd"/>
            <w:r w:rsidRPr="00B16E3F">
              <w:rPr>
                <w:rFonts w:ascii="Times New Roman" w:hAnsi="Times New Roman" w:cs="Times New Roman"/>
                <w:color w:val="000000"/>
                <w:sz w:val="19"/>
                <w:szCs w:val="19"/>
                <w:lang w:val="ru-RU"/>
              </w:rPr>
              <w:t xml:space="preserve"> возможности."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"Декларация этических принципов РАСО."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"Функции и задачи ПР - специалиста."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"Развитие служб по связям с общественности в современной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6"/>
        <w:gridCol w:w="134"/>
        <w:gridCol w:w="798"/>
        <w:gridCol w:w="682"/>
        <w:gridCol w:w="1099"/>
        <w:gridCol w:w="1214"/>
        <w:gridCol w:w="673"/>
        <w:gridCol w:w="389"/>
        <w:gridCol w:w="947"/>
      </w:tblGrid>
      <w:tr w:rsidR="00315245">
        <w:trPr>
          <w:trHeight w:hRule="exact" w:val="416"/>
        </w:trPr>
        <w:tc>
          <w:tcPr>
            <w:tcW w:w="4692" w:type="dxa"/>
            <w:gridSpan w:val="3"/>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"Основные российские ассоциации специалистов в области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Тема "Многообразие определений понятия «связи с общественностью» </w:t>
            </w:r>
            <w:r>
              <w:rPr>
                <w:rFonts w:ascii="Times New Roman" w:hAnsi="Times New Roman" w:cs="Times New Roman"/>
                <w:color w:val="000000"/>
                <w:sz w:val="19"/>
                <w:szCs w:val="19"/>
              </w:rPr>
              <w:t>(PR)."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 Субъект, объект, цели и задачи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"Механизмы формирования общественного мнения."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 Направления деятельности органов государственной власти по реализации</w:t>
            </w:r>
          </w:p>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информационной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"Методы и приемы управления информацией при формировании общественного мнения."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"Технологии организации специальных событий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акций)."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"Технология формирования имиджа государственной и муниципальной службы."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Тема "Основные направления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деятельности в бизнесе."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Тема "Государственная информационная политика."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 Л1.2 Л1.3 Л1.4 Л2.1</w:t>
            </w:r>
          </w:p>
          <w:p w:rsidR="00315245" w:rsidRDefault="00B16E3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r>
      <w:tr w:rsidR="00315245">
        <w:trPr>
          <w:trHeight w:hRule="exact" w:val="277"/>
        </w:trPr>
        <w:tc>
          <w:tcPr>
            <w:tcW w:w="993" w:type="dxa"/>
          </w:tcPr>
          <w:p w:rsidR="00315245" w:rsidRDefault="00315245"/>
        </w:tc>
        <w:tc>
          <w:tcPr>
            <w:tcW w:w="3545" w:type="dxa"/>
          </w:tcPr>
          <w:p w:rsidR="00315245" w:rsidRDefault="00315245"/>
        </w:tc>
        <w:tc>
          <w:tcPr>
            <w:tcW w:w="143" w:type="dxa"/>
          </w:tcPr>
          <w:p w:rsidR="00315245" w:rsidRDefault="00315245"/>
        </w:tc>
        <w:tc>
          <w:tcPr>
            <w:tcW w:w="851" w:type="dxa"/>
          </w:tcPr>
          <w:p w:rsidR="00315245" w:rsidRDefault="00315245"/>
        </w:tc>
        <w:tc>
          <w:tcPr>
            <w:tcW w:w="710" w:type="dxa"/>
          </w:tcPr>
          <w:p w:rsidR="00315245" w:rsidRDefault="00315245"/>
        </w:tc>
        <w:tc>
          <w:tcPr>
            <w:tcW w:w="1135" w:type="dxa"/>
          </w:tcPr>
          <w:p w:rsidR="00315245" w:rsidRDefault="00315245"/>
        </w:tc>
        <w:tc>
          <w:tcPr>
            <w:tcW w:w="1277" w:type="dxa"/>
          </w:tcPr>
          <w:p w:rsidR="00315245" w:rsidRDefault="00315245"/>
        </w:tc>
        <w:tc>
          <w:tcPr>
            <w:tcW w:w="710" w:type="dxa"/>
          </w:tcPr>
          <w:p w:rsidR="00315245" w:rsidRDefault="00315245"/>
        </w:tc>
        <w:tc>
          <w:tcPr>
            <w:tcW w:w="426" w:type="dxa"/>
          </w:tcPr>
          <w:p w:rsidR="00315245" w:rsidRDefault="00315245"/>
        </w:tc>
        <w:tc>
          <w:tcPr>
            <w:tcW w:w="993" w:type="dxa"/>
          </w:tcPr>
          <w:p w:rsidR="00315245" w:rsidRDefault="00315245"/>
        </w:tc>
      </w:tr>
      <w:tr w:rsidR="0031524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15245" w:rsidRPr="004F07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15245" w:rsidRPr="004F070B">
        <w:trPr>
          <w:trHeight w:hRule="exact" w:val="368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Вопросы к зачёту:</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 Многообразие определений понятия «связи с общественностью»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 Субъект, объект, цели и задачи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 История становления и развития связей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 Правовое регулирование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в России и за рубежом.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5. Этические аспекты в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Кодексы профессиональных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-сообществ в России и за рубежом.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6. Социальная коммуникация, её функции, структура и типы.</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7. Модели коммуникации, применяемые в связях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8. Каналы коммуникации в сфере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их характеристика.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9. Понятие и основные признаки общественности.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10. Типология групп общественности. Целевые аудитории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Сущность и основные функции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12. Способы и механизмы управления общественным мнением.</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13. Специфика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-деятельности в органах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14. Основные сферы деятельности и роль специалиста по связям с общественностью в государственном управлении.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15. Функции и основные направления деятельности подразделения по связям с общественностью.</w:t>
            </w:r>
          </w:p>
        </w:tc>
      </w:tr>
    </w:tbl>
    <w:p w:rsidR="00315245" w:rsidRPr="00B16E3F" w:rsidRDefault="00B16E3F">
      <w:pPr>
        <w:rPr>
          <w:sz w:val="0"/>
          <w:szCs w:val="0"/>
          <w:lang w:val="ru-RU"/>
        </w:rPr>
      </w:pPr>
      <w:r w:rsidRPr="00B16E3F">
        <w:rPr>
          <w:lang w:val="ru-RU"/>
        </w:rPr>
        <w:br w:type="page"/>
      </w:r>
    </w:p>
    <w:tbl>
      <w:tblPr>
        <w:tblW w:w="0" w:type="auto"/>
        <w:tblCellMar>
          <w:left w:w="0" w:type="dxa"/>
          <w:right w:w="0" w:type="dxa"/>
        </w:tblCellMar>
        <w:tblLook w:val="04A0" w:firstRow="1" w:lastRow="0" w:firstColumn="1" w:lastColumn="0" w:noHBand="0" w:noVBand="1"/>
      </w:tblPr>
      <w:tblGrid>
        <w:gridCol w:w="4501"/>
        <w:gridCol w:w="4800"/>
        <w:gridCol w:w="973"/>
      </w:tblGrid>
      <w:tr w:rsidR="00315245">
        <w:trPr>
          <w:trHeight w:hRule="exact" w:val="416"/>
        </w:trPr>
        <w:tc>
          <w:tcPr>
            <w:tcW w:w="4692" w:type="dxa"/>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31524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16. Определение и задачи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 в системе государственного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17. Организационные модели в связях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18. Планирование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19. Практическая реализация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20. Методики оценки результатов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21. Средства массовой информации и принципы их использования в государственных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22. Организационные формы взаимодействия со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Пресс-служба и пресс-секретарь в органах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24. Приемы конструирования и механизмы управления новостной информации.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25. Мероприятия для СМИ: презентация, пресс-конференция, пресс-тур.</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26. Документальные материалы для СМИ: пресс-релиз, пресс-кит.</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27. Особенности государственных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при взаимоотношениях с общественными и религиозными объединениями.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28. Организационные формы государственных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при взаимодействии с общественными и религиозными объединениями.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29. Общественная палата РФ, общественные советы, иные совещательные и консультативные органы как элементы государственных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30. Место и роль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во взаимоотношениях органов власти и политических объединений.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31. Публичные массовые мероприятия как элемент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-деятельности органов власти и политических объединений.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32. Связи с общественностью в избирательном процессе.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33. Государственная информационная политика: понятие и функции.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34. Особенности и трудности реализации государственной информационной политики в России.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35. Понятие и роль публичного имиджа в сфере государственного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36. Персональный имидж государственного служащего.</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37. Корпоративный имидж государственного учреждения или органа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38. Основные технологии формирования имиджа.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39.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-деятельность в условиях подготовки к кризисам и во время их развития.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40. Основные части антикризисной программы в сфере общественных отношений</w:t>
            </w:r>
          </w:p>
          <w:p w:rsidR="00315245" w:rsidRPr="00B16E3F" w:rsidRDefault="00315245">
            <w:pPr>
              <w:spacing w:after="0" w:line="240" w:lineRule="auto"/>
              <w:rPr>
                <w:sz w:val="19"/>
                <w:szCs w:val="19"/>
                <w:lang w:val="ru-RU"/>
              </w:rPr>
            </w:pP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Вопросы к экзамену:</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 Предпосылки возникновения деятельности по связям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 Основные подходы к пониманию сущности деятельности по связям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 Цель, задачи и основные функции деятельности по связям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 Связи с общественностью и другие коммуникативные технологии.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 Понятие « общественность». Структурирование общественности.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6. Понятие «общественное мнение».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7. Общественное мнение как социальный институт.</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8. Общественное мнение как состояние массового сознания.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9. Психологический механизм формирования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10. Механизмы коррекции нежелательных доминант.</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11. Механизм формирования общественного мнения при помощи слухов.</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12. Коммуникационные механизмы формирования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13. Понятие коммуникации, характерные особенности массовой коммуникации.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14. Понятие, виды средств массовой коммуникации.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15. Источники формирования общественного мнения.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16. Цель, задачи, направления деятельности ПР-деятельности коммерческих организаций.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17. Взаимоотношения со служащими или внутрикорпоративный менеджмент.</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18. Управление репутацией, поддержка маркетинга, лоббирование, отношения с инвесторами.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19.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-деятельность в конфликтных ситуациях.</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20. Сущность и особенности коммуникационных процессов в политической сфере.</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21. Имидж кандидата. Информационные технологии создания имиджа.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22. Технологии агитационно-</w:t>
            </w:r>
            <w:proofErr w:type="spellStart"/>
            <w:r w:rsidRPr="00B16E3F">
              <w:rPr>
                <w:rFonts w:ascii="Times New Roman" w:hAnsi="Times New Roman" w:cs="Times New Roman"/>
                <w:color w:val="000000"/>
                <w:sz w:val="19"/>
                <w:szCs w:val="19"/>
                <w:lang w:val="ru-RU"/>
              </w:rPr>
              <w:t>пропагандисткого</w:t>
            </w:r>
            <w:proofErr w:type="spellEnd"/>
            <w:r w:rsidRPr="00B16E3F">
              <w:rPr>
                <w:rFonts w:ascii="Times New Roman" w:hAnsi="Times New Roman" w:cs="Times New Roman"/>
                <w:color w:val="000000"/>
                <w:sz w:val="19"/>
                <w:szCs w:val="19"/>
                <w:lang w:val="ru-RU"/>
              </w:rPr>
              <w:t xml:space="preserve"> типа.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23. Структура политической коммуникации.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24. Понятие и сущность информационного общества и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25. Концепция государственной информационной политики России.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26. Состав государственной информационной политики. Цель и задачи государственной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27. Принципы государственной информационной политики. Субъекты и объекты государственной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28. Государственная и муниципальная службы и взаимодействие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29. Место и роль пресс-служб в структуре государственного и муниципального управления.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30. Исторические типы связи государственной службы с общественностью.</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31.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в системе органов государственной и муниципальной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32. Цель, задачи, принципы муниципальной информационной политики.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33. Организация работы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-служб муниципальных образований.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34. Формы и методы работы пресс-служб (информационных служб) государственных учреждений.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35. Особенности работы пресс-секретаря.</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36.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xml:space="preserve"> и средства массовой информации. Общие правила отношений со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37. Виды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-материалов, подготавливаемых для СМИ. Основные журналистские жанры.</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38. Мониторинг СМИ.</w:t>
            </w:r>
          </w:p>
          <w:p w:rsidR="00315245" w:rsidRDefault="00B16E3F">
            <w:pPr>
              <w:spacing w:after="0" w:line="240" w:lineRule="auto"/>
              <w:rPr>
                <w:sz w:val="19"/>
                <w:szCs w:val="19"/>
              </w:rPr>
            </w:pPr>
            <w:r>
              <w:rPr>
                <w:rFonts w:ascii="Times New Roman" w:hAnsi="Times New Roman" w:cs="Times New Roman"/>
                <w:color w:val="000000"/>
                <w:sz w:val="19"/>
                <w:szCs w:val="19"/>
              </w:rPr>
              <w:t xml:space="preserve">39.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пресс-релиза</w:t>
            </w:r>
            <w:proofErr w:type="spellEnd"/>
            <w:r>
              <w:rPr>
                <w:rFonts w:ascii="Times New Roman" w:hAnsi="Times New Roman" w:cs="Times New Roman"/>
                <w:color w:val="000000"/>
                <w:sz w:val="19"/>
                <w:szCs w:val="19"/>
              </w:rPr>
              <w:t>.</w:t>
            </w:r>
          </w:p>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679"/>
        <w:gridCol w:w="58"/>
        <w:gridCol w:w="1581"/>
        <w:gridCol w:w="1986"/>
        <w:gridCol w:w="2960"/>
        <w:gridCol w:w="1523"/>
        <w:gridCol w:w="1487"/>
      </w:tblGrid>
      <w:tr w:rsidR="00315245">
        <w:trPr>
          <w:trHeight w:hRule="exact" w:val="416"/>
        </w:trPr>
        <w:tc>
          <w:tcPr>
            <w:tcW w:w="4692" w:type="dxa"/>
            <w:gridSpan w:val="4"/>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315245" w:rsidRDefault="00315245"/>
        </w:tc>
        <w:tc>
          <w:tcPr>
            <w:tcW w:w="1702"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315245" w:rsidRPr="004F070B">
        <w:trPr>
          <w:trHeight w:hRule="exact" w:val="465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40. Управление информационными потоками.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41.Создание и усиление новости.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42. Приемы работы с тестовыми материалами.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43. Приемы манипулирования сознанием </w:t>
            </w:r>
            <w:proofErr w:type="spellStart"/>
            <w:r w:rsidRPr="00B16E3F">
              <w:rPr>
                <w:rFonts w:ascii="Times New Roman" w:hAnsi="Times New Roman" w:cs="Times New Roman"/>
                <w:color w:val="000000"/>
                <w:sz w:val="19"/>
                <w:szCs w:val="19"/>
                <w:lang w:val="ru-RU"/>
              </w:rPr>
              <w:t>аудтории</w:t>
            </w:r>
            <w:proofErr w:type="spellEnd"/>
            <w:r w:rsidRPr="00B16E3F">
              <w:rPr>
                <w:rFonts w:ascii="Times New Roman" w:hAnsi="Times New Roman" w:cs="Times New Roman"/>
                <w:color w:val="000000"/>
                <w:sz w:val="19"/>
                <w:szCs w:val="19"/>
                <w:lang w:val="ru-RU"/>
              </w:rPr>
              <w:t>.</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44. Понятие и структура плана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45. Подготовительный этап проведения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46. Концепция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47. Реализация и оценка результативности </w:t>
            </w: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-кампании.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48.Цель, задачи, структура отделов (управлений) по работе с населением и общественными организациями. Проблемы деятельности.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49. Взаимодействие органов местного самоуправления и некоммерческих организаций.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50. Этапы планирования деятельности, формы практической работы с различными группами общественности.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51. Специальные события: композиции, порядок освещения специальных событий.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52. Проведение мероприятий с участием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53. Организация специальных акций как способ создания информационных поводов для СМИ.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54. Функции специальных событий.</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55. Основные характеристики имиджа, базовые структурные модели имиджа.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56. Информационные технологии формирования имиджа государственной власти.</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57. Основные характеристики имиджа как психического образа, его виды и функции. Этапы создания и продвижения имиджа.</w:t>
            </w:r>
          </w:p>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58. Специфика формирования имиджа территориальных образований.</w:t>
            </w:r>
          </w:p>
        </w:tc>
      </w:tr>
      <w:tr w:rsidR="00315245" w:rsidRPr="004F0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15245" w:rsidRPr="004F0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15245" w:rsidRPr="004F070B">
        <w:trPr>
          <w:trHeight w:hRule="exact" w:val="277"/>
        </w:trPr>
        <w:tc>
          <w:tcPr>
            <w:tcW w:w="710" w:type="dxa"/>
          </w:tcPr>
          <w:p w:rsidR="00315245" w:rsidRPr="00B16E3F" w:rsidRDefault="00315245">
            <w:pPr>
              <w:rPr>
                <w:lang w:val="ru-RU"/>
              </w:rPr>
            </w:pPr>
          </w:p>
        </w:tc>
        <w:tc>
          <w:tcPr>
            <w:tcW w:w="58" w:type="dxa"/>
          </w:tcPr>
          <w:p w:rsidR="00315245" w:rsidRPr="00B16E3F" w:rsidRDefault="00315245">
            <w:pPr>
              <w:rPr>
                <w:lang w:val="ru-RU"/>
              </w:rPr>
            </w:pPr>
          </w:p>
        </w:tc>
        <w:tc>
          <w:tcPr>
            <w:tcW w:w="1929" w:type="dxa"/>
          </w:tcPr>
          <w:p w:rsidR="00315245" w:rsidRPr="00B16E3F" w:rsidRDefault="00315245">
            <w:pPr>
              <w:rPr>
                <w:lang w:val="ru-RU"/>
              </w:rPr>
            </w:pPr>
          </w:p>
        </w:tc>
        <w:tc>
          <w:tcPr>
            <w:tcW w:w="1986" w:type="dxa"/>
          </w:tcPr>
          <w:p w:rsidR="00315245" w:rsidRPr="00B16E3F" w:rsidRDefault="00315245">
            <w:pPr>
              <w:rPr>
                <w:lang w:val="ru-RU"/>
              </w:rPr>
            </w:pPr>
          </w:p>
        </w:tc>
        <w:tc>
          <w:tcPr>
            <w:tcW w:w="3403" w:type="dxa"/>
          </w:tcPr>
          <w:p w:rsidR="00315245" w:rsidRPr="00B16E3F" w:rsidRDefault="00315245">
            <w:pPr>
              <w:rPr>
                <w:lang w:val="ru-RU"/>
              </w:rPr>
            </w:pPr>
          </w:p>
        </w:tc>
        <w:tc>
          <w:tcPr>
            <w:tcW w:w="1702" w:type="dxa"/>
          </w:tcPr>
          <w:p w:rsidR="00315245" w:rsidRPr="00B16E3F" w:rsidRDefault="00315245">
            <w:pPr>
              <w:rPr>
                <w:lang w:val="ru-RU"/>
              </w:rPr>
            </w:pPr>
          </w:p>
        </w:tc>
        <w:tc>
          <w:tcPr>
            <w:tcW w:w="993" w:type="dxa"/>
          </w:tcPr>
          <w:p w:rsidR="00315245" w:rsidRPr="00B16E3F" w:rsidRDefault="00315245">
            <w:pPr>
              <w:rPr>
                <w:lang w:val="ru-RU"/>
              </w:rPr>
            </w:pPr>
          </w:p>
        </w:tc>
      </w:tr>
      <w:tr w:rsidR="00315245" w:rsidRPr="004F0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152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52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52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5245" w:rsidTr="00FD579A">
        <w:trPr>
          <w:trHeight w:hRule="exact" w:val="109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Данилина В. В., </w:t>
            </w:r>
            <w:proofErr w:type="spellStart"/>
            <w:r w:rsidRPr="00B16E3F">
              <w:rPr>
                <w:rFonts w:ascii="Times New Roman" w:hAnsi="Times New Roman" w:cs="Times New Roman"/>
                <w:color w:val="000000"/>
                <w:sz w:val="19"/>
                <w:szCs w:val="19"/>
                <w:lang w:val="ru-RU"/>
              </w:rPr>
              <w:t>Луканина</w:t>
            </w:r>
            <w:proofErr w:type="spellEnd"/>
            <w:r w:rsidRPr="00B16E3F">
              <w:rPr>
                <w:rFonts w:ascii="Times New Roman" w:hAnsi="Times New Roman" w:cs="Times New Roman"/>
                <w:color w:val="000000"/>
                <w:sz w:val="19"/>
                <w:szCs w:val="19"/>
                <w:lang w:val="ru-RU"/>
              </w:rPr>
              <w:t xml:space="preserve"> М. В., Минаева Л. В., </w:t>
            </w:r>
            <w:proofErr w:type="spellStart"/>
            <w:r w:rsidRPr="00B16E3F">
              <w:rPr>
                <w:rFonts w:ascii="Times New Roman" w:hAnsi="Times New Roman" w:cs="Times New Roman"/>
                <w:color w:val="000000"/>
                <w:sz w:val="19"/>
                <w:szCs w:val="19"/>
                <w:lang w:val="ru-RU"/>
              </w:rPr>
              <w:t>Салиева</w:t>
            </w:r>
            <w:proofErr w:type="spellEnd"/>
            <w:r w:rsidRPr="00B16E3F">
              <w:rPr>
                <w:rFonts w:ascii="Times New Roman" w:hAnsi="Times New Roman" w:cs="Times New Roman"/>
                <w:color w:val="000000"/>
                <w:sz w:val="19"/>
                <w:szCs w:val="19"/>
                <w:lang w:val="ru-RU"/>
              </w:rPr>
              <w:t xml:space="preserve"> Л. К., Минаева Л.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Связи с общественностью. Составление документов : Теория и практика: учеб. пособие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Аспект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20</w:t>
            </w:r>
          </w:p>
        </w:tc>
      </w:tr>
      <w:tr w:rsidR="0031524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Государственное управление и местное самоуправление: проблемы взаимодействия и реформирования: Материалы регион. научно-</w:t>
            </w:r>
            <w:proofErr w:type="spellStart"/>
            <w:r w:rsidRPr="00B16E3F">
              <w:rPr>
                <w:rFonts w:ascii="Times New Roman" w:hAnsi="Times New Roman" w:cs="Times New Roman"/>
                <w:color w:val="000000"/>
                <w:sz w:val="19"/>
                <w:szCs w:val="19"/>
                <w:lang w:val="ru-RU"/>
              </w:rPr>
              <w:t>практ</w:t>
            </w:r>
            <w:proofErr w:type="spellEnd"/>
            <w:r w:rsidRPr="00B16E3F">
              <w:rPr>
                <w:rFonts w:ascii="Times New Roman" w:hAnsi="Times New Roman" w:cs="Times New Roman"/>
                <w:color w:val="000000"/>
                <w:sz w:val="19"/>
                <w:szCs w:val="19"/>
                <w:lang w:val="ru-RU"/>
              </w:rPr>
              <w:t xml:space="preserve">. </w:t>
            </w:r>
            <w:proofErr w:type="spellStart"/>
            <w:r w:rsidRPr="00B16E3F">
              <w:rPr>
                <w:rFonts w:ascii="Times New Roman" w:hAnsi="Times New Roman" w:cs="Times New Roman"/>
                <w:color w:val="000000"/>
                <w:sz w:val="19"/>
                <w:szCs w:val="19"/>
                <w:lang w:val="ru-RU"/>
              </w:rPr>
              <w:t>конф</w:t>
            </w:r>
            <w:proofErr w:type="spellEnd"/>
            <w:r w:rsidRPr="00B16E3F">
              <w:rPr>
                <w:rFonts w:ascii="Times New Roman" w:hAnsi="Times New Roman" w:cs="Times New Roman"/>
                <w:color w:val="000000"/>
                <w:sz w:val="19"/>
                <w:szCs w:val="19"/>
                <w:lang w:val="ru-RU"/>
              </w:rPr>
              <w:t>. профессорско-</w:t>
            </w:r>
            <w:proofErr w:type="spellStart"/>
            <w:r w:rsidRPr="00B16E3F">
              <w:rPr>
                <w:rFonts w:ascii="Times New Roman" w:hAnsi="Times New Roman" w:cs="Times New Roman"/>
                <w:color w:val="000000"/>
                <w:sz w:val="19"/>
                <w:szCs w:val="19"/>
                <w:lang w:val="ru-RU"/>
              </w:rPr>
              <w:t>преподават</w:t>
            </w:r>
            <w:proofErr w:type="spellEnd"/>
            <w:r w:rsidRPr="00B16E3F">
              <w:rPr>
                <w:rFonts w:ascii="Times New Roman" w:hAnsi="Times New Roman" w:cs="Times New Roman"/>
                <w:color w:val="000000"/>
                <w:sz w:val="19"/>
                <w:szCs w:val="19"/>
                <w:lang w:val="ru-RU"/>
              </w:rPr>
              <w:t xml:space="preserve">. состава. </w:t>
            </w:r>
            <w:proofErr w:type="spellStart"/>
            <w:r>
              <w:rPr>
                <w:rFonts w:ascii="Times New Roman" w:hAnsi="Times New Roman" w:cs="Times New Roman"/>
                <w:color w:val="000000"/>
                <w:sz w:val="19"/>
                <w:szCs w:val="19"/>
              </w:rPr>
              <w:t>Декабрь</w:t>
            </w:r>
            <w:proofErr w:type="spellEnd"/>
            <w:r>
              <w:rPr>
                <w:rFonts w:ascii="Times New Roman" w:hAnsi="Times New Roman" w:cs="Times New Roman"/>
                <w:color w:val="000000"/>
                <w:sz w:val="19"/>
                <w:szCs w:val="19"/>
              </w:rPr>
              <w:t xml:space="preserve"> 2001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20</w:t>
            </w:r>
          </w:p>
        </w:tc>
      </w:tr>
      <w:tr w:rsidR="0031524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Мандель</w:t>
            </w:r>
            <w:proofErr w:type="spellEnd"/>
            <w:r>
              <w:rPr>
                <w:rFonts w:ascii="Times New Roman" w:hAnsi="Times New Roman" w:cs="Times New Roman"/>
                <w:color w:val="000000"/>
                <w:sz w:val="19"/>
                <w:szCs w:val="19"/>
              </w:rPr>
              <w:t xml:space="preserve"> Б. 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Pr>
                <w:rFonts w:ascii="Times New Roman" w:hAnsi="Times New Roman" w:cs="Times New Roman"/>
                <w:color w:val="000000"/>
                <w:sz w:val="19"/>
                <w:szCs w:val="19"/>
              </w:rPr>
              <w:t>PR</w:t>
            </w:r>
            <w:r w:rsidRPr="00B16E3F">
              <w:rPr>
                <w:rFonts w:ascii="Times New Roman" w:hAnsi="Times New Roman" w:cs="Times New Roman"/>
                <w:color w:val="000000"/>
                <w:sz w:val="19"/>
                <w:szCs w:val="19"/>
                <w:lang w:val="ru-RU"/>
              </w:rPr>
              <w:t>: методы работы со средствами массовой информации: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50</w:t>
            </w:r>
          </w:p>
        </w:tc>
      </w:tr>
      <w:tr w:rsidR="00315245" w:rsidRPr="004F070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Протасова О. Л., Бикбаева Э. В., Наумова М. Д.</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Связи с общественностью и имидж в политической сфере российского общества: учебное пособие</w:t>
            </w:r>
            <w:r>
              <w:rPr>
                <w:rFonts w:ascii="Times New Roman" w:hAnsi="Times New Roman" w:cs="Times New Roman"/>
                <w:color w:val="000000"/>
                <w:sz w:val="19"/>
                <w:szCs w:val="19"/>
                <w:lang w:val="ru-RU"/>
              </w:rPr>
              <w:t xml:space="preserve"> </w:t>
            </w:r>
            <w:r w:rsidRPr="00B16E3F">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.ru/index.php?page=book&amp;id=445035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Тамбов: Издательство ФГБОУ ВПО «ТГТУ»,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6"/>
                <w:szCs w:val="16"/>
                <w:lang w:val="ru-RU"/>
              </w:rPr>
            </w:pPr>
            <w:r w:rsidRPr="00B16E3F">
              <w:rPr>
                <w:sz w:val="16"/>
                <w:szCs w:val="16"/>
                <w:lang w:val="ru-RU"/>
              </w:rPr>
              <w:t>Неограниченный доступ для зарегистрированных пользователей</w:t>
            </w:r>
          </w:p>
        </w:tc>
      </w:tr>
      <w:tr w:rsidR="003152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52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31524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524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Черненко О. Б., Черненко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Введение в специальность "Государственное и муниципальное управление":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63</w:t>
            </w:r>
          </w:p>
        </w:tc>
      </w:tr>
      <w:tr w:rsidR="00315245" w:rsidRPr="004F0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15245" w:rsidRPr="004F0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Официальный портал Правительства Ростовской области </w:t>
            </w:r>
            <w:r>
              <w:rPr>
                <w:rFonts w:ascii="Times New Roman" w:hAnsi="Times New Roman" w:cs="Times New Roman"/>
                <w:color w:val="000000"/>
                <w:sz w:val="19"/>
                <w:szCs w:val="19"/>
              </w:rPr>
              <w:t>http</w:t>
            </w:r>
            <w:r w:rsidRPr="00B16E3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16E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B16E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16E3F">
              <w:rPr>
                <w:rFonts w:ascii="Times New Roman" w:hAnsi="Times New Roman" w:cs="Times New Roman"/>
                <w:color w:val="000000"/>
                <w:sz w:val="19"/>
                <w:szCs w:val="19"/>
                <w:lang w:val="ru-RU"/>
              </w:rPr>
              <w:t>/</w:t>
            </w:r>
          </w:p>
        </w:tc>
      </w:tr>
      <w:tr w:rsidR="00315245" w:rsidRPr="004F07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 xml:space="preserve">Официальный интернет-портал правовой информации </w:t>
            </w:r>
            <w:r>
              <w:rPr>
                <w:rFonts w:ascii="Times New Roman" w:hAnsi="Times New Roman" w:cs="Times New Roman"/>
                <w:color w:val="000000"/>
                <w:sz w:val="19"/>
                <w:szCs w:val="19"/>
              </w:rPr>
              <w:t>http</w:t>
            </w:r>
            <w:r w:rsidRPr="00B16E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pravo</w:t>
            </w:r>
            <w:proofErr w:type="spellEnd"/>
            <w:r w:rsidRPr="00B16E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B16E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16E3F">
              <w:rPr>
                <w:rFonts w:ascii="Times New Roman" w:hAnsi="Times New Roman" w:cs="Times New Roman"/>
                <w:color w:val="000000"/>
                <w:sz w:val="19"/>
                <w:szCs w:val="19"/>
                <w:lang w:val="ru-RU"/>
              </w:rPr>
              <w:t>/</w:t>
            </w:r>
          </w:p>
        </w:tc>
      </w:tr>
      <w:tr w:rsidR="003152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1524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MS OFFICE (WORD, EXCEL, ACCESS, POWER POINT).</w:t>
            </w:r>
          </w:p>
        </w:tc>
      </w:tr>
      <w:tr w:rsidR="003152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152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31524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Pr>
                <w:rFonts w:ascii="Times New Roman" w:hAnsi="Times New Roman" w:cs="Times New Roman"/>
                <w:color w:val="000000"/>
                <w:sz w:val="19"/>
                <w:szCs w:val="19"/>
              </w:rPr>
              <w:t>ГАРАНТ</w:t>
            </w:r>
          </w:p>
        </w:tc>
      </w:tr>
      <w:tr w:rsidR="00315245" w:rsidTr="00FD579A">
        <w:trPr>
          <w:trHeight w:hRule="exact" w:val="100"/>
        </w:trPr>
        <w:tc>
          <w:tcPr>
            <w:tcW w:w="710" w:type="dxa"/>
          </w:tcPr>
          <w:p w:rsidR="00315245" w:rsidRDefault="00315245"/>
        </w:tc>
        <w:tc>
          <w:tcPr>
            <w:tcW w:w="58" w:type="dxa"/>
          </w:tcPr>
          <w:p w:rsidR="00315245" w:rsidRDefault="00315245"/>
        </w:tc>
        <w:tc>
          <w:tcPr>
            <w:tcW w:w="1929" w:type="dxa"/>
          </w:tcPr>
          <w:p w:rsidR="00315245" w:rsidRDefault="00315245"/>
        </w:tc>
        <w:tc>
          <w:tcPr>
            <w:tcW w:w="1986" w:type="dxa"/>
          </w:tcPr>
          <w:p w:rsidR="00315245" w:rsidRDefault="00315245"/>
        </w:tc>
        <w:tc>
          <w:tcPr>
            <w:tcW w:w="3403" w:type="dxa"/>
          </w:tcPr>
          <w:p w:rsidR="00315245" w:rsidRDefault="00315245"/>
        </w:tc>
        <w:tc>
          <w:tcPr>
            <w:tcW w:w="1702" w:type="dxa"/>
          </w:tcPr>
          <w:p w:rsidR="00315245" w:rsidRDefault="00315245"/>
        </w:tc>
        <w:tc>
          <w:tcPr>
            <w:tcW w:w="993" w:type="dxa"/>
          </w:tcPr>
          <w:p w:rsidR="00315245" w:rsidRDefault="00315245"/>
        </w:tc>
      </w:tr>
      <w:tr w:rsidR="00315245" w:rsidRPr="004F07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7. МАТЕРИАЛЬНО-ТЕХНИЧЕСКОЕ ОБЕСПЕЧЕНИЕ ДИСЦИПЛИНЫ (МОДУЛЯ)</w:t>
            </w:r>
          </w:p>
        </w:tc>
      </w:tr>
      <w:tr w:rsidR="0031524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Default="00B16E3F">
            <w:pPr>
              <w:spacing w:after="0" w:line="240" w:lineRule="auto"/>
              <w:rPr>
                <w:sz w:val="19"/>
                <w:szCs w:val="19"/>
              </w:rPr>
            </w:pPr>
            <w:r w:rsidRPr="00B16E3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315245" w:rsidRDefault="00B16E3F">
      <w:pPr>
        <w:rPr>
          <w:sz w:val="0"/>
          <w:szCs w:val="0"/>
        </w:rPr>
      </w:pPr>
      <w:r>
        <w:br w:type="page"/>
      </w:r>
    </w:p>
    <w:tbl>
      <w:tblPr>
        <w:tblW w:w="0" w:type="auto"/>
        <w:tblCellMar>
          <w:left w:w="0" w:type="dxa"/>
          <w:right w:w="0" w:type="dxa"/>
        </w:tblCellMar>
        <w:tblLook w:val="04A0" w:firstRow="1" w:lastRow="0" w:firstColumn="1" w:lastColumn="0" w:noHBand="0" w:noVBand="1"/>
      </w:tblPr>
      <w:tblGrid>
        <w:gridCol w:w="4492"/>
        <w:gridCol w:w="4811"/>
        <w:gridCol w:w="971"/>
      </w:tblGrid>
      <w:tr w:rsidR="00315245">
        <w:trPr>
          <w:trHeight w:hRule="exact" w:val="416"/>
        </w:trPr>
        <w:tc>
          <w:tcPr>
            <w:tcW w:w="4692" w:type="dxa"/>
            <w:shd w:val="clear" w:color="C0C0C0" w:fill="FFFFFF"/>
            <w:tcMar>
              <w:left w:w="34" w:type="dxa"/>
              <w:right w:w="34" w:type="dxa"/>
            </w:tcMar>
          </w:tcPr>
          <w:p w:rsidR="00315245" w:rsidRDefault="00B16E3F">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315245" w:rsidRDefault="00315245"/>
        </w:tc>
        <w:tc>
          <w:tcPr>
            <w:tcW w:w="1007" w:type="dxa"/>
            <w:shd w:val="clear" w:color="C0C0C0" w:fill="FFFFFF"/>
            <w:tcMar>
              <w:left w:w="34" w:type="dxa"/>
              <w:right w:w="34" w:type="dxa"/>
            </w:tcMar>
          </w:tcPr>
          <w:p w:rsidR="00315245" w:rsidRDefault="00B16E3F">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315245">
        <w:trPr>
          <w:trHeight w:hRule="exact" w:val="123"/>
        </w:trPr>
        <w:tc>
          <w:tcPr>
            <w:tcW w:w="4679" w:type="dxa"/>
          </w:tcPr>
          <w:p w:rsidR="00315245" w:rsidRDefault="00315245"/>
        </w:tc>
        <w:tc>
          <w:tcPr>
            <w:tcW w:w="5104" w:type="dxa"/>
          </w:tcPr>
          <w:p w:rsidR="00315245" w:rsidRDefault="00315245"/>
        </w:tc>
        <w:tc>
          <w:tcPr>
            <w:tcW w:w="993" w:type="dxa"/>
          </w:tcPr>
          <w:p w:rsidR="00315245" w:rsidRDefault="00315245"/>
        </w:tc>
      </w:tr>
      <w:tr w:rsidR="00315245" w:rsidRPr="004F070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5245" w:rsidRPr="00B16E3F" w:rsidRDefault="00B16E3F">
            <w:pPr>
              <w:spacing w:after="0" w:line="240" w:lineRule="auto"/>
              <w:jc w:val="center"/>
              <w:rPr>
                <w:sz w:val="19"/>
                <w:szCs w:val="19"/>
                <w:lang w:val="ru-RU"/>
              </w:rPr>
            </w:pPr>
            <w:r w:rsidRPr="00B16E3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315245" w:rsidRPr="004F070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5245" w:rsidRPr="00B16E3F" w:rsidRDefault="00B16E3F">
            <w:pPr>
              <w:spacing w:after="0" w:line="240" w:lineRule="auto"/>
              <w:rPr>
                <w:sz w:val="19"/>
                <w:szCs w:val="19"/>
                <w:lang w:val="ru-RU"/>
              </w:rPr>
            </w:pPr>
            <w:r w:rsidRPr="00B16E3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15245" w:rsidRDefault="00315245">
      <w:pPr>
        <w:rPr>
          <w:lang w:val="ru-RU"/>
        </w:rPr>
      </w:pPr>
    </w:p>
    <w:p w:rsidR="00FD579A" w:rsidRPr="00FD579A" w:rsidRDefault="00FD579A" w:rsidP="00FD579A">
      <w:pPr>
        <w:widowControl w:val="0"/>
        <w:spacing w:after="0" w:line="240" w:lineRule="auto"/>
        <w:rPr>
          <w:rFonts w:ascii="Times New Roman" w:eastAsia="Times New Roman" w:hAnsi="Times New Roman" w:cs="Times New Roman"/>
          <w:bCs/>
          <w:sz w:val="28"/>
          <w:szCs w:val="28"/>
          <w:lang w:val="ru-RU" w:eastAsia="ru-RU"/>
        </w:rPr>
      </w:pPr>
      <w:r w:rsidRPr="00FD579A">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noProof/>
          <w:sz w:val="24"/>
          <w:szCs w:val="24"/>
          <w:lang w:val="ru-RU" w:eastAsia="ru-RU"/>
        </w:rPr>
        <w:lastRenderedPageBreak/>
        <w:drawing>
          <wp:inline distT="0" distB="0" distL="0" distR="0">
            <wp:extent cx="6477000" cy="9105900"/>
            <wp:effectExtent l="0" t="0" r="0" b="0"/>
            <wp:docPr id="4" name="Рисунок 4" descr="C:\Users\гмуиэб\Desktop\Scan_20181003_12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Scan_20181003_1244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105900"/>
                    </a:xfrm>
                    <a:prstGeom prst="rect">
                      <a:avLst/>
                    </a:prstGeom>
                    <a:noFill/>
                    <a:ln>
                      <a:noFill/>
                    </a:ln>
                  </pic:spPr>
                </pic:pic>
              </a:graphicData>
            </a:graphic>
          </wp:inline>
        </w:drawing>
      </w:r>
      <w:r w:rsidRPr="00FD579A">
        <w:rPr>
          <w:rFonts w:ascii="Times New Roman" w:eastAsia="Times New Roman" w:hAnsi="Times New Roman" w:cs="Times New Roman"/>
          <w:sz w:val="24"/>
          <w:szCs w:val="24"/>
          <w:lang w:val="ru-RU" w:eastAsia="ru-RU"/>
        </w:rPr>
        <w:t xml:space="preserve">                                                                                 </w:t>
      </w:r>
    </w:p>
    <w:p w:rsidR="00FD579A" w:rsidRPr="00FD579A" w:rsidRDefault="00FD579A" w:rsidP="00FD579A">
      <w:pPr>
        <w:widowControl w:val="0"/>
        <w:spacing w:after="360" w:line="240" w:lineRule="auto"/>
        <w:jc w:val="center"/>
        <w:rPr>
          <w:rFonts w:ascii="Times New Roman" w:eastAsia="Times New Roman" w:hAnsi="Times New Roman" w:cs="Times New Roman"/>
          <w:bCs/>
          <w:sz w:val="28"/>
          <w:szCs w:val="28"/>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D579A" w:rsidRPr="00FD579A" w:rsidRDefault="00FD579A" w:rsidP="00FD579A">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FD579A">
            <w:rPr>
              <w:rFonts w:ascii="Times New Roman" w:eastAsiaTheme="majorEastAsia" w:hAnsi="Times New Roman" w:cs="Times New Roman"/>
              <w:b/>
              <w:bCs/>
              <w:color w:val="365F91" w:themeColor="accent1" w:themeShade="BF"/>
              <w:sz w:val="28"/>
              <w:szCs w:val="28"/>
              <w:lang w:val="ru-RU" w:eastAsia="ru-RU"/>
            </w:rPr>
            <w:t>Оглавление</w:t>
          </w:r>
        </w:p>
        <w:p w:rsidR="00FD579A" w:rsidRPr="00FD579A" w:rsidRDefault="00FD579A" w:rsidP="00FD579A">
          <w:pPr>
            <w:spacing w:after="0" w:line="360" w:lineRule="auto"/>
            <w:rPr>
              <w:rFonts w:ascii="Times New Roman" w:eastAsia="Times New Roman" w:hAnsi="Times New Roman" w:cs="Times New Roman"/>
              <w:sz w:val="28"/>
              <w:szCs w:val="28"/>
              <w:lang w:val="ru-RU" w:eastAsia="ru-RU"/>
            </w:rPr>
          </w:pPr>
        </w:p>
        <w:p w:rsidR="00FD579A" w:rsidRPr="00FD579A" w:rsidRDefault="00FD579A" w:rsidP="00FD579A">
          <w:pPr>
            <w:spacing w:after="0" w:line="360" w:lineRule="auto"/>
            <w:rPr>
              <w:rFonts w:ascii="Times New Roman" w:eastAsia="Times New Roman" w:hAnsi="Times New Roman" w:cs="Times New Roman"/>
              <w:sz w:val="28"/>
              <w:szCs w:val="28"/>
              <w:lang w:val="ru-RU" w:eastAsia="ru-RU"/>
            </w:rPr>
          </w:pPr>
        </w:p>
        <w:p w:rsidR="00FD579A" w:rsidRPr="00FD579A" w:rsidRDefault="00FD579A" w:rsidP="00FD579A">
          <w:pPr>
            <w:tabs>
              <w:tab w:val="right" w:leader="dot" w:pos="9345"/>
            </w:tabs>
            <w:spacing w:after="100" w:line="240" w:lineRule="auto"/>
            <w:rPr>
              <w:noProof/>
              <w:lang w:val="ru-RU" w:eastAsia="ru-RU"/>
            </w:rPr>
          </w:pPr>
          <w:r w:rsidRPr="00FD579A">
            <w:rPr>
              <w:rFonts w:ascii="Times New Roman" w:eastAsia="Times New Roman" w:hAnsi="Times New Roman" w:cs="Times New Roman"/>
              <w:sz w:val="28"/>
              <w:szCs w:val="28"/>
              <w:lang w:val="ru-RU" w:eastAsia="ru-RU"/>
            </w:rPr>
            <w:fldChar w:fldCharType="begin"/>
          </w:r>
          <w:r w:rsidRPr="00FD579A">
            <w:rPr>
              <w:rFonts w:ascii="Times New Roman" w:eastAsia="Times New Roman" w:hAnsi="Times New Roman" w:cs="Times New Roman"/>
              <w:sz w:val="28"/>
              <w:szCs w:val="28"/>
              <w:lang w:val="ru-RU" w:eastAsia="ru-RU"/>
            </w:rPr>
            <w:instrText xml:space="preserve"> TOC \o "1-3" \h \z \u </w:instrText>
          </w:r>
          <w:r w:rsidRPr="00FD579A">
            <w:rPr>
              <w:rFonts w:ascii="Times New Roman" w:eastAsia="Times New Roman" w:hAnsi="Times New Roman" w:cs="Times New Roman"/>
              <w:sz w:val="28"/>
              <w:szCs w:val="28"/>
              <w:lang w:val="ru-RU" w:eastAsia="ru-RU"/>
            </w:rPr>
            <w:fldChar w:fldCharType="separate"/>
          </w:r>
          <w:hyperlink w:anchor="_Toc480487761" w:history="1">
            <w:r w:rsidRPr="00FD579A">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D579A">
              <w:rPr>
                <w:rFonts w:ascii="Times New Roman" w:eastAsia="Times New Roman" w:hAnsi="Times New Roman" w:cs="Times New Roman"/>
                <w:noProof/>
                <w:webHidden/>
                <w:sz w:val="24"/>
                <w:szCs w:val="24"/>
                <w:lang w:val="ru-RU" w:eastAsia="ru-RU"/>
              </w:rPr>
              <w:tab/>
            </w:r>
            <w:r w:rsidRPr="00FD579A">
              <w:rPr>
                <w:rFonts w:ascii="Times New Roman" w:eastAsia="Times New Roman" w:hAnsi="Times New Roman" w:cs="Times New Roman"/>
                <w:noProof/>
                <w:webHidden/>
                <w:sz w:val="24"/>
                <w:szCs w:val="24"/>
                <w:lang w:val="ru-RU" w:eastAsia="ru-RU"/>
              </w:rPr>
              <w:fldChar w:fldCharType="begin"/>
            </w:r>
            <w:r w:rsidRPr="00FD579A">
              <w:rPr>
                <w:rFonts w:ascii="Times New Roman" w:eastAsia="Times New Roman" w:hAnsi="Times New Roman" w:cs="Times New Roman"/>
                <w:noProof/>
                <w:webHidden/>
                <w:sz w:val="24"/>
                <w:szCs w:val="24"/>
                <w:lang w:val="ru-RU" w:eastAsia="ru-RU"/>
              </w:rPr>
              <w:instrText xml:space="preserve"> PAGEREF _Toc480487761 \h </w:instrText>
            </w:r>
            <w:r w:rsidRPr="00FD579A">
              <w:rPr>
                <w:rFonts w:ascii="Times New Roman" w:eastAsia="Times New Roman" w:hAnsi="Times New Roman" w:cs="Times New Roman"/>
                <w:noProof/>
                <w:webHidden/>
                <w:sz w:val="24"/>
                <w:szCs w:val="24"/>
                <w:lang w:val="ru-RU" w:eastAsia="ru-RU"/>
              </w:rPr>
            </w:r>
            <w:r w:rsidRPr="00FD579A">
              <w:rPr>
                <w:rFonts w:ascii="Times New Roman" w:eastAsia="Times New Roman" w:hAnsi="Times New Roman" w:cs="Times New Roman"/>
                <w:noProof/>
                <w:webHidden/>
                <w:sz w:val="24"/>
                <w:szCs w:val="24"/>
                <w:lang w:val="ru-RU" w:eastAsia="ru-RU"/>
              </w:rPr>
              <w:fldChar w:fldCharType="separate"/>
            </w:r>
            <w:r w:rsidRPr="00FD579A">
              <w:rPr>
                <w:rFonts w:ascii="Times New Roman" w:eastAsia="Times New Roman" w:hAnsi="Times New Roman" w:cs="Times New Roman"/>
                <w:noProof/>
                <w:webHidden/>
                <w:sz w:val="24"/>
                <w:szCs w:val="24"/>
                <w:lang w:val="ru-RU" w:eastAsia="ru-RU"/>
              </w:rPr>
              <w:t>3</w:t>
            </w:r>
            <w:r w:rsidRPr="00FD579A">
              <w:rPr>
                <w:rFonts w:ascii="Times New Roman" w:eastAsia="Times New Roman" w:hAnsi="Times New Roman" w:cs="Times New Roman"/>
                <w:noProof/>
                <w:webHidden/>
                <w:sz w:val="24"/>
                <w:szCs w:val="24"/>
                <w:lang w:val="ru-RU" w:eastAsia="ru-RU"/>
              </w:rPr>
              <w:fldChar w:fldCharType="end"/>
            </w:r>
          </w:hyperlink>
        </w:p>
        <w:p w:rsidR="00FD579A" w:rsidRPr="00FD579A" w:rsidRDefault="004F070B" w:rsidP="00FD579A">
          <w:pPr>
            <w:tabs>
              <w:tab w:val="right" w:leader="dot" w:pos="9345"/>
            </w:tabs>
            <w:spacing w:after="100" w:line="240" w:lineRule="auto"/>
            <w:rPr>
              <w:noProof/>
              <w:lang w:val="ru-RU" w:eastAsia="ru-RU"/>
            </w:rPr>
          </w:pPr>
          <w:hyperlink w:anchor="_Toc480487762" w:history="1">
            <w:r w:rsidR="00FD579A" w:rsidRPr="00FD579A">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D579A" w:rsidRPr="00FD579A">
              <w:rPr>
                <w:rFonts w:ascii="Times New Roman" w:eastAsia="Times New Roman" w:hAnsi="Times New Roman" w:cs="Times New Roman"/>
                <w:noProof/>
                <w:webHidden/>
                <w:sz w:val="24"/>
                <w:szCs w:val="24"/>
                <w:lang w:val="ru-RU" w:eastAsia="ru-RU"/>
              </w:rPr>
              <w:tab/>
            </w:r>
            <w:r w:rsidR="00FD579A" w:rsidRPr="00FD579A">
              <w:rPr>
                <w:rFonts w:ascii="Times New Roman" w:eastAsia="Times New Roman" w:hAnsi="Times New Roman" w:cs="Times New Roman"/>
                <w:noProof/>
                <w:webHidden/>
                <w:sz w:val="24"/>
                <w:szCs w:val="24"/>
                <w:lang w:val="ru-RU" w:eastAsia="ru-RU"/>
              </w:rPr>
              <w:fldChar w:fldCharType="begin"/>
            </w:r>
            <w:r w:rsidR="00FD579A" w:rsidRPr="00FD579A">
              <w:rPr>
                <w:rFonts w:ascii="Times New Roman" w:eastAsia="Times New Roman" w:hAnsi="Times New Roman" w:cs="Times New Roman"/>
                <w:noProof/>
                <w:webHidden/>
                <w:sz w:val="24"/>
                <w:szCs w:val="24"/>
                <w:lang w:val="ru-RU" w:eastAsia="ru-RU"/>
              </w:rPr>
              <w:instrText xml:space="preserve"> PAGEREF _Toc480487762 \h </w:instrText>
            </w:r>
            <w:r w:rsidR="00FD579A" w:rsidRPr="00FD579A">
              <w:rPr>
                <w:rFonts w:ascii="Times New Roman" w:eastAsia="Times New Roman" w:hAnsi="Times New Roman" w:cs="Times New Roman"/>
                <w:noProof/>
                <w:webHidden/>
                <w:sz w:val="24"/>
                <w:szCs w:val="24"/>
                <w:lang w:val="ru-RU" w:eastAsia="ru-RU"/>
              </w:rPr>
            </w:r>
            <w:r w:rsidR="00FD579A" w:rsidRPr="00FD579A">
              <w:rPr>
                <w:rFonts w:ascii="Times New Roman" w:eastAsia="Times New Roman" w:hAnsi="Times New Roman" w:cs="Times New Roman"/>
                <w:noProof/>
                <w:webHidden/>
                <w:sz w:val="24"/>
                <w:szCs w:val="24"/>
                <w:lang w:val="ru-RU" w:eastAsia="ru-RU"/>
              </w:rPr>
              <w:fldChar w:fldCharType="separate"/>
            </w:r>
            <w:r w:rsidR="00FD579A" w:rsidRPr="00FD579A">
              <w:rPr>
                <w:rFonts w:ascii="Times New Roman" w:eastAsia="Times New Roman" w:hAnsi="Times New Roman" w:cs="Times New Roman"/>
                <w:noProof/>
                <w:webHidden/>
                <w:sz w:val="24"/>
                <w:szCs w:val="24"/>
                <w:lang w:val="ru-RU" w:eastAsia="ru-RU"/>
              </w:rPr>
              <w:t>3</w:t>
            </w:r>
            <w:r w:rsidR="00FD579A" w:rsidRPr="00FD579A">
              <w:rPr>
                <w:rFonts w:ascii="Times New Roman" w:eastAsia="Times New Roman" w:hAnsi="Times New Roman" w:cs="Times New Roman"/>
                <w:noProof/>
                <w:webHidden/>
                <w:sz w:val="24"/>
                <w:szCs w:val="24"/>
                <w:lang w:val="ru-RU" w:eastAsia="ru-RU"/>
              </w:rPr>
              <w:fldChar w:fldCharType="end"/>
            </w:r>
          </w:hyperlink>
        </w:p>
        <w:p w:rsidR="00FD579A" w:rsidRPr="00FD579A" w:rsidRDefault="004F070B" w:rsidP="00FD579A">
          <w:pPr>
            <w:tabs>
              <w:tab w:val="right" w:leader="dot" w:pos="9345"/>
            </w:tabs>
            <w:spacing w:after="100" w:line="240" w:lineRule="auto"/>
            <w:rPr>
              <w:noProof/>
              <w:lang w:val="ru-RU" w:eastAsia="ru-RU"/>
            </w:rPr>
          </w:pPr>
          <w:hyperlink w:anchor="_Toc480487763" w:history="1">
            <w:r w:rsidR="00FD579A" w:rsidRPr="00FD579A">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D579A" w:rsidRPr="00FD579A">
              <w:rPr>
                <w:rFonts w:ascii="Times New Roman" w:eastAsia="Times New Roman" w:hAnsi="Times New Roman" w:cs="Times New Roman"/>
                <w:noProof/>
                <w:webHidden/>
                <w:sz w:val="24"/>
                <w:szCs w:val="24"/>
                <w:lang w:val="ru-RU" w:eastAsia="ru-RU"/>
              </w:rPr>
              <w:tab/>
            </w:r>
          </w:hyperlink>
          <w:r w:rsidR="00FD579A" w:rsidRPr="00FD579A">
            <w:rPr>
              <w:rFonts w:ascii="Times New Roman" w:eastAsia="Times New Roman" w:hAnsi="Times New Roman" w:cs="Times New Roman"/>
              <w:noProof/>
              <w:sz w:val="24"/>
              <w:szCs w:val="24"/>
              <w:lang w:val="ru-RU" w:eastAsia="ru-RU"/>
            </w:rPr>
            <w:t>6</w:t>
          </w:r>
        </w:p>
        <w:p w:rsidR="00FD579A" w:rsidRPr="00FD579A" w:rsidRDefault="004F070B" w:rsidP="00FD579A">
          <w:pPr>
            <w:tabs>
              <w:tab w:val="right" w:leader="dot" w:pos="9345"/>
            </w:tabs>
            <w:spacing w:after="100" w:line="240" w:lineRule="auto"/>
            <w:rPr>
              <w:noProof/>
              <w:lang w:val="ru-RU" w:eastAsia="ru-RU"/>
            </w:rPr>
          </w:pPr>
          <w:hyperlink w:anchor="_Toc480487764" w:history="1">
            <w:r w:rsidR="00FD579A" w:rsidRPr="00FD579A">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D579A" w:rsidRPr="00FD579A">
              <w:rPr>
                <w:rFonts w:ascii="Times New Roman" w:eastAsia="Times New Roman" w:hAnsi="Times New Roman" w:cs="Times New Roman"/>
                <w:noProof/>
                <w:webHidden/>
                <w:sz w:val="24"/>
                <w:szCs w:val="24"/>
                <w:lang w:val="ru-RU" w:eastAsia="ru-RU"/>
              </w:rPr>
              <w:tab/>
            </w:r>
          </w:hyperlink>
          <w:r w:rsidR="00FD579A" w:rsidRPr="00FD579A">
            <w:rPr>
              <w:rFonts w:ascii="Times New Roman" w:eastAsia="Times New Roman" w:hAnsi="Times New Roman" w:cs="Times New Roman"/>
              <w:noProof/>
              <w:sz w:val="24"/>
              <w:szCs w:val="24"/>
              <w:lang w:val="ru-RU" w:eastAsia="ru-RU"/>
            </w:rPr>
            <w:t>29</w:t>
          </w:r>
        </w:p>
        <w:p w:rsidR="00FD579A" w:rsidRPr="00FD579A" w:rsidRDefault="00FD579A" w:rsidP="00FD579A">
          <w:pPr>
            <w:spacing w:after="0" w:line="36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b/>
              <w:bCs/>
              <w:sz w:val="28"/>
              <w:szCs w:val="28"/>
              <w:lang w:val="ru-RU" w:eastAsia="ru-RU"/>
            </w:rPr>
            <w:fldChar w:fldCharType="end"/>
          </w:r>
        </w:p>
      </w:sdtContent>
    </w:sdt>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Pr="00FD579A" w:rsidRDefault="00FD579A" w:rsidP="00FD57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579A" w:rsidRDefault="00FD579A" w:rsidP="00FD579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p>
    <w:p w:rsidR="00FD579A" w:rsidRPr="00FD579A" w:rsidRDefault="00FD579A" w:rsidP="00FD579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FD579A">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FD579A" w:rsidRPr="00FD579A" w:rsidRDefault="00FD579A" w:rsidP="00FD579A">
      <w:pPr>
        <w:tabs>
          <w:tab w:val="left" w:pos="2295"/>
        </w:tabs>
        <w:spacing w:after="0" w:line="240" w:lineRule="auto"/>
        <w:jc w:val="center"/>
        <w:rPr>
          <w:rFonts w:ascii="Times New Roman" w:eastAsia="Times New Roman" w:hAnsi="Times New Roman" w:cs="Times New Roman"/>
          <w:b/>
          <w:sz w:val="28"/>
          <w:szCs w:val="28"/>
          <w:lang w:val="ru-RU" w:eastAsia="ru-RU"/>
        </w:rPr>
      </w:pPr>
    </w:p>
    <w:p w:rsidR="00FD579A" w:rsidRPr="00FD579A" w:rsidRDefault="00FD579A" w:rsidP="00FD579A">
      <w:pPr>
        <w:tabs>
          <w:tab w:val="left" w:pos="360"/>
        </w:tabs>
        <w:ind w:firstLine="709"/>
        <w:jc w:val="both"/>
        <w:rPr>
          <w:rFonts w:ascii="Times New Roman" w:eastAsia="Times New Roman" w:hAnsi="Times New Roman" w:cs="Times New Roman"/>
          <w:color w:val="000000" w:themeColor="text1"/>
          <w:sz w:val="28"/>
          <w:szCs w:val="28"/>
          <w:lang w:val="ru-RU" w:eastAsia="ru-RU"/>
        </w:rPr>
      </w:pPr>
      <w:r w:rsidRPr="00FD579A">
        <w:rPr>
          <w:rFonts w:ascii="Times New Roman" w:eastAsia="Times New Roman" w:hAnsi="Times New Roman" w:cs="Times New Roman"/>
          <w:color w:val="000000" w:themeColor="text1"/>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D579A" w:rsidRPr="00FD579A" w:rsidRDefault="00FD579A" w:rsidP="00FD579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FD579A">
        <w:rPr>
          <w:rFonts w:asciiTheme="majorHAnsi" w:eastAsiaTheme="majorEastAsia" w:hAnsiTheme="majorHAnsi" w:cstheme="majorBidi"/>
          <w:b/>
          <w:bCs/>
          <w:color w:val="365F91" w:themeColor="accent1" w:themeShade="BF"/>
          <w:sz w:val="28"/>
          <w:szCs w:val="28"/>
          <w:lang w:val="ru-RU" w:eastAsia="ru-RU"/>
        </w:rPr>
        <w:t xml:space="preserve">2 Описание </w:t>
      </w:r>
      <w:r w:rsidRPr="00FD579A">
        <w:rPr>
          <w:rFonts w:asciiTheme="majorHAnsi" w:eastAsiaTheme="majorEastAsia" w:hAnsiTheme="majorHAnsi" w:cstheme="majorBidi"/>
          <w:b/>
          <w:bCs/>
          <w:color w:val="FF0000"/>
          <w:sz w:val="28"/>
          <w:szCs w:val="28"/>
          <w:lang w:val="ru-RU" w:eastAsia="ru-RU"/>
        </w:rPr>
        <w:t>показателей и</w:t>
      </w:r>
      <w:r w:rsidRPr="00FD579A">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FD579A">
        <w:rPr>
          <w:rFonts w:asciiTheme="majorHAnsi" w:eastAsiaTheme="majorEastAsia" w:hAnsiTheme="majorHAnsi" w:cstheme="majorBidi"/>
          <w:b/>
          <w:bCs/>
          <w:color w:val="365F91" w:themeColor="accent1" w:themeShade="BF"/>
          <w:sz w:val="28"/>
          <w:szCs w:val="28"/>
          <w:lang w:val="ru-RU" w:eastAsia="ru-RU"/>
        </w:rPr>
        <w:t xml:space="preserve">  </w:t>
      </w:r>
    </w:p>
    <w:p w:rsidR="00FD579A" w:rsidRPr="00FD579A" w:rsidRDefault="00FD579A" w:rsidP="00FD579A">
      <w:pPr>
        <w:spacing w:after="0" w:line="240" w:lineRule="auto"/>
        <w:ind w:firstLine="708"/>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ind w:firstLine="708"/>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615"/>
        <w:gridCol w:w="1743"/>
        <w:gridCol w:w="85"/>
        <w:gridCol w:w="2034"/>
        <w:gridCol w:w="1754"/>
      </w:tblGrid>
      <w:tr w:rsidR="00FD579A" w:rsidRPr="00FD579A" w:rsidTr="0089030B">
        <w:trPr>
          <w:trHeight w:val="75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56" w:lineRule="auto"/>
              <w:jc w:val="center"/>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color w:val="000000" w:themeColor="text1"/>
                <w:lang w:val="ru-RU" w:eastAsia="ru-RU"/>
              </w:rPr>
              <w:t xml:space="preserve">ЗУН, составляющие компетенцию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56" w:lineRule="auto"/>
              <w:jc w:val="center"/>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color w:val="000000" w:themeColor="text1"/>
                <w:lang w:val="ru-RU" w:eastAsia="ru-RU"/>
              </w:rPr>
              <w:t>Показатели оценивания</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56" w:lineRule="auto"/>
              <w:jc w:val="center"/>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color w:val="000000" w:themeColor="text1"/>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56" w:lineRule="auto"/>
              <w:jc w:val="center"/>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color w:val="000000" w:themeColor="text1"/>
                <w:lang w:val="ru-RU" w:eastAsia="ru-RU"/>
              </w:rPr>
              <w:t>Средства оценивания</w:t>
            </w:r>
          </w:p>
        </w:tc>
      </w:tr>
      <w:tr w:rsidR="00FD579A" w:rsidRPr="004F070B" w:rsidTr="0089030B">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56" w:lineRule="auto"/>
              <w:jc w:val="center"/>
              <w:rPr>
                <w:rFonts w:ascii="Times New Roman" w:eastAsia="Times New Roman" w:hAnsi="Times New Roman" w:cs="Times New Roman"/>
                <w:color w:val="000000" w:themeColor="text1"/>
                <w:sz w:val="24"/>
                <w:szCs w:val="24"/>
                <w:lang w:val="ru-RU" w:eastAsia="ru-RU"/>
              </w:rPr>
            </w:pPr>
            <w:r w:rsidRPr="00FD579A">
              <w:rPr>
                <w:rFonts w:ascii="Times New Roman" w:eastAsia="Times New Roman" w:hAnsi="Times New Roman" w:cs="Times New Roman"/>
                <w:color w:val="000000" w:themeColor="text1"/>
                <w:lang w:val="ru-RU" w:eastAsia="ru-RU"/>
              </w:rPr>
              <w:t>ПК-24 Владение технологиями, приемами, обеспечивающими оказание государственных и муниципальных услуг физическим и юридическим лицам</w:t>
            </w:r>
          </w:p>
        </w:tc>
      </w:tr>
      <w:tr w:rsidR="00FD579A" w:rsidRPr="00FD579A" w:rsidTr="0089030B">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 xml:space="preserve">Знать: </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законодательно нормативную базу организации предоставления государственных и муниципальных услуг;</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проблемные аспекты нормативного обеспечения процесса реформирования предоставления государственных и муниципальных услуг;</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современные тенденции организации предоставления государственных и муниципальных услуг;</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основные подходы к оценке эффективности деятельности государственных и муниципальных учреждений.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FD579A">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lang w:val="ru-RU" w:eastAsia="ru-RU"/>
              </w:rPr>
              <w:t>Полнота, системность, прочность знаний:</w:t>
            </w:r>
          </w:p>
          <w:p w:rsidR="00FD579A" w:rsidRPr="00FD579A" w:rsidRDefault="00FD579A" w:rsidP="00FD579A">
            <w:pPr>
              <w:spacing w:after="0" w:line="240" w:lineRule="auto"/>
              <w:rPr>
                <w:rFonts w:ascii="Times New Roman" w:eastAsia="Times New Roman" w:hAnsi="Times New Roman" w:cs="Times New Roman"/>
                <w:iCs/>
                <w:sz w:val="24"/>
                <w:szCs w:val="24"/>
                <w:lang w:val="ru-RU" w:eastAsia="ru-RU"/>
              </w:rPr>
            </w:pPr>
            <w:r w:rsidRPr="00FD579A">
              <w:rPr>
                <w:rFonts w:ascii="Times New Roman" w:eastAsia="Times New Roman" w:hAnsi="Times New Roman" w:cs="Times New Roman"/>
                <w:iCs/>
                <w:lang w:val="ru-RU" w:eastAsia="ru-RU"/>
              </w:rPr>
              <w:t>Отлично – от 80% до 100% верных ответов</w:t>
            </w:r>
          </w:p>
          <w:p w:rsidR="00FD579A" w:rsidRPr="00FD579A" w:rsidRDefault="00FD579A" w:rsidP="00FD579A">
            <w:pPr>
              <w:spacing w:after="0" w:line="240" w:lineRule="auto"/>
              <w:rPr>
                <w:rFonts w:ascii="Times New Roman" w:eastAsia="Times New Roman" w:hAnsi="Times New Roman" w:cs="Times New Roman"/>
                <w:iCs/>
                <w:sz w:val="24"/>
                <w:szCs w:val="24"/>
                <w:lang w:val="ru-RU" w:eastAsia="ru-RU"/>
              </w:rPr>
            </w:pPr>
            <w:r w:rsidRPr="00FD579A">
              <w:rPr>
                <w:rFonts w:ascii="Times New Roman" w:eastAsia="Times New Roman" w:hAnsi="Times New Roman" w:cs="Times New Roman"/>
                <w:iCs/>
                <w:lang w:val="ru-RU" w:eastAsia="ru-RU"/>
              </w:rPr>
              <w:t>Хорошо – от 60% до 80%</w:t>
            </w:r>
          </w:p>
          <w:p w:rsidR="00FD579A" w:rsidRPr="00FD579A" w:rsidRDefault="00FD579A" w:rsidP="00FD579A">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FD579A">
              <w:rPr>
                <w:rFonts w:ascii="Times New Roman" w:eastAsia="Times New Roman" w:hAnsi="Times New Roman" w:cs="Times New Roman"/>
                <w:iCs/>
                <w:lang w:val="ru-RU" w:eastAsia="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iCs/>
                <w:color w:val="000000" w:themeColor="text1"/>
                <w:lang w:val="ru-RU" w:eastAsia="ru-RU"/>
              </w:rPr>
            </w:pPr>
            <w:r w:rsidRPr="00FD579A">
              <w:rPr>
                <w:rFonts w:ascii="Times New Roman" w:eastAsia="Times New Roman" w:hAnsi="Times New Roman" w:cs="Times New Roman"/>
                <w:iCs/>
                <w:color w:val="000000" w:themeColor="text1"/>
                <w:lang w:val="ru-RU" w:eastAsia="ru-RU"/>
              </w:rPr>
              <w:t xml:space="preserve">Т – тест </w:t>
            </w:r>
          </w:p>
          <w:p w:rsidR="00FD579A" w:rsidRPr="00FD579A" w:rsidRDefault="00FD579A" w:rsidP="00FD579A">
            <w:pPr>
              <w:spacing w:after="0" w:line="240" w:lineRule="auto"/>
              <w:rPr>
                <w:rFonts w:ascii="Times New Roman" w:eastAsia="Times New Roman" w:hAnsi="Times New Roman" w:cs="Times New Roman"/>
                <w:color w:val="000000" w:themeColor="text1"/>
                <w:sz w:val="24"/>
                <w:szCs w:val="24"/>
                <w:lang w:val="ru-RU" w:eastAsia="ru-RU"/>
              </w:rPr>
            </w:pPr>
            <w:r w:rsidRPr="00FD579A">
              <w:rPr>
                <w:rFonts w:ascii="Times New Roman" w:eastAsia="Times New Roman" w:hAnsi="Times New Roman" w:cs="Times New Roman"/>
                <w:color w:val="000000" w:themeColor="text1"/>
                <w:sz w:val="24"/>
                <w:szCs w:val="24"/>
                <w:lang w:val="ru-RU" w:eastAsia="ru-RU"/>
              </w:rPr>
              <w:t>КЗ-кейс-задачи</w:t>
            </w:r>
          </w:p>
          <w:p w:rsidR="00FD579A" w:rsidRPr="00FD579A" w:rsidRDefault="00FD579A" w:rsidP="00FD579A">
            <w:pPr>
              <w:spacing w:after="0" w:line="240" w:lineRule="auto"/>
              <w:rPr>
                <w:rFonts w:ascii="Times New Roman" w:eastAsia="Times New Roman" w:hAnsi="Times New Roman" w:cs="Times New Roman"/>
                <w:color w:val="000000" w:themeColor="text1"/>
                <w:sz w:val="24"/>
                <w:szCs w:val="24"/>
                <w:lang w:val="ru-RU" w:eastAsia="ru-RU"/>
              </w:rPr>
            </w:pPr>
            <w:r w:rsidRPr="00FD579A">
              <w:rPr>
                <w:rFonts w:ascii="Times New Roman" w:eastAsia="Times New Roman" w:hAnsi="Times New Roman" w:cs="Times New Roman"/>
                <w:color w:val="000000" w:themeColor="text1"/>
                <w:sz w:val="24"/>
                <w:szCs w:val="24"/>
                <w:lang w:val="ru-RU" w:eastAsia="ru-RU"/>
              </w:rPr>
              <w:t>П-презентация</w:t>
            </w:r>
          </w:p>
          <w:p w:rsidR="00FD579A" w:rsidRPr="00FD579A" w:rsidRDefault="00FD579A" w:rsidP="00FD579A">
            <w:pPr>
              <w:spacing w:after="0" w:line="240" w:lineRule="auto"/>
              <w:rPr>
                <w:rFonts w:ascii="Times New Roman" w:eastAsia="Times New Roman" w:hAnsi="Times New Roman" w:cs="Times New Roman"/>
                <w:color w:val="000000" w:themeColor="text1"/>
                <w:sz w:val="24"/>
                <w:szCs w:val="24"/>
                <w:lang w:val="ru-RU" w:eastAsia="ru-RU"/>
              </w:rPr>
            </w:pPr>
            <w:r w:rsidRPr="00FD579A">
              <w:rPr>
                <w:rFonts w:ascii="Times New Roman" w:eastAsia="Times New Roman" w:hAnsi="Times New Roman" w:cs="Times New Roman"/>
                <w:color w:val="000000" w:themeColor="text1"/>
                <w:sz w:val="24"/>
                <w:szCs w:val="24"/>
                <w:lang w:val="ru-RU" w:eastAsia="ru-RU"/>
              </w:rPr>
              <w:t>Д-доклад</w:t>
            </w:r>
          </w:p>
          <w:p w:rsidR="00FD579A" w:rsidRPr="00FD579A" w:rsidRDefault="00FD579A" w:rsidP="00FD579A">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FD579A" w:rsidRPr="00FD579A" w:rsidTr="0089030B">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Уметь:</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владеть методами анализа, организации и планирования в области государственного и муниципального управления;</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планировать мероприятия органа публичной власти в увязке с общей стратегией развития государства и региона;</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находить и принимать организационные управленческие решения;</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использовать различные источники информации для проведения анализа показателей деятельности государственных и муниципальных учреждений.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lang w:val="ru-RU" w:eastAsia="ru-RU"/>
              </w:rPr>
              <w:t>Степень самостоятельности выполнения действия (умения):</w:t>
            </w:r>
          </w:p>
          <w:p w:rsidR="00FD579A" w:rsidRPr="00FD579A" w:rsidRDefault="00FD579A" w:rsidP="00FD579A">
            <w:pPr>
              <w:spacing w:after="0" w:line="240" w:lineRule="auto"/>
              <w:rPr>
                <w:rFonts w:ascii="Times New Roman" w:eastAsia="Times New Roman" w:hAnsi="Times New Roman" w:cs="Times New Roman"/>
                <w:iCs/>
                <w:sz w:val="24"/>
                <w:szCs w:val="24"/>
                <w:lang w:val="ru-RU" w:eastAsia="ru-RU"/>
              </w:rPr>
            </w:pPr>
            <w:r w:rsidRPr="00FD579A">
              <w:rPr>
                <w:rFonts w:ascii="Times New Roman" w:eastAsia="Times New Roman" w:hAnsi="Times New Roman" w:cs="Times New Roman"/>
                <w:iCs/>
                <w:lang w:val="ru-RU" w:eastAsia="ru-RU"/>
              </w:rPr>
              <w:t>Отлично – от 80% до 100% верных ответов</w:t>
            </w:r>
          </w:p>
          <w:p w:rsidR="00FD579A" w:rsidRPr="00FD579A" w:rsidRDefault="00FD579A" w:rsidP="00FD579A">
            <w:pPr>
              <w:spacing w:after="0" w:line="240" w:lineRule="auto"/>
              <w:rPr>
                <w:rFonts w:ascii="Times New Roman" w:eastAsia="Times New Roman" w:hAnsi="Times New Roman" w:cs="Times New Roman"/>
                <w:iCs/>
                <w:sz w:val="24"/>
                <w:szCs w:val="24"/>
                <w:lang w:val="ru-RU" w:eastAsia="ru-RU"/>
              </w:rPr>
            </w:pPr>
            <w:r w:rsidRPr="00FD579A">
              <w:rPr>
                <w:rFonts w:ascii="Times New Roman" w:eastAsia="Times New Roman" w:hAnsi="Times New Roman" w:cs="Times New Roman"/>
                <w:iCs/>
                <w:lang w:val="ru-RU" w:eastAsia="ru-RU"/>
              </w:rPr>
              <w:t>Хорошо – от 60% до 80%</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iCs/>
                <w:lang w:val="ru-RU" w:eastAsia="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sz w:val="24"/>
                <w:szCs w:val="24"/>
                <w:lang w:val="ru-RU" w:eastAsia="ru-RU"/>
              </w:rPr>
              <w:t xml:space="preserve">Т – тест </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sz w:val="24"/>
                <w:szCs w:val="24"/>
                <w:lang w:val="ru-RU" w:eastAsia="ru-RU"/>
              </w:rPr>
              <w:t>КЗ-кейс-задачи</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sz w:val="24"/>
                <w:szCs w:val="24"/>
                <w:lang w:val="ru-RU" w:eastAsia="ru-RU"/>
              </w:rPr>
              <w:t>П-презентация</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sz w:val="24"/>
                <w:szCs w:val="24"/>
                <w:lang w:val="ru-RU" w:eastAsia="ru-RU"/>
              </w:rPr>
              <w:t>Д-доклад</w:t>
            </w:r>
          </w:p>
        </w:tc>
      </w:tr>
      <w:tr w:rsidR="00FD579A" w:rsidRPr="00FD579A" w:rsidTr="0089030B">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lastRenderedPageBreak/>
              <w:t>Владеть:</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полученными научными знаниями в сфере своей профессиональной деятельности;</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методами и способами организации предоставления государственных и муниципальных услуг;</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компьютерными методами сбора, хранения и обработки (редактирования) информации;</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навыками планирования и анализа показателей деятельности государственных и муниципальных учреждений;</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профессиональными качествами управленца в области организационно-управленческой, административно- технологической, информационно-аналитической, научно-исследовательской и проектной деятельности.</w:t>
            </w:r>
          </w:p>
          <w:p w:rsidR="00FD579A" w:rsidRPr="00FD579A" w:rsidRDefault="00FD579A" w:rsidP="00FD579A">
            <w:pPr>
              <w:spacing w:after="0" w:line="240" w:lineRule="auto"/>
              <w:contextualSpacing/>
              <w:rPr>
                <w:rFonts w:ascii="Times New Roman" w:eastAsia="Calibri" w:hAnsi="Times New Roman" w:cs="Times New Roman"/>
                <w:sz w:val="24"/>
                <w:szCs w:val="24"/>
                <w:lang w:val="ru-RU"/>
              </w:rPr>
            </w:pPr>
            <w:r w:rsidRPr="00FD579A">
              <w:rPr>
                <w:rFonts w:ascii="Times New Roman" w:eastAsia="Calibri" w:hAnsi="Times New Roman" w:cs="Times New Roman"/>
                <w:sz w:val="24"/>
                <w:szCs w:val="24"/>
                <w:lang w:val="ru-RU"/>
              </w:rPr>
              <w:t>Демонстрировать способность и готовность к практической деятельности, ориентированной на инновационное развитие.</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студент проявил заинтересованность и</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творческий подход – «отлично»</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студент проявил заинтересованность,</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уровень креативности имеется, но не</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высокий- «хорошо»</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студент проявил не высокую степень</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заинтересованности, изложение материала</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скорее традиционное- «</w:t>
            </w:r>
            <w:proofErr w:type="spellStart"/>
            <w:r w:rsidRPr="00FD579A">
              <w:rPr>
                <w:rFonts w:ascii="Times New Roman" w:eastAsiaTheme="minorHAnsi" w:hAnsi="Times New Roman" w:cs="Times New Roman"/>
                <w:lang w:val="ru-RU"/>
              </w:rPr>
              <w:t>удовл</w:t>
            </w:r>
            <w:proofErr w:type="spellEnd"/>
            <w:r w:rsidRPr="00FD579A">
              <w:rPr>
                <w:rFonts w:ascii="Times New Roman" w:eastAsiaTheme="minorHAnsi" w:hAnsi="Times New Roman" w:cs="Times New Roman"/>
                <w:lang w:val="ru-RU"/>
              </w:rPr>
              <w:t>.»</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студент не проявил</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sz w:val="24"/>
                <w:szCs w:val="24"/>
                <w:lang w:val="ru-RU"/>
              </w:rPr>
            </w:pPr>
            <w:r w:rsidRPr="00FD579A">
              <w:rPr>
                <w:rFonts w:ascii="Times New Roman" w:eastAsiaTheme="minorHAnsi" w:hAnsi="Times New Roman" w:cs="Times New Roman"/>
                <w:lang w:val="ru-RU"/>
              </w:rPr>
              <w:t>заинтересованности, ответ</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r w:rsidRPr="00FD579A">
              <w:rPr>
                <w:rFonts w:ascii="Times New Roman" w:eastAsiaTheme="minorHAnsi" w:hAnsi="Times New Roman" w:cs="Times New Roman"/>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79A" w:rsidRPr="00FD579A" w:rsidRDefault="00FD579A" w:rsidP="00FD579A">
            <w:pPr>
              <w:spacing w:after="0" w:line="240" w:lineRule="auto"/>
              <w:rPr>
                <w:rFonts w:ascii="Times New Roman" w:eastAsia="Times New Roman" w:hAnsi="Times New Roman" w:cs="Times New Roman"/>
                <w:iCs/>
                <w:lang w:val="ru-RU" w:eastAsia="ru-RU"/>
              </w:rPr>
            </w:pPr>
            <w:r w:rsidRPr="00FD579A">
              <w:rPr>
                <w:rFonts w:ascii="Times New Roman" w:eastAsia="Times New Roman" w:hAnsi="Times New Roman" w:cs="Times New Roman"/>
                <w:iCs/>
                <w:lang w:val="ru-RU" w:eastAsia="ru-RU"/>
              </w:rPr>
              <w:t xml:space="preserve">Т – тест </w:t>
            </w:r>
          </w:p>
          <w:p w:rsidR="00FD579A" w:rsidRPr="00FD579A" w:rsidRDefault="00FD579A" w:rsidP="00FD579A">
            <w:pPr>
              <w:spacing w:after="0" w:line="240" w:lineRule="auto"/>
              <w:rPr>
                <w:rFonts w:ascii="Times New Roman" w:eastAsia="Times New Roman" w:hAnsi="Times New Roman" w:cs="Times New Roman"/>
                <w:iCs/>
                <w:lang w:val="ru-RU" w:eastAsia="ru-RU"/>
              </w:rPr>
            </w:pPr>
            <w:r w:rsidRPr="00FD579A">
              <w:rPr>
                <w:rFonts w:ascii="Times New Roman" w:eastAsia="Times New Roman" w:hAnsi="Times New Roman" w:cs="Times New Roman"/>
                <w:iCs/>
                <w:lang w:val="ru-RU" w:eastAsia="ru-RU"/>
              </w:rPr>
              <w:t>КЗ-кейс-задачи</w:t>
            </w:r>
          </w:p>
          <w:p w:rsidR="00FD579A" w:rsidRPr="00FD579A" w:rsidRDefault="00FD579A" w:rsidP="00FD579A">
            <w:pPr>
              <w:spacing w:after="0" w:line="240" w:lineRule="auto"/>
              <w:rPr>
                <w:rFonts w:ascii="Times New Roman" w:eastAsia="Times New Roman" w:hAnsi="Times New Roman" w:cs="Times New Roman"/>
                <w:iCs/>
                <w:lang w:val="ru-RU" w:eastAsia="ru-RU"/>
              </w:rPr>
            </w:pPr>
            <w:r w:rsidRPr="00FD579A">
              <w:rPr>
                <w:rFonts w:ascii="Times New Roman" w:eastAsia="Times New Roman" w:hAnsi="Times New Roman" w:cs="Times New Roman"/>
                <w:iCs/>
                <w:lang w:val="ru-RU" w:eastAsia="ru-RU"/>
              </w:rPr>
              <w:t>П-презентация</w:t>
            </w:r>
          </w:p>
          <w:p w:rsidR="00FD579A" w:rsidRPr="00FD579A" w:rsidRDefault="00FD579A" w:rsidP="00FD579A">
            <w:pPr>
              <w:spacing w:after="0" w:line="240" w:lineRule="auto"/>
              <w:rPr>
                <w:rFonts w:ascii="Times New Roman" w:eastAsia="Times New Roman" w:hAnsi="Times New Roman" w:cs="Times New Roman"/>
                <w:iCs/>
                <w:lang w:val="ru-RU" w:eastAsia="ru-RU"/>
              </w:rPr>
            </w:pPr>
            <w:r w:rsidRPr="00FD579A">
              <w:rPr>
                <w:rFonts w:ascii="Times New Roman" w:eastAsia="Times New Roman" w:hAnsi="Times New Roman" w:cs="Times New Roman"/>
                <w:iCs/>
                <w:lang w:val="ru-RU" w:eastAsia="ru-RU"/>
              </w:rPr>
              <w:t>Д-доклад</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p>
        </w:tc>
      </w:tr>
    </w:tbl>
    <w:p w:rsidR="00FD579A" w:rsidRPr="00FD579A" w:rsidRDefault="00FD579A" w:rsidP="00FD5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FD579A" w:rsidRPr="00FD579A" w:rsidRDefault="00FD579A" w:rsidP="00FD5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FD579A" w:rsidRPr="00FD579A" w:rsidRDefault="00FD579A" w:rsidP="00FD579A">
      <w:pPr>
        <w:spacing w:after="0"/>
        <w:ind w:firstLine="708"/>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2.2 Шкалы оценивания:   </w:t>
      </w:r>
    </w:p>
    <w:p w:rsidR="00FD579A" w:rsidRPr="00FD579A" w:rsidRDefault="00FD579A" w:rsidP="00FD579A">
      <w:pPr>
        <w:spacing w:after="0"/>
        <w:ind w:firstLine="708"/>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FD579A">
        <w:rPr>
          <w:rFonts w:ascii="Times New Roman" w:eastAsia="Times New Roman" w:hAnsi="Times New Roman" w:cs="Times New Roman"/>
          <w:sz w:val="28"/>
          <w:szCs w:val="28"/>
          <w:lang w:val="ru-RU" w:eastAsia="ru-RU"/>
        </w:rPr>
        <w:t>балльно</w:t>
      </w:r>
      <w:proofErr w:type="spellEnd"/>
      <w:r w:rsidRPr="00FD579A">
        <w:rPr>
          <w:rFonts w:ascii="Times New Roman" w:eastAsia="Times New Roman" w:hAnsi="Times New Roman" w:cs="Times New Roman"/>
          <w:sz w:val="28"/>
          <w:szCs w:val="28"/>
          <w:lang w:val="ru-RU" w:eastAsia="ru-RU"/>
        </w:rPr>
        <w:t>-рейтинговой системы в 100-балльной шкале:</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84-100 баллов (оценка «отлично»)</w:t>
      </w:r>
      <w:r w:rsidRPr="00FD579A">
        <w:rPr>
          <w:rFonts w:ascii="Times New Roman" w:eastAsia="Times New Roman" w:hAnsi="Times New Roman" w:cs="Times New Roman"/>
          <w:iCs/>
          <w:spacing w:val="-1"/>
          <w:sz w:val="28"/>
          <w:szCs w:val="28"/>
          <w:lang w:val="ru-RU" w:eastAsia="ru-RU"/>
        </w:rPr>
        <w:t xml:space="preserve"> </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67-83 баллов (оценка «хорошо»)</w:t>
      </w:r>
      <w:r w:rsidRPr="00FD579A">
        <w:rPr>
          <w:rFonts w:ascii="Times New Roman" w:eastAsia="Times New Roman" w:hAnsi="Times New Roman" w:cs="Times New Roman"/>
          <w:iCs/>
          <w:spacing w:val="-1"/>
          <w:sz w:val="28"/>
          <w:szCs w:val="28"/>
          <w:lang w:val="ru-RU" w:eastAsia="ru-RU"/>
        </w:rPr>
        <w:t xml:space="preserve"> </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50-66 баллов (оценка «удовлетворительно») </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D579A">
        <w:rPr>
          <w:rFonts w:ascii="Times New Roman" w:eastAsia="Times New Roman" w:hAnsi="Times New Roman" w:cs="Times New Roman"/>
          <w:sz w:val="28"/>
          <w:szCs w:val="28"/>
          <w:lang w:val="ru-RU" w:eastAsia="ru-RU"/>
        </w:rPr>
        <w:t>0-49 баллов (оценка «неудовлетворительно»)</w:t>
      </w:r>
      <w:r w:rsidRPr="00FD579A">
        <w:rPr>
          <w:rFonts w:ascii="Times New Roman" w:eastAsia="Times New Roman" w:hAnsi="Times New Roman" w:cs="Times New Roman"/>
          <w:iCs/>
          <w:sz w:val="28"/>
          <w:szCs w:val="28"/>
          <w:lang w:val="ru-RU" w:eastAsia="ru-RU"/>
        </w:rPr>
        <w:t xml:space="preserve"> </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D579A">
        <w:rPr>
          <w:rFonts w:ascii="Times New Roman" w:eastAsia="Times New Roman" w:hAnsi="Times New Roman" w:cs="Times New Roman"/>
          <w:iCs/>
          <w:sz w:val="28"/>
          <w:szCs w:val="28"/>
          <w:lang w:val="ru-RU" w:eastAsia="ru-RU"/>
        </w:rPr>
        <w:t>51-100 баллов(зачтено)</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D579A">
        <w:rPr>
          <w:rFonts w:ascii="Times New Roman" w:eastAsia="Times New Roman" w:hAnsi="Times New Roman" w:cs="Times New Roman"/>
          <w:iCs/>
          <w:sz w:val="28"/>
          <w:szCs w:val="28"/>
          <w:lang w:val="ru-RU" w:eastAsia="ru-RU"/>
        </w:rPr>
        <w:t>50-0 баллов(</w:t>
      </w:r>
      <w:proofErr w:type="spellStart"/>
      <w:r w:rsidRPr="00FD579A">
        <w:rPr>
          <w:rFonts w:ascii="Times New Roman" w:eastAsia="Times New Roman" w:hAnsi="Times New Roman" w:cs="Times New Roman"/>
          <w:iCs/>
          <w:sz w:val="28"/>
          <w:szCs w:val="28"/>
          <w:lang w:val="ru-RU" w:eastAsia="ru-RU"/>
        </w:rPr>
        <w:t>незачтено</w:t>
      </w:r>
      <w:proofErr w:type="spellEnd"/>
      <w:r w:rsidRPr="00FD579A">
        <w:rPr>
          <w:rFonts w:ascii="Times New Roman" w:eastAsia="Times New Roman" w:hAnsi="Times New Roman" w:cs="Times New Roman"/>
          <w:iCs/>
          <w:sz w:val="28"/>
          <w:szCs w:val="28"/>
          <w:lang w:val="ru-RU" w:eastAsia="ru-RU"/>
        </w:rPr>
        <w:t>)</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579A" w:rsidRPr="00FD579A" w:rsidRDefault="00FD579A" w:rsidP="00FD579A">
      <w:pPr>
        <w:spacing w:after="0" w:line="240" w:lineRule="auto"/>
        <w:jc w:val="both"/>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0"/>
          <w:szCs w:val="24"/>
          <w:lang w:val="ru-RU" w:eastAsia="ru-RU"/>
        </w:rPr>
        <w:t> </w:t>
      </w: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579A" w:rsidRPr="00FD579A" w:rsidRDefault="00FD579A" w:rsidP="00FD579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579A" w:rsidRPr="00FD579A" w:rsidRDefault="00FD579A" w:rsidP="00FD579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3"/>
      <w:r w:rsidRPr="00FD579A">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79A" w:rsidRPr="00FD579A" w:rsidRDefault="00FD579A" w:rsidP="00FD57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u w:val="single"/>
          <w:lang w:val="ru-RU" w:eastAsia="ru-RU"/>
        </w:rPr>
      </w:pPr>
      <w:r w:rsidRPr="00FD579A">
        <w:rPr>
          <w:rFonts w:ascii="Times New Roman" w:eastAsia="Times New Roman" w:hAnsi="Times New Roman" w:cs="Times New Roman"/>
          <w:sz w:val="28"/>
          <w:szCs w:val="24"/>
          <w:lang w:val="ru-RU" w:eastAsia="ru-RU"/>
        </w:rPr>
        <w:t xml:space="preserve">Кафедра </w:t>
      </w:r>
      <w:r w:rsidRPr="00FD579A">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(наименование кафедры)</w:t>
      </w:r>
    </w:p>
    <w:p w:rsidR="00FD579A" w:rsidRPr="00FD579A" w:rsidRDefault="00FD579A" w:rsidP="00FD579A">
      <w:pPr>
        <w:spacing w:after="0" w:line="240" w:lineRule="auto"/>
        <w:jc w:val="center"/>
        <w:rPr>
          <w:rFonts w:ascii="Times New Roman" w:eastAsia="Times New Roman" w:hAnsi="Times New Roman" w:cs="Times New Roman"/>
          <w:b/>
          <w:sz w:val="28"/>
          <w:szCs w:val="28"/>
          <w:lang w:val="ru-RU" w:eastAsia="ru-RU"/>
        </w:rPr>
      </w:pPr>
      <w:r w:rsidRPr="00FD579A">
        <w:rPr>
          <w:rFonts w:ascii="Times New Roman" w:eastAsia="Times New Roman" w:hAnsi="Times New Roman" w:cs="Times New Roman"/>
          <w:b/>
          <w:sz w:val="28"/>
          <w:szCs w:val="28"/>
          <w:lang w:val="ru-RU" w:eastAsia="ru-RU"/>
        </w:rPr>
        <w:t xml:space="preserve">Вопросы к зачёту </w:t>
      </w:r>
    </w:p>
    <w:p w:rsidR="00FD579A" w:rsidRPr="00FD579A" w:rsidRDefault="00FD579A" w:rsidP="00FD579A">
      <w:pPr>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по дисциплине   </w:t>
      </w:r>
      <w:r w:rsidRPr="00FD579A">
        <w:rPr>
          <w:rFonts w:ascii="Times New Roman" w:eastAsia="Times New Roman" w:hAnsi="Times New Roman" w:cs="Times New Roman"/>
          <w:sz w:val="28"/>
          <w:szCs w:val="28"/>
          <w:u w:val="single"/>
          <w:lang w:val="ru-RU" w:eastAsia="ru-RU"/>
        </w:rPr>
        <w:t>Связи с общественностью в органах власти</w:t>
      </w:r>
    </w:p>
    <w:p w:rsidR="00FD579A" w:rsidRPr="00FD579A" w:rsidRDefault="00FD579A" w:rsidP="00FD579A">
      <w:pPr>
        <w:spacing w:after="0" w:line="240" w:lineRule="auto"/>
        <w:jc w:val="center"/>
        <w:rPr>
          <w:rFonts w:ascii="Times New Roman" w:eastAsia="Times New Roman" w:hAnsi="Times New Roman" w:cs="Times New Roman"/>
          <w:i/>
          <w:sz w:val="18"/>
          <w:szCs w:val="18"/>
          <w:lang w:val="ru-RU" w:eastAsia="ru-RU"/>
        </w:rPr>
      </w:pPr>
      <w:r w:rsidRPr="00FD579A">
        <w:rPr>
          <w:rFonts w:ascii="Times New Roman" w:eastAsia="Times New Roman" w:hAnsi="Times New Roman" w:cs="Times New Roman"/>
          <w:i/>
          <w:sz w:val="18"/>
          <w:szCs w:val="18"/>
          <w:lang w:val="ru-RU" w:eastAsia="ru-RU"/>
        </w:rPr>
        <w:t>( наименование дисциплины)</w:t>
      </w:r>
    </w:p>
    <w:p w:rsidR="00FD579A" w:rsidRPr="00FD579A" w:rsidRDefault="00FD579A" w:rsidP="00FD579A">
      <w:pPr>
        <w:spacing w:after="0" w:line="240" w:lineRule="auto"/>
        <w:jc w:val="center"/>
        <w:rPr>
          <w:rFonts w:ascii="Times New Roman" w:eastAsia="Times New Roman" w:hAnsi="Times New Roman" w:cs="Times New Roman"/>
          <w:i/>
          <w:sz w:val="18"/>
          <w:szCs w:val="18"/>
          <w:lang w:val="ru-RU" w:eastAsia="ru-RU"/>
        </w:rPr>
      </w:pP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 Многообразие определений понятия «связи с общественностью» (PR).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2. Субъект, объект, цели и задачи PR.</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 История становления и развития связей с общественностью.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 Правовое регулирование </w:t>
      </w:r>
      <w:proofErr w:type="spellStart"/>
      <w:r w:rsidRPr="00FD579A">
        <w:rPr>
          <w:rFonts w:ascii="Times New Roman" w:eastAsia="Times New Roman" w:hAnsi="Times New Roman" w:cs="Times New Roman"/>
          <w:sz w:val="28"/>
          <w:szCs w:val="28"/>
          <w:lang w:val="ru-RU" w:eastAsia="ru-RU"/>
        </w:rPr>
        <w:t>PRв</w:t>
      </w:r>
      <w:proofErr w:type="spellEnd"/>
      <w:r w:rsidRPr="00FD579A">
        <w:rPr>
          <w:rFonts w:ascii="Times New Roman" w:eastAsia="Times New Roman" w:hAnsi="Times New Roman" w:cs="Times New Roman"/>
          <w:sz w:val="28"/>
          <w:szCs w:val="28"/>
          <w:lang w:val="ru-RU" w:eastAsia="ru-RU"/>
        </w:rPr>
        <w:t xml:space="preserve"> России и за рубежом.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5. Этические аспекты в PR. Кодексы профессиональных PR-сообществ в России и за рубежом.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6. Социальная коммуникация, её функции, структура и типы.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7. Модели коммуникации, применяемые в связях с общественностью.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8. Каналы коммуникации в сфере PR, их характеристика.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9. Понятие и основные признаки общественности.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10. Типология групп общественности. Целевые аудитории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11. Сущность и основные функции общественного мнения.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12. Способы и механизмы управления общественным мнением.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13. Специфика PR-деятельности в органах государственной власти.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14. Основные сферы деятельности и роль специалиста по связям с общественностью в государственном управлении.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15. Функции и основные направления деятельности подразделения по связям с общественностью.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16. Определение и задачи PR-кампании в системе государственного управления.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17. Организационные модели в связях с общественностью.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18. Планирование PR-кампании.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19. Практическая реализация PR-кампании.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20. Методики оценки результатов PR-кампании.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21. Средства массовой информации и принципы их использования в государственных PR. 22. Организационные формы взаимодействия со СМИ.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23. Пресс-служба и пресс-секретарь в органах власти.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24. Приемы конструирования и механизмы управления новостной информации.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25. Мероприятия для СМИ: презентация, пресс-конференция, пресс-тур.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26. Документальные материалы для СМИ: пресс-релиз, пресс-кит.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27. Особенности государственных PR при взаимоотношениях с общественными и религиозными объединениями.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28. Организационные формы государственных PR при взаимодействии с общественными и религиозными объединениями.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29. Общественная палата РФ, общественные советы, иные совещательные и консультативные органы как элементы государственных PR.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30. Место и роль PR во взаимоотношениях органов власти и политических объединений.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31. Публичные массовые мероприятия как элемент PR-деятельности органов власти и политических объединений.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32. Связи с общественностью в избирательном процессе.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33. Государственная информационная политика: понятие и функции.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34. Особенности и трудности реализации государственной информационной политики в России.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35. Понятие и роль публичного имиджа в сфере государственного управления.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36. Персональный имидж государственного служащего.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37. Корпоративный имидж государственного учреждения или органа власти.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38. Основные технологии формирования имиджа.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39. PR-деятельность в условиях подготовки к кризисам и во время их развития.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40. Основные части антикризисной программы в сфере общественных отношений</w:t>
      </w:r>
    </w:p>
    <w:p w:rsidR="00FD579A" w:rsidRPr="00FD579A" w:rsidRDefault="00FD579A" w:rsidP="00FD579A">
      <w:pPr>
        <w:spacing w:after="0" w:line="240" w:lineRule="auto"/>
        <w:rPr>
          <w:rFonts w:ascii="Times New Roman" w:eastAsia="Times New Roman" w:hAnsi="Times New Roman" w:cs="Times New Roman"/>
          <w:b/>
          <w:sz w:val="28"/>
          <w:szCs w:val="28"/>
          <w:lang w:val="ru-RU" w:eastAsia="ru-RU"/>
        </w:rPr>
      </w:pPr>
    </w:p>
    <w:p w:rsidR="00FD579A" w:rsidRPr="00FD579A" w:rsidRDefault="00FD579A" w:rsidP="00FD579A">
      <w:pPr>
        <w:spacing w:after="0" w:line="240" w:lineRule="auto"/>
        <w:jc w:val="center"/>
        <w:rPr>
          <w:rFonts w:ascii="Times New Roman" w:eastAsia="Times New Roman" w:hAnsi="Times New Roman" w:cs="Times New Roman"/>
          <w:b/>
          <w:sz w:val="28"/>
          <w:szCs w:val="28"/>
          <w:lang w:val="ru-RU" w:eastAsia="ru-RU"/>
        </w:rPr>
      </w:pPr>
      <w:r w:rsidRPr="00FD579A">
        <w:rPr>
          <w:rFonts w:ascii="Times New Roman" w:eastAsia="Times New Roman" w:hAnsi="Times New Roman" w:cs="Times New Roman"/>
          <w:b/>
          <w:sz w:val="28"/>
          <w:szCs w:val="28"/>
          <w:lang w:val="ru-RU" w:eastAsia="ru-RU"/>
        </w:rPr>
        <w:t>Вопросы к экзамену</w:t>
      </w:r>
    </w:p>
    <w:p w:rsidR="00FD579A" w:rsidRPr="00FD579A" w:rsidRDefault="00FD579A" w:rsidP="00FD579A">
      <w:pPr>
        <w:spacing w:after="0" w:line="240" w:lineRule="auto"/>
        <w:jc w:val="center"/>
        <w:rPr>
          <w:rFonts w:ascii="Times New Roman" w:eastAsia="Times New Roman" w:hAnsi="Times New Roman" w:cs="Times New Roman"/>
          <w:b/>
          <w:sz w:val="28"/>
          <w:szCs w:val="28"/>
          <w:lang w:val="ru-RU" w:eastAsia="ru-RU"/>
        </w:rPr>
      </w:pPr>
    </w:p>
    <w:p w:rsidR="00FD579A" w:rsidRPr="00FD579A" w:rsidRDefault="00FD579A" w:rsidP="00FD579A">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D579A">
        <w:rPr>
          <w:rFonts w:ascii="Times New Roman" w:eastAsia="Times New Roman" w:hAnsi="Times New Roman" w:cs="Times New Roman"/>
          <w:sz w:val="28"/>
          <w:szCs w:val="28"/>
          <w:lang w:val="ru-RU" w:eastAsia="ko-KR"/>
        </w:rPr>
        <w:t>по дисциплине</w:t>
      </w:r>
      <w:r w:rsidRPr="00FD579A">
        <w:rPr>
          <w:rFonts w:ascii="Times New Roman" w:eastAsia="Times New Roman" w:hAnsi="Times New Roman" w:cs="Times New Roman"/>
          <w:b/>
          <w:i/>
          <w:sz w:val="28"/>
          <w:szCs w:val="28"/>
          <w:lang w:val="ru-RU" w:eastAsia="ko-KR"/>
        </w:rPr>
        <w:t xml:space="preserve"> </w:t>
      </w:r>
      <w:r w:rsidRPr="00FD579A">
        <w:rPr>
          <w:rFonts w:ascii="Times New Roman" w:eastAsia="Times New Roman" w:hAnsi="Times New Roman" w:cs="Times New Roman"/>
          <w:sz w:val="28"/>
          <w:szCs w:val="28"/>
          <w:vertAlign w:val="superscript"/>
          <w:lang w:val="ru-RU" w:eastAsia="ko-KR"/>
        </w:rPr>
        <w:t xml:space="preserve">  </w:t>
      </w:r>
      <w:r w:rsidRPr="00FD579A">
        <w:rPr>
          <w:rFonts w:ascii="Times New Roman" w:eastAsia="Times New Roman" w:hAnsi="Times New Roman" w:cs="Times New Roman"/>
          <w:sz w:val="28"/>
          <w:szCs w:val="28"/>
          <w:u w:val="single"/>
          <w:lang w:val="ru-RU" w:eastAsia="ko-KR"/>
        </w:rPr>
        <w:t>Связи с общественностью в органах власти</w:t>
      </w:r>
    </w:p>
    <w:p w:rsidR="00FD579A" w:rsidRPr="00FD579A" w:rsidRDefault="00FD579A" w:rsidP="00FD579A">
      <w:pPr>
        <w:tabs>
          <w:tab w:val="left" w:pos="500"/>
        </w:tabs>
        <w:spacing w:after="0" w:line="240" w:lineRule="auto"/>
        <w:ind w:right="-30"/>
        <w:jc w:val="both"/>
        <w:rPr>
          <w:rFonts w:ascii="Times New Roman" w:eastAsia="Times New Roman" w:hAnsi="Times New Roman" w:cs="Times New Roman"/>
          <w:i/>
          <w:sz w:val="28"/>
          <w:szCs w:val="28"/>
          <w:vertAlign w:val="superscript"/>
          <w:lang w:val="ru-RU" w:eastAsia="ko-KR"/>
        </w:rPr>
      </w:pPr>
      <w:r w:rsidRPr="00FD579A">
        <w:rPr>
          <w:rFonts w:ascii="Times New Roman" w:eastAsia="Times New Roman" w:hAnsi="Times New Roman" w:cs="Times New Roman"/>
          <w:i/>
          <w:sz w:val="28"/>
          <w:szCs w:val="28"/>
          <w:vertAlign w:val="superscript"/>
          <w:lang w:val="ru-RU" w:eastAsia="ko-KR"/>
        </w:rPr>
        <w:t xml:space="preserve">                                                                          ( наименование дисциплины)</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 Предпосылки возникновения деятельности по связям с общественностью.</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ab/>
        <w:t>2. Основные подходы к пониманию сущности деятельности по связям с общественностью.</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 Цель, задачи и основные функции деятельности по связям с общественностью.</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 Связи с общественностью и другие коммуникативные технологии.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 Понятие « общественность». Структурирование общественности.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6. Понятие «общественное мнение».</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7. Общественное мнение как социальный институт.</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8. Общественное мнение как состояние массового сознания.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9. Психологический механизм формирования общественного мнения.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10. Механизмы коррекции нежелательных доминант.</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11. Механизм формирования общественного мнения при помощи слухов.</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12. Коммуникационные механизмы формирования общественного мнения.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13. Понятие коммуникации, характерные особенности массовой коммуникации.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14. Понятие, виды средств массовой коммуникации.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15. Источники формирования общественного мнения.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16. Цель, задачи, направления деятельности ПР-деятельности коммерческих организаций.</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ab/>
        <w:t>17. Взаимоотношения со служащими или внутрикорпоративный менеджмент.</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ab/>
        <w:t>18. Управление репутацией, поддержка маркетинга, лоббирование, отношения с инвесторами.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19. ПР-деятельность в конфликтных ситуациях.</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lastRenderedPageBreak/>
        <w:t>20. Сущность и особенности коммуникационных процессов в политической сфере.</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21. Имидж кандидата. Информационные технологии создания имиджа.</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22. Технологии агитационно-</w:t>
      </w:r>
      <w:proofErr w:type="spellStart"/>
      <w:r w:rsidRPr="00FD579A">
        <w:rPr>
          <w:rFonts w:ascii="Times New Roman" w:eastAsia="Times New Roman" w:hAnsi="Times New Roman" w:cs="Times New Roman"/>
          <w:sz w:val="28"/>
          <w:szCs w:val="28"/>
          <w:lang w:val="ru-RU" w:eastAsia="ko-KR"/>
        </w:rPr>
        <w:t>пропагандисткого</w:t>
      </w:r>
      <w:proofErr w:type="spellEnd"/>
      <w:r w:rsidRPr="00FD579A">
        <w:rPr>
          <w:rFonts w:ascii="Times New Roman" w:eastAsia="Times New Roman" w:hAnsi="Times New Roman" w:cs="Times New Roman"/>
          <w:sz w:val="28"/>
          <w:szCs w:val="28"/>
          <w:lang w:val="ru-RU" w:eastAsia="ko-KR"/>
        </w:rPr>
        <w:t xml:space="preserve"> типа.</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23. Структура политической коммуникации.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24. Понятие и сущность информационного общества и информационной политики.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25. Концепция государственной информационной политики России.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26. Состав государственной информационной политики. Цель и задачи государственной информационной политики.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27. Принципы государственной информационной политики. Субъекты и объекты государственной информационной политики.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28. Государственная и муниципальная службы и взаимодействие с общественностью.</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29. Место и роль пресс-служб в структуре государственного и муниципального управления.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30. Исторические типы связи государственной службы с общественностью.</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31. ПР в системе органов государственной и муниципальной власти.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32. Цель, задачи, принципы муниципальной информационной политики.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33. Организация работы ПР-служб муниципальных образований.</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ab/>
        <w:t>34. Формы и методы работы пресс-служб (информационных служб) государственных учреждений.</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35. Особенности работы пресс-секретаря.</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36. ПР и средства массовой информации. Общие правила отношений со СМИ.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37. Виды ПР-материалов, подготавливаемых для СМИ. Основные журналистские жанры.</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38. Мониторинг СМИ.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39. Подготовка пресс-релиза.</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40. Управление информационными потоками.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41.Создание и усиление новости.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42. Приемы работы с тестовыми материалами.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43. Приемы манипулирования сознанием аудитории.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44. Понятие и структура плана ПР-кампании.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45. Подготовительный этап проведения ПР-кампании.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46. Концепция ПР-кампании.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47. Реализация и оценка результативности ПР-кампании.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48.Цель, задачи, структура отделов (управлений) по работе с населением и общественными организациями. Проблемы деятельности.</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 xml:space="preserve">  </w:t>
      </w:r>
      <w:r w:rsidRPr="00FD579A">
        <w:rPr>
          <w:rFonts w:ascii="Times New Roman" w:eastAsia="Times New Roman" w:hAnsi="Times New Roman" w:cs="Times New Roman"/>
          <w:sz w:val="28"/>
          <w:szCs w:val="28"/>
          <w:lang w:val="ru-RU" w:eastAsia="ko-KR"/>
        </w:rPr>
        <w:tab/>
        <w:t>49. Взаимодействие органов местного самоуправления и некоммерческих организаций.</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50. Этапы планирования деятельности, формы практической работы с различными группами общественности.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51. Специальные события: композиции, порядок освещения специальных событий.</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52. Проведение мероприятий с участием СМИ.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53. Организация специальных акций как способ создания информационных поводов для СМИ.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54. Функции специальных событий.</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lastRenderedPageBreak/>
        <w:t>55. Основные характеристики имиджа, базовые структурные модели имиджа.</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56. Информационные технологии формирования имиджа государственной власти.</w:t>
      </w:r>
    </w:p>
    <w:p w:rsidR="00FD579A" w:rsidRPr="00FD579A" w:rsidRDefault="00FD579A" w:rsidP="00FD579A">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57. Основные характеристики имиджа как психического образа, его виды и функции. Этапы создания и продвижения имиджа.</w:t>
      </w:r>
    </w:p>
    <w:p w:rsidR="00FD579A" w:rsidRPr="00FD579A" w:rsidRDefault="00FD579A" w:rsidP="00FD579A">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FD579A">
        <w:rPr>
          <w:rFonts w:ascii="Times New Roman" w:eastAsia="Times New Roman" w:hAnsi="Times New Roman" w:cs="Times New Roman"/>
          <w:sz w:val="28"/>
          <w:szCs w:val="28"/>
          <w:lang w:val="ru-RU" w:eastAsia="ko-KR"/>
        </w:rPr>
        <w:tab/>
        <w:t>58. Специфика формирования имиджа территориальных образований.</w:t>
      </w:r>
    </w:p>
    <w:p w:rsidR="00FD579A" w:rsidRPr="00FD579A" w:rsidRDefault="00FD579A" w:rsidP="00FD579A">
      <w:pPr>
        <w:spacing w:after="0" w:line="240" w:lineRule="auto"/>
        <w:rPr>
          <w:rFonts w:ascii="Times New Roman" w:eastAsia="Times New Roman" w:hAnsi="Times New Roman" w:cs="Times New Roman"/>
          <w:b/>
          <w:sz w:val="28"/>
          <w:szCs w:val="28"/>
          <w:lang w:val="ru-RU" w:eastAsia="ru-RU"/>
        </w:rPr>
      </w:pPr>
    </w:p>
    <w:p w:rsidR="00FD579A" w:rsidRPr="00FD579A" w:rsidRDefault="00FD579A" w:rsidP="00FD579A">
      <w:pPr>
        <w:spacing w:after="0" w:line="240" w:lineRule="auto"/>
        <w:rPr>
          <w:rFonts w:ascii="Times New Roman" w:eastAsia="Times New Roman" w:hAnsi="Times New Roman" w:cs="Times New Roman"/>
          <w:b/>
          <w:sz w:val="28"/>
          <w:szCs w:val="28"/>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Составитель ________________________ Лепетикова И.Ю.</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 xml:space="preserve">                                                                              (подпись)</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0"/>
          <w:szCs w:val="24"/>
          <w:lang w:val="ru-RU" w:eastAsia="ru-RU"/>
        </w:rPr>
        <w:t>«____»__________________20 18 г. </w:t>
      </w:r>
    </w:p>
    <w:p w:rsidR="00FD579A" w:rsidRPr="00FD579A" w:rsidRDefault="00FD579A" w:rsidP="00FD579A">
      <w:pPr>
        <w:spacing w:after="0" w:line="240" w:lineRule="auto"/>
        <w:jc w:val="center"/>
        <w:textAlignment w:val="baseline"/>
        <w:rPr>
          <w:rFonts w:ascii="Times New Roman" w:eastAsia="Times New Roman" w:hAnsi="Times New Roman" w:cs="Times New Roman"/>
          <w:b/>
          <w:bCs/>
          <w:sz w:val="28"/>
          <w:szCs w:val="24"/>
          <w:lang w:val="ru-RU" w:eastAsia="ru-RU"/>
        </w:rPr>
      </w:pPr>
    </w:p>
    <w:p w:rsidR="00FD579A" w:rsidRPr="00FD579A" w:rsidRDefault="00FD579A" w:rsidP="00FD579A">
      <w:pPr>
        <w:shd w:val="clear" w:color="auto" w:fill="FFFFFF"/>
        <w:spacing w:after="0" w:line="240" w:lineRule="auto"/>
        <w:rPr>
          <w:rFonts w:ascii="Calibri" w:eastAsia="Times New Roman" w:hAnsi="Calibri" w:cs="Times New Roman"/>
          <w:sz w:val="12"/>
          <w:szCs w:val="12"/>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24"/>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both"/>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0"/>
          <w:szCs w:val="24"/>
          <w:lang w:val="ru-RU" w:eastAsia="ru-RU"/>
        </w:rPr>
        <w:t> </w:t>
      </w:r>
      <w:r w:rsidRPr="00FD579A">
        <w:rPr>
          <w:rFonts w:ascii="Times New Roman" w:eastAsia="Times New Roman" w:hAnsi="Times New Roman" w:cs="Times New Roman"/>
          <w:sz w:val="28"/>
          <w:szCs w:val="28"/>
          <w:lang w:val="ru-RU" w:eastAsia="ru-RU"/>
        </w:rPr>
        <w:t>Критерии оценивания зачёта:</w:t>
      </w:r>
    </w:p>
    <w:p w:rsidR="00FD579A" w:rsidRPr="00FD579A" w:rsidRDefault="00FD579A" w:rsidP="00FD579A">
      <w:pPr>
        <w:spacing w:after="0" w:line="240" w:lineRule="auto"/>
        <w:jc w:val="both"/>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0"/>
          <w:szCs w:val="24"/>
          <w:lang w:val="ru-RU" w:eastAsia="ru-RU"/>
        </w:rPr>
        <w:t> </w:t>
      </w:r>
      <w:r w:rsidRPr="00FD579A">
        <w:rPr>
          <w:rFonts w:ascii="Times New Roman" w:eastAsia="Times New Roman" w:hAnsi="Times New Roman" w:cs="Times New Roman"/>
          <w:sz w:val="28"/>
          <w:szCs w:val="28"/>
          <w:lang w:val="ru-RU" w:eastAsia="ru-RU"/>
        </w:rPr>
        <w:t>Оценка «зачтено» ставится, если студент освоил программный материал  всех разделов, знает отдельные детали, владеет необходимыми умениями и навыками  при выполнении практических заданий</w:t>
      </w:r>
      <w:r w:rsidRPr="00FD579A">
        <w:rPr>
          <w:rFonts w:ascii="Calibri" w:eastAsia="Times New Roman" w:hAnsi="Calibri" w:cs="Times New Roman"/>
          <w:sz w:val="28"/>
          <w:szCs w:val="28"/>
          <w:lang w:val="ru-RU" w:eastAsia="ru-RU"/>
        </w:rPr>
        <w:t>.</w:t>
      </w:r>
    </w:p>
    <w:p w:rsidR="00FD579A" w:rsidRPr="00FD579A" w:rsidRDefault="00FD579A" w:rsidP="00FD579A">
      <w:pPr>
        <w:spacing w:after="0" w:line="240" w:lineRule="auto"/>
        <w:jc w:val="both"/>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Оценка «не зачтено» ставится ,если студент не знает отдельных разделов программного материала, не в полной мере владеет необходимыми умениями  и навыками при выполнении практических заданий.</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FD579A" w:rsidRPr="00FD579A" w:rsidRDefault="00FD579A" w:rsidP="00FD579A">
      <w:pPr>
        <w:spacing w:after="0" w:line="240" w:lineRule="auto"/>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Критерии оценивания экзамена: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оценка «отлично» выставляется, если студент глубоко и всесторонне усвоил программный материал;</w:t>
      </w:r>
    </w:p>
    <w:p w:rsidR="00FD579A" w:rsidRPr="00FD579A" w:rsidRDefault="00FD579A" w:rsidP="00FD579A">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FD579A" w:rsidRPr="00FD579A" w:rsidRDefault="00FD579A" w:rsidP="00FD579A">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FD579A" w:rsidRPr="00FD579A" w:rsidRDefault="00FD579A" w:rsidP="00FD579A">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FD579A" w:rsidRPr="00FD579A" w:rsidRDefault="00FD579A" w:rsidP="00FD579A">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делает выводы и обобщения;</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оценка «хорошо» выставляется, если студент:</w:t>
      </w:r>
    </w:p>
    <w:p w:rsidR="00FD579A" w:rsidRPr="00FD579A" w:rsidRDefault="00FD579A" w:rsidP="00FD579A">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FD579A" w:rsidRPr="00FD579A" w:rsidRDefault="00FD579A" w:rsidP="00FD579A">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не допускает существенных неточностей;</w:t>
      </w:r>
    </w:p>
    <w:p w:rsidR="00FD579A" w:rsidRPr="00FD579A" w:rsidRDefault="00FD579A" w:rsidP="00FD579A">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FD579A" w:rsidRPr="00FD579A" w:rsidRDefault="00FD579A" w:rsidP="00FD579A">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аргументирует научные положения;</w:t>
      </w:r>
    </w:p>
    <w:p w:rsidR="00FD579A" w:rsidRPr="00FD579A" w:rsidRDefault="00FD579A" w:rsidP="00FD579A">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делает выводы и обобщения;</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оценка «удовлетворительно» выставляется, если студент</w:t>
      </w:r>
    </w:p>
    <w:p w:rsidR="00FD579A" w:rsidRPr="00FD579A" w:rsidRDefault="00FD579A" w:rsidP="00FD579A">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усвоил только основной программный материал, по существу излагает его, опираясь на знания только одного источника основной литературы;</w:t>
      </w:r>
    </w:p>
    <w:p w:rsidR="00FD579A" w:rsidRPr="00FD579A" w:rsidRDefault="00FD579A" w:rsidP="00FD579A">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допускает несущественные ошибки и неточности;</w:t>
      </w:r>
    </w:p>
    <w:p w:rsidR="00FD579A" w:rsidRPr="00FD579A" w:rsidRDefault="00FD579A" w:rsidP="00FD579A">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FD579A" w:rsidRPr="00FD579A" w:rsidRDefault="00FD579A" w:rsidP="00FD579A">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слабо аргументирует научные положения;</w:t>
      </w:r>
    </w:p>
    <w:p w:rsidR="00FD579A" w:rsidRPr="00FD579A" w:rsidRDefault="00FD579A" w:rsidP="00FD579A">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затрудняется в формулировании выводов и обобщений;</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оценка неудовлетворительно» выставляется, если студент:</w:t>
      </w:r>
    </w:p>
    <w:p w:rsidR="00FD579A" w:rsidRPr="00FD579A" w:rsidRDefault="00FD579A" w:rsidP="00FD579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FD579A" w:rsidRPr="00FD579A" w:rsidRDefault="00FD579A" w:rsidP="00FD579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FD579A" w:rsidRPr="00FD579A" w:rsidRDefault="00FD579A" w:rsidP="00FD579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FD579A" w:rsidRPr="00FD579A" w:rsidRDefault="00FD579A" w:rsidP="00FD579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не может аргументировать научные положения;</w:t>
      </w:r>
    </w:p>
    <w:p w:rsidR="00FD579A" w:rsidRPr="00FD579A" w:rsidRDefault="00FD579A" w:rsidP="00FD579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не формулирует выводов и обобщений. </w:t>
      </w: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79A" w:rsidRPr="00FD579A" w:rsidRDefault="00FD579A" w:rsidP="00FD57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79A" w:rsidRPr="00FD579A" w:rsidRDefault="00FD579A" w:rsidP="00FD579A">
      <w:pPr>
        <w:widowControl w:val="0"/>
        <w:spacing w:after="0" w:line="240" w:lineRule="auto"/>
        <w:jc w:val="center"/>
        <w:rPr>
          <w:rFonts w:ascii="Times New Roman" w:eastAsia="Times New Roman" w:hAnsi="Times New Roman" w:cs="Times New Roman"/>
          <w:sz w:val="24"/>
          <w:szCs w:val="24"/>
          <w:lang w:val="ru-RU" w:eastAsia="ru-RU"/>
        </w:rPr>
      </w:pP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4"/>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FD579A" w:rsidRPr="00FD579A" w:rsidRDefault="00FD579A" w:rsidP="00FD579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D579A" w:rsidRPr="00FD579A" w:rsidRDefault="00FD579A" w:rsidP="00FD579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D579A">
        <w:rPr>
          <w:rFonts w:ascii="Times New Roman" w:eastAsia="Calibri" w:hAnsi="Times New Roman" w:cs="Times New Roman"/>
          <w:b/>
          <w:color w:val="000000"/>
          <w:sz w:val="28"/>
          <w:szCs w:val="28"/>
          <w:lang w:val="ru-RU"/>
        </w:rPr>
        <w:t>Тесты письменные и/или компьютерные*</w:t>
      </w:r>
    </w:p>
    <w:p w:rsidR="00FD579A" w:rsidRPr="00FD579A" w:rsidRDefault="00FD579A" w:rsidP="00FD579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D579A" w:rsidRPr="00FD579A" w:rsidRDefault="00FD579A" w:rsidP="00FD579A">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D579A">
        <w:rPr>
          <w:rFonts w:ascii="Times New Roman" w:eastAsia="Times New Roman" w:hAnsi="Times New Roman" w:cs="Times New Roman"/>
          <w:sz w:val="28"/>
          <w:szCs w:val="20"/>
          <w:lang w:val="ru-RU" w:eastAsia="ko-KR"/>
        </w:rPr>
        <w:t>по дисциплине</w:t>
      </w:r>
      <w:r w:rsidRPr="00FD579A">
        <w:rPr>
          <w:rFonts w:ascii="Times New Roman" w:eastAsia="Times New Roman" w:hAnsi="Times New Roman" w:cs="Times New Roman"/>
          <w:b/>
          <w:bCs/>
          <w:i/>
          <w:iCs/>
          <w:sz w:val="20"/>
          <w:szCs w:val="20"/>
          <w:lang w:val="ru-RU" w:eastAsia="ko-KR"/>
        </w:rPr>
        <w:t> </w:t>
      </w:r>
      <w:r w:rsidRPr="00FD579A">
        <w:rPr>
          <w:rFonts w:ascii="Times New Roman" w:eastAsia="Times New Roman" w:hAnsi="Times New Roman" w:cs="Times New Roman"/>
          <w:sz w:val="16"/>
          <w:szCs w:val="20"/>
          <w:vertAlign w:val="superscript"/>
          <w:lang w:val="ru-RU" w:eastAsia="ko-KR"/>
        </w:rPr>
        <w:t> </w:t>
      </w:r>
      <w:r w:rsidRPr="00FD579A">
        <w:rPr>
          <w:rFonts w:ascii="Times New Roman" w:eastAsia="Times New Roman" w:hAnsi="Times New Roman" w:cs="Times New Roman"/>
          <w:b/>
          <w:sz w:val="28"/>
          <w:szCs w:val="28"/>
          <w:u w:val="single"/>
          <w:lang w:val="ru-RU" w:eastAsia="ko-KR"/>
        </w:rPr>
        <w:t>Связи с общественностью в органах власти</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 xml:space="preserve">                                      </w:t>
      </w:r>
    </w:p>
    <w:p w:rsidR="00FD579A" w:rsidRPr="00FD579A" w:rsidRDefault="00FD579A" w:rsidP="00FD579A">
      <w:pPr>
        <w:numPr>
          <w:ilvl w:val="0"/>
          <w:numId w:val="9"/>
        </w:num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FD579A">
        <w:rPr>
          <w:rFonts w:ascii="Times New Roman" w:eastAsia="Calibri" w:hAnsi="Times New Roman" w:cs="Times New Roman"/>
          <w:b/>
          <w:color w:val="000000"/>
          <w:sz w:val="24"/>
          <w:szCs w:val="24"/>
          <w:lang w:val="ru-RU"/>
        </w:rPr>
        <w:t>Банк тестов</w:t>
      </w:r>
    </w:p>
    <w:p w:rsidR="00FD579A" w:rsidRPr="00FD579A" w:rsidRDefault="00FD579A" w:rsidP="00FD579A">
      <w:pPr>
        <w:autoSpaceDE w:val="0"/>
        <w:autoSpaceDN w:val="0"/>
        <w:adjustRightInd w:val="0"/>
        <w:spacing w:after="0" w:line="240" w:lineRule="auto"/>
        <w:ind w:left="-66"/>
        <w:jc w:val="both"/>
        <w:rPr>
          <w:rFonts w:ascii="Times New Roman" w:eastAsia="Calibri" w:hAnsi="Times New Roman" w:cs="Times New Roman"/>
          <w:color w:val="000000"/>
          <w:sz w:val="24"/>
          <w:szCs w:val="24"/>
          <w:lang w:val="ru-RU"/>
        </w:rPr>
      </w:pPr>
      <w:r w:rsidRPr="00FD579A">
        <w:rPr>
          <w:rFonts w:ascii="Times New Roman" w:eastAsia="Calibri" w:hAnsi="Times New Roman" w:cs="Times New Roman"/>
          <w:b/>
          <w:color w:val="000000"/>
          <w:sz w:val="24"/>
          <w:szCs w:val="24"/>
          <w:lang w:val="ru-RU"/>
        </w:rPr>
        <w:t xml:space="preserve">Вариант 1.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 Какова история возникновения связей с общественностью как сферы деятельности?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 зародились в России в период сталинизма;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зародились в США более 100 лет назад;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зародились в Японии 200 лет назад.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 Выберите верный вариант соотношения понятий «экстремальные условия» 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 в экстремальных условиях неприменимы;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могут дать эффект в экстремальных условиях;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применяют только в экстремальных условиях.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 Каковы социальные функции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 гармонизируют отношения в обществе;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не имеют социальных функций;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 чисто политическое явление.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 Как соотносятся понятия «реклама» 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они несовместимы;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 вид рекламы;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 разновидность менеджмента, часто использует рекламу для достижения поставленных целей.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5. Как соотносятся понятия «маркетинг» 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они идентичны;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б) не имеют точек соприкосновения;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очень близки по содержанию и методам, но имеют свою специфику.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6. Является ли сегментирование внешней среды организации функцией специалиста по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нет;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если он по совместительству является маркетологом — да,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да.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7. Что означает принцип обратной связи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это понятие техническое;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это означает — получить ответ на письмо или статью;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это важный принцип получения заинтересованной реакции целевой аудитории в ответ на акцию.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8. Имеет ли отношение к ПР понятие «социально ответственный бизнес»?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да;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нет;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имеет только в некоммерческой сфере.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9. Какое мнение о работе пресс-секретаря вы считаете верным: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это такой же журналист, только зарплату получает не в редакции;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это журналист, который не способен работать творчески, поэтому идет служить во власть;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работа пресс-секретаря требует особой квалификации, не каждый журналист сможет быть пресс-секретарем.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10. Кто автор первого учебника по ПР, переведенного на русский язык?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Ф. </w:t>
      </w:r>
      <w:proofErr w:type="spellStart"/>
      <w:r w:rsidRPr="00FD579A">
        <w:rPr>
          <w:rFonts w:ascii="Times New Roman" w:eastAsia="Times New Roman" w:hAnsi="Times New Roman" w:cs="Times New Roman"/>
          <w:sz w:val="28"/>
          <w:szCs w:val="28"/>
          <w:lang w:val="ru-RU" w:eastAsia="ru-RU"/>
        </w:rPr>
        <w:t>Котлер</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 </w:t>
      </w:r>
      <w:proofErr w:type="spellStart"/>
      <w:r w:rsidRPr="00FD579A">
        <w:rPr>
          <w:rFonts w:ascii="Times New Roman" w:eastAsia="Times New Roman" w:hAnsi="Times New Roman" w:cs="Times New Roman"/>
          <w:sz w:val="28"/>
          <w:szCs w:val="28"/>
          <w:lang w:val="ru-RU" w:eastAsia="ru-RU"/>
        </w:rPr>
        <w:t>Блэк</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 </w:t>
      </w:r>
      <w:proofErr w:type="spellStart"/>
      <w:r w:rsidRPr="00FD579A">
        <w:rPr>
          <w:rFonts w:ascii="Times New Roman" w:eastAsia="Times New Roman" w:hAnsi="Times New Roman" w:cs="Times New Roman"/>
          <w:sz w:val="28"/>
          <w:szCs w:val="28"/>
          <w:lang w:val="ru-RU" w:eastAsia="ru-RU"/>
        </w:rPr>
        <w:t>Бернайс</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11. Какое высказывание о пресс-релизе верное?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пресс-релиз направляется во все организации и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пресс-релиз можно отправлять только в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пресс-релиз отправляется только почтой.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12. Соотнесите понятия «менеджмент» 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это разные, несовместимые понятия;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 разновидность менеджмента;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это одно и то же.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13. Согласны ли вы, что управление общественными связями приставляет собой деятельность по формированию общественного мнения и управлению им?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да;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нет;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необходимо добавить: «по изучению общественного мнения».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14. Выберите верный вариант суждения по поводу презентации: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на презентацию могут прийти все желающие;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журналисты должны быть приглашены на презентацию обязательно;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в) презентация проводится в основном для важных персон, от которых зависит будущее организации.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15. Пресс-конференция — мероприятие, на которое независимо от темы необходимо пригласить политиков, известных людей. Это повысит авторитет организации. Ваш вариант оценки данного тезиса: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а) нет, это неверно, т. к. пресс-конференция — мероприятие для журналистов. На их вопросы отвечают представители организации, которая проводит пресс- конференцию;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да;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такое возможно, это решается организаторами.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16. Выберите верный ответ: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интегрированные маркетинговые коммуникации являются частью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интегрированные маркетинговые коммуникации заменили ПР на рынке;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интегрированные маркетинговые коммуникации и ПР — идентичные понятия.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17. Сферы применения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только в крупных организациях;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в основном при решении политических задач;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в тех сферах, где присутствует конкуренция.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18. Применение системного подхода к деятельности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это несовместимые понятия;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 адаптивная функция открытых систем;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 функция закрытых систем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19. Выберите правильный вариант. «Основная деятельность ПР - это ...»: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установление долгосрочных благоприятных отношений между организацией и средой; б) информирование общественности о деятельности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установление связи между средой и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20. Какое направление не свойственно для ПР деятельности: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Работа с широкой общественностью.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Работа со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Отношения с потребителями.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Продвижение товаров и услуг.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21. Правовые основы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деятельность ПР не регулируется никакими официальными законодательными актами; б) деятельность ПР регулируется Законом РФ «О рекламе»;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деятельность ПР не может регулироваться законодательно в силу ее специфики.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22. Уровень правового регулирования деятельности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есть специальный закон РФ о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деятельность ПР регулируется законодательно на уровне субъектов Федерации;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деятельность ПР регламентирована рядом законов РФ.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23. Кто такие «лидеры общественного мнения»?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«лидеры мнений» всегда занимают ответственные должности;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«группы влияния» и «лидеры мнений» — понятия идентичные;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«лидеры мнений» проявляются только в период обсуждения проблем.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24. Этические основы ПР в России: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Российский кодекс профессиональных и этических принципов в области СО, принят в 2001 году;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Российский кодекс профессиональных и этических принципов в области СО, кардинально отличается от международных документов;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этические основы по СО невозможно свести к одному документу, слишком </w:t>
      </w:r>
      <w:proofErr w:type="spellStart"/>
      <w:r w:rsidRPr="00FD579A">
        <w:rPr>
          <w:rFonts w:ascii="Times New Roman" w:eastAsia="Times New Roman" w:hAnsi="Times New Roman" w:cs="Times New Roman"/>
          <w:sz w:val="28"/>
          <w:szCs w:val="28"/>
          <w:lang w:val="ru-RU" w:eastAsia="ru-RU"/>
        </w:rPr>
        <w:t>мно</w:t>
      </w:r>
      <w:proofErr w:type="spellEnd"/>
      <w:r w:rsidRPr="00FD579A">
        <w:rPr>
          <w:rFonts w:ascii="Times New Roman" w:eastAsia="Times New Roman" w:hAnsi="Times New Roman" w:cs="Times New Roman"/>
          <w:sz w:val="28"/>
          <w:szCs w:val="28"/>
          <w:lang w:val="ru-RU" w:eastAsia="ru-RU"/>
        </w:rPr>
        <w:t xml:space="preserve">- гое зависит от конкретной ситуации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25. Как формируется общественное мнение?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только стихийно;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общественного мнения фактически не существует, это условная категория;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в) общественное мнение можно сформировать целенаправленно.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26. Понятие имиджа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имидж имеют все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имидж имеют не все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имидж — условная категория, </w:t>
      </w:r>
      <w:proofErr w:type="spellStart"/>
      <w:r w:rsidRPr="00FD579A">
        <w:rPr>
          <w:rFonts w:ascii="Times New Roman" w:eastAsia="Times New Roman" w:hAnsi="Times New Roman" w:cs="Times New Roman"/>
          <w:sz w:val="28"/>
          <w:szCs w:val="28"/>
          <w:lang w:val="ru-RU" w:eastAsia="ru-RU"/>
        </w:rPr>
        <w:t>неизмеряемая</w:t>
      </w:r>
      <w:proofErr w:type="spellEnd"/>
      <w:r w:rsidRPr="00FD579A">
        <w:rPr>
          <w:rFonts w:ascii="Times New Roman" w:eastAsia="Times New Roman" w:hAnsi="Times New Roman" w:cs="Times New Roman"/>
          <w:sz w:val="28"/>
          <w:szCs w:val="28"/>
          <w:lang w:val="ru-RU" w:eastAsia="ru-RU"/>
        </w:rPr>
        <w:t xml:space="preserve"> и неуловимая.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27. Какому понятию дано определение? «...- это выраженное отношение по какому- </w:t>
      </w:r>
      <w:proofErr w:type="spellStart"/>
      <w:r w:rsidRPr="00FD579A">
        <w:rPr>
          <w:rFonts w:ascii="Times New Roman" w:eastAsia="Times New Roman" w:hAnsi="Times New Roman" w:cs="Times New Roman"/>
          <w:sz w:val="28"/>
          <w:szCs w:val="28"/>
          <w:lang w:val="ru-RU" w:eastAsia="ru-RU"/>
        </w:rPr>
        <w:t>нибудь</w:t>
      </w:r>
      <w:proofErr w:type="spellEnd"/>
      <w:r w:rsidRPr="00FD579A">
        <w:rPr>
          <w:rFonts w:ascii="Times New Roman" w:eastAsia="Times New Roman" w:hAnsi="Times New Roman" w:cs="Times New Roman"/>
          <w:sz w:val="28"/>
          <w:szCs w:val="28"/>
          <w:lang w:val="ru-RU" w:eastAsia="ru-RU"/>
        </w:rPr>
        <w:t xml:space="preserve"> вопросу».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Мнение.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Общественное мнение.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Интерес.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Потребность.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28. К какому типу планирования относят ПР- деятельность?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Стратегическому.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б)Тактическому.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29. Внешняя среда организации в деятельности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вся внешняя среда организации является «своей общественностью», объектом воздействия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для грамотной организации работы по ПР необходимо во внешней среде выделить определенные сегменты воздействия;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все местные СМИ включаются во внешнюю среду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30. Понятие целевой аудитории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целевые аудитории выделяются на основе технологии для каждой ПР- программы;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целевые аудитории выделяются произвольно, по вкусу специалистов и руководителей; в) целевая аудитория может быть только одна.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31. Каков главный принцип взаимодействия с внешней средой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главный принцип — обеспечение обратной связи;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главный принцип — полнота направляемой информации;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главный принцип — регулярность информирования.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32. Цели презентации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проводится для продвижения товара или услуги;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проводится для укрепления репутации фирмы;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проводится с любыми целями, по желанию руководителя.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33. Кого </w:t>
      </w:r>
      <w:proofErr w:type="spellStart"/>
      <w:r w:rsidRPr="00FD579A">
        <w:rPr>
          <w:rFonts w:ascii="Times New Roman" w:eastAsia="Times New Roman" w:hAnsi="Times New Roman" w:cs="Times New Roman"/>
          <w:sz w:val="28"/>
          <w:szCs w:val="28"/>
          <w:lang w:val="ru-RU" w:eastAsia="ru-RU"/>
        </w:rPr>
        <w:t>П.Шампань</w:t>
      </w:r>
      <w:proofErr w:type="spellEnd"/>
      <w:r w:rsidRPr="00FD579A">
        <w:rPr>
          <w:rFonts w:ascii="Times New Roman" w:eastAsia="Times New Roman" w:hAnsi="Times New Roman" w:cs="Times New Roman"/>
          <w:sz w:val="28"/>
          <w:szCs w:val="28"/>
          <w:lang w:val="ru-RU" w:eastAsia="ru-RU"/>
        </w:rPr>
        <w:t xml:space="preserve"> не относит к «политическим </w:t>
      </w:r>
      <w:proofErr w:type="spellStart"/>
      <w:r w:rsidRPr="00FD579A">
        <w:rPr>
          <w:rFonts w:ascii="Times New Roman" w:eastAsia="Times New Roman" w:hAnsi="Times New Roman" w:cs="Times New Roman"/>
          <w:sz w:val="28"/>
          <w:szCs w:val="28"/>
          <w:lang w:val="ru-RU" w:eastAsia="ru-RU"/>
        </w:rPr>
        <w:t>акторам</w:t>
      </w:r>
      <w:proofErr w:type="spellEnd"/>
      <w:r w:rsidRPr="00FD579A">
        <w:rPr>
          <w:rFonts w:ascii="Times New Roman" w:eastAsia="Times New Roman" w:hAnsi="Times New Roman" w:cs="Times New Roman"/>
          <w:sz w:val="28"/>
          <w:szCs w:val="28"/>
          <w:lang w:val="ru-RU" w:eastAsia="ru-RU"/>
        </w:rPr>
        <w:t xml:space="preserve">», не называет их субъектами общественного мнения?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Представители прессы.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Политологи и социологи.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Политические партии.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Общественные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д) Религиозные объединения.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34. Этапы планирования ПР-деятельности: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существует строгая система планирования ПР-деятельности, включающая 11 этапов;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обязательными этапами планирования ПР-деятельности являются оценка ситуации и оценка программы;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это сугубо творческий процесс, ничем не регламентированный.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35. Планирование ПР-деятельности: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идентично медиапланированию;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б) происходит на основе общего планирования работы организации с учетом ее стратегических задач;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это оперативное планирование мероприятий.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36. Эффективность планирования ПР-деятельности: а) определяется количеством мероприятий со СМИ; б) зависит от грамотной формулировки цели и предполагаемых форм контроля; в) трудно измеряема, как и вся деятельность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37. Коммуникации в ПР — это: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 прежде всего межличностные коммуникации;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публичные коммуникации;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коммуникации через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38. От чего зависит эффективность коммуникаций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главное — полнота информации;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главное — регулярность информирования;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важно учитывать цель, особенности адресата.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39. Письменные коммуникации в ПР — это: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пресс-релиз;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все текстовые документы ПР-кампании;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только определенные тексты, которые имеют специальное оформление.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40. Устные коммуникации в ПР — это: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коммуникации по ТВ и радио;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комплекс публичных коммуникаций в рамках ПР-программ;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специально подготовленные коммуникации для презентаций или </w:t>
      </w:r>
      <w:proofErr w:type="spellStart"/>
      <w:r w:rsidRPr="00FD579A">
        <w:rPr>
          <w:rFonts w:ascii="Times New Roman" w:eastAsia="Times New Roman" w:hAnsi="Times New Roman" w:cs="Times New Roman"/>
          <w:sz w:val="28"/>
          <w:szCs w:val="28"/>
          <w:lang w:val="ru-RU" w:eastAsia="ru-RU"/>
        </w:rPr>
        <w:t>спецмероприятий</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41. Участники презентации: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только журналисты;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только У1Р-персоны;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представители целевых аудиторий в зависимости от цели презентации. </w:t>
      </w:r>
    </w:p>
    <w:p w:rsidR="00FD579A" w:rsidRPr="00FD579A" w:rsidRDefault="00FD579A" w:rsidP="00FD579A">
      <w:pPr>
        <w:spacing w:after="0" w:line="240" w:lineRule="auto"/>
        <w:rPr>
          <w:rFonts w:ascii="Times New Roman" w:eastAsia="Times New Roman" w:hAnsi="Times New Roman" w:cs="Times New Roman"/>
          <w:b/>
          <w:sz w:val="28"/>
          <w:szCs w:val="28"/>
          <w:lang w:val="ru-RU" w:eastAsia="ru-RU"/>
        </w:rPr>
      </w:pPr>
      <w:r w:rsidRPr="00FD579A">
        <w:rPr>
          <w:rFonts w:ascii="Times New Roman" w:eastAsia="Times New Roman" w:hAnsi="Times New Roman" w:cs="Times New Roman"/>
          <w:b/>
          <w:sz w:val="28"/>
          <w:szCs w:val="28"/>
          <w:lang w:val="ru-RU" w:eastAsia="ru-RU"/>
        </w:rPr>
        <w:t>Вариант 2.</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 Корпоративная культура: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 обеспечивают формирование корпоративной культуры;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не обязательны в развитии корпоративной культуры;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в) корпоративной культурой занимается служба персонала.</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 Работа с персоналом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работа с персоналом не входит в функции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внутрифирменные ПР и работа с персоналом — важный элемент в формировании корпоративной культуры;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работа с персоналом как выделенное направление пока не пришла в российский бизнес. 3. Понятие фирменного стиля: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фирменный стиль — это область рекламы, не имеющая отношения к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фирменный стиль — визуальное проявление корпоративной культуры,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фирменный стиль невозможен без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 Миссия компании: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миссия компании и цель — понятия идентичные, взаимозаменяемые;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миссию компании формулируют ПР-специалисты;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можно сформулировать миссию только крупной компании.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5. Какому понятию соответствует следующее определение: «Психологическая готов-</w:t>
      </w:r>
      <w:proofErr w:type="spellStart"/>
      <w:r w:rsidRPr="00FD579A">
        <w:rPr>
          <w:rFonts w:ascii="Times New Roman" w:eastAsia="Times New Roman" w:hAnsi="Times New Roman" w:cs="Times New Roman"/>
          <w:sz w:val="28"/>
          <w:szCs w:val="28"/>
          <w:lang w:val="ru-RU" w:eastAsia="ru-RU"/>
        </w:rPr>
        <w:t>ность</w:t>
      </w:r>
      <w:proofErr w:type="spellEnd"/>
      <w:r w:rsidRPr="00FD579A">
        <w:rPr>
          <w:rFonts w:ascii="Times New Roman" w:eastAsia="Times New Roman" w:hAnsi="Times New Roman" w:cs="Times New Roman"/>
          <w:sz w:val="28"/>
          <w:szCs w:val="28"/>
          <w:lang w:val="ru-RU" w:eastAsia="ru-RU"/>
        </w:rPr>
        <w:t xml:space="preserve"> человека к реализации какой-либо потребности в конкретной ситуации, </w:t>
      </w:r>
      <w:r w:rsidRPr="00FD579A">
        <w:rPr>
          <w:rFonts w:ascii="Times New Roman" w:eastAsia="Times New Roman" w:hAnsi="Times New Roman" w:cs="Times New Roman"/>
          <w:sz w:val="28"/>
          <w:szCs w:val="28"/>
          <w:lang w:val="ru-RU" w:eastAsia="ru-RU"/>
        </w:rPr>
        <w:lastRenderedPageBreak/>
        <w:t xml:space="preserve">которая становится фиксированной, если ситуация приобретает повторяющийся характер»?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Доминанта.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Социальная установка.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Стереотип.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w:t>
      </w:r>
      <w:proofErr w:type="spellStart"/>
      <w:r w:rsidRPr="00FD579A">
        <w:rPr>
          <w:rFonts w:ascii="Times New Roman" w:eastAsia="Times New Roman" w:hAnsi="Times New Roman" w:cs="Times New Roman"/>
          <w:sz w:val="28"/>
          <w:szCs w:val="28"/>
          <w:lang w:val="ru-RU" w:eastAsia="ru-RU"/>
        </w:rPr>
        <w:t>Атгитюд</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6. ПР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 применяются только в исполнительных органах власти;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применяются только в законодательных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функции ПР в органах власти часто выполняют несколько подразделений (служб).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7. Функции ПР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 ПР обеспечивают открытость власти;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службы ПР должны дозировать информацию, выходящую в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органы власти не могут быть открытыми — в государственных интересах сохранять режим секретности.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8. Работа со СМИ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пресс-службы в органах власти работают на основе единых, централизованно спускаемых сверху Положений;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пресс-служба в органах власти проводит не только пресс-конференции, но и другие мероприятия со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аккредитация журналистов в органах власти проводится пресс-службой и на ее усмотрение.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9. Правовые основы ПР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 личность и вкусы руководителя во многом определяют характер ПР в органах власти России;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существуют международные и российские законы, определяющие деятельность ПР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существуют российские законы, регламентирующие деятельность ПР в органах власти. 10. Предвыборное законодательство РФ и ПР в политической сфере: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размещение бесплатной информации о кандидате в депутаты в СМИ запрещено;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кандидат в депутаты не должен ходить по квартирам избирателей;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в) ход выборной кампании регулируется законодательством в соответствии с уровнем выборов (федеральным или субъекта Федерации).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11. ПР-службы в органах власти: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ПР-служба является независимой, она защищает интересы общественности;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ПР-служба органа власти часто выступает в качестве пропагандистской структуры, мало заботится об обратной связи с населением;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ПР-служба является чисто техническим подразделением, </w:t>
      </w:r>
      <w:proofErr w:type="spellStart"/>
      <w:r w:rsidRPr="00FD579A">
        <w:rPr>
          <w:rFonts w:ascii="Times New Roman" w:eastAsia="Times New Roman" w:hAnsi="Times New Roman" w:cs="Times New Roman"/>
          <w:sz w:val="28"/>
          <w:szCs w:val="28"/>
          <w:lang w:val="ru-RU" w:eastAsia="ru-RU"/>
        </w:rPr>
        <w:t>ослуживающим</w:t>
      </w:r>
      <w:proofErr w:type="spellEnd"/>
      <w:r w:rsidRPr="00FD579A">
        <w:rPr>
          <w:rFonts w:ascii="Times New Roman" w:eastAsia="Times New Roman" w:hAnsi="Times New Roman" w:cs="Times New Roman"/>
          <w:sz w:val="28"/>
          <w:szCs w:val="28"/>
          <w:lang w:val="ru-RU" w:eastAsia="ru-RU"/>
        </w:rPr>
        <w:t xml:space="preserve"> передачу материалов в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12. Роль ПР в меняющемся мире: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 играют важную роль в </w:t>
      </w:r>
      <w:proofErr w:type="spellStart"/>
      <w:r w:rsidRPr="00FD579A">
        <w:rPr>
          <w:rFonts w:ascii="Times New Roman" w:eastAsia="Times New Roman" w:hAnsi="Times New Roman" w:cs="Times New Roman"/>
          <w:sz w:val="28"/>
          <w:szCs w:val="28"/>
          <w:lang w:val="ru-RU" w:eastAsia="ru-RU"/>
        </w:rPr>
        <w:t>гуманизации</w:t>
      </w:r>
      <w:proofErr w:type="spellEnd"/>
      <w:r w:rsidRPr="00FD579A">
        <w:rPr>
          <w:rFonts w:ascii="Times New Roman" w:eastAsia="Times New Roman" w:hAnsi="Times New Roman" w:cs="Times New Roman"/>
          <w:sz w:val="28"/>
          <w:szCs w:val="28"/>
          <w:lang w:val="ru-RU" w:eastAsia="ru-RU"/>
        </w:rPr>
        <w:t xml:space="preserve"> общества;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 все более превращаются в сферу манипуляций общественным мнением;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 это способ укрепления власть имущих.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13. Уберите лишние варианты из списка ПР- средств: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Реклама.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w:t>
      </w:r>
      <w:proofErr w:type="spellStart"/>
      <w:r w:rsidRPr="00FD579A">
        <w:rPr>
          <w:rFonts w:ascii="Times New Roman" w:eastAsia="Times New Roman" w:hAnsi="Times New Roman" w:cs="Times New Roman"/>
          <w:sz w:val="28"/>
          <w:szCs w:val="28"/>
          <w:lang w:val="ru-RU" w:eastAsia="ru-RU"/>
        </w:rPr>
        <w:t>Домининта</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Акция.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Благотворительность.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д) Игра.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е) Компрометирующие материалы.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14. Уберите лишний вариант из списка материалов, которые ПР- специалист готовит для прессы: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w:t>
      </w:r>
      <w:proofErr w:type="spellStart"/>
      <w:r w:rsidRPr="00FD579A">
        <w:rPr>
          <w:rFonts w:ascii="Times New Roman" w:eastAsia="Times New Roman" w:hAnsi="Times New Roman" w:cs="Times New Roman"/>
          <w:sz w:val="28"/>
          <w:szCs w:val="28"/>
          <w:lang w:val="ru-RU" w:eastAsia="ru-RU"/>
        </w:rPr>
        <w:t>Бэкграундер</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Пресс-релиз.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в) Медиа-карта.</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е) Медиа-кит.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15. Отметьте верные высказывания.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Пресс-релиз не обязательно адресовать конкретной персоне или редактору.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Звоните редактору сами, а не поручайте секретарю.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 специалисту нельзя осуществлять личные контакты с редактором или репортером. г) Не стоит протестовать, если ваша история не принята редактором.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16. Какому понятию дано определение? «… – это позитивная известность и признание организации, ее персонала и ее деятельности».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а) Имидж.</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Паблисити.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Реклама.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Репутация.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17. О каком специальном событии говорится? «… – это одна из форм внешне- и внутриполитической деятельности организации, организованное и заранее подготовленное хозяевами, совместное проведение времени представителей организации, хозяина и гостей».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Презентация.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Пресс-конференция.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Дни открытых дверей.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Церемония открытия.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д) Круглый стол.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18. Как называется короткий документ, компактно отражающий профиль организации, должностного лица, события?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Пресс-релиз.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Факт-лист.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Медиа-кит.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19. Какой из СМИ обеспечивает в большей степени «эффект присутствия»?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Печать.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Радио.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Телевидение.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Интернет.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20. Как быстро необходимо ПР-службе давать опровержение несправедливому обвинению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Немедленно.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Переждать некоторое время.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Тогда, когда будут собраны все факты, необходимые для опровержения.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 зависимости от обстоятельств.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21. В процессе внутренней коммуникации источник и получатель информации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Находятся внутри одной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Находятся в разных организациях.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в) Совпадают.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22. Согласно М. </w:t>
      </w:r>
      <w:proofErr w:type="spellStart"/>
      <w:r w:rsidRPr="00FD579A">
        <w:rPr>
          <w:rFonts w:ascii="Times New Roman" w:eastAsia="Times New Roman" w:hAnsi="Times New Roman" w:cs="Times New Roman"/>
          <w:sz w:val="28"/>
          <w:szCs w:val="28"/>
          <w:lang w:val="ru-RU" w:eastAsia="ru-RU"/>
        </w:rPr>
        <w:t>Маклюэну</w:t>
      </w:r>
      <w:proofErr w:type="spellEnd"/>
      <w:r w:rsidRPr="00FD579A">
        <w:rPr>
          <w:rFonts w:ascii="Times New Roman" w:eastAsia="Times New Roman" w:hAnsi="Times New Roman" w:cs="Times New Roman"/>
          <w:sz w:val="28"/>
          <w:szCs w:val="28"/>
          <w:lang w:val="ru-RU" w:eastAsia="ru-RU"/>
        </w:rPr>
        <w:t xml:space="preserve"> в мире электронной коммуникации человек начинает мыслить.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Линейно.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При помощи силлогизмов.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Мозаично.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23. Какой из перечисленных жанров не является информационным?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Репортаж.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б) Эссе.</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Интервью.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24. Система названий, символов, знаков, мифов, ритуалов, конструирующих «</w:t>
      </w:r>
      <w:proofErr w:type="spellStart"/>
      <w:r w:rsidRPr="00FD579A">
        <w:rPr>
          <w:rFonts w:ascii="Times New Roman" w:eastAsia="Times New Roman" w:hAnsi="Times New Roman" w:cs="Times New Roman"/>
          <w:sz w:val="28"/>
          <w:szCs w:val="28"/>
          <w:lang w:val="ru-RU" w:eastAsia="ru-RU"/>
        </w:rPr>
        <w:t>лич</w:t>
      </w:r>
      <w:proofErr w:type="spellEnd"/>
      <w:r w:rsidRPr="00FD579A">
        <w:rPr>
          <w:rFonts w:ascii="Times New Roman" w:eastAsia="Times New Roman" w:hAnsi="Times New Roman" w:cs="Times New Roman"/>
          <w:sz w:val="28"/>
          <w:szCs w:val="28"/>
          <w:lang w:val="ru-RU" w:eastAsia="ru-RU"/>
        </w:rPr>
        <w:t xml:space="preserve">- </w:t>
      </w:r>
      <w:proofErr w:type="spellStart"/>
      <w:r w:rsidRPr="00FD579A">
        <w:rPr>
          <w:rFonts w:ascii="Times New Roman" w:eastAsia="Times New Roman" w:hAnsi="Times New Roman" w:cs="Times New Roman"/>
          <w:sz w:val="28"/>
          <w:szCs w:val="28"/>
          <w:lang w:val="ru-RU" w:eastAsia="ru-RU"/>
        </w:rPr>
        <w:t>ность</w:t>
      </w:r>
      <w:proofErr w:type="spellEnd"/>
      <w:r w:rsidRPr="00FD579A">
        <w:rPr>
          <w:rFonts w:ascii="Times New Roman" w:eastAsia="Times New Roman" w:hAnsi="Times New Roman" w:cs="Times New Roman"/>
          <w:sz w:val="28"/>
          <w:szCs w:val="28"/>
          <w:lang w:val="ru-RU" w:eastAsia="ru-RU"/>
        </w:rPr>
        <w:t xml:space="preserve">» организации, называется.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Корпоративной культурой.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Корпоративной идентичностью.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Корпоративным манипулированием.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25. Как называется распространение при помощи различных пропагандистских капиталов неверных (искаженных, лживых) сведений с целью воздействия на массовое сознание в определенном направлении?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Управлением общественными отношениями.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Дезинформацией.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Эффективной коммуникацией.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Манипулированием.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26. Как называется образ организации, ее персонала и деятельности в представлении различных групп общественности?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Реклама.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Слух.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Паблисити.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Имидж.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27. Источник информации в условиях антикризисной коммуникации должен представлять из себя: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Единый центр создания и распространения информации для всех аудиторий.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Совокупность различных источников информации.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28. Каким термином обозначается публичное распространение сведений, в том числе заведомо ложных, фальсифицированных, с целью дискредитации отдельного лица, группы, организации, страны?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Манипулирование.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Диффамация.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w:t>
      </w:r>
      <w:proofErr w:type="spellStart"/>
      <w:r w:rsidRPr="00FD579A">
        <w:rPr>
          <w:rFonts w:ascii="Times New Roman" w:eastAsia="Times New Roman" w:hAnsi="Times New Roman" w:cs="Times New Roman"/>
          <w:sz w:val="28"/>
          <w:szCs w:val="28"/>
          <w:lang w:val="ru-RU" w:eastAsia="ru-RU"/>
        </w:rPr>
        <w:t>Зомбирование</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Деградация.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29. Двусторонняя симметричная модель ПР-коммуникации характеризуется тем, что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Планируемые изменения должны быть одинаково выгодны и внутренней, и внешней общественности и происходить как внутри организации, так и в ее ближайшем социальном окружении.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б) Планируемые изменения должны быть выгодны, в первую очередь, внешней общественности и происходить в основном в ее социальной среде.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Планируемые изменения должны быть выгодны, в первую очередь, внутренней общественности и происходить в основном внутри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30. Что не относится к </w:t>
      </w:r>
      <w:proofErr w:type="spellStart"/>
      <w:r w:rsidRPr="00FD579A">
        <w:rPr>
          <w:rFonts w:ascii="Times New Roman" w:eastAsia="Times New Roman" w:hAnsi="Times New Roman" w:cs="Times New Roman"/>
          <w:sz w:val="28"/>
          <w:szCs w:val="28"/>
          <w:lang w:val="ru-RU" w:eastAsia="ru-RU"/>
        </w:rPr>
        <w:t>мотивационньм</w:t>
      </w:r>
      <w:proofErr w:type="spellEnd"/>
      <w:r w:rsidRPr="00FD579A">
        <w:rPr>
          <w:rFonts w:ascii="Times New Roman" w:eastAsia="Times New Roman" w:hAnsi="Times New Roman" w:cs="Times New Roman"/>
          <w:sz w:val="28"/>
          <w:szCs w:val="28"/>
          <w:lang w:val="ru-RU" w:eastAsia="ru-RU"/>
        </w:rPr>
        <w:t xml:space="preserve"> факторам восприятия информации?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Твердая уверенность.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Предубеждение.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Опыт.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Надежды.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д) Желания.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е) Эмоциональная привязанность.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31. Какой из перечисленных ниже подходов к сущности паблик </w:t>
      </w:r>
      <w:proofErr w:type="spellStart"/>
      <w:r w:rsidRPr="00FD579A">
        <w:rPr>
          <w:rFonts w:ascii="Times New Roman" w:eastAsia="Times New Roman" w:hAnsi="Times New Roman" w:cs="Times New Roman"/>
          <w:sz w:val="28"/>
          <w:szCs w:val="28"/>
          <w:lang w:val="ru-RU" w:eastAsia="ru-RU"/>
        </w:rPr>
        <w:t>рилейшнз</w:t>
      </w:r>
      <w:proofErr w:type="spellEnd"/>
      <w:r w:rsidRPr="00FD579A">
        <w:rPr>
          <w:rFonts w:ascii="Times New Roman" w:eastAsia="Times New Roman" w:hAnsi="Times New Roman" w:cs="Times New Roman"/>
          <w:sz w:val="28"/>
          <w:szCs w:val="28"/>
          <w:lang w:val="ru-RU" w:eastAsia="ru-RU"/>
        </w:rPr>
        <w:t xml:space="preserve"> выдвигает первый план служение интересам общественности?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Прагматический.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Альтруистический.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Компромиссный.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32. Письменные коммуникации в ПР — это: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пресс-релиз;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все текстовые документы ПР-кампании;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только определенные тексты, которые имеют специальное оформление.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33. Устные коммуникации в ПР — это: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коммуникации по ТВ и радио;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комплекс публичных коммуникаций в рамках ПР-программ;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специально подготовленные коммуникации для презентаций или </w:t>
      </w:r>
      <w:proofErr w:type="spellStart"/>
      <w:r w:rsidRPr="00FD579A">
        <w:rPr>
          <w:rFonts w:ascii="Times New Roman" w:eastAsia="Times New Roman" w:hAnsi="Times New Roman" w:cs="Times New Roman"/>
          <w:sz w:val="28"/>
          <w:szCs w:val="28"/>
          <w:lang w:val="ru-RU" w:eastAsia="ru-RU"/>
        </w:rPr>
        <w:t>спецмероприятий</w:t>
      </w:r>
      <w:proofErr w:type="spellEnd"/>
      <w:r w:rsidRPr="00FD579A">
        <w:rPr>
          <w:rFonts w:ascii="Times New Roman" w:eastAsia="Times New Roman" w:hAnsi="Times New Roman" w:cs="Times New Roman"/>
          <w:sz w:val="28"/>
          <w:szCs w:val="28"/>
          <w:lang w:val="ru-RU" w:eastAsia="ru-RU"/>
        </w:rPr>
        <w:t xml:space="preserve">.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34. Участники презентации: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только журналисты;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только У1Р-персоны;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представители целевых аудиторий в зависимости от цели презентации.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35. Что является объектом управления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Коммуникации.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Общественное мнение.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г) Различные социальные группы.</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36. Пресс-релиз как вид письменной коммуникации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направляется в любые организации;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сообщение для прессы;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может быть подписан журналистом.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37. Каковы функции ПР-специалиста, пресс-секретаря и журналиста: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функции пресс-секретаря и журналиста идентичны;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функции пресс-секретаря и ПР-специалиста идентичны,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пресс-секретарь обеспечивает работу организации с журналистами. .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38. Выберите верное высказывание.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Общественное мнение — это мнение большинства населения.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б) Субъект и выразитель общественного мнения — это одно и то же.</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в) Общественное мнение - ситуативно, и, с другой стороны, оно - консервативно и устойчиво.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39. Специфика ПР-публикаций: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ПР-публикации в СМИ должны оплачиваться;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ПР-публикации в СМИ должны быть обозначены специальным значком, чтобы не водить читателя в заблуждение;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ПР-публикация — это материал, привлекающий своей общественной значимостью, формирующий позитивное отношение к базисному ПР-субъекту, размещаемый в СМИ без оплаты.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40. Уберите лишний вариант из списка источников общественного мнения: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Личный опыт.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СМИ.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Религия.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г)Научная информация.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д) Слухи.</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е)</w:t>
      </w:r>
      <w:proofErr w:type="spellStart"/>
      <w:r w:rsidRPr="00FD579A">
        <w:rPr>
          <w:rFonts w:ascii="Times New Roman" w:eastAsia="Times New Roman" w:hAnsi="Times New Roman" w:cs="Times New Roman"/>
          <w:sz w:val="28"/>
          <w:szCs w:val="28"/>
          <w:lang w:val="ru-RU" w:eastAsia="ru-RU"/>
        </w:rPr>
        <w:t>Референтная</w:t>
      </w:r>
      <w:proofErr w:type="spellEnd"/>
      <w:r w:rsidRPr="00FD579A">
        <w:rPr>
          <w:rFonts w:ascii="Times New Roman" w:eastAsia="Times New Roman" w:hAnsi="Times New Roman" w:cs="Times New Roman"/>
          <w:sz w:val="28"/>
          <w:szCs w:val="28"/>
          <w:lang w:val="ru-RU" w:eastAsia="ru-RU"/>
        </w:rPr>
        <w:t xml:space="preserve"> группа.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41. Исследования в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а) не проводятся, не следует подменять социологию ПР;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б) ничем не отличаются от социологических; </w:t>
      </w:r>
    </w:p>
    <w:p w:rsidR="00FD579A" w:rsidRPr="00FD579A" w:rsidRDefault="00FD579A" w:rsidP="00FD579A">
      <w:pPr>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в) имеют свою специфику. </w:t>
      </w:r>
    </w:p>
    <w:p w:rsidR="00FD579A" w:rsidRPr="00FD579A" w:rsidRDefault="00FD579A" w:rsidP="00FD579A">
      <w:pPr>
        <w:shd w:val="clear" w:color="auto" w:fill="FFFFFF"/>
        <w:spacing w:after="0" w:line="240" w:lineRule="auto"/>
        <w:rPr>
          <w:rFonts w:ascii="Times New Roman" w:eastAsia="Times New Roman" w:hAnsi="Times New Roman" w:cs="Times New Roman"/>
          <w:b/>
          <w:sz w:val="28"/>
          <w:szCs w:val="28"/>
          <w:lang w:val="ru-RU" w:eastAsia="ru-RU"/>
        </w:rPr>
      </w:pPr>
    </w:p>
    <w:p w:rsidR="00FD579A" w:rsidRPr="00FD579A" w:rsidRDefault="00FD579A" w:rsidP="00FD579A">
      <w:pPr>
        <w:shd w:val="clear" w:color="auto" w:fill="FFFFFF"/>
        <w:spacing w:after="0" w:line="240" w:lineRule="auto"/>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b/>
          <w:sz w:val="28"/>
          <w:szCs w:val="28"/>
          <w:lang w:val="ru-RU" w:eastAsia="ru-RU"/>
        </w:rPr>
        <w:t>3. Критерии оценки: </w:t>
      </w:r>
    </w:p>
    <w:p w:rsidR="00FD579A" w:rsidRPr="00FD579A" w:rsidRDefault="00FD579A" w:rsidP="00FD579A">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FD579A" w:rsidRPr="00FD579A" w:rsidRDefault="00FD579A" w:rsidP="00FD579A">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оценка хорошо» 76-85% правильных ответов</w:t>
      </w:r>
    </w:p>
    <w:p w:rsidR="00FD579A" w:rsidRPr="00FD579A" w:rsidRDefault="00FD579A" w:rsidP="00FD579A">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оценка «удовлетворительно» 51-75% правильных ответов; </w:t>
      </w:r>
    </w:p>
    <w:p w:rsidR="00FD579A" w:rsidRPr="00FD579A" w:rsidRDefault="00FD579A" w:rsidP="00FD579A">
      <w:pPr>
        <w:numPr>
          <w:ilvl w:val="0"/>
          <w:numId w:val="1"/>
        </w:numPr>
        <w:tabs>
          <w:tab w:val="num" w:pos="0"/>
        </w:tabs>
        <w:spacing w:after="0" w:line="240" w:lineRule="auto"/>
        <w:textAlignment w:val="baseline"/>
        <w:rPr>
          <w:rFonts w:eastAsiaTheme="minorHAnsi"/>
          <w:sz w:val="28"/>
          <w:szCs w:val="28"/>
          <w:lang w:val="ru-RU"/>
        </w:rPr>
      </w:pPr>
      <w:r w:rsidRPr="00FD579A">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textAlignment w:val="baseline"/>
        <w:rPr>
          <w:rFonts w:eastAsiaTheme="minorHAnsi"/>
          <w:sz w:val="24"/>
          <w:szCs w:val="24"/>
          <w:lang w:val="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Составитель ________________________ Лепетикова И.Ю.</w:t>
      </w:r>
    </w:p>
    <w:p w:rsidR="00FD579A" w:rsidRPr="00FD579A" w:rsidRDefault="00FD579A" w:rsidP="00FD579A">
      <w:pPr>
        <w:spacing w:after="0" w:line="240" w:lineRule="auto"/>
        <w:textAlignment w:val="baseline"/>
        <w:rPr>
          <w:rFonts w:ascii="Times New Roman" w:eastAsia="Times New Roman" w:hAnsi="Times New Roman" w:cs="Times New Roman"/>
          <w:sz w:val="24"/>
          <w:szCs w:val="24"/>
          <w:vertAlign w:val="superscript"/>
          <w:lang w:val="ru-RU" w:eastAsia="ru-RU"/>
        </w:rPr>
      </w:pPr>
      <w:r w:rsidRPr="00FD579A">
        <w:rPr>
          <w:rFonts w:ascii="Times New Roman" w:eastAsia="Times New Roman" w:hAnsi="Times New Roman" w:cs="Times New Roman"/>
          <w:sz w:val="24"/>
          <w:szCs w:val="24"/>
          <w:vertAlign w:val="superscript"/>
          <w:lang w:val="ru-RU" w:eastAsia="ru-RU"/>
        </w:rPr>
        <w:t xml:space="preserve">                                                                              (подпись)</w:t>
      </w:r>
    </w:p>
    <w:p w:rsidR="00FD579A" w:rsidRPr="00FD579A" w:rsidRDefault="00FD579A" w:rsidP="00FD579A">
      <w:pPr>
        <w:spacing w:after="0" w:line="240" w:lineRule="auto"/>
        <w:textAlignment w:val="baseline"/>
        <w:rPr>
          <w:rFonts w:ascii="Times New Roman" w:eastAsia="Times New Roman" w:hAnsi="Times New Roman" w:cs="Times New Roman"/>
          <w:sz w:val="24"/>
          <w:szCs w:val="24"/>
          <w:vertAlign w:val="superscript"/>
          <w:lang w:val="ru-RU" w:eastAsia="ru-RU"/>
        </w:rPr>
      </w:pPr>
      <w:r w:rsidRPr="00FD579A">
        <w:rPr>
          <w:rFonts w:ascii="Times New Roman" w:eastAsia="Times New Roman" w:hAnsi="Times New Roman" w:cs="Times New Roman"/>
          <w:sz w:val="20"/>
          <w:szCs w:val="24"/>
          <w:lang w:val="ru-RU" w:eastAsia="ru-RU"/>
        </w:rPr>
        <w:t>«____»__________________20     г. </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79A" w:rsidRPr="00FD579A" w:rsidRDefault="00FD579A" w:rsidP="00FD57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79A" w:rsidRPr="00FD579A" w:rsidRDefault="00FD579A" w:rsidP="00FD579A">
      <w:pPr>
        <w:widowControl w:val="0"/>
        <w:spacing w:after="0" w:line="240" w:lineRule="auto"/>
        <w:rPr>
          <w:rFonts w:ascii="Times New Roman" w:eastAsia="Times New Roman" w:hAnsi="Times New Roman" w:cs="Times New Roman"/>
          <w:sz w:val="24"/>
          <w:szCs w:val="24"/>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xml:space="preserve">Кафедра </w:t>
      </w:r>
      <w:r w:rsidRPr="00FD579A">
        <w:rPr>
          <w:rFonts w:ascii="Times New Roman" w:eastAsia="Times New Roman" w:hAnsi="Times New Roman" w:cs="Times New Roman"/>
          <w:sz w:val="24"/>
          <w:szCs w:val="24"/>
          <w:lang w:val="ru-RU" w:eastAsia="ru-RU"/>
        </w:rPr>
        <w:t>Государственное и муниципальное управление и экономическая безопасность</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(наименование кафедры)</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36"/>
          <w:szCs w:val="24"/>
          <w:lang w:val="ru-RU" w:eastAsia="ru-RU"/>
        </w:rPr>
        <w:t> </w:t>
      </w:r>
    </w:p>
    <w:p w:rsidR="00FD579A" w:rsidRPr="00FD579A" w:rsidRDefault="00FD579A" w:rsidP="00FD579A">
      <w:pPr>
        <w:spacing w:after="0" w:line="240" w:lineRule="auto"/>
        <w:jc w:val="center"/>
        <w:textAlignment w:val="baseline"/>
        <w:rPr>
          <w:rFonts w:ascii="Times New Roman" w:eastAsia="Times New Roman" w:hAnsi="Times New Roman" w:cs="Times New Roman"/>
          <w:b/>
          <w:bCs/>
          <w:sz w:val="36"/>
          <w:szCs w:val="24"/>
          <w:lang w:val="ru-RU" w:eastAsia="ru-RU"/>
        </w:rPr>
      </w:pPr>
      <w:r w:rsidRPr="00FD579A">
        <w:rPr>
          <w:rFonts w:ascii="Times New Roman" w:eastAsia="Times New Roman" w:hAnsi="Times New Roman" w:cs="Times New Roman"/>
          <w:b/>
          <w:bCs/>
          <w:sz w:val="36"/>
          <w:szCs w:val="24"/>
          <w:lang w:val="ru-RU" w:eastAsia="ru-RU"/>
        </w:rPr>
        <w:t>Кейс-задача</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по дисциплине</w:t>
      </w:r>
      <w:r w:rsidRPr="00FD579A">
        <w:rPr>
          <w:rFonts w:ascii="Times New Roman" w:eastAsia="Times New Roman" w:hAnsi="Times New Roman" w:cs="Times New Roman"/>
          <w:b/>
          <w:bCs/>
          <w:i/>
          <w:iCs/>
          <w:sz w:val="20"/>
          <w:szCs w:val="24"/>
          <w:lang w:val="ru-RU" w:eastAsia="ru-RU"/>
        </w:rPr>
        <w:t> </w:t>
      </w:r>
      <w:r w:rsidRPr="00FD579A">
        <w:rPr>
          <w:rFonts w:ascii="Times New Roman" w:eastAsia="Times New Roman" w:hAnsi="Times New Roman" w:cs="Times New Roman"/>
          <w:sz w:val="16"/>
          <w:szCs w:val="24"/>
          <w:vertAlign w:val="superscript"/>
          <w:lang w:val="ru-RU" w:eastAsia="ru-RU"/>
        </w:rPr>
        <w:t> </w:t>
      </w:r>
      <w:r w:rsidRPr="00FD579A">
        <w:rPr>
          <w:rFonts w:ascii="Times New Roman" w:eastAsia="Times New Roman" w:hAnsi="Times New Roman" w:cs="Times New Roman"/>
          <w:sz w:val="28"/>
          <w:szCs w:val="24"/>
          <w:u w:val="single"/>
          <w:lang w:val="ru-RU" w:eastAsia="ru-RU"/>
        </w:rPr>
        <w:t>Связи с общественностью в органах власти</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(наименование дисциплины)</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4"/>
          <w:szCs w:val="24"/>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4"/>
          <w:szCs w:val="24"/>
          <w:lang w:val="ru-RU" w:eastAsia="ru-RU"/>
        </w:rPr>
      </w:pPr>
      <w:r w:rsidRPr="00FD579A">
        <w:rPr>
          <w:rFonts w:ascii="Times New Roman" w:eastAsia="Times New Roman" w:hAnsi="Times New Roman" w:cs="Times New Roman"/>
          <w:b/>
          <w:i/>
          <w:sz w:val="24"/>
          <w:szCs w:val="24"/>
          <w:u w:val="single"/>
          <w:lang w:val="ru-RU" w:eastAsia="ru-RU"/>
        </w:rPr>
        <w:t>КЕЙС-ЗАДАЧА №1.</w:t>
      </w:r>
      <w:r w:rsidRPr="00FD579A">
        <w:rPr>
          <w:rFonts w:ascii="Times New Roman" w:eastAsia="Times New Roman" w:hAnsi="Times New Roman" w:cs="Times New Roman"/>
          <w:sz w:val="24"/>
          <w:szCs w:val="24"/>
          <w:lang w:val="ru-RU" w:eastAsia="ru-RU"/>
        </w:rPr>
        <w:t xml:space="preserve">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lastRenderedPageBreak/>
        <w:t xml:space="preserve">Вводные данные: Место действия: моногород в Европейской части РФ с населением около 30 тыс. человек; большинство трудоспособных жителей занято на текстильной фабрике (градообразующее предприятие) и в муниципальных учреждениях (больницы, дет. сады, школы, ДК); демографическая ситуация – неблагоприятная (отток молодежи в областной центр); стабильно высокий уровень правонарушений; в розничной торговле и общепите высока доля предпринимателей из азербайджанской и армянской диаспор; жилищно-коммунальная инфраструктура требует существенной модернизации; вопрос о приватизированной собственности в городе урегулирован – 15% текстильной фабрики находится в муниципальной собственности, 85% - у нескольких крупных частных акционеров; отношения между региональной и местной властью выстроены в общем взаимовыгодные (лояльность городских властей в обмен на дотации из областного бюджета).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Ситуация: Несмотря на отлаженность взаимодействия мэра, занимающего свой пост уже 8 лет, и главы региона, в окружении последнего высказываются опасения по поводу растущего недовольства населения из-за отсутствия каких-либо улучшений в жизни города, что связывается с фактическим бездействием городских властей. В этих условиях возникает запрос на новых лиц, готовых идти во власть. Губернатор готов поддержать любого кандидата, который недвусмысленно даст понять о своей лояльности к нему и в то же время продемонстрирует свою привлекательность для основной части городского электората.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Задание: Есть несколько возможных кандидатур, способных заменить действующего мэра на его посту. Они обладают различными личностными и социальными характеристиками. В отношении каждого из них следует решить несколько задач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1. Выявите ключевые целевые аудитории – объекты предвыборной кампании кандидата («свой» электорат).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2. Разработайте базовую </w:t>
      </w:r>
      <w:proofErr w:type="spellStart"/>
      <w:r w:rsidRPr="00FD579A">
        <w:rPr>
          <w:rFonts w:ascii="Times New Roman" w:eastAsia="Times New Roman" w:hAnsi="Times New Roman" w:cs="Times New Roman"/>
          <w:sz w:val="28"/>
          <w:szCs w:val="24"/>
          <w:lang w:val="ru-RU" w:eastAsia="ru-RU"/>
        </w:rPr>
        <w:t>имиджевую</w:t>
      </w:r>
      <w:proofErr w:type="spellEnd"/>
      <w:r w:rsidRPr="00FD579A">
        <w:rPr>
          <w:rFonts w:ascii="Times New Roman" w:eastAsia="Times New Roman" w:hAnsi="Times New Roman" w:cs="Times New Roman"/>
          <w:sz w:val="28"/>
          <w:szCs w:val="24"/>
          <w:lang w:val="ru-RU" w:eastAsia="ru-RU"/>
        </w:rPr>
        <w:t xml:space="preserve"> модель с учетом особенностей вашего кандидата и его потенциальных избирателей.</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 3. Предложите программу мероприятий по внедрению разработанного имиджа кандидата в сознание избирателей.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4. Выявите потенциальные угрозы имиджу (слабые стороны кандидата, на которых могут «сыграть» конкуренты) и предложите меры по их нейтрализации.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Кандидат №1. Мужчина, русский, 43 года; действующий председатель городского Совета депутатов; ранее работал начальником департамента ТЭК в обл. администрации; высшее образование; руководитель первичной ячейки партии «Единая Россия»; женат, двое детей. Кандидат №2. Мужчина, русско-армянского происхождения, 47 лет; родился и вырос в указанном городе, учился в Москве (высшее образование); директор городского вещевого рынка; имеет авторитет в армянской диаспоре, связи с корпусом городских депутатов и в гор. администрации; в торговом бизнесе – почти 25 лет; в давнем прошлом имел некоторые проблемы с законом (считался членом местной армянской ОПГ); женат, 3 детей; занимается благотворительностью.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Кандидат №3. Женщина, русская, 39 лет; в прошлом – заместитель исполнительного директора текстильной фабрики; в настоящее время – директор одной из самых крупных компаний в сфере 30 управления ЖКХ (обслуживает дома в центре города и в «спальных» районах рядом с </w:t>
      </w:r>
      <w:proofErr w:type="spellStart"/>
      <w:r w:rsidRPr="00FD579A">
        <w:rPr>
          <w:rFonts w:ascii="Times New Roman" w:eastAsia="Times New Roman" w:hAnsi="Times New Roman" w:cs="Times New Roman"/>
          <w:sz w:val="28"/>
          <w:szCs w:val="24"/>
          <w:lang w:val="ru-RU" w:eastAsia="ru-RU"/>
        </w:rPr>
        <w:t>промзоной</w:t>
      </w:r>
      <w:proofErr w:type="spellEnd"/>
      <w:r w:rsidRPr="00FD579A">
        <w:rPr>
          <w:rFonts w:ascii="Times New Roman" w:eastAsia="Times New Roman" w:hAnsi="Times New Roman" w:cs="Times New Roman"/>
          <w:sz w:val="28"/>
          <w:szCs w:val="24"/>
          <w:lang w:val="ru-RU" w:eastAsia="ru-RU"/>
        </w:rPr>
        <w:t xml:space="preserve">); возглавляет НКО «Городской родительский комитет»; образование – высшее (заочно); замужем, 2 детей.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Кандидат №4. Мужчина, русский, 35 лет; директор единственного в городе колледжа (подготовка по инженерным и экономическим специальностям); учился в областном </w:t>
      </w:r>
      <w:r w:rsidRPr="00FD579A">
        <w:rPr>
          <w:rFonts w:ascii="Times New Roman" w:eastAsia="Times New Roman" w:hAnsi="Times New Roman" w:cs="Times New Roman"/>
          <w:sz w:val="28"/>
          <w:szCs w:val="24"/>
          <w:lang w:val="ru-RU" w:eastAsia="ru-RU"/>
        </w:rPr>
        <w:lastRenderedPageBreak/>
        <w:t xml:space="preserve">университете, после – срочная и контрактная служба в армии (10 лет), офицер запаса; женат, второй брак, детей не имеет; принимает активное участие в общественных мероприятиях по благоустройству городской среды; сотрудничает с областным центром патриотического воспитания (курирует его деятельность в городе).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b/>
          <w:i/>
          <w:sz w:val="28"/>
          <w:szCs w:val="24"/>
          <w:u w:val="single"/>
          <w:lang w:val="ru-RU" w:eastAsia="ru-RU"/>
        </w:rPr>
        <w:t>КЕЙС-ЗАДАЧА №2.</w:t>
      </w:r>
      <w:r w:rsidRPr="00FD579A">
        <w:rPr>
          <w:rFonts w:ascii="Times New Roman" w:eastAsia="Times New Roman" w:hAnsi="Times New Roman" w:cs="Times New Roman"/>
          <w:sz w:val="28"/>
          <w:szCs w:val="24"/>
          <w:lang w:val="ru-RU" w:eastAsia="ru-RU"/>
        </w:rPr>
        <w:t xml:space="preserve">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xml:space="preserve">Вводные данные: губернатор Н-ской области И. Иванов занимает свой пост уже 3 года и собирается повторно идти на выборы. Он достаточно активен в решении социальных проблем. По этой причине его рейтинг популярности среди населения – выше среднего. Основой его социальной политики является областная жилищная программа, в соответствие с которой за счёт бюджета осуществляется строительство жилых домов для наиболее нуждающихся категорий граждан (сироты, многодетные семьи, ветераны боевых действий и др.). Хотя удовлетворить все запросы пока не удается, данная губернаторская инициатива до последнего времени оценивалась жителями области положительно. Недавно в Интернет «просочилась» информация о том, что строительная компания, стабильно выигрывающая конкурсы на строительство социального жилья, принадлежит двоюродному племяннику губернатора. Стали распространяться слухи о том, что стоимость строительных работ по смете превышает среднерыночную в два, а то и в три раза. Губернатор убежден, что всё это – дело рук его основного конкурента на предстоящих выборах. Однако, опросы общественного мнения показывают, что рейтинг И. Иванова пошатнулся. Если команда губернатора не предпримет срочных мер, то его победа на выборах будет под вопросом. </w:t>
      </w:r>
    </w:p>
    <w:p w:rsidR="00FD579A" w:rsidRPr="00FD579A" w:rsidRDefault="00FD579A" w:rsidP="00FD579A">
      <w:pPr>
        <w:spacing w:after="0" w:line="240" w:lineRule="auto"/>
        <w:textAlignment w:val="baseline"/>
        <w:rPr>
          <w:rFonts w:ascii="Times New Roman" w:eastAsia="Times New Roman" w:hAnsi="Times New Roman" w:cs="Times New Roman"/>
          <w:sz w:val="32"/>
          <w:szCs w:val="24"/>
          <w:lang w:val="ru-RU" w:eastAsia="ru-RU"/>
        </w:rPr>
      </w:pPr>
      <w:r w:rsidRPr="00FD579A">
        <w:rPr>
          <w:rFonts w:ascii="Times New Roman" w:eastAsia="Times New Roman" w:hAnsi="Times New Roman" w:cs="Times New Roman"/>
          <w:sz w:val="28"/>
          <w:szCs w:val="24"/>
          <w:lang w:val="ru-RU" w:eastAsia="ru-RU"/>
        </w:rPr>
        <w:t>Задание: разработайте общий план действий для защиты репутации губернатора. При этом необходимо ответить на следующие вопросы: - следует ли команде губернатора вообще реагировать на подобные информационные «</w:t>
      </w:r>
      <w:proofErr w:type="spellStart"/>
      <w:r w:rsidRPr="00FD579A">
        <w:rPr>
          <w:rFonts w:ascii="Times New Roman" w:eastAsia="Times New Roman" w:hAnsi="Times New Roman" w:cs="Times New Roman"/>
          <w:sz w:val="28"/>
          <w:szCs w:val="24"/>
          <w:lang w:val="ru-RU" w:eastAsia="ru-RU"/>
        </w:rPr>
        <w:t>вбросы</w:t>
      </w:r>
      <w:proofErr w:type="spellEnd"/>
      <w:r w:rsidRPr="00FD579A">
        <w:rPr>
          <w:rFonts w:ascii="Times New Roman" w:eastAsia="Times New Roman" w:hAnsi="Times New Roman" w:cs="Times New Roman"/>
          <w:sz w:val="28"/>
          <w:szCs w:val="24"/>
          <w:lang w:val="ru-RU" w:eastAsia="ru-RU"/>
        </w:rPr>
        <w:t>», ведь пока всё циркулирует на уровне слухов и неподтвержденной информации в блогах? - если да, то в каком формате необходимо дать опровержение? как сделать его наиболее убедительным? - может ли губернатор использовать сложившуюся ситуацию себе на пользу? если да, то каким образом?</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w:t>
      </w:r>
      <w:r w:rsidRPr="00FD579A">
        <w:rPr>
          <w:rFonts w:ascii="Times New Roman" w:eastAsia="Times New Roman" w:hAnsi="Times New Roman" w:cs="Times New Roman"/>
          <w:b/>
          <w:bCs/>
          <w:sz w:val="28"/>
          <w:szCs w:val="24"/>
          <w:lang w:val="ru-RU" w:eastAsia="ru-RU"/>
        </w:rPr>
        <w:t>Критерии оценки:</w:t>
      </w: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оценка «не зачтено» выставляется, если студент не решил ситуацию (кейс).</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Составитель ________________________Лепетикова И.Ю.</w:t>
      </w:r>
      <w:r w:rsidRPr="00FD579A">
        <w:rPr>
          <w:rFonts w:ascii="Calibri" w:eastAsia="Times New Roman" w:hAnsi="Calibri" w:cs="Times New Roman"/>
          <w:sz w:val="12"/>
          <w:szCs w:val="12"/>
          <w:lang w:val="ru-RU" w:eastAsia="ru-RU"/>
        </w:rPr>
        <w:t xml:space="preserve">                                                                                                                </w:t>
      </w:r>
      <w:r w:rsidRPr="00FD579A">
        <w:rPr>
          <w:rFonts w:ascii="Times New Roman" w:eastAsia="Times New Roman" w:hAnsi="Times New Roman" w:cs="Times New Roman"/>
          <w:sz w:val="24"/>
          <w:szCs w:val="24"/>
          <w:vertAlign w:val="superscript"/>
          <w:lang w:val="ru-RU" w:eastAsia="ru-RU"/>
        </w:rPr>
        <w:t>(подпись)</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0"/>
          <w:szCs w:val="24"/>
          <w:lang w:val="ru-RU" w:eastAsia="ru-RU"/>
        </w:rPr>
        <w:t>«____»__________________20     г. </w:t>
      </w:r>
    </w:p>
    <w:p w:rsidR="00FD579A" w:rsidRPr="00FD579A" w:rsidRDefault="00FD579A" w:rsidP="00FD579A">
      <w:pPr>
        <w:shd w:val="clear" w:color="auto" w:fill="FFFFFF"/>
        <w:spacing w:after="0" w:line="240" w:lineRule="auto"/>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rPr>
          <w:rFonts w:ascii="Times New Roman" w:eastAsia="Times New Roman" w:hAnsi="Times New Roman" w:cs="Times New Roman"/>
          <w:sz w:val="28"/>
          <w:szCs w:val="28"/>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79A" w:rsidRPr="00FD579A" w:rsidRDefault="00FD579A" w:rsidP="00FD57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79A" w:rsidRPr="00FD579A" w:rsidRDefault="00FD579A" w:rsidP="00FD579A">
      <w:pPr>
        <w:widowControl w:val="0"/>
        <w:spacing w:after="0" w:line="240" w:lineRule="auto"/>
        <w:jc w:val="center"/>
        <w:rPr>
          <w:rFonts w:ascii="Times New Roman" w:eastAsia="Times New Roman" w:hAnsi="Times New Roman" w:cs="Times New Roman"/>
          <w:sz w:val="24"/>
          <w:szCs w:val="24"/>
          <w:lang w:val="ru-RU" w:eastAsia="ru-RU"/>
        </w:rPr>
      </w:pP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lastRenderedPageBreak/>
        <w:t>Кафедра Государственное и муниципальное управление и экономическая безопасность</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 xml:space="preserve">           (наименование кафедры)</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b/>
          <w:bCs/>
          <w:sz w:val="36"/>
          <w:szCs w:val="24"/>
          <w:lang w:val="ru-RU" w:eastAsia="ru-RU"/>
        </w:rPr>
        <w:t>Вопросы для презентаций</w:t>
      </w: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lang w:val="ru-RU" w:eastAsia="ru-RU"/>
        </w:rPr>
        <w:t>по дисциплине</w:t>
      </w:r>
      <w:r w:rsidRPr="00FD579A">
        <w:rPr>
          <w:rFonts w:ascii="Times New Roman" w:eastAsia="Times New Roman" w:hAnsi="Times New Roman" w:cs="Times New Roman"/>
          <w:b/>
          <w:bCs/>
          <w:i/>
          <w:iCs/>
          <w:sz w:val="28"/>
          <w:szCs w:val="28"/>
          <w:lang w:val="ru-RU" w:eastAsia="ru-RU"/>
        </w:rPr>
        <w:t> </w:t>
      </w:r>
      <w:r w:rsidRPr="00FD579A">
        <w:rPr>
          <w:rFonts w:ascii="Times New Roman" w:eastAsia="Times New Roman" w:hAnsi="Times New Roman" w:cs="Times New Roman"/>
          <w:sz w:val="28"/>
          <w:szCs w:val="28"/>
          <w:vertAlign w:val="superscript"/>
          <w:lang w:val="ru-RU" w:eastAsia="ru-RU"/>
        </w:rPr>
        <w:t xml:space="preserve">  </w:t>
      </w:r>
      <w:r w:rsidRPr="00FD579A">
        <w:rPr>
          <w:rFonts w:ascii="Times New Roman" w:eastAsia="Times New Roman" w:hAnsi="Times New Roman" w:cs="Times New Roman"/>
          <w:sz w:val="28"/>
          <w:szCs w:val="28"/>
          <w:u w:val="single"/>
          <w:lang w:val="ru-RU" w:eastAsia="ru-RU"/>
        </w:rPr>
        <w:t>Связи с общественностью в органах власти</w:t>
      </w:r>
    </w:p>
    <w:p w:rsidR="00FD579A" w:rsidRPr="00FD579A" w:rsidRDefault="00FD579A" w:rsidP="00FD579A">
      <w:pPr>
        <w:spacing w:after="0" w:line="240" w:lineRule="auto"/>
        <w:jc w:val="center"/>
        <w:textAlignment w:val="baseline"/>
        <w:rPr>
          <w:rFonts w:ascii="Calibri" w:eastAsia="Times New Roman" w:hAnsi="Calibri" w:cs="Times New Roman"/>
          <w:sz w:val="28"/>
          <w:szCs w:val="28"/>
          <w:lang w:val="ru-RU" w:eastAsia="ru-RU"/>
        </w:rPr>
      </w:pPr>
      <w:r w:rsidRPr="00FD579A">
        <w:rPr>
          <w:rFonts w:ascii="Times New Roman" w:eastAsia="Times New Roman" w:hAnsi="Times New Roman" w:cs="Times New Roman"/>
          <w:sz w:val="28"/>
          <w:szCs w:val="28"/>
          <w:vertAlign w:val="superscript"/>
          <w:lang w:val="ru-RU" w:eastAsia="ru-RU"/>
        </w:rPr>
        <w:t xml:space="preserve">                                    (наименование дисциплины)</w:t>
      </w:r>
    </w:p>
    <w:p w:rsidR="00FD579A" w:rsidRPr="00FD579A" w:rsidRDefault="00FD579A" w:rsidP="00FD579A">
      <w:pPr>
        <w:autoSpaceDE w:val="0"/>
        <w:autoSpaceDN w:val="0"/>
        <w:adjustRightInd w:val="0"/>
        <w:spacing w:after="0" w:line="240" w:lineRule="auto"/>
        <w:rPr>
          <w:rFonts w:ascii="Times New Roman" w:eastAsiaTheme="minorHAnsi" w:hAnsi="Times New Roman" w:cs="Times New Roman"/>
          <w:color w:val="000000"/>
          <w:sz w:val="28"/>
          <w:szCs w:val="28"/>
          <w:lang w:val="ru-RU"/>
        </w:rPr>
      </w:pP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Устный опрос студентов осуществляется по следующим вопросам:</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План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 Понятие связей с общественностью (PR).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 История возникновения и развития PR в XX веке.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 Социальные и политические функции связей с общественностью.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4. Коммуникативные основы PR.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5. Социально-психологические основы PR.</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 6. Связи с общественностью в системе коммуникативного менеджмента.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7. Модели связей с общественностью и особенности их практического применения.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8. PR-кампания и её этапы.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9. Применение SWOT-анализа в связях с общественностью.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10. Моделирование общественности. Целевые группы.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11. Средства массовой коммуникации и их применение в PR-деятельности.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12. Виды информационных материалов: пресс-релиз, пресс-кит, презентация.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13. Виды публичных мероприятий и их особенности.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14. Принципы организации пресс-конференции.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15. Механизмы управления общественным мнением.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16. Механизмы управления публичным имиджем.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17. Специфика </w:t>
      </w:r>
      <w:proofErr w:type="spellStart"/>
      <w:r w:rsidRPr="00FD579A">
        <w:rPr>
          <w:rFonts w:ascii="Times New Roman" w:eastAsia="Times New Roman" w:hAnsi="Times New Roman" w:cs="Times New Roman"/>
          <w:sz w:val="28"/>
          <w:szCs w:val="28"/>
          <w:lang w:val="ru-RU" w:eastAsia="ru-RU"/>
        </w:rPr>
        <w:t>media</w:t>
      </w:r>
      <w:proofErr w:type="spellEnd"/>
      <w:r w:rsidRPr="00FD579A">
        <w:rPr>
          <w:rFonts w:ascii="Times New Roman" w:eastAsia="Times New Roman" w:hAnsi="Times New Roman" w:cs="Times New Roman"/>
          <w:sz w:val="28"/>
          <w:szCs w:val="28"/>
          <w:lang w:val="ru-RU" w:eastAsia="ru-RU"/>
        </w:rPr>
        <w:t xml:space="preserve"> </w:t>
      </w:r>
      <w:proofErr w:type="spellStart"/>
      <w:r w:rsidRPr="00FD579A">
        <w:rPr>
          <w:rFonts w:ascii="Times New Roman" w:eastAsia="Times New Roman" w:hAnsi="Times New Roman" w:cs="Times New Roman"/>
          <w:sz w:val="28"/>
          <w:szCs w:val="28"/>
          <w:lang w:val="ru-RU" w:eastAsia="ru-RU"/>
        </w:rPr>
        <w:t>relations</w:t>
      </w:r>
      <w:proofErr w:type="spellEnd"/>
      <w:r w:rsidRPr="00FD579A">
        <w:rPr>
          <w:rFonts w:ascii="Times New Roman" w:eastAsia="Times New Roman" w:hAnsi="Times New Roman" w:cs="Times New Roman"/>
          <w:sz w:val="28"/>
          <w:szCs w:val="28"/>
          <w:lang w:val="ru-RU" w:eastAsia="ru-RU"/>
        </w:rPr>
        <w:t xml:space="preserve"> в органах власти.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18. Особенности коммуникаций органов власти с общественными и религиозными объединениями.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19. Общественная палата РФ, общественные советы, иные совещательные и консультативные органы как элементы государственных PR.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20. Место и роль PR-технологий во взаимоотношениях органов власти и политических объединений.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21. Публичные массовые мероприятия как элемент PR-деятельности органов власти и политических объединений.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22. Связи с общественностью в избирательном процессе.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23. Государственная информационная политика: понятие, функции, реализация в России 24. Понятие и роль публичного имиджа в сфере политики.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25. Базовые технологии формирования публичного имиджа политика.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26. Особенности применения связей с общественностью в гражданских кампаниях.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27. </w:t>
      </w:r>
      <w:proofErr w:type="spellStart"/>
      <w:r w:rsidRPr="00FD579A">
        <w:rPr>
          <w:rFonts w:ascii="Times New Roman" w:eastAsia="Times New Roman" w:hAnsi="Times New Roman" w:cs="Times New Roman"/>
          <w:sz w:val="28"/>
          <w:szCs w:val="28"/>
          <w:lang w:val="ru-RU" w:eastAsia="ru-RU"/>
        </w:rPr>
        <w:t>Government</w:t>
      </w:r>
      <w:proofErr w:type="spellEnd"/>
      <w:r w:rsidRPr="00FD579A">
        <w:rPr>
          <w:rFonts w:ascii="Times New Roman" w:eastAsia="Times New Roman" w:hAnsi="Times New Roman" w:cs="Times New Roman"/>
          <w:sz w:val="28"/>
          <w:szCs w:val="28"/>
          <w:lang w:val="ru-RU" w:eastAsia="ru-RU"/>
        </w:rPr>
        <w:t xml:space="preserve"> </w:t>
      </w:r>
      <w:proofErr w:type="spellStart"/>
      <w:r w:rsidRPr="00FD579A">
        <w:rPr>
          <w:rFonts w:ascii="Times New Roman" w:eastAsia="Times New Roman" w:hAnsi="Times New Roman" w:cs="Times New Roman"/>
          <w:sz w:val="28"/>
          <w:szCs w:val="28"/>
          <w:lang w:val="ru-RU" w:eastAsia="ru-RU"/>
        </w:rPr>
        <w:t>relations</w:t>
      </w:r>
      <w:proofErr w:type="spellEnd"/>
      <w:r w:rsidRPr="00FD579A">
        <w:rPr>
          <w:rFonts w:ascii="Times New Roman" w:eastAsia="Times New Roman" w:hAnsi="Times New Roman" w:cs="Times New Roman"/>
          <w:sz w:val="28"/>
          <w:szCs w:val="28"/>
          <w:lang w:val="ru-RU" w:eastAsia="ru-RU"/>
        </w:rPr>
        <w:t xml:space="preserve">: принципы лоббистской деятельности. </w:t>
      </w:r>
    </w:p>
    <w:p w:rsidR="00FD579A" w:rsidRPr="00FD579A" w:rsidRDefault="00FD579A" w:rsidP="00FD579A">
      <w:pPr>
        <w:spacing w:after="0" w:line="240" w:lineRule="auto"/>
        <w:textAlignment w:val="baseline"/>
        <w:rPr>
          <w:rFonts w:ascii="Times New Roman" w:eastAsiaTheme="minorHAnsi" w:hAnsi="Times New Roman" w:cs="Times New Roman"/>
          <w:color w:val="000000"/>
          <w:sz w:val="28"/>
          <w:szCs w:val="28"/>
          <w:lang w:val="ru-RU"/>
        </w:rPr>
      </w:pPr>
      <w:r w:rsidRPr="00FD579A">
        <w:rPr>
          <w:rFonts w:ascii="Times New Roman" w:eastAsia="Times New Roman" w:hAnsi="Times New Roman" w:cs="Times New Roman"/>
          <w:sz w:val="28"/>
          <w:szCs w:val="28"/>
          <w:lang w:val="ru-RU" w:eastAsia="ru-RU"/>
        </w:rPr>
        <w:t>28. Антикризисные PR в контексте государственного управления.</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w:t>
      </w:r>
      <w:r w:rsidRPr="00FD579A">
        <w:rPr>
          <w:rFonts w:ascii="Times New Roman" w:eastAsia="Times New Roman" w:hAnsi="Times New Roman" w:cs="Times New Roman"/>
          <w:b/>
          <w:bCs/>
          <w:sz w:val="28"/>
          <w:szCs w:val="24"/>
          <w:lang w:val="ru-RU" w:eastAsia="ru-RU"/>
        </w:rPr>
        <w:t>Критерии оценки:</w:t>
      </w: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4"/>
          <w:lang w:val="ru-RU" w:eastAsia="ru-RU"/>
        </w:rPr>
        <w:t xml:space="preserve">- оценка «отлично» выставляется студенту, если </w:t>
      </w:r>
      <w:r w:rsidRPr="00FD579A">
        <w:rPr>
          <w:rFonts w:ascii="Times New Roman" w:eastAsia="Times New Roman" w:hAnsi="Times New Roman" w:cs="Times New Roman"/>
          <w:sz w:val="28"/>
          <w:szCs w:val="28"/>
          <w:lang w:val="ru-RU" w:eastAsia="ru-RU"/>
        </w:rPr>
        <w:t xml:space="preserve">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w:t>
      </w:r>
      <w:r w:rsidRPr="00FD579A">
        <w:rPr>
          <w:rFonts w:ascii="Times New Roman" w:eastAsia="Times New Roman" w:hAnsi="Times New Roman" w:cs="Times New Roman"/>
          <w:sz w:val="28"/>
          <w:szCs w:val="28"/>
          <w:lang w:val="ru-RU" w:eastAsia="ru-RU"/>
        </w:rPr>
        <w:lastRenderedPageBreak/>
        <w:t>обосновывает и самостоятельно аргументирует выдвигаемые им идеи; делает выводы и обобщения;</w:t>
      </w:r>
    </w:p>
    <w:p w:rsidR="00FD579A" w:rsidRPr="00FD579A" w:rsidRDefault="00FD579A" w:rsidP="00FD579A">
      <w:pPr>
        <w:spacing w:after="0" w:line="240" w:lineRule="auto"/>
        <w:jc w:val="both"/>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8"/>
          <w:lang w:val="ru-RU" w:eastAsia="ru-RU"/>
        </w:rPr>
        <w:t xml:space="preserve">- </w:t>
      </w:r>
      <w:r w:rsidRPr="00FD579A">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FD579A" w:rsidRPr="00FD579A" w:rsidRDefault="00FD579A" w:rsidP="00FD579A">
      <w:pPr>
        <w:spacing w:after="0" w:line="240" w:lineRule="auto"/>
        <w:jc w:val="both"/>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8"/>
          <w:lang w:val="ru-RU" w:eastAsia="ru-RU"/>
        </w:rPr>
        <w:t>- оценка</w:t>
      </w:r>
      <w:r w:rsidRPr="00FD579A">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Составитель ________________________ Лепетикова И.Ю.</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(подпись)</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0"/>
          <w:szCs w:val="24"/>
          <w:lang w:val="ru-RU" w:eastAsia="ru-RU"/>
        </w:rPr>
        <w:t>«____»__________________20     г.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Times New Roman" w:eastAsia="Times New Roman" w:hAnsi="Times New Roman" w:cs="Times New Roman"/>
          <w:b/>
          <w:bCs/>
          <w:sz w:val="28"/>
          <w:szCs w:val="24"/>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hd w:val="clear" w:color="auto" w:fill="FFFFFF"/>
        <w:spacing w:after="0" w:line="240" w:lineRule="auto"/>
        <w:rPr>
          <w:rFonts w:ascii="Calibri" w:eastAsia="Times New Roman" w:hAnsi="Calibri" w:cs="Times New Roman"/>
          <w:sz w:val="12"/>
          <w:szCs w:val="12"/>
          <w:lang w:val="ru-RU" w:eastAsia="ru-RU"/>
        </w:rPr>
      </w:pP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79A" w:rsidRPr="00FD579A" w:rsidRDefault="00FD579A" w:rsidP="00FD57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79A" w:rsidRPr="00FD579A" w:rsidRDefault="00FD579A" w:rsidP="00FD579A">
      <w:pPr>
        <w:shd w:val="clear" w:color="auto" w:fill="FFFFFF"/>
        <w:spacing w:after="0" w:line="240" w:lineRule="auto"/>
        <w:jc w:val="center"/>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Кафедра </w:t>
      </w:r>
      <w:r w:rsidRPr="00FD579A">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(наименование кафедры)</w:t>
      </w:r>
    </w:p>
    <w:p w:rsidR="00FD579A" w:rsidRPr="00FD579A" w:rsidRDefault="00FD579A" w:rsidP="00FD579A">
      <w:pPr>
        <w:spacing w:after="0" w:line="240" w:lineRule="auto"/>
        <w:jc w:val="center"/>
        <w:textAlignment w:val="baseline"/>
        <w:rPr>
          <w:rFonts w:ascii="Times New Roman" w:eastAsia="Times New Roman" w:hAnsi="Times New Roman" w:cs="Times New Roman"/>
          <w:b/>
          <w:bCs/>
          <w:sz w:val="36"/>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b/>
          <w:bCs/>
          <w:sz w:val="36"/>
          <w:szCs w:val="24"/>
          <w:lang w:val="ru-RU" w:eastAsia="ru-RU"/>
        </w:rPr>
        <w:t>Темы докладов</w:t>
      </w:r>
    </w:p>
    <w:p w:rsidR="00FD579A" w:rsidRPr="00FD579A" w:rsidRDefault="00FD579A" w:rsidP="00FD579A">
      <w:pPr>
        <w:spacing w:after="0" w:line="240" w:lineRule="auto"/>
        <w:jc w:val="center"/>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jc w:val="center"/>
        <w:textAlignment w:val="baseline"/>
        <w:rPr>
          <w:rFonts w:ascii="Calibri" w:eastAsia="Times New Roman" w:hAnsi="Calibri" w:cs="Times New Roman"/>
          <w:sz w:val="12"/>
          <w:szCs w:val="12"/>
          <w:u w:val="single"/>
          <w:lang w:val="ru-RU" w:eastAsia="ru-RU"/>
        </w:rPr>
      </w:pPr>
      <w:r w:rsidRPr="00FD579A">
        <w:rPr>
          <w:rFonts w:ascii="Times New Roman" w:eastAsia="Times New Roman" w:hAnsi="Times New Roman" w:cs="Times New Roman"/>
          <w:sz w:val="28"/>
          <w:szCs w:val="24"/>
          <w:lang w:val="ru-RU" w:eastAsia="ru-RU"/>
        </w:rPr>
        <w:t>по дисциплине</w:t>
      </w:r>
      <w:r w:rsidRPr="00FD579A">
        <w:rPr>
          <w:rFonts w:ascii="Times New Roman" w:eastAsia="Times New Roman" w:hAnsi="Times New Roman" w:cs="Times New Roman"/>
          <w:b/>
          <w:bCs/>
          <w:i/>
          <w:iCs/>
          <w:sz w:val="28"/>
          <w:szCs w:val="24"/>
          <w:lang w:val="ru-RU" w:eastAsia="ru-RU"/>
        </w:rPr>
        <w:t> </w:t>
      </w:r>
      <w:r w:rsidRPr="00FD579A">
        <w:rPr>
          <w:rFonts w:ascii="Times New Roman" w:eastAsia="Times New Roman" w:hAnsi="Times New Roman" w:cs="Times New Roman"/>
          <w:iCs/>
          <w:sz w:val="28"/>
          <w:szCs w:val="24"/>
          <w:u w:val="single"/>
          <w:lang w:val="ru-RU" w:eastAsia="ru-RU"/>
        </w:rPr>
        <w:t>Связи с общественностью в органах власти</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 xml:space="preserve">                                       (наименование дисциплины)</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1.Понятие, функции и направления деятельности в связях с общественностью.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2.История развития связей с общественностью в XIX-XX вв.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3.Связи с общественностью в контексте теорий социальной коммуникации.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4.Связи с общественностью в контексте теорий общественного мнения и масс-медиа.</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5.Правовые основы деятельности по связям с общественностью в РФ.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6.Профессиональные ассоциации PR в России. Этические принципы работы PR-специалистов.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 xml:space="preserve">7.«Черный» PR: происхождение термина, его содержание, различие в юридической и этической оценке в США, ЕС и России.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8.Модель R.A.S.E. в связях с общественностью: описание стадий PR-кампании.</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9.Понятие «общественности». Моделирование общественности и целевые аудитории.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10.Организационные принципы публичного PR-мероприятия.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11.Институт государственных PR в России: структура и функции.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12.Региональные службы по связям с общественностью в системе государственного управления (на примере Архангельской области).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13.Специфика публичных коммуникаций органов государственной власти с общественностью.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14. Формы взаимодействия органов государственной власти и общественных объединений. 15. Политический консалтинг в контексте государственного управления.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16. Связи с общественностью как комплекс электоральных технологий.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17. Лоббистская деятельность как направление политических PR в России и за рубежом.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18.Стратегические основы государственной информационной политики в РФ.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19. Законодательство РФ в сфере регулирования производства, получения и публичного распространения информации.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20.Методы формирования публичного имиджа должностного лица или ведомства в системе государственного управления. </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21.Виды кризисов в деятельности органов государственной власти и антикризисные PR-технологии.</w:t>
      </w:r>
    </w:p>
    <w:p w:rsidR="00FD579A" w:rsidRPr="00FD579A" w:rsidRDefault="00FD579A" w:rsidP="00FD579A">
      <w:pPr>
        <w:shd w:val="clear" w:color="auto" w:fill="FFFFFF"/>
        <w:spacing w:after="0" w:line="240" w:lineRule="auto"/>
        <w:jc w:val="both"/>
        <w:rPr>
          <w:rFonts w:ascii="Times New Roman" w:eastAsia="Times New Roman" w:hAnsi="Times New Roman" w:cs="Times New Roman"/>
          <w:sz w:val="28"/>
          <w:szCs w:val="28"/>
          <w:lang w:val="ru-RU" w:eastAsia="ru-RU"/>
        </w:rPr>
      </w:pP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p>
    <w:p w:rsidR="00FD579A" w:rsidRPr="00FD579A" w:rsidRDefault="00FD579A" w:rsidP="00FD579A">
      <w:pPr>
        <w:spacing w:after="0" w:line="240" w:lineRule="auto"/>
        <w:textAlignment w:val="baseline"/>
        <w:rPr>
          <w:rFonts w:ascii="Times New Roman" w:eastAsia="Times New Roman" w:hAnsi="Times New Roman" w:cs="Times New Roman"/>
          <w:b/>
          <w:sz w:val="28"/>
          <w:szCs w:val="28"/>
          <w:lang w:val="ru-RU" w:eastAsia="ru-RU"/>
        </w:rPr>
      </w:pPr>
      <w:r w:rsidRPr="00FD579A">
        <w:rPr>
          <w:rFonts w:ascii="Times New Roman" w:eastAsia="Times New Roman" w:hAnsi="Times New Roman" w:cs="Times New Roman"/>
          <w:sz w:val="28"/>
          <w:szCs w:val="24"/>
          <w:lang w:val="ru-RU" w:eastAsia="ru-RU"/>
        </w:rPr>
        <w:t> </w:t>
      </w:r>
      <w:r w:rsidRPr="00FD579A">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D579A" w:rsidRPr="00FD579A" w:rsidRDefault="00FD579A" w:rsidP="00FD579A">
      <w:pPr>
        <w:tabs>
          <w:tab w:val="left" w:pos="1134"/>
        </w:tabs>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FD579A">
        <w:rPr>
          <w:rFonts w:ascii="Times New Roman" w:eastAsia="Times New Roman" w:hAnsi="Times New Roman" w:cs="Times New Roman"/>
          <w:sz w:val="28"/>
          <w:szCs w:val="28"/>
          <w:lang w:eastAsia="ru-RU"/>
        </w:rPr>
        <w:t>MS</w:t>
      </w:r>
      <w:r w:rsidRPr="00FD579A">
        <w:rPr>
          <w:rFonts w:ascii="Times New Roman" w:eastAsia="Times New Roman" w:hAnsi="Times New Roman" w:cs="Times New Roman"/>
          <w:sz w:val="28"/>
          <w:szCs w:val="28"/>
          <w:lang w:val="ru-RU" w:eastAsia="ru-RU"/>
        </w:rPr>
        <w:t xml:space="preserve"> </w:t>
      </w:r>
      <w:r w:rsidRPr="00FD579A">
        <w:rPr>
          <w:rFonts w:ascii="Times New Roman" w:eastAsia="Times New Roman" w:hAnsi="Times New Roman" w:cs="Times New Roman"/>
          <w:sz w:val="28"/>
          <w:szCs w:val="28"/>
          <w:lang w:eastAsia="ru-RU"/>
        </w:rPr>
        <w:t>PowerPoint</w:t>
      </w:r>
      <w:r w:rsidRPr="00FD579A">
        <w:rPr>
          <w:rFonts w:ascii="Times New Roman" w:eastAsia="Times New Roman" w:hAnsi="Times New Roman" w:cs="Times New Roman"/>
          <w:sz w:val="28"/>
          <w:szCs w:val="28"/>
          <w:lang w:val="ru-RU" w:eastAsia="ru-RU"/>
        </w:rPr>
        <w:t xml:space="preserve">  и их обсуждение на выше указанные темы.</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b/>
          <w:bCs/>
          <w:sz w:val="28"/>
          <w:szCs w:val="24"/>
          <w:lang w:val="ru-RU" w:eastAsia="ru-RU"/>
        </w:rPr>
        <w:t>Критерии оценки:</w:t>
      </w:r>
      <w:r w:rsidRPr="00FD579A">
        <w:rPr>
          <w:rFonts w:ascii="Times New Roman" w:eastAsia="Times New Roman" w:hAnsi="Times New Roman" w:cs="Times New Roman"/>
          <w:sz w:val="28"/>
          <w:szCs w:val="24"/>
          <w:lang w:val="ru-RU" w:eastAsia="ru-RU"/>
        </w:rPr>
        <w:t> </w:t>
      </w:r>
    </w:p>
    <w:p w:rsidR="00FD579A" w:rsidRPr="00FD579A" w:rsidRDefault="00FD579A" w:rsidP="00FD579A">
      <w:pPr>
        <w:spacing w:after="0" w:line="240" w:lineRule="auto"/>
        <w:textAlignment w:val="baseline"/>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4"/>
          <w:lang w:val="ru-RU" w:eastAsia="ru-RU"/>
        </w:rPr>
        <w:t xml:space="preserve"> - оценка «отлично» выставляется студенту, если </w:t>
      </w:r>
      <w:r w:rsidRPr="00FD579A">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FD579A" w:rsidRPr="00FD579A" w:rsidRDefault="00FD579A" w:rsidP="00FD579A">
      <w:pPr>
        <w:spacing w:after="0" w:line="240" w:lineRule="auto"/>
        <w:jc w:val="both"/>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8"/>
          <w:lang w:val="ru-RU" w:eastAsia="ru-RU"/>
        </w:rPr>
        <w:t xml:space="preserve">- </w:t>
      </w:r>
      <w:r w:rsidRPr="00FD579A">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FD579A" w:rsidRPr="00FD579A" w:rsidRDefault="00FD579A" w:rsidP="00FD579A">
      <w:pPr>
        <w:spacing w:after="0" w:line="240" w:lineRule="auto"/>
        <w:jc w:val="both"/>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8"/>
          <w:lang w:val="ru-RU" w:eastAsia="ru-RU"/>
        </w:rPr>
        <w:t>- оценка</w:t>
      </w:r>
      <w:r w:rsidRPr="00FD579A">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lastRenderedPageBreak/>
        <w:t>не может аргументировать научные положения; не формулирует выводов и обобщений.</w:t>
      </w:r>
    </w:p>
    <w:p w:rsidR="00FD579A" w:rsidRPr="00FD579A" w:rsidRDefault="00FD579A" w:rsidP="00FD579A">
      <w:pPr>
        <w:spacing w:after="0" w:line="240" w:lineRule="auto"/>
        <w:textAlignment w:val="baseline"/>
        <w:rPr>
          <w:rFonts w:ascii="Times New Roman" w:eastAsia="Times New Roman" w:hAnsi="Times New Roman" w:cs="Times New Roman"/>
          <w:sz w:val="28"/>
          <w:szCs w:val="24"/>
          <w:lang w:val="ru-RU" w:eastAsia="ru-RU"/>
        </w:rPr>
      </w:pPr>
      <w:r w:rsidRPr="00FD579A">
        <w:rPr>
          <w:rFonts w:ascii="Calibri" w:eastAsia="Times New Roman" w:hAnsi="Calibri" w:cs="Times New Roman"/>
          <w:sz w:val="24"/>
          <w:szCs w:val="24"/>
          <w:lang w:val="ru-RU" w:eastAsia="ru-RU"/>
        </w:rPr>
        <w:t> </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8"/>
          <w:szCs w:val="24"/>
          <w:lang w:val="ru-RU" w:eastAsia="ru-RU"/>
        </w:rPr>
        <w:t> Составитель ________________________ Лепетикова И.Ю.</w:t>
      </w:r>
    </w:p>
    <w:p w:rsidR="00FD579A" w:rsidRPr="00FD579A" w:rsidRDefault="00FD579A" w:rsidP="00FD579A">
      <w:pPr>
        <w:spacing w:after="0" w:line="240" w:lineRule="auto"/>
        <w:jc w:val="center"/>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4"/>
          <w:szCs w:val="24"/>
          <w:vertAlign w:val="superscript"/>
          <w:lang w:val="ru-RU" w:eastAsia="ru-RU"/>
        </w:rPr>
        <w:t>(подпись)</w:t>
      </w:r>
    </w:p>
    <w:p w:rsidR="00FD579A" w:rsidRPr="00FD579A" w:rsidRDefault="00FD579A" w:rsidP="00FD579A">
      <w:pPr>
        <w:spacing w:after="0" w:line="240" w:lineRule="auto"/>
        <w:textAlignment w:val="baseline"/>
        <w:rPr>
          <w:rFonts w:ascii="Calibri" w:eastAsia="Times New Roman" w:hAnsi="Calibri" w:cs="Times New Roman"/>
          <w:sz w:val="12"/>
          <w:szCs w:val="12"/>
          <w:lang w:val="ru-RU" w:eastAsia="ru-RU"/>
        </w:rPr>
      </w:pPr>
      <w:r w:rsidRPr="00FD579A">
        <w:rPr>
          <w:rFonts w:ascii="Times New Roman" w:eastAsia="Times New Roman" w:hAnsi="Times New Roman" w:cs="Times New Roman"/>
          <w:sz w:val="20"/>
          <w:szCs w:val="24"/>
          <w:lang w:val="ru-RU" w:eastAsia="ru-RU"/>
        </w:rPr>
        <w:t>«____»__________________20     г. </w:t>
      </w:r>
    </w:p>
    <w:p w:rsidR="00FD579A" w:rsidRPr="00FD579A" w:rsidRDefault="00FD579A" w:rsidP="00FD579A">
      <w:pPr>
        <w:spacing w:after="0" w:line="240" w:lineRule="auto"/>
        <w:textAlignment w:val="baseline"/>
        <w:rPr>
          <w:rFonts w:ascii="Calibri" w:eastAsia="Times New Roman" w:hAnsi="Calibri" w:cs="Times New Roman"/>
          <w:sz w:val="24"/>
          <w:szCs w:val="24"/>
          <w:lang w:val="ru-RU" w:eastAsia="ru-RU"/>
        </w:rPr>
      </w:pPr>
      <w:r w:rsidRPr="00FD579A">
        <w:rPr>
          <w:rFonts w:ascii="Calibri" w:eastAsia="Times New Roman" w:hAnsi="Calibri" w:cs="Times New Roman"/>
          <w:sz w:val="24"/>
          <w:szCs w:val="24"/>
          <w:lang w:val="ru-RU" w:eastAsia="ru-RU"/>
        </w:rPr>
        <w:t> </w:t>
      </w:r>
      <w:bookmarkStart w:id="3" w:name="_Toc480487764"/>
    </w:p>
    <w:p w:rsidR="00FD579A" w:rsidRPr="00FD579A" w:rsidRDefault="00FD579A" w:rsidP="00FD579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FD579A">
        <w:rPr>
          <w:rFonts w:asciiTheme="majorHAnsi" w:eastAsiaTheme="majorEastAsia" w:hAnsiTheme="majorHAnsi" w:cstheme="majorBidi"/>
          <w:bCs/>
          <w:color w:val="365F91" w:themeColor="accent1" w:themeShade="BF"/>
          <w:sz w:val="28"/>
          <w:szCs w:val="28"/>
          <w:lang w:val="ru-RU" w:eastAsia="ru-RU"/>
        </w:rPr>
        <w:t>4</w:t>
      </w:r>
      <w:r>
        <w:rPr>
          <w:rFonts w:asciiTheme="majorHAnsi" w:eastAsiaTheme="majorEastAsia" w:hAnsiTheme="majorHAnsi" w:cstheme="majorBidi"/>
          <w:b/>
          <w:bCs/>
          <w:color w:val="365F91" w:themeColor="accent1" w:themeShade="BF"/>
          <w:sz w:val="28"/>
          <w:szCs w:val="28"/>
          <w:lang w:val="ru-RU" w:eastAsia="ru-RU"/>
        </w:rPr>
        <w:t xml:space="preserve"> Ме</w:t>
      </w:r>
      <w:r w:rsidRPr="00FD579A">
        <w:rPr>
          <w:rFonts w:asciiTheme="majorHAnsi" w:eastAsiaTheme="majorEastAsia" w:hAnsiTheme="majorHAnsi" w:cstheme="majorBidi"/>
          <w:b/>
          <w:bCs/>
          <w:color w:val="365F91" w:themeColor="accent1" w:themeShade="BF"/>
          <w:sz w:val="28"/>
          <w:szCs w:val="28"/>
          <w:lang w:val="ru-RU" w:eastAsia="ru-RU"/>
        </w:rPr>
        <w:t>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D579A" w:rsidRPr="00FD579A" w:rsidRDefault="00FD579A" w:rsidP="00FD579A">
      <w:pPr>
        <w:spacing w:after="0" w:line="240" w:lineRule="auto"/>
        <w:rPr>
          <w:rFonts w:ascii="Times New Roman" w:eastAsia="Times New Roman" w:hAnsi="Times New Roman" w:cs="Times New Roman"/>
          <w:sz w:val="24"/>
          <w:szCs w:val="24"/>
          <w:lang w:val="ru-RU" w:eastAsia="ru-RU"/>
        </w:rPr>
      </w:pPr>
    </w:p>
    <w:p w:rsidR="00FD579A" w:rsidRPr="00FD579A" w:rsidRDefault="00FD579A" w:rsidP="00FD579A">
      <w:pPr>
        <w:spacing w:after="0"/>
        <w:ind w:firstLine="708"/>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FD579A" w:rsidRPr="00FD579A" w:rsidRDefault="00FD579A" w:rsidP="00FD579A">
      <w:pPr>
        <w:spacing w:after="0"/>
        <w:ind w:firstLine="708"/>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b/>
          <w:sz w:val="28"/>
          <w:szCs w:val="28"/>
          <w:lang w:val="ru-RU" w:eastAsia="ru-RU"/>
        </w:rPr>
        <w:t xml:space="preserve">Текущий контроль </w:t>
      </w:r>
      <w:r w:rsidRPr="00FD579A">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579A" w:rsidRPr="00FD579A" w:rsidRDefault="00FD579A" w:rsidP="00FD579A">
      <w:pPr>
        <w:spacing w:after="0"/>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 </w:t>
      </w:r>
      <w:r w:rsidRPr="00FD579A">
        <w:rPr>
          <w:rFonts w:ascii="Times New Roman" w:eastAsia="Times New Roman" w:hAnsi="Times New Roman" w:cs="Times New Roman"/>
          <w:sz w:val="28"/>
          <w:szCs w:val="28"/>
          <w:lang w:val="ru-RU" w:eastAsia="ru-RU"/>
        </w:rPr>
        <w:tab/>
      </w:r>
      <w:r w:rsidRPr="00FD579A">
        <w:rPr>
          <w:rFonts w:ascii="Times New Roman" w:eastAsia="Times New Roman" w:hAnsi="Times New Roman" w:cs="Times New Roman"/>
          <w:b/>
          <w:sz w:val="28"/>
          <w:szCs w:val="28"/>
          <w:lang w:val="ru-RU" w:eastAsia="ru-RU"/>
        </w:rPr>
        <w:t>Промежуточная аттестация</w:t>
      </w:r>
      <w:r w:rsidRPr="00FD579A">
        <w:rPr>
          <w:rFonts w:ascii="Times New Roman" w:eastAsia="Times New Roman" w:hAnsi="Times New Roman" w:cs="Times New Roman"/>
          <w:sz w:val="28"/>
          <w:szCs w:val="28"/>
          <w:lang w:val="ru-RU" w:eastAsia="ru-RU"/>
        </w:rPr>
        <w:t xml:space="preserve"> проводится в форме экзамена. </w:t>
      </w:r>
    </w:p>
    <w:p w:rsidR="00FD579A" w:rsidRPr="00FD579A" w:rsidRDefault="00FD579A" w:rsidP="00FD579A">
      <w:pPr>
        <w:spacing w:after="0"/>
        <w:ind w:firstLine="708"/>
        <w:jc w:val="both"/>
        <w:rPr>
          <w:rFonts w:ascii="Times New Roman" w:eastAsia="Times New Roman" w:hAnsi="Times New Roman" w:cs="Times New Roman"/>
          <w:sz w:val="28"/>
          <w:szCs w:val="28"/>
          <w:lang w:val="ru-RU" w:eastAsia="ru-RU"/>
        </w:rPr>
      </w:pPr>
      <w:r w:rsidRPr="00FD579A">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D579A" w:rsidRPr="00FD579A" w:rsidRDefault="00FD579A" w:rsidP="00FD579A">
      <w:pPr>
        <w:spacing w:after="0" w:line="240" w:lineRule="auto"/>
        <w:jc w:val="both"/>
        <w:rPr>
          <w:rFonts w:ascii="Times New Roman" w:eastAsia="Times New Roman" w:hAnsi="Times New Roman" w:cs="Times New Roman"/>
          <w:sz w:val="28"/>
          <w:szCs w:val="28"/>
          <w:lang w:val="ru-RU" w:eastAsia="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FD579A">
      <w:pPr>
        <w:rPr>
          <w:lang w:val="ru-RU"/>
        </w:rPr>
      </w:pPr>
    </w:p>
    <w:p w:rsidR="00FD579A" w:rsidRDefault="004F070B">
      <w:pPr>
        <w:rPr>
          <w:lang w:val="ru-RU"/>
        </w:rPr>
      </w:pPr>
      <w:r>
        <w:rPr>
          <w:noProof/>
          <w:lang w:val="ru-RU" w:eastAsia="ru-RU"/>
        </w:rPr>
        <w:drawing>
          <wp:inline distT="0" distB="0" distL="0" distR="0">
            <wp:extent cx="6477000" cy="8934450"/>
            <wp:effectExtent l="0" t="0" r="0" b="0"/>
            <wp:docPr id="1" name="Рисунок 1" descr="C:\Users\гмуиэб\Desktop\Scan_20181003_1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Scan_20181003_1246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34450"/>
                    </a:xfrm>
                    <a:prstGeom prst="rect">
                      <a:avLst/>
                    </a:prstGeom>
                    <a:noFill/>
                    <a:ln>
                      <a:noFill/>
                    </a:ln>
                  </pic:spPr>
                </pic:pic>
              </a:graphicData>
            </a:graphic>
          </wp:inline>
        </w:drawing>
      </w:r>
    </w:p>
    <w:p w:rsidR="00FD579A" w:rsidRDefault="00FD579A">
      <w:pPr>
        <w:rPr>
          <w:lang w:val="ru-RU"/>
        </w:rPr>
      </w:pPr>
    </w:p>
    <w:p w:rsidR="00FD579A" w:rsidRDefault="00FD579A">
      <w:pPr>
        <w:rPr>
          <w:lang w:val="ru-RU"/>
        </w:rPr>
      </w:pPr>
    </w:p>
    <w:p w:rsidR="004F070B" w:rsidRPr="004F070B" w:rsidRDefault="004F070B" w:rsidP="004F070B">
      <w:pPr>
        <w:ind w:firstLine="708"/>
        <w:jc w:val="both"/>
        <w:rPr>
          <w:rFonts w:ascii="Times New Roman" w:eastAsia="Calibri" w:hAnsi="Times New Roman" w:cs="Times New Roman"/>
          <w:b/>
          <w:sz w:val="28"/>
          <w:szCs w:val="28"/>
          <w:u w:val="single"/>
          <w:lang w:val="ru-RU"/>
        </w:rPr>
      </w:pPr>
      <w:r w:rsidRPr="004F070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4F070B">
        <w:rPr>
          <w:rFonts w:ascii="Times New Roman" w:eastAsia="Calibri" w:hAnsi="Times New Roman" w:cs="Times New Roman"/>
          <w:b/>
          <w:sz w:val="28"/>
          <w:szCs w:val="28"/>
          <w:lang w:val="ru-RU"/>
        </w:rPr>
        <w:t xml:space="preserve">Связи с общественностью в органах власти </w:t>
      </w:r>
      <w:r w:rsidRPr="004F070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F070B">
        <w:rPr>
          <w:rFonts w:ascii="Times New Roman" w:eastAsia="Times New Roman" w:hAnsi="Times New Roman" w:cs="Times New Roman"/>
          <w:sz w:val="28"/>
          <w:szCs w:val="28"/>
          <w:lang w:val="ru-RU" w:eastAsia="ru-RU"/>
        </w:rPr>
        <w:t xml:space="preserve">38.03.04 государственное и муниципальное управление </w:t>
      </w:r>
      <w:r w:rsidRPr="004F070B">
        <w:rPr>
          <w:rFonts w:ascii="Times New Roman" w:eastAsia="Times New Roman" w:hAnsi="Times New Roman" w:cs="Times New Roman"/>
          <w:bCs/>
          <w:sz w:val="28"/>
          <w:szCs w:val="28"/>
          <w:lang w:val="ru-RU" w:eastAsia="ru-RU"/>
        </w:rPr>
        <w:t>предусмотрены следующие виды занятий:</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лекции;</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практические занятия.</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4F070B">
        <w:rPr>
          <w:rFonts w:ascii="Times New Roman" w:eastAsia="Times New Roman" w:hAnsi="Times New Roman" w:cs="Times New Roman"/>
          <w:sz w:val="24"/>
          <w:szCs w:val="24"/>
          <w:lang w:val="ru-RU" w:eastAsia="ru-RU"/>
        </w:rPr>
        <w:t xml:space="preserve"> </w:t>
      </w:r>
      <w:r w:rsidRPr="004F070B">
        <w:rPr>
          <w:rFonts w:ascii="Times New Roman" w:eastAsia="Times New Roman" w:hAnsi="Times New Roman" w:cs="Times New Roman"/>
          <w:bCs/>
          <w:sz w:val="28"/>
          <w:szCs w:val="28"/>
          <w:lang w:val="ru-RU" w:eastAsia="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 изучить конспекты лекций;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F070B">
        <w:rPr>
          <w:rFonts w:ascii="Times New Roman" w:eastAsia="Times New Roman" w:hAnsi="Times New Roman" w:cs="Times New Roman"/>
          <w:bCs/>
          <w:sz w:val="28"/>
          <w:szCs w:val="28"/>
          <w:lang w:val="ru-RU" w:eastAsia="ru-RU"/>
        </w:rPr>
        <w:t>т.ч</w:t>
      </w:r>
      <w:proofErr w:type="spellEnd"/>
      <w:r w:rsidRPr="004F070B">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F070B" w:rsidRPr="004F070B" w:rsidRDefault="004F070B" w:rsidP="004F070B">
      <w:pPr>
        <w:widowControl w:val="0"/>
        <w:spacing w:after="0"/>
        <w:ind w:firstLine="708"/>
        <w:jc w:val="both"/>
        <w:rPr>
          <w:rFonts w:ascii="Times New Roman" w:eastAsia="Times New Roman" w:hAnsi="Times New Roman" w:cs="Times New Roman"/>
          <w:bCs/>
          <w:sz w:val="28"/>
          <w:szCs w:val="28"/>
          <w:lang w:val="ru-RU" w:eastAsia="ru-RU"/>
        </w:rPr>
      </w:pPr>
      <w:r w:rsidRPr="004F070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F070B">
          <w:rPr>
            <w:rFonts w:ascii="Times New Roman" w:eastAsia="Times New Roman" w:hAnsi="Times New Roman" w:cs="Times New Roman"/>
            <w:bCs/>
            <w:color w:val="0000FF" w:themeColor="hyperlink"/>
            <w:sz w:val="28"/>
            <w:szCs w:val="28"/>
            <w:u w:val="single"/>
            <w:lang w:val="ru-RU" w:eastAsia="ru-RU"/>
          </w:rPr>
          <w:t>http://library.rsue.ru/</w:t>
        </w:r>
      </w:hyperlink>
      <w:r w:rsidRPr="004F070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F070B" w:rsidRPr="004F070B" w:rsidRDefault="004F070B" w:rsidP="004F070B">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FD579A" w:rsidRPr="00B16E3F" w:rsidRDefault="00FD579A">
      <w:pPr>
        <w:rPr>
          <w:lang w:val="ru-RU"/>
        </w:rPr>
      </w:pPr>
      <w:bookmarkStart w:id="4" w:name="_GoBack"/>
      <w:bookmarkEnd w:id="4"/>
    </w:p>
    <w:sectPr w:rsidR="00FD579A" w:rsidRPr="00B16E3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9A0D58"/>
    <w:multiLevelType w:val="hybridMultilevel"/>
    <w:tmpl w:val="5B449CD8"/>
    <w:lvl w:ilvl="0" w:tplc="AA1C9298">
      <w:start w:val="1"/>
      <w:numFmt w:val="decimal"/>
      <w:lvlText w:val="%1."/>
      <w:lvlJc w:val="left"/>
      <w:pPr>
        <w:ind w:left="420" w:hanging="360"/>
      </w:pPr>
      <w:rPr>
        <w:rFonts w:ascii="Calibri" w:hAnsi="Calibri" w:hint="default"/>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71D65DA2"/>
    <w:multiLevelType w:val="hybridMultilevel"/>
    <w:tmpl w:val="E0164522"/>
    <w:lvl w:ilvl="0" w:tplc="D35278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8"/>
  </w:num>
  <w:num w:numId="5">
    <w:abstractNumId w:val="3"/>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D7080"/>
    <w:rsid w:val="001F0BC7"/>
    <w:rsid w:val="002A0A30"/>
    <w:rsid w:val="00315245"/>
    <w:rsid w:val="004F070B"/>
    <w:rsid w:val="00B16E3F"/>
    <w:rsid w:val="00D31453"/>
    <w:rsid w:val="00E209E2"/>
    <w:rsid w:val="00FD5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FD579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FD579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FD579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0A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A30"/>
    <w:rPr>
      <w:rFonts w:ascii="Tahoma" w:hAnsi="Tahoma" w:cs="Tahoma"/>
      <w:sz w:val="16"/>
      <w:szCs w:val="16"/>
    </w:rPr>
  </w:style>
  <w:style w:type="character" w:customStyle="1" w:styleId="11">
    <w:name w:val="Заголовок 1 Знак"/>
    <w:basedOn w:val="a0"/>
    <w:link w:val="10"/>
    <w:uiPriority w:val="9"/>
    <w:rsid w:val="00FD579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FD579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D579A"/>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FD579A"/>
  </w:style>
  <w:style w:type="paragraph" w:customStyle="1" w:styleId="Default">
    <w:name w:val="Default"/>
    <w:rsid w:val="00FD579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FD579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FD579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FD579A"/>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FD579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FD579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FD579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D579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FD579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FD579A"/>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FD579A"/>
    <w:pPr>
      <w:spacing w:line="276" w:lineRule="auto"/>
      <w:outlineLvl w:val="9"/>
    </w:pPr>
  </w:style>
  <w:style w:type="paragraph" w:styleId="21">
    <w:name w:val="toc 2"/>
    <w:basedOn w:val="a"/>
    <w:next w:val="a"/>
    <w:autoRedefine/>
    <w:uiPriority w:val="39"/>
    <w:unhideWhenUsed/>
    <w:rsid w:val="00FD579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FD579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FD579A"/>
    <w:rPr>
      <w:color w:val="0000FF" w:themeColor="hyperlink"/>
      <w:u w:val="single"/>
    </w:rPr>
  </w:style>
  <w:style w:type="paragraph" w:styleId="ab">
    <w:name w:val="Body Text"/>
    <w:basedOn w:val="a"/>
    <w:link w:val="ac"/>
    <w:uiPriority w:val="99"/>
    <w:semiHidden/>
    <w:unhideWhenUsed/>
    <w:rsid w:val="00FD579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FD579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FD579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FD579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FD579A"/>
    <w:rPr>
      <w:vertAlign w:val="superscript"/>
    </w:rPr>
  </w:style>
  <w:style w:type="paragraph" w:styleId="af0">
    <w:name w:val="Normal (Web)"/>
    <w:basedOn w:val="a"/>
    <w:uiPriority w:val="99"/>
    <w:unhideWhenUsed/>
    <w:rsid w:val="00FD57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FD579A"/>
    <w:rPr>
      <w:sz w:val="16"/>
      <w:szCs w:val="16"/>
    </w:rPr>
  </w:style>
  <w:style w:type="paragraph" w:styleId="af2">
    <w:name w:val="annotation text"/>
    <w:basedOn w:val="a"/>
    <w:link w:val="af3"/>
    <w:uiPriority w:val="99"/>
    <w:semiHidden/>
    <w:unhideWhenUsed/>
    <w:rsid w:val="00FD579A"/>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FD579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FD579A"/>
    <w:rPr>
      <w:b/>
      <w:bCs/>
    </w:rPr>
  </w:style>
  <w:style w:type="character" w:customStyle="1" w:styleId="af5">
    <w:name w:val="Тема примечания Знак"/>
    <w:basedOn w:val="af3"/>
    <w:link w:val="af4"/>
    <w:uiPriority w:val="99"/>
    <w:semiHidden/>
    <w:rsid w:val="00FD579A"/>
    <w:rPr>
      <w:rFonts w:ascii="Times New Roman" w:eastAsia="Times New Roman" w:hAnsi="Times New Roman" w:cs="Times New Roman"/>
      <w:b/>
      <w:bCs/>
      <w:sz w:val="20"/>
      <w:szCs w:val="20"/>
      <w:lang w:val="ru-RU" w:eastAsia="ru-RU"/>
    </w:rPr>
  </w:style>
  <w:style w:type="numbering" w:customStyle="1" w:styleId="1">
    <w:name w:val="Стиль1"/>
    <w:uiPriority w:val="99"/>
    <w:rsid w:val="00FD579A"/>
    <w:pPr>
      <w:numPr>
        <w:numId w:val="2"/>
      </w:numPr>
    </w:pPr>
  </w:style>
  <w:style w:type="paragraph" w:customStyle="1" w:styleId="200">
    <w:name w:val="20"/>
    <w:basedOn w:val="a"/>
    <w:rsid w:val="00FD57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6">
    <w:name w:val="header"/>
    <w:basedOn w:val="a"/>
    <w:link w:val="af7"/>
    <w:uiPriority w:val="99"/>
    <w:unhideWhenUsed/>
    <w:rsid w:val="00FD579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FD579A"/>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FD579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FD579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42</Pages>
  <Words>12165</Words>
  <Characters>69344</Characters>
  <Application>Microsoft Office Word</Application>
  <DocSecurity>0</DocSecurity>
  <Lines>577</Lines>
  <Paragraphs>162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2018-2019_38_03_04_1_plx_Связи с общественностью в органах власти</dc:title>
  <dc:creator>FastReport.NET</dc:creator>
  <cp:lastModifiedBy>Екатерина С. Глухачева</cp:lastModifiedBy>
  <cp:revision>6</cp:revision>
  <dcterms:created xsi:type="dcterms:W3CDTF">2018-08-15T14:03:00Z</dcterms:created>
  <dcterms:modified xsi:type="dcterms:W3CDTF">2018-10-03T09:52:00Z</dcterms:modified>
</cp:coreProperties>
</file>