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CB0F03" w:rsidTr="000F19C4">
        <w:trPr>
          <w:trHeight w:hRule="exact" w:val="277"/>
        </w:trPr>
        <w:tc>
          <w:tcPr>
            <w:tcW w:w="10249" w:type="dxa"/>
            <w:gridSpan w:val="13"/>
            <w:shd w:val="clear" w:color="000000" w:fill="FFFFFF"/>
            <w:tcMar>
              <w:left w:w="34" w:type="dxa"/>
              <w:right w:w="34" w:type="dxa"/>
            </w:tcMar>
          </w:tcPr>
          <w:p w:rsidR="00CB0F03" w:rsidRDefault="00CB0F03"/>
        </w:tc>
      </w:tr>
      <w:tr w:rsidR="00CB0F03" w:rsidTr="000F19C4">
        <w:trPr>
          <w:trHeight w:hRule="exact" w:val="138"/>
        </w:trPr>
        <w:tc>
          <w:tcPr>
            <w:tcW w:w="284" w:type="dxa"/>
          </w:tcPr>
          <w:p w:rsidR="00CB0F03" w:rsidRDefault="00CB0F03"/>
        </w:tc>
        <w:tc>
          <w:tcPr>
            <w:tcW w:w="143" w:type="dxa"/>
          </w:tcPr>
          <w:p w:rsidR="00CB0F03" w:rsidRDefault="00CB0F03"/>
        </w:tc>
        <w:tc>
          <w:tcPr>
            <w:tcW w:w="1560" w:type="dxa"/>
          </w:tcPr>
          <w:p w:rsidR="00CB0F03" w:rsidRDefault="00CB0F03"/>
        </w:tc>
        <w:tc>
          <w:tcPr>
            <w:tcW w:w="2127" w:type="dxa"/>
          </w:tcPr>
          <w:p w:rsidR="00CB0F03" w:rsidRDefault="00CB0F03"/>
        </w:tc>
        <w:tc>
          <w:tcPr>
            <w:tcW w:w="143" w:type="dxa"/>
          </w:tcPr>
          <w:p w:rsidR="00CB0F03" w:rsidRDefault="00CB0F03"/>
        </w:tc>
        <w:tc>
          <w:tcPr>
            <w:tcW w:w="1711" w:type="dxa"/>
          </w:tcPr>
          <w:p w:rsidR="00CB0F03" w:rsidRDefault="00CB0F03"/>
        </w:tc>
        <w:tc>
          <w:tcPr>
            <w:tcW w:w="134" w:type="dxa"/>
          </w:tcPr>
          <w:p w:rsidR="00CB0F03" w:rsidRDefault="00CB0F03"/>
        </w:tc>
        <w:tc>
          <w:tcPr>
            <w:tcW w:w="291" w:type="dxa"/>
          </w:tcPr>
          <w:p w:rsidR="00CB0F03" w:rsidRDefault="00CB0F03"/>
        </w:tc>
        <w:tc>
          <w:tcPr>
            <w:tcW w:w="1707" w:type="dxa"/>
          </w:tcPr>
          <w:p w:rsidR="00CB0F03" w:rsidRDefault="00CB0F03"/>
        </w:tc>
        <w:tc>
          <w:tcPr>
            <w:tcW w:w="1702" w:type="dxa"/>
          </w:tcPr>
          <w:p w:rsidR="00CB0F03" w:rsidRDefault="00CB0F03"/>
        </w:tc>
        <w:tc>
          <w:tcPr>
            <w:tcW w:w="143" w:type="dxa"/>
          </w:tcPr>
          <w:p w:rsidR="00CB0F03" w:rsidRDefault="00CB0F03"/>
        </w:tc>
        <w:tc>
          <w:tcPr>
            <w:tcW w:w="148" w:type="dxa"/>
          </w:tcPr>
          <w:p w:rsidR="00CB0F03" w:rsidRDefault="00CB0F03"/>
        </w:tc>
        <w:tc>
          <w:tcPr>
            <w:tcW w:w="156" w:type="dxa"/>
          </w:tcPr>
          <w:p w:rsidR="00CB0F03" w:rsidRDefault="00CB0F03"/>
        </w:tc>
      </w:tr>
    </w:tbl>
    <w:p w:rsidR="00CB0F03" w:rsidRDefault="000F19C4">
      <w:pPr>
        <w:rPr>
          <w:sz w:val="0"/>
          <w:szCs w:val="0"/>
        </w:rPr>
      </w:pPr>
      <w:r>
        <w:rPr>
          <w:rFonts w:ascii="Times New Roman" w:hAnsi="Times New Roman" w:cs="Times New Roman"/>
          <w:noProof/>
          <w:color w:val="000000"/>
          <w:sz w:val="28"/>
          <w:szCs w:val="28"/>
          <w:lang w:val="ru-RU" w:eastAsia="ru-RU"/>
        </w:rPr>
        <w:drawing>
          <wp:inline distT="0" distB="0" distL="0" distR="0">
            <wp:extent cx="6480810" cy="8925047"/>
            <wp:effectExtent l="0" t="0" r="0" b="0"/>
            <wp:docPr id="1" name="Рисунок 1" descr="C:\Users\гмуиэб\Desktop\ИАТ р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ИАТ рпд.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14"/>
        <w:gridCol w:w="466"/>
        <w:gridCol w:w="109"/>
        <w:gridCol w:w="370"/>
        <w:gridCol w:w="341"/>
        <w:gridCol w:w="139"/>
        <w:gridCol w:w="155"/>
        <w:gridCol w:w="272"/>
        <w:gridCol w:w="405"/>
        <w:gridCol w:w="139"/>
        <w:gridCol w:w="118"/>
        <w:gridCol w:w="574"/>
        <w:gridCol w:w="1070"/>
        <w:gridCol w:w="1066"/>
        <w:gridCol w:w="930"/>
        <w:gridCol w:w="922"/>
        <w:gridCol w:w="524"/>
        <w:gridCol w:w="955"/>
      </w:tblGrid>
      <w:tr w:rsidR="00CB0F03" w:rsidTr="000F19C4">
        <w:trPr>
          <w:trHeight w:hRule="exact" w:val="555"/>
        </w:trPr>
        <w:tc>
          <w:tcPr>
            <w:tcW w:w="143" w:type="dxa"/>
          </w:tcPr>
          <w:p w:rsidR="00CB0F03" w:rsidRDefault="00CB0F03"/>
        </w:tc>
        <w:tc>
          <w:tcPr>
            <w:tcW w:w="1528" w:type="dxa"/>
          </w:tcPr>
          <w:p w:rsidR="00CB0F03" w:rsidRDefault="00CB0F03"/>
        </w:tc>
        <w:tc>
          <w:tcPr>
            <w:tcW w:w="14" w:type="dxa"/>
          </w:tcPr>
          <w:p w:rsidR="00CB0F03" w:rsidRDefault="00CB0F03"/>
        </w:tc>
        <w:tc>
          <w:tcPr>
            <w:tcW w:w="466" w:type="dxa"/>
          </w:tcPr>
          <w:p w:rsidR="00CB0F03" w:rsidRDefault="00CB0F03"/>
        </w:tc>
        <w:tc>
          <w:tcPr>
            <w:tcW w:w="109" w:type="dxa"/>
          </w:tcPr>
          <w:p w:rsidR="00CB0F03" w:rsidRDefault="00CB0F03"/>
        </w:tc>
        <w:tc>
          <w:tcPr>
            <w:tcW w:w="370" w:type="dxa"/>
          </w:tcPr>
          <w:p w:rsidR="00CB0F03" w:rsidRDefault="00CB0F03"/>
        </w:tc>
        <w:tc>
          <w:tcPr>
            <w:tcW w:w="341" w:type="dxa"/>
          </w:tcPr>
          <w:p w:rsidR="00CB0F03" w:rsidRDefault="00CB0F03"/>
        </w:tc>
        <w:tc>
          <w:tcPr>
            <w:tcW w:w="139" w:type="dxa"/>
          </w:tcPr>
          <w:p w:rsidR="00CB0F03" w:rsidRDefault="00CB0F03"/>
        </w:tc>
        <w:tc>
          <w:tcPr>
            <w:tcW w:w="155" w:type="dxa"/>
          </w:tcPr>
          <w:p w:rsidR="00CB0F03" w:rsidRDefault="00CB0F03"/>
        </w:tc>
        <w:tc>
          <w:tcPr>
            <w:tcW w:w="272" w:type="dxa"/>
          </w:tcPr>
          <w:p w:rsidR="00CB0F03" w:rsidRDefault="00CB0F03"/>
        </w:tc>
        <w:tc>
          <w:tcPr>
            <w:tcW w:w="405" w:type="dxa"/>
          </w:tcPr>
          <w:p w:rsidR="00CB0F03" w:rsidRDefault="00CB0F03"/>
        </w:tc>
        <w:tc>
          <w:tcPr>
            <w:tcW w:w="139" w:type="dxa"/>
          </w:tcPr>
          <w:p w:rsidR="00CB0F03" w:rsidRDefault="00CB0F03"/>
        </w:tc>
        <w:tc>
          <w:tcPr>
            <w:tcW w:w="118" w:type="dxa"/>
          </w:tcPr>
          <w:p w:rsidR="00CB0F03" w:rsidRDefault="00CB0F03"/>
        </w:tc>
        <w:tc>
          <w:tcPr>
            <w:tcW w:w="574" w:type="dxa"/>
          </w:tcPr>
          <w:p w:rsidR="00CB0F03" w:rsidRDefault="00CB0F03"/>
        </w:tc>
        <w:tc>
          <w:tcPr>
            <w:tcW w:w="1070" w:type="dxa"/>
          </w:tcPr>
          <w:p w:rsidR="00CB0F03" w:rsidRDefault="00CB0F03"/>
        </w:tc>
        <w:tc>
          <w:tcPr>
            <w:tcW w:w="1066" w:type="dxa"/>
          </w:tcPr>
          <w:p w:rsidR="00CB0F03" w:rsidRDefault="00CB0F03"/>
        </w:tc>
        <w:tc>
          <w:tcPr>
            <w:tcW w:w="930" w:type="dxa"/>
          </w:tcPr>
          <w:p w:rsidR="00CB0F03" w:rsidRDefault="00CB0F03"/>
        </w:tc>
        <w:tc>
          <w:tcPr>
            <w:tcW w:w="922" w:type="dxa"/>
          </w:tcPr>
          <w:p w:rsidR="00CB0F03" w:rsidRDefault="00CB0F03"/>
        </w:tc>
        <w:tc>
          <w:tcPr>
            <w:tcW w:w="524" w:type="dxa"/>
          </w:tcPr>
          <w:p w:rsidR="00CB0F03" w:rsidRDefault="00CB0F03"/>
        </w:tc>
        <w:tc>
          <w:tcPr>
            <w:tcW w:w="955"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CB0F03" w:rsidTr="000F19C4">
        <w:trPr>
          <w:trHeight w:hRule="exact" w:val="277"/>
        </w:trPr>
        <w:tc>
          <w:tcPr>
            <w:tcW w:w="7839" w:type="dxa"/>
            <w:gridSpan w:val="17"/>
            <w:shd w:val="clear" w:color="000000" w:fill="FFFFFF"/>
            <w:tcMar>
              <w:left w:w="34" w:type="dxa"/>
              <w:right w:w="34" w:type="dxa"/>
            </w:tcMar>
          </w:tcPr>
          <w:p w:rsidR="00CB0F03" w:rsidRDefault="00CB0F03">
            <w:pPr>
              <w:spacing w:after="0" w:line="240" w:lineRule="auto"/>
              <w:rPr>
                <w:sz w:val="24"/>
                <w:szCs w:val="24"/>
              </w:rPr>
            </w:pPr>
          </w:p>
          <w:p w:rsidR="00CB0F03" w:rsidRDefault="002C7817">
            <w:pPr>
              <w:spacing w:after="0" w:line="240" w:lineRule="auto"/>
              <w:rPr>
                <w:sz w:val="24"/>
                <w:szCs w:val="24"/>
              </w:rPr>
            </w:pPr>
            <w:r>
              <w:rPr>
                <w:rFonts w:ascii="Times New Roman" w:hAnsi="Times New Roman" w:cs="Times New Roman"/>
                <w:color w:val="000000"/>
                <w:sz w:val="24"/>
                <w:szCs w:val="24"/>
              </w:rPr>
              <w:t>КАФЕДРА</w:t>
            </w:r>
          </w:p>
        </w:tc>
        <w:tc>
          <w:tcPr>
            <w:tcW w:w="922" w:type="dxa"/>
          </w:tcPr>
          <w:p w:rsidR="00CB0F03" w:rsidRDefault="00CB0F03"/>
        </w:tc>
        <w:tc>
          <w:tcPr>
            <w:tcW w:w="524" w:type="dxa"/>
          </w:tcPr>
          <w:p w:rsidR="00CB0F03" w:rsidRDefault="00CB0F03"/>
        </w:tc>
        <w:tc>
          <w:tcPr>
            <w:tcW w:w="955" w:type="dxa"/>
          </w:tcPr>
          <w:p w:rsidR="00CB0F03" w:rsidRDefault="00CB0F03"/>
        </w:tc>
      </w:tr>
      <w:tr w:rsidR="00CB0F03" w:rsidRPr="0082689E" w:rsidTr="000F19C4">
        <w:trPr>
          <w:trHeight w:hRule="exact" w:val="416"/>
        </w:trPr>
        <w:tc>
          <w:tcPr>
            <w:tcW w:w="1685" w:type="dxa"/>
            <w:gridSpan w:val="3"/>
            <w:shd w:val="clear" w:color="000000" w:fill="FFFFFF"/>
            <w:tcMar>
              <w:left w:w="34" w:type="dxa"/>
              <w:right w:w="34" w:type="dxa"/>
            </w:tcMar>
          </w:tcPr>
          <w:p w:rsidR="00CB0F03" w:rsidRDefault="00CB0F03"/>
        </w:tc>
        <w:tc>
          <w:tcPr>
            <w:tcW w:w="7076" w:type="dxa"/>
            <w:gridSpan w:val="15"/>
            <w:vMerge w:val="restart"/>
            <w:shd w:val="clear" w:color="000000" w:fill="FFFFFF"/>
            <w:tcMar>
              <w:left w:w="34" w:type="dxa"/>
              <w:right w:w="34" w:type="dxa"/>
            </w:tcMar>
          </w:tcPr>
          <w:p w:rsidR="000F19C4" w:rsidRDefault="000F19C4">
            <w:pPr>
              <w:spacing w:after="0" w:line="240" w:lineRule="auto"/>
              <w:rPr>
                <w:rFonts w:ascii="Times New Roman" w:hAnsi="Times New Roman" w:cs="Times New Roman"/>
                <w:b/>
                <w:color w:val="000000"/>
                <w:sz w:val="24"/>
                <w:szCs w:val="24"/>
                <w:lang w:val="ru-RU"/>
              </w:rPr>
            </w:pPr>
          </w:p>
          <w:p w:rsidR="000F19C4" w:rsidRDefault="000F19C4">
            <w:pPr>
              <w:spacing w:after="0" w:line="240" w:lineRule="auto"/>
              <w:rPr>
                <w:rFonts w:ascii="Times New Roman" w:hAnsi="Times New Roman" w:cs="Times New Roman"/>
                <w:b/>
                <w:color w:val="000000"/>
                <w:sz w:val="24"/>
                <w:szCs w:val="24"/>
                <w:lang w:val="ru-RU"/>
              </w:rPr>
            </w:pPr>
          </w:p>
          <w:p w:rsidR="000F19C4" w:rsidRDefault="000F19C4">
            <w:pPr>
              <w:spacing w:after="0" w:line="240" w:lineRule="auto"/>
              <w:rPr>
                <w:rFonts w:ascii="Times New Roman" w:hAnsi="Times New Roman" w:cs="Times New Roman"/>
                <w:b/>
                <w:color w:val="000000"/>
                <w:sz w:val="24"/>
                <w:szCs w:val="24"/>
                <w:lang w:val="ru-RU"/>
              </w:rPr>
            </w:pPr>
          </w:p>
          <w:p w:rsidR="00CB0F03" w:rsidRPr="002C7817" w:rsidRDefault="002C7817">
            <w:pPr>
              <w:spacing w:after="0" w:line="240" w:lineRule="auto"/>
              <w:rPr>
                <w:sz w:val="24"/>
                <w:szCs w:val="24"/>
                <w:lang w:val="ru-RU"/>
              </w:rPr>
            </w:pPr>
            <w:r w:rsidRPr="002C7817">
              <w:rPr>
                <w:rFonts w:ascii="Times New Roman" w:hAnsi="Times New Roman" w:cs="Times New Roman"/>
                <w:b/>
                <w:color w:val="000000"/>
                <w:sz w:val="24"/>
                <w:szCs w:val="24"/>
                <w:lang w:val="ru-RU"/>
              </w:rPr>
              <w:t>Государственного, муниципального управления и экономической безопасности</w:t>
            </w:r>
          </w:p>
        </w:tc>
        <w:tc>
          <w:tcPr>
            <w:tcW w:w="524" w:type="dxa"/>
          </w:tcPr>
          <w:p w:rsidR="00CB0F03" w:rsidRPr="002C7817" w:rsidRDefault="00CB0F03">
            <w:pPr>
              <w:rPr>
                <w:lang w:val="ru-RU"/>
              </w:rPr>
            </w:pPr>
          </w:p>
        </w:tc>
        <w:tc>
          <w:tcPr>
            <w:tcW w:w="955" w:type="dxa"/>
          </w:tcPr>
          <w:p w:rsidR="00CB0F03" w:rsidRPr="002C7817" w:rsidRDefault="00CB0F03">
            <w:pPr>
              <w:rPr>
                <w:lang w:val="ru-RU"/>
              </w:rPr>
            </w:pPr>
          </w:p>
        </w:tc>
      </w:tr>
      <w:tr w:rsidR="00CB0F03" w:rsidRPr="0082689E" w:rsidTr="000F19C4">
        <w:trPr>
          <w:trHeight w:hRule="exact" w:val="168"/>
        </w:trPr>
        <w:tc>
          <w:tcPr>
            <w:tcW w:w="143" w:type="dxa"/>
          </w:tcPr>
          <w:p w:rsidR="00CB0F03" w:rsidRPr="002C7817" w:rsidRDefault="00CB0F03">
            <w:pPr>
              <w:rPr>
                <w:lang w:val="ru-RU"/>
              </w:rPr>
            </w:pPr>
          </w:p>
        </w:tc>
        <w:tc>
          <w:tcPr>
            <w:tcW w:w="1528" w:type="dxa"/>
          </w:tcPr>
          <w:p w:rsidR="00CB0F03" w:rsidRPr="002C7817" w:rsidRDefault="00CB0F03">
            <w:pPr>
              <w:rPr>
                <w:lang w:val="ru-RU"/>
              </w:rPr>
            </w:pPr>
          </w:p>
        </w:tc>
        <w:tc>
          <w:tcPr>
            <w:tcW w:w="14" w:type="dxa"/>
          </w:tcPr>
          <w:p w:rsidR="00CB0F03" w:rsidRPr="002C7817" w:rsidRDefault="00CB0F03">
            <w:pPr>
              <w:rPr>
                <w:lang w:val="ru-RU"/>
              </w:rPr>
            </w:pPr>
          </w:p>
        </w:tc>
        <w:tc>
          <w:tcPr>
            <w:tcW w:w="7076" w:type="dxa"/>
            <w:gridSpan w:val="15"/>
            <w:vMerge/>
            <w:shd w:val="clear" w:color="000000" w:fill="FFFFFF"/>
            <w:tcMar>
              <w:left w:w="34" w:type="dxa"/>
              <w:right w:w="34" w:type="dxa"/>
            </w:tcMar>
          </w:tcPr>
          <w:p w:rsidR="00CB0F03" w:rsidRPr="002C7817" w:rsidRDefault="00CB0F03">
            <w:pPr>
              <w:rPr>
                <w:lang w:val="ru-RU"/>
              </w:rPr>
            </w:pPr>
          </w:p>
        </w:tc>
        <w:tc>
          <w:tcPr>
            <w:tcW w:w="524" w:type="dxa"/>
          </w:tcPr>
          <w:p w:rsidR="00CB0F03" w:rsidRPr="002C7817" w:rsidRDefault="00CB0F03">
            <w:pPr>
              <w:rPr>
                <w:lang w:val="ru-RU"/>
              </w:rPr>
            </w:pPr>
          </w:p>
        </w:tc>
        <w:tc>
          <w:tcPr>
            <w:tcW w:w="955" w:type="dxa"/>
          </w:tcPr>
          <w:p w:rsidR="00CB0F03" w:rsidRPr="002C7817" w:rsidRDefault="00CB0F03">
            <w:pPr>
              <w:rPr>
                <w:lang w:val="ru-RU"/>
              </w:rPr>
            </w:pPr>
          </w:p>
        </w:tc>
      </w:tr>
    </w:tbl>
    <w:p w:rsidR="00CB0F03" w:rsidRDefault="000F19C4">
      <w:pPr>
        <w:rPr>
          <w:sz w:val="0"/>
          <w:szCs w:val="0"/>
        </w:rPr>
      </w:pPr>
      <w:r>
        <w:rPr>
          <w:rFonts w:ascii="Times New Roman" w:hAnsi="Times New Roman" w:cs="Times New Roman"/>
          <w:b/>
          <w:noProof/>
          <w:color w:val="000000"/>
          <w:sz w:val="19"/>
          <w:szCs w:val="19"/>
          <w:lang w:val="ru-RU" w:eastAsia="ru-RU"/>
        </w:rPr>
        <w:lastRenderedPageBreak/>
        <w:drawing>
          <wp:inline distT="0" distB="0" distL="0" distR="0">
            <wp:extent cx="6480810" cy="8936025"/>
            <wp:effectExtent l="0" t="0" r="0" b="0"/>
            <wp:docPr id="2" name="Рисунок 2" descr="C:\Users\гмуиэб\Desktop\иат гму р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иат гму рпд.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360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B0F03">
        <w:trPr>
          <w:trHeight w:hRule="exact" w:val="555"/>
        </w:trPr>
        <w:tc>
          <w:tcPr>
            <w:tcW w:w="143" w:type="dxa"/>
          </w:tcPr>
          <w:p w:rsidR="00CB0F03" w:rsidRDefault="00CB0F03"/>
        </w:tc>
        <w:tc>
          <w:tcPr>
            <w:tcW w:w="993" w:type="dxa"/>
          </w:tcPr>
          <w:p w:rsidR="00CB0F03" w:rsidRDefault="00CB0F03"/>
        </w:tc>
        <w:tc>
          <w:tcPr>
            <w:tcW w:w="993" w:type="dxa"/>
          </w:tcPr>
          <w:p w:rsidR="00CB0F03" w:rsidRDefault="00CB0F03"/>
        </w:tc>
        <w:tc>
          <w:tcPr>
            <w:tcW w:w="143" w:type="dxa"/>
          </w:tcPr>
          <w:p w:rsidR="00CB0F03" w:rsidRDefault="00CB0F03"/>
        </w:tc>
        <w:tc>
          <w:tcPr>
            <w:tcW w:w="710" w:type="dxa"/>
          </w:tcPr>
          <w:p w:rsidR="00CB0F03" w:rsidRDefault="00CB0F03"/>
        </w:tc>
        <w:tc>
          <w:tcPr>
            <w:tcW w:w="143" w:type="dxa"/>
          </w:tcPr>
          <w:p w:rsidR="00CB0F03" w:rsidRDefault="00CB0F03"/>
        </w:tc>
        <w:tc>
          <w:tcPr>
            <w:tcW w:w="852" w:type="dxa"/>
          </w:tcPr>
          <w:p w:rsidR="00CB0F03" w:rsidRDefault="00CB0F03"/>
        </w:tc>
        <w:tc>
          <w:tcPr>
            <w:tcW w:w="852" w:type="dxa"/>
          </w:tcPr>
          <w:p w:rsidR="00CB0F03" w:rsidRDefault="00CB0F03"/>
        </w:tc>
        <w:tc>
          <w:tcPr>
            <w:tcW w:w="3403" w:type="dxa"/>
          </w:tcPr>
          <w:p w:rsidR="00CB0F03" w:rsidRDefault="00CB0F03"/>
        </w:tc>
        <w:tc>
          <w:tcPr>
            <w:tcW w:w="426" w:type="dxa"/>
          </w:tcPr>
          <w:p w:rsidR="00CB0F03" w:rsidRDefault="00CB0F03"/>
        </w:tc>
        <w:tc>
          <w:tcPr>
            <w:tcW w:w="1135"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CB0F03" w:rsidTr="000F19C4">
        <w:trPr>
          <w:trHeight w:hRule="exact" w:val="1176"/>
        </w:trPr>
        <w:tc>
          <w:tcPr>
            <w:tcW w:w="143" w:type="dxa"/>
          </w:tcPr>
          <w:p w:rsidR="00CB0F03" w:rsidRDefault="00CB0F03"/>
        </w:tc>
        <w:tc>
          <w:tcPr>
            <w:tcW w:w="993" w:type="dxa"/>
          </w:tcPr>
          <w:p w:rsidR="00CB0F03" w:rsidRDefault="00CB0F03"/>
        </w:tc>
        <w:tc>
          <w:tcPr>
            <w:tcW w:w="993" w:type="dxa"/>
          </w:tcPr>
          <w:p w:rsidR="00CB0F03" w:rsidRDefault="00CB0F03"/>
        </w:tc>
        <w:tc>
          <w:tcPr>
            <w:tcW w:w="143" w:type="dxa"/>
          </w:tcPr>
          <w:p w:rsidR="00CB0F03" w:rsidRDefault="00CB0F03"/>
        </w:tc>
        <w:tc>
          <w:tcPr>
            <w:tcW w:w="710" w:type="dxa"/>
          </w:tcPr>
          <w:p w:rsidR="00CB0F03" w:rsidRDefault="00CB0F03"/>
        </w:tc>
        <w:tc>
          <w:tcPr>
            <w:tcW w:w="143" w:type="dxa"/>
          </w:tcPr>
          <w:p w:rsidR="00CB0F03" w:rsidRDefault="00CB0F03"/>
        </w:tc>
        <w:tc>
          <w:tcPr>
            <w:tcW w:w="852" w:type="dxa"/>
          </w:tcPr>
          <w:p w:rsidR="00CB0F03" w:rsidRDefault="00CB0F03"/>
        </w:tc>
        <w:tc>
          <w:tcPr>
            <w:tcW w:w="852" w:type="dxa"/>
          </w:tcPr>
          <w:p w:rsidR="00CB0F03" w:rsidRDefault="00CB0F03"/>
        </w:tc>
        <w:tc>
          <w:tcPr>
            <w:tcW w:w="3403" w:type="dxa"/>
          </w:tcPr>
          <w:p w:rsidR="00CB0F03" w:rsidRDefault="00CB0F03"/>
        </w:tc>
        <w:tc>
          <w:tcPr>
            <w:tcW w:w="426" w:type="dxa"/>
          </w:tcPr>
          <w:p w:rsidR="00CB0F03" w:rsidRDefault="00CB0F03"/>
        </w:tc>
        <w:tc>
          <w:tcPr>
            <w:tcW w:w="1135" w:type="dxa"/>
          </w:tcPr>
          <w:p w:rsidR="00CB0F03" w:rsidRDefault="00CB0F03"/>
        </w:tc>
        <w:tc>
          <w:tcPr>
            <w:tcW w:w="993" w:type="dxa"/>
          </w:tcPr>
          <w:p w:rsidR="00CB0F03" w:rsidRDefault="00CB0F03"/>
        </w:tc>
      </w:tr>
      <w:tr w:rsidR="00CB0F03" w:rsidTr="000F19C4">
        <w:trPr>
          <w:trHeight w:hRule="exact" w:val="303"/>
        </w:trPr>
        <w:tc>
          <w:tcPr>
            <w:tcW w:w="10788" w:type="dxa"/>
            <w:gridSpan w:val="12"/>
            <w:tcBorders>
              <w:top w:val="single" w:sz="8" w:space="0" w:color="000000"/>
            </w:tcBorders>
            <w:shd w:val="clear" w:color="FFFFFF" w:fill="FFFFFF"/>
            <w:tcMar>
              <w:left w:w="4" w:type="dxa"/>
              <w:right w:w="4" w:type="dxa"/>
            </w:tcMar>
          </w:tcPr>
          <w:p w:rsidR="00CB0F03" w:rsidRDefault="00CB0F03"/>
        </w:tc>
      </w:tr>
      <w:tr w:rsidR="00CB0F03">
        <w:trPr>
          <w:trHeight w:hRule="exact" w:val="13"/>
        </w:trPr>
        <w:tc>
          <w:tcPr>
            <w:tcW w:w="143" w:type="dxa"/>
          </w:tcPr>
          <w:p w:rsidR="00CB0F03" w:rsidRDefault="00CB0F03"/>
        </w:tc>
        <w:tc>
          <w:tcPr>
            <w:tcW w:w="993" w:type="dxa"/>
          </w:tcPr>
          <w:p w:rsidR="00CB0F03" w:rsidRDefault="00CB0F03"/>
        </w:tc>
        <w:tc>
          <w:tcPr>
            <w:tcW w:w="993" w:type="dxa"/>
          </w:tcPr>
          <w:p w:rsidR="00CB0F03" w:rsidRDefault="00CB0F03"/>
        </w:tc>
        <w:tc>
          <w:tcPr>
            <w:tcW w:w="143" w:type="dxa"/>
          </w:tcPr>
          <w:p w:rsidR="00CB0F03" w:rsidRDefault="00CB0F03"/>
        </w:tc>
        <w:tc>
          <w:tcPr>
            <w:tcW w:w="710" w:type="dxa"/>
          </w:tcPr>
          <w:p w:rsidR="00CB0F03" w:rsidRDefault="00CB0F03"/>
        </w:tc>
        <w:tc>
          <w:tcPr>
            <w:tcW w:w="143" w:type="dxa"/>
          </w:tcPr>
          <w:p w:rsidR="00CB0F03" w:rsidRDefault="00CB0F03"/>
        </w:tc>
        <w:tc>
          <w:tcPr>
            <w:tcW w:w="852" w:type="dxa"/>
          </w:tcPr>
          <w:p w:rsidR="00CB0F03" w:rsidRDefault="00CB0F03"/>
        </w:tc>
        <w:tc>
          <w:tcPr>
            <w:tcW w:w="852" w:type="dxa"/>
          </w:tcPr>
          <w:p w:rsidR="00CB0F03" w:rsidRDefault="00CB0F03"/>
        </w:tc>
        <w:tc>
          <w:tcPr>
            <w:tcW w:w="3403" w:type="dxa"/>
          </w:tcPr>
          <w:p w:rsidR="00CB0F03" w:rsidRDefault="00CB0F03"/>
        </w:tc>
        <w:tc>
          <w:tcPr>
            <w:tcW w:w="426" w:type="dxa"/>
          </w:tcPr>
          <w:p w:rsidR="00CB0F03" w:rsidRDefault="00CB0F03"/>
        </w:tc>
        <w:tc>
          <w:tcPr>
            <w:tcW w:w="1135" w:type="dxa"/>
          </w:tcPr>
          <w:p w:rsidR="00CB0F03" w:rsidRDefault="00CB0F03"/>
        </w:tc>
        <w:tc>
          <w:tcPr>
            <w:tcW w:w="993" w:type="dxa"/>
          </w:tcPr>
          <w:p w:rsidR="00CB0F03" w:rsidRDefault="00CB0F03"/>
        </w:tc>
      </w:tr>
      <w:tr w:rsidR="00CB0F03">
        <w:trPr>
          <w:trHeight w:hRule="exact" w:val="14"/>
        </w:trPr>
        <w:tc>
          <w:tcPr>
            <w:tcW w:w="10788" w:type="dxa"/>
            <w:gridSpan w:val="12"/>
            <w:tcBorders>
              <w:top w:val="single" w:sz="8" w:space="0" w:color="000000"/>
            </w:tcBorders>
            <w:shd w:val="clear" w:color="FFFFFF" w:fill="FFFFFF"/>
            <w:tcMar>
              <w:left w:w="4" w:type="dxa"/>
              <w:right w:w="4" w:type="dxa"/>
            </w:tcMar>
          </w:tcPr>
          <w:p w:rsidR="00CB0F03" w:rsidRDefault="00CB0F03"/>
        </w:tc>
      </w:tr>
      <w:tr w:rsidR="00CB0F03">
        <w:trPr>
          <w:trHeight w:hRule="exact" w:val="96"/>
        </w:trPr>
        <w:tc>
          <w:tcPr>
            <w:tcW w:w="143" w:type="dxa"/>
          </w:tcPr>
          <w:p w:rsidR="00CB0F03" w:rsidRDefault="00CB0F03"/>
        </w:tc>
        <w:tc>
          <w:tcPr>
            <w:tcW w:w="993" w:type="dxa"/>
          </w:tcPr>
          <w:p w:rsidR="00CB0F03" w:rsidRDefault="00CB0F03"/>
        </w:tc>
        <w:tc>
          <w:tcPr>
            <w:tcW w:w="993" w:type="dxa"/>
          </w:tcPr>
          <w:p w:rsidR="00CB0F03" w:rsidRDefault="00CB0F03"/>
        </w:tc>
        <w:tc>
          <w:tcPr>
            <w:tcW w:w="143" w:type="dxa"/>
          </w:tcPr>
          <w:p w:rsidR="00CB0F03" w:rsidRDefault="00CB0F03"/>
        </w:tc>
        <w:tc>
          <w:tcPr>
            <w:tcW w:w="710" w:type="dxa"/>
          </w:tcPr>
          <w:p w:rsidR="00CB0F03" w:rsidRDefault="00CB0F03"/>
        </w:tc>
        <w:tc>
          <w:tcPr>
            <w:tcW w:w="143" w:type="dxa"/>
          </w:tcPr>
          <w:p w:rsidR="00CB0F03" w:rsidRDefault="00CB0F03"/>
        </w:tc>
        <w:tc>
          <w:tcPr>
            <w:tcW w:w="852" w:type="dxa"/>
          </w:tcPr>
          <w:p w:rsidR="00CB0F03" w:rsidRDefault="00CB0F03"/>
        </w:tc>
        <w:tc>
          <w:tcPr>
            <w:tcW w:w="852" w:type="dxa"/>
          </w:tcPr>
          <w:p w:rsidR="00CB0F03" w:rsidRDefault="00CB0F03"/>
        </w:tc>
        <w:tc>
          <w:tcPr>
            <w:tcW w:w="3403" w:type="dxa"/>
          </w:tcPr>
          <w:p w:rsidR="00CB0F03" w:rsidRDefault="00CB0F03"/>
        </w:tc>
        <w:tc>
          <w:tcPr>
            <w:tcW w:w="426" w:type="dxa"/>
          </w:tcPr>
          <w:p w:rsidR="00CB0F03" w:rsidRDefault="00CB0F03"/>
        </w:tc>
        <w:tc>
          <w:tcPr>
            <w:tcW w:w="1135" w:type="dxa"/>
          </w:tcPr>
          <w:p w:rsidR="00CB0F03" w:rsidRDefault="00CB0F03"/>
        </w:tc>
        <w:tc>
          <w:tcPr>
            <w:tcW w:w="993" w:type="dxa"/>
          </w:tcPr>
          <w:p w:rsidR="00CB0F03" w:rsidRDefault="00CB0F03"/>
        </w:tc>
      </w:tr>
      <w:tr w:rsidR="00CB0F03" w:rsidRPr="0082689E">
        <w:trPr>
          <w:trHeight w:hRule="exact" w:val="478"/>
        </w:trPr>
        <w:tc>
          <w:tcPr>
            <w:tcW w:w="143" w:type="dxa"/>
          </w:tcPr>
          <w:p w:rsidR="00CB0F03" w:rsidRDefault="00CB0F03"/>
        </w:tc>
        <w:tc>
          <w:tcPr>
            <w:tcW w:w="993" w:type="dxa"/>
          </w:tcPr>
          <w:p w:rsidR="00CB0F03" w:rsidRDefault="00CB0F03"/>
        </w:tc>
        <w:tc>
          <w:tcPr>
            <w:tcW w:w="993" w:type="dxa"/>
          </w:tcPr>
          <w:p w:rsidR="00CB0F03" w:rsidRDefault="00CB0F03"/>
        </w:tc>
        <w:tc>
          <w:tcPr>
            <w:tcW w:w="143" w:type="dxa"/>
          </w:tcPr>
          <w:p w:rsidR="00CB0F03" w:rsidRDefault="00CB0F03"/>
        </w:tc>
        <w:tc>
          <w:tcPr>
            <w:tcW w:w="710" w:type="dxa"/>
          </w:tcPr>
          <w:p w:rsidR="00CB0F03" w:rsidRDefault="00CB0F03"/>
        </w:tc>
        <w:tc>
          <w:tcPr>
            <w:tcW w:w="143" w:type="dxa"/>
          </w:tcPr>
          <w:p w:rsidR="00CB0F03" w:rsidRDefault="00CB0F03"/>
        </w:tc>
        <w:tc>
          <w:tcPr>
            <w:tcW w:w="5543" w:type="dxa"/>
            <w:gridSpan w:val="4"/>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1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rsidTr="002C7817">
        <w:trPr>
          <w:trHeight w:hRule="exact" w:val="541"/>
        </w:trPr>
        <w:tc>
          <w:tcPr>
            <w:tcW w:w="143" w:type="dxa"/>
          </w:tcPr>
          <w:p w:rsidR="00CB0F03" w:rsidRPr="002C7817" w:rsidRDefault="00CB0F03">
            <w:pPr>
              <w:rPr>
                <w:lang w:val="ru-RU"/>
              </w:rPr>
            </w:pPr>
          </w:p>
        </w:tc>
        <w:tc>
          <w:tcPr>
            <w:tcW w:w="4692" w:type="dxa"/>
            <w:gridSpan w:val="7"/>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43" w:type="dxa"/>
          </w:tcPr>
          <w:p w:rsidR="00CB0F03" w:rsidRPr="002C7817" w:rsidRDefault="00CB0F03">
            <w:pPr>
              <w:rPr>
                <w:lang w:val="ru-RU"/>
              </w:rPr>
            </w:pPr>
          </w:p>
        </w:tc>
        <w:tc>
          <w:tcPr>
            <w:tcW w:w="2850" w:type="dxa"/>
            <w:gridSpan w:val="4"/>
            <w:vMerge w:val="restart"/>
            <w:shd w:val="clear" w:color="000000" w:fill="FFFFFF"/>
            <w:tcMar>
              <w:left w:w="34" w:type="dxa"/>
              <w:right w:w="34" w:type="dxa"/>
            </w:tcMar>
          </w:tcPr>
          <w:p w:rsidR="00CB0F03" w:rsidRPr="002C7817" w:rsidRDefault="00CB0F03">
            <w:pPr>
              <w:rPr>
                <w:lang w:val="ru-RU"/>
              </w:rPr>
            </w:pPr>
          </w:p>
        </w:tc>
        <w:tc>
          <w:tcPr>
            <w:tcW w:w="7811" w:type="dxa"/>
            <w:gridSpan w:val="7"/>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i/>
                <w:color w:val="000000"/>
                <w:sz w:val="19"/>
                <w:szCs w:val="19"/>
              </w:rPr>
              <w:t>_________________</w:t>
            </w:r>
          </w:p>
        </w:tc>
      </w:tr>
      <w:tr w:rsidR="00CB0F03" w:rsidRPr="0082689E" w:rsidTr="002C7817">
        <w:trPr>
          <w:trHeight w:hRule="exact" w:val="581"/>
        </w:trPr>
        <w:tc>
          <w:tcPr>
            <w:tcW w:w="143" w:type="dxa"/>
          </w:tcPr>
          <w:p w:rsidR="00CB0F03" w:rsidRDefault="00CB0F03"/>
        </w:tc>
        <w:tc>
          <w:tcPr>
            <w:tcW w:w="2850" w:type="dxa"/>
            <w:gridSpan w:val="4"/>
            <w:vMerge/>
            <w:shd w:val="clear" w:color="000000" w:fill="FFFFFF"/>
            <w:tcMar>
              <w:left w:w="34" w:type="dxa"/>
              <w:right w:w="34" w:type="dxa"/>
            </w:tcMar>
          </w:tcPr>
          <w:p w:rsidR="00CB0F03" w:rsidRDefault="00CB0F03"/>
        </w:tc>
        <w:tc>
          <w:tcPr>
            <w:tcW w:w="1857" w:type="dxa"/>
            <w:gridSpan w:val="3"/>
            <w:shd w:val="clear" w:color="000000" w:fill="FFFFFF"/>
            <w:tcMar>
              <w:left w:w="34" w:type="dxa"/>
              <w:right w:w="34" w:type="dxa"/>
            </w:tcMar>
          </w:tcPr>
          <w:p w:rsidR="00CB0F03" w:rsidRDefault="00CB0F03"/>
        </w:tc>
        <w:tc>
          <w:tcPr>
            <w:tcW w:w="5968" w:type="dxa"/>
            <w:gridSpan w:val="4"/>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Рабочая программа пересмотрена, обсуждена и одобрена для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исполнения в 2019-2020 учебном году на заседании</w:t>
            </w:r>
          </w:p>
        </w:tc>
      </w:tr>
      <w:tr w:rsidR="00CB0F03">
        <w:trPr>
          <w:trHeight w:hRule="exact" w:val="138"/>
        </w:trPr>
        <w:tc>
          <w:tcPr>
            <w:tcW w:w="143" w:type="dxa"/>
          </w:tcPr>
          <w:p w:rsidR="00CB0F03" w:rsidRPr="002C7817" w:rsidRDefault="00CB0F03">
            <w:pPr>
              <w:rPr>
                <w:lang w:val="ru-RU"/>
              </w:rPr>
            </w:pPr>
          </w:p>
        </w:tc>
        <w:tc>
          <w:tcPr>
            <w:tcW w:w="8094" w:type="dxa"/>
            <w:gridSpan w:val="8"/>
            <w:vMerge w:val="restart"/>
            <w:shd w:val="clear" w:color="000000" w:fill="FFFFFF"/>
            <w:tcMar>
              <w:left w:w="34" w:type="dxa"/>
              <w:right w:w="34" w:type="dxa"/>
            </w:tcMar>
          </w:tcPr>
          <w:p w:rsidR="00CB0F03" w:rsidRPr="002C7817" w:rsidRDefault="00CB0F03">
            <w:pPr>
              <w:spacing w:after="0" w:line="240" w:lineRule="auto"/>
              <w:rPr>
                <w:sz w:val="24"/>
                <w:szCs w:val="24"/>
                <w:lang w:val="ru-RU"/>
              </w:rPr>
            </w:pPr>
          </w:p>
          <w:p w:rsidR="00CB0F03" w:rsidRDefault="002C781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CB0F03" w:rsidRDefault="00CB0F03"/>
        </w:tc>
      </w:tr>
      <w:tr w:rsidR="00CB0F03">
        <w:trPr>
          <w:trHeight w:hRule="exact" w:val="138"/>
        </w:trPr>
        <w:tc>
          <w:tcPr>
            <w:tcW w:w="143" w:type="dxa"/>
          </w:tcPr>
          <w:p w:rsidR="00CB0F03" w:rsidRDefault="00CB0F03"/>
        </w:tc>
        <w:tc>
          <w:tcPr>
            <w:tcW w:w="8094" w:type="dxa"/>
            <w:gridSpan w:val="8"/>
            <w:vMerge/>
            <w:shd w:val="clear" w:color="000000" w:fill="FFFFFF"/>
            <w:tcMar>
              <w:left w:w="34" w:type="dxa"/>
              <w:right w:w="34" w:type="dxa"/>
            </w:tcMar>
          </w:tcPr>
          <w:p w:rsidR="00CB0F03" w:rsidRDefault="00CB0F03"/>
        </w:tc>
        <w:tc>
          <w:tcPr>
            <w:tcW w:w="2566" w:type="dxa"/>
            <w:gridSpan w:val="3"/>
            <w:vMerge/>
            <w:shd w:val="clear" w:color="000000" w:fill="FFFFFF"/>
            <w:tcMar>
              <w:left w:w="34" w:type="dxa"/>
              <w:right w:w="34" w:type="dxa"/>
            </w:tcMar>
          </w:tcPr>
          <w:p w:rsidR="00CB0F03" w:rsidRDefault="00CB0F03"/>
        </w:tc>
      </w:tr>
      <w:tr w:rsidR="00CB0F03" w:rsidRPr="0082689E">
        <w:trPr>
          <w:trHeight w:hRule="exact" w:val="277"/>
        </w:trPr>
        <w:tc>
          <w:tcPr>
            <w:tcW w:w="143" w:type="dxa"/>
          </w:tcPr>
          <w:p w:rsidR="00CB0F03" w:rsidRDefault="00CB0F03"/>
        </w:tc>
        <w:tc>
          <w:tcPr>
            <w:tcW w:w="1007" w:type="dxa"/>
            <w:vMerge w:val="restart"/>
            <w:shd w:val="clear" w:color="000000" w:fill="FFFFFF"/>
            <w:tcMar>
              <w:left w:w="34" w:type="dxa"/>
              <w:right w:w="34" w:type="dxa"/>
            </w:tcMar>
          </w:tcPr>
          <w:p w:rsidR="00CB0F03" w:rsidRDefault="00CB0F03"/>
        </w:tc>
        <w:tc>
          <w:tcPr>
            <w:tcW w:w="9654" w:type="dxa"/>
            <w:gridSpan w:val="10"/>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CB0F03" w:rsidRPr="0082689E">
        <w:trPr>
          <w:trHeight w:hRule="exact" w:val="138"/>
        </w:trPr>
        <w:tc>
          <w:tcPr>
            <w:tcW w:w="143" w:type="dxa"/>
          </w:tcPr>
          <w:p w:rsidR="00CB0F03" w:rsidRPr="002C7817" w:rsidRDefault="00CB0F03">
            <w:pPr>
              <w:rPr>
                <w:lang w:val="ru-RU"/>
              </w:rPr>
            </w:pPr>
          </w:p>
        </w:tc>
        <w:tc>
          <w:tcPr>
            <w:tcW w:w="1007" w:type="dxa"/>
            <w:vMerge/>
            <w:shd w:val="clear" w:color="000000" w:fill="FFFFFF"/>
            <w:tcMar>
              <w:left w:w="34" w:type="dxa"/>
              <w:right w:w="34" w:type="dxa"/>
            </w:tcMar>
          </w:tcPr>
          <w:p w:rsidR="00CB0F03" w:rsidRPr="002C7817" w:rsidRDefault="00CB0F03">
            <w:pPr>
              <w:rPr>
                <w:lang w:val="ru-RU"/>
              </w:rPr>
            </w:pPr>
          </w:p>
        </w:tc>
        <w:tc>
          <w:tcPr>
            <w:tcW w:w="7102" w:type="dxa"/>
            <w:gridSpan w:val="7"/>
            <w:shd w:val="clear" w:color="000000" w:fill="FFFFFF"/>
            <w:tcMar>
              <w:left w:w="34" w:type="dxa"/>
              <w:right w:w="34" w:type="dxa"/>
            </w:tcMar>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277"/>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555"/>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Зав. кафедрой </w:t>
            </w:r>
            <w:proofErr w:type="spellStart"/>
            <w:r w:rsidRPr="002C7817">
              <w:rPr>
                <w:rFonts w:ascii="Times New Roman" w:hAnsi="Times New Roman" w:cs="Times New Roman"/>
                <w:color w:val="000000"/>
                <w:sz w:val="19"/>
                <w:szCs w:val="19"/>
                <w:lang w:val="ru-RU"/>
              </w:rPr>
              <w:t>д.э.н.,профессор</w:t>
            </w:r>
            <w:proofErr w:type="spellEnd"/>
            <w:r w:rsidRPr="002C7817">
              <w:rPr>
                <w:rFonts w:ascii="Times New Roman" w:hAnsi="Times New Roman" w:cs="Times New Roman"/>
                <w:color w:val="000000"/>
                <w:sz w:val="19"/>
                <w:szCs w:val="19"/>
                <w:lang w:val="ru-RU"/>
              </w:rPr>
              <w:t xml:space="preserve"> Украинцев В.Б. _________________</w:t>
            </w:r>
          </w:p>
        </w:tc>
      </w:tr>
      <w:tr w:rsidR="00CB0F03" w:rsidRPr="0082689E">
        <w:trPr>
          <w:trHeight w:hRule="exact" w:val="138"/>
        </w:trPr>
        <w:tc>
          <w:tcPr>
            <w:tcW w:w="143" w:type="dxa"/>
          </w:tcPr>
          <w:p w:rsidR="00CB0F03" w:rsidRPr="002C7817" w:rsidRDefault="00CB0F03">
            <w:pPr>
              <w:rPr>
                <w:lang w:val="ru-RU"/>
              </w:rPr>
            </w:pPr>
          </w:p>
        </w:tc>
        <w:tc>
          <w:tcPr>
            <w:tcW w:w="1999" w:type="dxa"/>
            <w:gridSpan w:val="2"/>
            <w:vMerge w:val="restart"/>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CB0F03" w:rsidRPr="002C7817" w:rsidRDefault="002C7817">
            <w:pPr>
              <w:spacing w:after="0" w:line="240" w:lineRule="auto"/>
              <w:rPr>
                <w:sz w:val="19"/>
                <w:szCs w:val="19"/>
                <w:lang w:val="ru-RU"/>
              </w:rPr>
            </w:pPr>
            <w:proofErr w:type="spellStart"/>
            <w:r w:rsidRPr="002C7817">
              <w:rPr>
                <w:rFonts w:ascii="Times New Roman" w:hAnsi="Times New Roman" w:cs="Times New Roman"/>
                <w:i/>
                <w:color w:val="000000"/>
                <w:sz w:val="19"/>
                <w:szCs w:val="19"/>
                <w:lang w:val="ru-RU"/>
              </w:rPr>
              <w:t>к.ю.н</w:t>
            </w:r>
            <w:proofErr w:type="spellEnd"/>
            <w:r w:rsidRPr="002C7817">
              <w:rPr>
                <w:rFonts w:ascii="Times New Roman" w:hAnsi="Times New Roman" w:cs="Times New Roman"/>
                <w:i/>
                <w:color w:val="000000"/>
                <w:sz w:val="19"/>
                <w:szCs w:val="19"/>
                <w:lang w:val="ru-RU"/>
              </w:rPr>
              <w:t>., доцент, Лепетикова И.Ю.; _________________</w:t>
            </w:r>
          </w:p>
        </w:tc>
      </w:tr>
      <w:tr w:rsidR="00CB0F03" w:rsidRPr="0082689E">
        <w:trPr>
          <w:trHeight w:hRule="exact" w:val="138"/>
        </w:trPr>
        <w:tc>
          <w:tcPr>
            <w:tcW w:w="143" w:type="dxa"/>
          </w:tcPr>
          <w:p w:rsidR="00CB0F03" w:rsidRPr="002C7817" w:rsidRDefault="00CB0F03">
            <w:pPr>
              <w:rPr>
                <w:lang w:val="ru-RU"/>
              </w:rPr>
            </w:pPr>
          </w:p>
        </w:tc>
        <w:tc>
          <w:tcPr>
            <w:tcW w:w="1999" w:type="dxa"/>
            <w:gridSpan w:val="2"/>
            <w:vMerge/>
            <w:shd w:val="clear" w:color="000000" w:fill="FFFFFF"/>
            <w:tcMar>
              <w:left w:w="34" w:type="dxa"/>
              <w:right w:w="34" w:type="dxa"/>
            </w:tcMar>
          </w:tcPr>
          <w:p w:rsidR="00CB0F03" w:rsidRPr="002C7817" w:rsidRDefault="00CB0F03">
            <w:pPr>
              <w:rPr>
                <w:lang w:val="ru-RU"/>
              </w:rPr>
            </w:pPr>
          </w:p>
        </w:tc>
        <w:tc>
          <w:tcPr>
            <w:tcW w:w="8661" w:type="dxa"/>
            <w:gridSpan w:val="9"/>
            <w:vMerge/>
            <w:shd w:val="clear" w:color="000000" w:fill="FFFFFF"/>
            <w:tcMar>
              <w:left w:w="34" w:type="dxa"/>
              <w:right w:w="34" w:type="dxa"/>
            </w:tcMar>
          </w:tcPr>
          <w:p w:rsidR="00CB0F03" w:rsidRPr="002C7817" w:rsidRDefault="00CB0F03">
            <w:pPr>
              <w:rPr>
                <w:lang w:val="ru-RU"/>
              </w:rPr>
            </w:pPr>
          </w:p>
        </w:tc>
      </w:tr>
      <w:tr w:rsidR="00CB0F03" w:rsidRPr="0082689E">
        <w:trPr>
          <w:trHeight w:hRule="exact" w:val="41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13"/>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9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7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5543" w:type="dxa"/>
            <w:gridSpan w:val="4"/>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3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694"/>
        </w:trPr>
        <w:tc>
          <w:tcPr>
            <w:tcW w:w="143" w:type="dxa"/>
          </w:tcPr>
          <w:p w:rsidR="00CB0F03" w:rsidRPr="002C7817" w:rsidRDefault="00CB0F03">
            <w:pPr>
              <w:rPr>
                <w:lang w:val="ru-RU"/>
              </w:rPr>
            </w:pPr>
          </w:p>
        </w:tc>
        <w:tc>
          <w:tcPr>
            <w:tcW w:w="4692" w:type="dxa"/>
            <w:gridSpan w:val="7"/>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rsidTr="002C7817">
        <w:trPr>
          <w:trHeight w:hRule="exact" w:val="429"/>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Рабочая программа пересмотрена, обсуждена и одобрена для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исполнения в 2020-2021 учебном году на заседании</w:t>
            </w:r>
          </w:p>
        </w:tc>
      </w:tr>
      <w:tr w:rsidR="00CB0F03">
        <w:trPr>
          <w:trHeight w:hRule="exact" w:val="277"/>
        </w:trPr>
        <w:tc>
          <w:tcPr>
            <w:tcW w:w="143" w:type="dxa"/>
          </w:tcPr>
          <w:p w:rsidR="00CB0F03" w:rsidRPr="002C7817" w:rsidRDefault="00CB0F03">
            <w:pPr>
              <w:rPr>
                <w:lang w:val="ru-RU"/>
              </w:rPr>
            </w:pPr>
          </w:p>
        </w:tc>
        <w:tc>
          <w:tcPr>
            <w:tcW w:w="8094" w:type="dxa"/>
            <w:gridSpan w:val="8"/>
            <w:shd w:val="clear" w:color="000000" w:fill="FFFFFF"/>
            <w:tcMar>
              <w:left w:w="34" w:type="dxa"/>
              <w:right w:w="34" w:type="dxa"/>
            </w:tcMar>
          </w:tcPr>
          <w:p w:rsidR="00CB0F03" w:rsidRPr="002C7817" w:rsidRDefault="00CB0F03">
            <w:pPr>
              <w:spacing w:after="0" w:line="240" w:lineRule="auto"/>
              <w:rPr>
                <w:sz w:val="24"/>
                <w:szCs w:val="24"/>
                <w:lang w:val="ru-RU"/>
              </w:rPr>
            </w:pPr>
          </w:p>
          <w:p w:rsidR="00CB0F03" w:rsidRDefault="002C781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B0F03" w:rsidRDefault="00CB0F03"/>
        </w:tc>
      </w:tr>
      <w:tr w:rsidR="00CB0F03" w:rsidRPr="0082689E">
        <w:trPr>
          <w:trHeight w:hRule="exact" w:val="277"/>
        </w:trPr>
        <w:tc>
          <w:tcPr>
            <w:tcW w:w="143" w:type="dxa"/>
          </w:tcPr>
          <w:p w:rsidR="00CB0F03" w:rsidRDefault="00CB0F03"/>
        </w:tc>
        <w:tc>
          <w:tcPr>
            <w:tcW w:w="1007" w:type="dxa"/>
            <w:vMerge w:val="restart"/>
            <w:shd w:val="clear" w:color="000000" w:fill="FFFFFF"/>
            <w:tcMar>
              <w:left w:w="34" w:type="dxa"/>
              <w:right w:w="34" w:type="dxa"/>
            </w:tcMar>
          </w:tcPr>
          <w:p w:rsidR="00CB0F03" w:rsidRDefault="00CB0F03"/>
        </w:tc>
        <w:tc>
          <w:tcPr>
            <w:tcW w:w="9654" w:type="dxa"/>
            <w:gridSpan w:val="10"/>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CB0F03" w:rsidRPr="0082689E">
        <w:trPr>
          <w:trHeight w:hRule="exact" w:val="138"/>
        </w:trPr>
        <w:tc>
          <w:tcPr>
            <w:tcW w:w="143" w:type="dxa"/>
          </w:tcPr>
          <w:p w:rsidR="00CB0F03" w:rsidRPr="002C7817" w:rsidRDefault="00CB0F03">
            <w:pPr>
              <w:rPr>
                <w:lang w:val="ru-RU"/>
              </w:rPr>
            </w:pPr>
          </w:p>
        </w:tc>
        <w:tc>
          <w:tcPr>
            <w:tcW w:w="1007" w:type="dxa"/>
            <w:vMerge/>
            <w:shd w:val="clear" w:color="000000" w:fill="FFFFFF"/>
            <w:tcMar>
              <w:left w:w="34" w:type="dxa"/>
              <w:right w:w="34" w:type="dxa"/>
            </w:tcMar>
          </w:tcPr>
          <w:p w:rsidR="00CB0F03" w:rsidRPr="002C7817" w:rsidRDefault="00CB0F03">
            <w:pPr>
              <w:rPr>
                <w:lang w:val="ru-RU"/>
              </w:rPr>
            </w:pPr>
          </w:p>
        </w:tc>
        <w:tc>
          <w:tcPr>
            <w:tcW w:w="7102" w:type="dxa"/>
            <w:gridSpan w:val="7"/>
            <w:shd w:val="clear" w:color="000000" w:fill="FFFFFF"/>
            <w:tcMar>
              <w:left w:w="34" w:type="dxa"/>
              <w:right w:w="34" w:type="dxa"/>
            </w:tcMar>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16"/>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Зав. кафедрой </w:t>
            </w:r>
            <w:proofErr w:type="spellStart"/>
            <w:r w:rsidRPr="002C7817">
              <w:rPr>
                <w:rFonts w:ascii="Times New Roman" w:hAnsi="Times New Roman" w:cs="Times New Roman"/>
                <w:color w:val="000000"/>
                <w:sz w:val="19"/>
                <w:szCs w:val="19"/>
                <w:lang w:val="ru-RU"/>
              </w:rPr>
              <w:t>д.э.н.,профессор</w:t>
            </w:r>
            <w:proofErr w:type="spellEnd"/>
            <w:r w:rsidRPr="002C7817">
              <w:rPr>
                <w:rFonts w:ascii="Times New Roman" w:hAnsi="Times New Roman" w:cs="Times New Roman"/>
                <w:color w:val="000000"/>
                <w:sz w:val="19"/>
                <w:szCs w:val="19"/>
                <w:lang w:val="ru-RU"/>
              </w:rPr>
              <w:t xml:space="preserve"> Украинцев В.Б. _________________</w:t>
            </w:r>
          </w:p>
        </w:tc>
      </w:tr>
      <w:tr w:rsidR="00CB0F03" w:rsidRPr="0082689E">
        <w:trPr>
          <w:trHeight w:hRule="exact" w:val="277"/>
        </w:trPr>
        <w:tc>
          <w:tcPr>
            <w:tcW w:w="143" w:type="dxa"/>
          </w:tcPr>
          <w:p w:rsidR="00CB0F03" w:rsidRPr="002C7817" w:rsidRDefault="00CB0F03">
            <w:pPr>
              <w:rPr>
                <w:lang w:val="ru-RU"/>
              </w:rPr>
            </w:pPr>
          </w:p>
        </w:tc>
        <w:tc>
          <w:tcPr>
            <w:tcW w:w="2141" w:type="dxa"/>
            <w:gridSpan w:val="3"/>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B0F03" w:rsidRPr="002C7817" w:rsidRDefault="002C7817">
            <w:pPr>
              <w:spacing w:after="0" w:line="240" w:lineRule="auto"/>
              <w:rPr>
                <w:sz w:val="19"/>
                <w:szCs w:val="19"/>
                <w:lang w:val="ru-RU"/>
              </w:rPr>
            </w:pPr>
            <w:proofErr w:type="spellStart"/>
            <w:r w:rsidRPr="002C7817">
              <w:rPr>
                <w:rFonts w:ascii="Times New Roman" w:hAnsi="Times New Roman" w:cs="Times New Roman"/>
                <w:i/>
                <w:color w:val="000000"/>
                <w:sz w:val="19"/>
                <w:szCs w:val="19"/>
                <w:lang w:val="ru-RU"/>
              </w:rPr>
              <w:t>к.ю.н</w:t>
            </w:r>
            <w:proofErr w:type="spellEnd"/>
            <w:r w:rsidRPr="002C7817">
              <w:rPr>
                <w:rFonts w:ascii="Times New Roman" w:hAnsi="Times New Roman" w:cs="Times New Roman"/>
                <w:i/>
                <w:color w:val="000000"/>
                <w:sz w:val="19"/>
                <w:szCs w:val="19"/>
                <w:lang w:val="ru-RU"/>
              </w:rPr>
              <w:t>., доцент, Лепетикова И.Ю.; _________________</w:t>
            </w:r>
          </w:p>
        </w:tc>
      </w:tr>
      <w:tr w:rsidR="00CB0F03" w:rsidRPr="0082689E">
        <w:trPr>
          <w:trHeight w:hRule="exact" w:val="16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9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124"/>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7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5543" w:type="dxa"/>
            <w:gridSpan w:val="4"/>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694"/>
        </w:trPr>
        <w:tc>
          <w:tcPr>
            <w:tcW w:w="143" w:type="dxa"/>
          </w:tcPr>
          <w:p w:rsidR="00CB0F03" w:rsidRPr="002C7817" w:rsidRDefault="00CB0F03">
            <w:pPr>
              <w:rPr>
                <w:lang w:val="ru-RU"/>
              </w:rPr>
            </w:pPr>
          </w:p>
        </w:tc>
        <w:tc>
          <w:tcPr>
            <w:tcW w:w="4692" w:type="dxa"/>
            <w:gridSpan w:val="7"/>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rsidTr="002C7817">
        <w:trPr>
          <w:trHeight w:hRule="exact" w:val="435"/>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Рабочая программа пересмотрена, обсуждена и одобрена для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исполнения в 2021-2022 учебном году на заседании</w:t>
            </w:r>
          </w:p>
        </w:tc>
      </w:tr>
      <w:tr w:rsidR="00CB0F03">
        <w:trPr>
          <w:trHeight w:hRule="exact" w:val="277"/>
        </w:trPr>
        <w:tc>
          <w:tcPr>
            <w:tcW w:w="143" w:type="dxa"/>
          </w:tcPr>
          <w:p w:rsidR="00CB0F03" w:rsidRPr="002C7817" w:rsidRDefault="00CB0F03">
            <w:pPr>
              <w:rPr>
                <w:lang w:val="ru-RU"/>
              </w:rPr>
            </w:pPr>
          </w:p>
        </w:tc>
        <w:tc>
          <w:tcPr>
            <w:tcW w:w="8094" w:type="dxa"/>
            <w:gridSpan w:val="8"/>
            <w:shd w:val="clear" w:color="000000" w:fill="FFFFFF"/>
            <w:tcMar>
              <w:left w:w="34" w:type="dxa"/>
              <w:right w:w="34" w:type="dxa"/>
            </w:tcMar>
          </w:tcPr>
          <w:p w:rsidR="00CB0F03" w:rsidRPr="002C7817" w:rsidRDefault="00CB0F03">
            <w:pPr>
              <w:spacing w:after="0" w:line="240" w:lineRule="auto"/>
              <w:rPr>
                <w:sz w:val="24"/>
                <w:szCs w:val="24"/>
                <w:lang w:val="ru-RU"/>
              </w:rPr>
            </w:pPr>
          </w:p>
          <w:p w:rsidR="00CB0F03" w:rsidRDefault="002C781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B0F03" w:rsidRDefault="00CB0F03"/>
        </w:tc>
      </w:tr>
      <w:tr w:rsidR="00CB0F03" w:rsidRPr="0082689E">
        <w:trPr>
          <w:trHeight w:hRule="exact" w:val="277"/>
        </w:trPr>
        <w:tc>
          <w:tcPr>
            <w:tcW w:w="143" w:type="dxa"/>
          </w:tcPr>
          <w:p w:rsidR="00CB0F03" w:rsidRDefault="00CB0F03"/>
        </w:tc>
        <w:tc>
          <w:tcPr>
            <w:tcW w:w="1007" w:type="dxa"/>
            <w:vMerge w:val="restart"/>
            <w:shd w:val="clear" w:color="000000" w:fill="FFFFFF"/>
            <w:tcMar>
              <w:left w:w="34" w:type="dxa"/>
              <w:right w:w="34" w:type="dxa"/>
            </w:tcMar>
          </w:tcPr>
          <w:p w:rsidR="00CB0F03" w:rsidRDefault="00CB0F03"/>
        </w:tc>
        <w:tc>
          <w:tcPr>
            <w:tcW w:w="9654" w:type="dxa"/>
            <w:gridSpan w:val="10"/>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CB0F03" w:rsidRPr="0082689E">
        <w:trPr>
          <w:trHeight w:hRule="exact" w:val="138"/>
        </w:trPr>
        <w:tc>
          <w:tcPr>
            <w:tcW w:w="143" w:type="dxa"/>
          </w:tcPr>
          <w:p w:rsidR="00CB0F03" w:rsidRPr="002C7817" w:rsidRDefault="00CB0F03">
            <w:pPr>
              <w:rPr>
                <w:lang w:val="ru-RU"/>
              </w:rPr>
            </w:pPr>
          </w:p>
        </w:tc>
        <w:tc>
          <w:tcPr>
            <w:tcW w:w="1007" w:type="dxa"/>
            <w:vMerge/>
            <w:shd w:val="clear" w:color="000000" w:fill="FFFFFF"/>
            <w:tcMar>
              <w:left w:w="34" w:type="dxa"/>
              <w:right w:w="34" w:type="dxa"/>
            </w:tcMar>
          </w:tcPr>
          <w:p w:rsidR="00CB0F03" w:rsidRPr="002C7817" w:rsidRDefault="00CB0F03">
            <w:pPr>
              <w:rPr>
                <w:lang w:val="ru-RU"/>
              </w:rPr>
            </w:pPr>
          </w:p>
        </w:tc>
        <w:tc>
          <w:tcPr>
            <w:tcW w:w="7102" w:type="dxa"/>
            <w:gridSpan w:val="7"/>
            <w:shd w:val="clear" w:color="000000" w:fill="FFFFFF"/>
            <w:tcMar>
              <w:left w:w="34" w:type="dxa"/>
              <w:right w:w="34" w:type="dxa"/>
            </w:tcMar>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16"/>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Зав. кафедрой </w:t>
            </w:r>
            <w:proofErr w:type="spellStart"/>
            <w:r w:rsidRPr="002C7817">
              <w:rPr>
                <w:rFonts w:ascii="Times New Roman" w:hAnsi="Times New Roman" w:cs="Times New Roman"/>
                <w:color w:val="000000"/>
                <w:sz w:val="19"/>
                <w:szCs w:val="19"/>
                <w:lang w:val="ru-RU"/>
              </w:rPr>
              <w:t>д.э.н.,профессор</w:t>
            </w:r>
            <w:proofErr w:type="spellEnd"/>
            <w:r w:rsidRPr="002C7817">
              <w:rPr>
                <w:rFonts w:ascii="Times New Roman" w:hAnsi="Times New Roman" w:cs="Times New Roman"/>
                <w:color w:val="000000"/>
                <w:sz w:val="19"/>
                <w:szCs w:val="19"/>
                <w:lang w:val="ru-RU"/>
              </w:rPr>
              <w:t xml:space="preserve"> Украинцев В.Б. _________________</w:t>
            </w:r>
          </w:p>
        </w:tc>
      </w:tr>
      <w:tr w:rsidR="00CB0F03" w:rsidRPr="0082689E">
        <w:trPr>
          <w:trHeight w:hRule="exact" w:val="277"/>
        </w:trPr>
        <w:tc>
          <w:tcPr>
            <w:tcW w:w="143" w:type="dxa"/>
          </w:tcPr>
          <w:p w:rsidR="00CB0F03" w:rsidRPr="002C7817" w:rsidRDefault="00CB0F03">
            <w:pPr>
              <w:rPr>
                <w:lang w:val="ru-RU"/>
              </w:rPr>
            </w:pPr>
          </w:p>
        </w:tc>
        <w:tc>
          <w:tcPr>
            <w:tcW w:w="2141" w:type="dxa"/>
            <w:gridSpan w:val="3"/>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B0F03" w:rsidRPr="002C7817" w:rsidRDefault="002C7817">
            <w:pPr>
              <w:spacing w:after="0" w:line="240" w:lineRule="auto"/>
              <w:rPr>
                <w:sz w:val="19"/>
                <w:szCs w:val="19"/>
                <w:lang w:val="ru-RU"/>
              </w:rPr>
            </w:pPr>
            <w:proofErr w:type="spellStart"/>
            <w:r w:rsidRPr="002C7817">
              <w:rPr>
                <w:rFonts w:ascii="Times New Roman" w:hAnsi="Times New Roman" w:cs="Times New Roman"/>
                <w:i/>
                <w:color w:val="000000"/>
                <w:sz w:val="19"/>
                <w:szCs w:val="19"/>
                <w:lang w:val="ru-RU"/>
              </w:rPr>
              <w:t>к.ю.н</w:t>
            </w:r>
            <w:proofErr w:type="spellEnd"/>
            <w:r w:rsidRPr="002C7817">
              <w:rPr>
                <w:rFonts w:ascii="Times New Roman" w:hAnsi="Times New Roman" w:cs="Times New Roman"/>
                <w:i/>
                <w:color w:val="000000"/>
                <w:sz w:val="19"/>
                <w:szCs w:val="19"/>
                <w:lang w:val="ru-RU"/>
              </w:rPr>
              <w:t>., доцент, Лепетикова И.Ю.; _________________</w:t>
            </w:r>
          </w:p>
        </w:tc>
      </w:tr>
      <w:tr w:rsidR="00CB0F03" w:rsidRPr="0082689E">
        <w:trPr>
          <w:trHeight w:hRule="exact" w:val="13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13"/>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4"/>
        </w:trPr>
        <w:tc>
          <w:tcPr>
            <w:tcW w:w="10788" w:type="dxa"/>
            <w:gridSpan w:val="12"/>
            <w:tcBorders>
              <w:top w:val="single" w:sz="8" w:space="0" w:color="000000"/>
            </w:tcBorders>
            <w:shd w:val="clear" w:color="FFFFFF" w:fill="FFFFFF"/>
            <w:tcMar>
              <w:left w:w="4" w:type="dxa"/>
              <w:right w:w="4" w:type="dxa"/>
            </w:tcMar>
          </w:tcPr>
          <w:p w:rsidR="00CB0F03" w:rsidRPr="002C7817" w:rsidRDefault="00CB0F03">
            <w:pPr>
              <w:rPr>
                <w:lang w:val="ru-RU"/>
              </w:rPr>
            </w:pPr>
          </w:p>
        </w:tc>
      </w:tr>
      <w:tr w:rsidR="00CB0F03" w:rsidRPr="0082689E">
        <w:trPr>
          <w:trHeight w:hRule="exact" w:val="96"/>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7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5543" w:type="dxa"/>
            <w:gridSpan w:val="4"/>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833"/>
        </w:trPr>
        <w:tc>
          <w:tcPr>
            <w:tcW w:w="143" w:type="dxa"/>
          </w:tcPr>
          <w:p w:rsidR="00CB0F03" w:rsidRPr="002C7817" w:rsidRDefault="00CB0F03">
            <w:pPr>
              <w:rPr>
                <w:lang w:val="ru-RU"/>
              </w:rPr>
            </w:pPr>
          </w:p>
        </w:tc>
        <w:tc>
          <w:tcPr>
            <w:tcW w:w="4692" w:type="dxa"/>
            <w:gridSpan w:val="7"/>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rsidTr="002C7817">
        <w:trPr>
          <w:trHeight w:hRule="exact" w:val="428"/>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Рабочая программа пересмотрена, обсуждена и одобрена для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исполнения в 2022-2023 учебном году на заседании</w:t>
            </w:r>
          </w:p>
        </w:tc>
      </w:tr>
      <w:tr w:rsidR="00CB0F03">
        <w:trPr>
          <w:trHeight w:hRule="exact" w:val="277"/>
        </w:trPr>
        <w:tc>
          <w:tcPr>
            <w:tcW w:w="143" w:type="dxa"/>
          </w:tcPr>
          <w:p w:rsidR="00CB0F03" w:rsidRPr="002C7817" w:rsidRDefault="00CB0F03">
            <w:pPr>
              <w:rPr>
                <w:lang w:val="ru-RU"/>
              </w:rPr>
            </w:pPr>
          </w:p>
        </w:tc>
        <w:tc>
          <w:tcPr>
            <w:tcW w:w="8094" w:type="dxa"/>
            <w:gridSpan w:val="8"/>
            <w:shd w:val="clear" w:color="000000" w:fill="FFFFFF"/>
            <w:tcMar>
              <w:left w:w="34" w:type="dxa"/>
              <w:right w:w="34" w:type="dxa"/>
            </w:tcMar>
          </w:tcPr>
          <w:p w:rsidR="00CB0F03" w:rsidRPr="002C7817" w:rsidRDefault="00CB0F03">
            <w:pPr>
              <w:spacing w:after="0" w:line="240" w:lineRule="auto"/>
              <w:rPr>
                <w:sz w:val="24"/>
                <w:szCs w:val="24"/>
                <w:lang w:val="ru-RU"/>
              </w:rPr>
            </w:pPr>
          </w:p>
          <w:p w:rsidR="00CB0F03" w:rsidRDefault="002C781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B0F03" w:rsidRDefault="00CB0F03"/>
        </w:tc>
      </w:tr>
      <w:tr w:rsidR="00CB0F03" w:rsidRPr="0082689E">
        <w:trPr>
          <w:trHeight w:hRule="exact" w:val="277"/>
        </w:trPr>
        <w:tc>
          <w:tcPr>
            <w:tcW w:w="143" w:type="dxa"/>
          </w:tcPr>
          <w:p w:rsidR="00CB0F03" w:rsidRDefault="00CB0F03"/>
        </w:tc>
        <w:tc>
          <w:tcPr>
            <w:tcW w:w="1007" w:type="dxa"/>
            <w:vMerge w:val="restart"/>
            <w:shd w:val="clear" w:color="000000" w:fill="FFFFFF"/>
            <w:tcMar>
              <w:left w:w="34" w:type="dxa"/>
              <w:right w:w="34" w:type="dxa"/>
            </w:tcMar>
          </w:tcPr>
          <w:p w:rsidR="00CB0F03" w:rsidRDefault="00CB0F03"/>
        </w:tc>
        <w:tc>
          <w:tcPr>
            <w:tcW w:w="9654" w:type="dxa"/>
            <w:gridSpan w:val="10"/>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CB0F03" w:rsidRPr="0082689E">
        <w:trPr>
          <w:trHeight w:hRule="exact" w:val="138"/>
        </w:trPr>
        <w:tc>
          <w:tcPr>
            <w:tcW w:w="143" w:type="dxa"/>
          </w:tcPr>
          <w:p w:rsidR="00CB0F03" w:rsidRPr="002C7817" w:rsidRDefault="00CB0F03">
            <w:pPr>
              <w:rPr>
                <w:lang w:val="ru-RU"/>
              </w:rPr>
            </w:pPr>
          </w:p>
        </w:tc>
        <w:tc>
          <w:tcPr>
            <w:tcW w:w="1007" w:type="dxa"/>
            <w:vMerge/>
            <w:shd w:val="clear" w:color="000000" w:fill="FFFFFF"/>
            <w:tcMar>
              <w:left w:w="34" w:type="dxa"/>
              <w:right w:w="34" w:type="dxa"/>
            </w:tcMar>
          </w:tcPr>
          <w:p w:rsidR="00CB0F03" w:rsidRPr="002C7817" w:rsidRDefault="00CB0F03">
            <w:pPr>
              <w:rPr>
                <w:lang w:val="ru-RU"/>
              </w:rPr>
            </w:pPr>
          </w:p>
        </w:tc>
        <w:tc>
          <w:tcPr>
            <w:tcW w:w="7102" w:type="dxa"/>
            <w:gridSpan w:val="7"/>
            <w:shd w:val="clear" w:color="000000" w:fill="FFFFFF"/>
            <w:tcMar>
              <w:left w:w="34" w:type="dxa"/>
              <w:right w:w="34" w:type="dxa"/>
            </w:tcMar>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138"/>
        </w:trPr>
        <w:tc>
          <w:tcPr>
            <w:tcW w:w="143" w:type="dxa"/>
          </w:tcPr>
          <w:p w:rsidR="00CB0F03" w:rsidRPr="002C7817" w:rsidRDefault="00CB0F03">
            <w:pPr>
              <w:rPr>
                <w:lang w:val="ru-RU"/>
              </w:rPr>
            </w:pPr>
          </w:p>
        </w:tc>
        <w:tc>
          <w:tcPr>
            <w:tcW w:w="993" w:type="dxa"/>
          </w:tcPr>
          <w:p w:rsidR="00CB0F03" w:rsidRPr="002C7817" w:rsidRDefault="00CB0F03">
            <w:pPr>
              <w:rPr>
                <w:lang w:val="ru-RU"/>
              </w:rPr>
            </w:pPr>
          </w:p>
        </w:tc>
        <w:tc>
          <w:tcPr>
            <w:tcW w:w="993" w:type="dxa"/>
          </w:tcPr>
          <w:p w:rsidR="00CB0F03" w:rsidRPr="002C7817" w:rsidRDefault="00CB0F03">
            <w:pPr>
              <w:rPr>
                <w:lang w:val="ru-RU"/>
              </w:rPr>
            </w:pPr>
          </w:p>
        </w:tc>
        <w:tc>
          <w:tcPr>
            <w:tcW w:w="143" w:type="dxa"/>
          </w:tcPr>
          <w:p w:rsidR="00CB0F03" w:rsidRPr="002C7817" w:rsidRDefault="00CB0F03">
            <w:pPr>
              <w:rPr>
                <w:lang w:val="ru-RU"/>
              </w:rPr>
            </w:pPr>
          </w:p>
        </w:tc>
        <w:tc>
          <w:tcPr>
            <w:tcW w:w="710" w:type="dxa"/>
          </w:tcPr>
          <w:p w:rsidR="00CB0F03" w:rsidRPr="002C7817" w:rsidRDefault="00CB0F03">
            <w:pPr>
              <w:rPr>
                <w:lang w:val="ru-RU"/>
              </w:rPr>
            </w:pPr>
          </w:p>
        </w:tc>
        <w:tc>
          <w:tcPr>
            <w:tcW w:w="143" w:type="dxa"/>
          </w:tcPr>
          <w:p w:rsidR="00CB0F03" w:rsidRPr="002C7817" w:rsidRDefault="00CB0F03">
            <w:pPr>
              <w:rPr>
                <w:lang w:val="ru-RU"/>
              </w:rPr>
            </w:pPr>
          </w:p>
        </w:tc>
        <w:tc>
          <w:tcPr>
            <w:tcW w:w="852" w:type="dxa"/>
          </w:tcPr>
          <w:p w:rsidR="00CB0F03" w:rsidRPr="002C7817" w:rsidRDefault="00CB0F03">
            <w:pPr>
              <w:rPr>
                <w:lang w:val="ru-RU"/>
              </w:rPr>
            </w:pPr>
          </w:p>
        </w:tc>
        <w:tc>
          <w:tcPr>
            <w:tcW w:w="852" w:type="dxa"/>
          </w:tcPr>
          <w:p w:rsidR="00CB0F03" w:rsidRPr="002C7817" w:rsidRDefault="00CB0F03">
            <w:pPr>
              <w:rPr>
                <w:lang w:val="ru-RU"/>
              </w:rPr>
            </w:pPr>
          </w:p>
        </w:tc>
        <w:tc>
          <w:tcPr>
            <w:tcW w:w="3403" w:type="dxa"/>
          </w:tcPr>
          <w:p w:rsidR="00CB0F03" w:rsidRPr="002C7817" w:rsidRDefault="00CB0F03">
            <w:pPr>
              <w:rPr>
                <w:lang w:val="ru-RU"/>
              </w:rPr>
            </w:pPr>
          </w:p>
        </w:tc>
        <w:tc>
          <w:tcPr>
            <w:tcW w:w="426" w:type="dxa"/>
          </w:tcPr>
          <w:p w:rsidR="00CB0F03" w:rsidRPr="002C7817" w:rsidRDefault="00CB0F03">
            <w:pPr>
              <w:rPr>
                <w:lang w:val="ru-RU"/>
              </w:rPr>
            </w:pPr>
          </w:p>
        </w:tc>
        <w:tc>
          <w:tcPr>
            <w:tcW w:w="1135"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277"/>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Зав. кафедрой </w:t>
            </w:r>
            <w:proofErr w:type="spellStart"/>
            <w:r w:rsidRPr="002C7817">
              <w:rPr>
                <w:rFonts w:ascii="Times New Roman" w:hAnsi="Times New Roman" w:cs="Times New Roman"/>
                <w:color w:val="000000"/>
                <w:sz w:val="19"/>
                <w:szCs w:val="19"/>
                <w:lang w:val="ru-RU"/>
              </w:rPr>
              <w:t>д.э.н.,профессор</w:t>
            </w:r>
            <w:proofErr w:type="spellEnd"/>
            <w:r w:rsidRPr="002C7817">
              <w:rPr>
                <w:rFonts w:ascii="Times New Roman" w:hAnsi="Times New Roman" w:cs="Times New Roman"/>
                <w:color w:val="000000"/>
                <w:sz w:val="19"/>
                <w:szCs w:val="19"/>
                <w:lang w:val="ru-RU"/>
              </w:rPr>
              <w:t xml:space="preserve"> Украинцев В.Б. _________________</w:t>
            </w:r>
          </w:p>
        </w:tc>
      </w:tr>
      <w:tr w:rsidR="00CB0F03" w:rsidRPr="0082689E">
        <w:trPr>
          <w:trHeight w:hRule="exact" w:val="277"/>
        </w:trPr>
        <w:tc>
          <w:tcPr>
            <w:tcW w:w="143" w:type="dxa"/>
          </w:tcPr>
          <w:p w:rsidR="00CB0F03" w:rsidRPr="002C7817" w:rsidRDefault="00CB0F03">
            <w:pPr>
              <w:rPr>
                <w:lang w:val="ru-RU"/>
              </w:rPr>
            </w:pPr>
          </w:p>
        </w:tc>
        <w:tc>
          <w:tcPr>
            <w:tcW w:w="2141" w:type="dxa"/>
            <w:gridSpan w:val="3"/>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B0F03" w:rsidRPr="002C7817" w:rsidRDefault="002C7817">
            <w:pPr>
              <w:spacing w:after="0" w:line="240" w:lineRule="auto"/>
              <w:rPr>
                <w:sz w:val="19"/>
                <w:szCs w:val="19"/>
                <w:lang w:val="ru-RU"/>
              </w:rPr>
            </w:pPr>
            <w:proofErr w:type="spellStart"/>
            <w:r w:rsidRPr="002C7817">
              <w:rPr>
                <w:rFonts w:ascii="Times New Roman" w:hAnsi="Times New Roman" w:cs="Times New Roman"/>
                <w:i/>
                <w:color w:val="000000"/>
                <w:sz w:val="19"/>
                <w:szCs w:val="19"/>
                <w:lang w:val="ru-RU"/>
              </w:rPr>
              <w:t>к.ю.н</w:t>
            </w:r>
            <w:proofErr w:type="spellEnd"/>
            <w:r w:rsidRPr="002C7817">
              <w:rPr>
                <w:rFonts w:ascii="Times New Roman" w:hAnsi="Times New Roman" w:cs="Times New Roman"/>
                <w:i/>
                <w:color w:val="000000"/>
                <w:sz w:val="19"/>
                <w:szCs w:val="19"/>
                <w:lang w:val="ru-RU"/>
              </w:rPr>
              <w:t>., доцент, Лепетикова И.Ю.; _________________</w:t>
            </w:r>
          </w:p>
        </w:tc>
      </w:tr>
      <w:tr w:rsidR="00CB0F03" w:rsidRPr="0082689E">
        <w:trPr>
          <w:trHeight w:hRule="exact" w:val="138"/>
        </w:trPr>
        <w:tc>
          <w:tcPr>
            <w:tcW w:w="143" w:type="dxa"/>
          </w:tcPr>
          <w:p w:rsidR="00CB0F03" w:rsidRPr="002C7817" w:rsidRDefault="00CB0F03">
            <w:pPr>
              <w:rPr>
                <w:lang w:val="ru-RU"/>
              </w:rPr>
            </w:pPr>
          </w:p>
        </w:tc>
        <w:tc>
          <w:tcPr>
            <w:tcW w:w="10646" w:type="dxa"/>
            <w:gridSpan w:val="11"/>
            <w:shd w:val="clear" w:color="000000" w:fill="FFFFFF"/>
            <w:tcMar>
              <w:left w:w="34" w:type="dxa"/>
              <w:right w:w="34" w:type="dxa"/>
            </w:tcMar>
          </w:tcPr>
          <w:p w:rsidR="00CB0F03" w:rsidRPr="002C7817" w:rsidRDefault="00CB0F03">
            <w:pPr>
              <w:rPr>
                <w:lang w:val="ru-RU"/>
              </w:rPr>
            </w:pPr>
          </w:p>
        </w:tc>
      </w:tr>
    </w:tbl>
    <w:p w:rsidR="00CB0F03" w:rsidRPr="002C7817" w:rsidRDefault="002C7817">
      <w:pPr>
        <w:rPr>
          <w:sz w:val="0"/>
          <w:szCs w:val="0"/>
          <w:lang w:val="ru-RU"/>
        </w:rPr>
      </w:pPr>
      <w:r w:rsidRPr="002C7817">
        <w:rPr>
          <w:lang w:val="ru-RU"/>
        </w:rPr>
        <w:br w:type="page"/>
      </w:r>
    </w:p>
    <w:tbl>
      <w:tblPr>
        <w:tblW w:w="0" w:type="auto"/>
        <w:tblCellMar>
          <w:left w:w="0" w:type="dxa"/>
          <w:right w:w="0" w:type="dxa"/>
        </w:tblCellMar>
        <w:tblLook w:val="04A0" w:firstRow="1" w:lastRow="0" w:firstColumn="1" w:lastColumn="0" w:noHBand="0" w:noVBand="1"/>
      </w:tblPr>
      <w:tblGrid>
        <w:gridCol w:w="143"/>
        <w:gridCol w:w="615"/>
        <w:gridCol w:w="1996"/>
        <w:gridCol w:w="1760"/>
        <w:gridCol w:w="4787"/>
        <w:gridCol w:w="973"/>
      </w:tblGrid>
      <w:tr w:rsidR="00CB0F03">
        <w:trPr>
          <w:trHeight w:hRule="exact" w:val="416"/>
        </w:trPr>
        <w:tc>
          <w:tcPr>
            <w:tcW w:w="4692" w:type="dxa"/>
            <w:gridSpan w:val="4"/>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B0F03" w:rsidRPr="0082689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Цели освоения дисциплины: обучение студентов во время аудиторных и самостоятельных занятий способам эффективного использования информационных технологий для решения профессиональных задач в области государственного и муниципального управления.</w:t>
            </w:r>
          </w:p>
        </w:tc>
      </w:tr>
      <w:tr w:rsidR="00CB0F03" w:rsidRPr="0082689E">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Задачи: сформировать у обучающихся комплекс современных знаний и навыков компьютерных пользователей, способных самостоятельно находить информацию о наиболее эффективных и перспективных путях использования управленческого потенциала информационно-аналитических ресурсов и </w:t>
            </w:r>
            <w:proofErr w:type="spellStart"/>
            <w:r w:rsidRPr="002C7817">
              <w:rPr>
                <w:rFonts w:ascii="Times New Roman" w:hAnsi="Times New Roman" w:cs="Times New Roman"/>
                <w:color w:val="000000"/>
                <w:sz w:val="19"/>
                <w:szCs w:val="19"/>
                <w:lang w:val="ru-RU"/>
              </w:rPr>
              <w:t>технологийобучить</w:t>
            </w:r>
            <w:proofErr w:type="spellEnd"/>
            <w:r w:rsidRPr="002C7817">
              <w:rPr>
                <w:rFonts w:ascii="Times New Roman" w:hAnsi="Times New Roman" w:cs="Times New Roman"/>
                <w:color w:val="000000"/>
                <w:sz w:val="19"/>
                <w:szCs w:val="19"/>
                <w:lang w:val="ru-RU"/>
              </w:rPr>
              <w:t xml:space="preserve"> к использованию возможности разнообразных программных продуктов для эффективного решения стандартных задач управленческой </w:t>
            </w:r>
            <w:proofErr w:type="spellStart"/>
            <w:r w:rsidRPr="002C7817">
              <w:rPr>
                <w:rFonts w:ascii="Times New Roman" w:hAnsi="Times New Roman" w:cs="Times New Roman"/>
                <w:color w:val="000000"/>
                <w:sz w:val="19"/>
                <w:szCs w:val="19"/>
                <w:lang w:val="ru-RU"/>
              </w:rPr>
              <w:t>практики;сформировать</w:t>
            </w:r>
            <w:proofErr w:type="spellEnd"/>
            <w:r w:rsidRPr="002C7817">
              <w:rPr>
                <w:rFonts w:ascii="Times New Roman" w:hAnsi="Times New Roman" w:cs="Times New Roman"/>
                <w:color w:val="000000"/>
                <w:sz w:val="19"/>
                <w:szCs w:val="19"/>
                <w:lang w:val="ru-RU"/>
              </w:rPr>
              <w:t xml:space="preserve"> профессиональные знания по вопросам общих характеристик проблем, функций и задач органов управления, понятия качества и эффективности реализации задач и функций органов управления, современных возможностей информационно-аналитических технологий для повышения качества и эффективности управленческих решений; обучить навыкам, необходимым для дальнейшего самообразования с использованием ИКТ.</w:t>
            </w:r>
          </w:p>
        </w:tc>
      </w:tr>
      <w:tr w:rsidR="00CB0F03" w:rsidRPr="0082689E">
        <w:trPr>
          <w:trHeight w:hRule="exact" w:val="277"/>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2. МЕСТО ДИСЦИПЛИНЫ В СТРУКТУРЕ ОБРАЗОВАТЕЛЬНОЙ ПРОГРАММЫ</w:t>
            </w:r>
          </w:p>
        </w:tc>
      </w:tr>
      <w:tr w:rsidR="00CB0F0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color w:val="000000"/>
                <w:sz w:val="19"/>
                <w:szCs w:val="19"/>
              </w:rPr>
              <w:t>Б1.В.ДВ.02</w:t>
            </w:r>
          </w:p>
        </w:tc>
      </w:tr>
      <w:tr w:rsidR="00CB0F03" w:rsidRPr="0082689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Требования к предварительной подготовке обучающегося:</w:t>
            </w:r>
          </w:p>
        </w:tc>
      </w:tr>
      <w:tr w:rsidR="00CB0F03" w:rsidRPr="0082689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2C7817">
              <w:rPr>
                <w:rFonts w:ascii="Times New Roman" w:hAnsi="Times New Roman" w:cs="Times New Roman"/>
                <w:color w:val="000000"/>
                <w:sz w:val="19"/>
                <w:szCs w:val="19"/>
                <w:lang w:val="ru-RU"/>
              </w:rPr>
              <w:t>знания,умения</w:t>
            </w:r>
            <w:proofErr w:type="spellEnd"/>
            <w:r w:rsidRPr="002C7817">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CB0F03" w:rsidRPr="0082689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Организация государственного и муниципального управления в РФ.</w:t>
            </w:r>
          </w:p>
        </w:tc>
      </w:tr>
      <w:tr w:rsidR="00CB0F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Инструментарий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r>
              <w:rPr>
                <w:rFonts w:ascii="Times New Roman" w:hAnsi="Times New Roman" w:cs="Times New Roman"/>
                <w:color w:val="000000"/>
                <w:sz w:val="19"/>
                <w:szCs w:val="19"/>
              </w:rPr>
              <w:t>.</w:t>
            </w:r>
          </w:p>
        </w:tc>
      </w:tr>
      <w:tr w:rsidR="00CB0F03" w:rsidRPr="008268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Анализ данных и инструментальные методы статистики.</w:t>
            </w:r>
          </w:p>
        </w:tc>
      </w:tr>
      <w:tr w:rsidR="00CB0F03" w:rsidRPr="0082689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B0F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w:t>
            </w:r>
          </w:p>
        </w:tc>
      </w:tr>
      <w:tr w:rsidR="00CB0F03">
        <w:trPr>
          <w:trHeight w:hRule="exact" w:val="277"/>
        </w:trPr>
        <w:tc>
          <w:tcPr>
            <w:tcW w:w="143" w:type="dxa"/>
          </w:tcPr>
          <w:p w:rsidR="00CB0F03" w:rsidRDefault="00CB0F03"/>
        </w:tc>
        <w:tc>
          <w:tcPr>
            <w:tcW w:w="625" w:type="dxa"/>
          </w:tcPr>
          <w:p w:rsidR="00CB0F03" w:rsidRDefault="00CB0F03"/>
        </w:tc>
        <w:tc>
          <w:tcPr>
            <w:tcW w:w="2071" w:type="dxa"/>
          </w:tcPr>
          <w:p w:rsidR="00CB0F03" w:rsidRDefault="00CB0F03"/>
        </w:tc>
        <w:tc>
          <w:tcPr>
            <w:tcW w:w="1844" w:type="dxa"/>
          </w:tcPr>
          <w:p w:rsidR="00CB0F03" w:rsidRDefault="00CB0F03"/>
        </w:tc>
        <w:tc>
          <w:tcPr>
            <w:tcW w:w="5104" w:type="dxa"/>
          </w:tcPr>
          <w:p w:rsidR="00CB0F03" w:rsidRDefault="00CB0F03"/>
        </w:tc>
        <w:tc>
          <w:tcPr>
            <w:tcW w:w="993" w:type="dxa"/>
          </w:tcPr>
          <w:p w:rsidR="00CB0F03" w:rsidRDefault="00CB0F03"/>
        </w:tc>
      </w:tr>
      <w:tr w:rsidR="00CB0F03" w:rsidRPr="0082689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3. ТРЕБОВАНИЯ К РЕЗУЛЬТАТАМ ОСВОЕНИЯ ДИСЦИПЛИНЫ</w:t>
            </w:r>
          </w:p>
        </w:tc>
      </w:tr>
      <w:tr w:rsidR="00CB0F03" w:rsidRPr="0082689E">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основные характеристики процесса информатизации современного общества</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синтезировать и структурировать разрозненные данные в целях принятия решений</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навыками выявления тенденций социально-экономического развития</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ПК-25: умением организовывать контроль исполнения, проводить оценку качества управленческих решений и осуществление административных процессов</w:t>
            </w: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B0F03" w:rsidRPr="0082689E">
        <w:trPr>
          <w:trHeight w:hRule="exact" w:val="478"/>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особенности работы региональных информационно-аналитических систем в государственном и муниципальном управлении</w:t>
            </w: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организовывать работу региональных информационно-аналитических систем</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методами структурирования информационно-аналитических баз данных</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понятие информационной безопасности в деятельности соответствующих органов власти</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распознавать угрозы информационной безопасности в деятельности соответствующих органов власти</w:t>
            </w:r>
          </w:p>
        </w:tc>
      </w:tr>
      <w:tr w:rsidR="00CB0F03" w:rsidRPr="0082689E">
        <w:trPr>
          <w:trHeight w:hRule="exact" w:val="138"/>
        </w:trPr>
        <w:tc>
          <w:tcPr>
            <w:tcW w:w="143" w:type="dxa"/>
          </w:tcPr>
          <w:p w:rsidR="00CB0F03" w:rsidRPr="002C7817" w:rsidRDefault="00CB0F03">
            <w:pPr>
              <w:rPr>
                <w:lang w:val="ru-RU"/>
              </w:rPr>
            </w:pPr>
          </w:p>
        </w:tc>
        <w:tc>
          <w:tcPr>
            <w:tcW w:w="625" w:type="dxa"/>
          </w:tcPr>
          <w:p w:rsidR="00CB0F03" w:rsidRPr="002C7817" w:rsidRDefault="00CB0F03">
            <w:pPr>
              <w:rPr>
                <w:lang w:val="ru-RU"/>
              </w:rPr>
            </w:pPr>
          </w:p>
        </w:tc>
        <w:tc>
          <w:tcPr>
            <w:tcW w:w="2071" w:type="dxa"/>
          </w:tcPr>
          <w:p w:rsidR="00CB0F03" w:rsidRPr="002C7817" w:rsidRDefault="00CB0F03">
            <w:pPr>
              <w:rPr>
                <w:lang w:val="ru-RU"/>
              </w:rPr>
            </w:pPr>
          </w:p>
        </w:tc>
        <w:tc>
          <w:tcPr>
            <w:tcW w:w="1844" w:type="dxa"/>
          </w:tcPr>
          <w:p w:rsidR="00CB0F03" w:rsidRPr="002C7817" w:rsidRDefault="00CB0F03">
            <w:pPr>
              <w:rPr>
                <w:lang w:val="ru-RU"/>
              </w:rPr>
            </w:pPr>
          </w:p>
        </w:tc>
        <w:tc>
          <w:tcPr>
            <w:tcW w:w="5104" w:type="dxa"/>
          </w:tcPr>
          <w:p w:rsidR="00CB0F03" w:rsidRPr="002C7817" w:rsidRDefault="00CB0F03">
            <w:pPr>
              <w:rPr>
                <w:lang w:val="ru-RU"/>
              </w:rPr>
            </w:pPr>
          </w:p>
        </w:tc>
        <w:tc>
          <w:tcPr>
            <w:tcW w:w="993" w:type="dxa"/>
          </w:tcPr>
          <w:p w:rsidR="00CB0F03" w:rsidRPr="002C7817" w:rsidRDefault="00CB0F03">
            <w:pPr>
              <w:rPr>
                <w:lang w:val="ru-RU"/>
              </w:rPr>
            </w:pPr>
          </w:p>
        </w:tc>
      </w:tr>
      <w:tr w:rsidR="00CB0F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B0F03" w:rsidRPr="0082689E">
        <w:trPr>
          <w:trHeight w:hRule="exact" w:val="277"/>
        </w:trPr>
        <w:tc>
          <w:tcPr>
            <w:tcW w:w="143" w:type="dxa"/>
          </w:tcPr>
          <w:p w:rsidR="00CB0F03" w:rsidRDefault="00CB0F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методами выявления угроз информационной безопасности в деятельности соответствующих органов власти</w:t>
            </w:r>
          </w:p>
        </w:tc>
      </w:tr>
    </w:tbl>
    <w:p w:rsidR="00CB0F03" w:rsidRPr="002C7817" w:rsidRDefault="002C7817">
      <w:pPr>
        <w:rPr>
          <w:sz w:val="0"/>
          <w:szCs w:val="0"/>
          <w:lang w:val="ru-RU"/>
        </w:rPr>
      </w:pPr>
      <w:r w:rsidRPr="002C7817">
        <w:rPr>
          <w:lang w:val="ru-RU"/>
        </w:rPr>
        <w:br w:type="page"/>
      </w:r>
    </w:p>
    <w:tbl>
      <w:tblPr>
        <w:tblW w:w="0" w:type="auto"/>
        <w:tblCellMar>
          <w:left w:w="0" w:type="dxa"/>
          <w:right w:w="0" w:type="dxa"/>
        </w:tblCellMar>
        <w:tblLook w:val="04A0" w:firstRow="1" w:lastRow="0" w:firstColumn="1" w:lastColumn="0" w:noHBand="0" w:noVBand="1"/>
      </w:tblPr>
      <w:tblGrid>
        <w:gridCol w:w="955"/>
        <w:gridCol w:w="3226"/>
        <w:gridCol w:w="143"/>
        <w:gridCol w:w="819"/>
        <w:gridCol w:w="695"/>
        <w:gridCol w:w="1113"/>
        <w:gridCol w:w="1248"/>
        <w:gridCol w:w="700"/>
        <w:gridCol w:w="396"/>
        <w:gridCol w:w="979"/>
      </w:tblGrid>
      <w:tr w:rsidR="00CB0F03">
        <w:trPr>
          <w:trHeight w:hRule="exact" w:val="416"/>
        </w:trPr>
        <w:tc>
          <w:tcPr>
            <w:tcW w:w="4692" w:type="dxa"/>
            <w:gridSpan w:val="3"/>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CB0F03">
        <w:trPr>
          <w:trHeight w:hRule="exact" w:val="277"/>
        </w:trPr>
        <w:tc>
          <w:tcPr>
            <w:tcW w:w="993" w:type="dxa"/>
          </w:tcPr>
          <w:p w:rsidR="00CB0F03" w:rsidRDefault="00CB0F03"/>
        </w:tc>
        <w:tc>
          <w:tcPr>
            <w:tcW w:w="3545" w:type="dxa"/>
          </w:tcPr>
          <w:p w:rsidR="00CB0F03" w:rsidRDefault="00CB0F03"/>
        </w:tc>
        <w:tc>
          <w:tcPr>
            <w:tcW w:w="143" w:type="dxa"/>
          </w:tcPr>
          <w:p w:rsidR="00CB0F03" w:rsidRDefault="00CB0F03"/>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993" w:type="dxa"/>
          </w:tcPr>
          <w:p w:rsidR="00CB0F03" w:rsidRDefault="00CB0F03"/>
        </w:tc>
      </w:tr>
      <w:tr w:rsidR="00CB0F03" w:rsidRPr="008268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4. СТРУКТУРА И СОДЕРЖАНИЕ ДИСЦИПЛИНЫ (МОДУЛЯ)</w:t>
            </w:r>
          </w:p>
        </w:tc>
      </w:tr>
      <w:tr w:rsidR="00CB0F0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B0F03" w:rsidRPr="008268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Раздел 1. Основы информатизации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r>
      <w:tr w:rsidR="00CB0F0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1.1. Сущность и значение информатизации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Понятие управленческой информации. Циркуляция информации в органах муниципального управления. Основные задачи государственной политики в области информатизации государственной службы. Проблемы и перспективы информатизации государственной службы в Российской Федерации. Этапы разработки государственной политики Российской Федерации в сфере развития информационного общества. Понятие информационной услуги. Платные и бесплатные информационные услуги. Стратегия развития информационного общества в Российской Федерации. Информационные технологии в муниципальном управлении. Концепции региональной информатизации. Основные </w:t>
            </w:r>
            <w:proofErr w:type="spellStart"/>
            <w:r w:rsidRPr="002C7817">
              <w:rPr>
                <w:rFonts w:ascii="Times New Roman" w:hAnsi="Times New Roman" w:cs="Times New Roman"/>
                <w:color w:val="000000"/>
                <w:sz w:val="19"/>
                <w:szCs w:val="19"/>
                <w:lang w:val="ru-RU"/>
              </w:rPr>
              <w:t>направленияя</w:t>
            </w:r>
            <w:proofErr w:type="spellEnd"/>
            <w:r w:rsidRPr="002C7817">
              <w:rPr>
                <w:rFonts w:ascii="Times New Roman" w:hAnsi="Times New Roman" w:cs="Times New Roman"/>
                <w:color w:val="000000"/>
                <w:sz w:val="19"/>
                <w:szCs w:val="19"/>
                <w:lang w:val="ru-RU"/>
              </w:rPr>
              <w:t xml:space="preserve"> развития информационных технологий на территориях субъектов.</w:t>
            </w:r>
          </w:p>
          <w:p w:rsidR="00CB0F03" w:rsidRDefault="002C78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rsidRPr="0082689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Раздел 2. Информационно- аналитические технологии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r>
      <w:tr w:rsidR="00CB0F0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2.1. Основы подготовки и принятия управленческих решений. Системы электронного документооборота</w:t>
            </w:r>
          </w:p>
          <w:p w:rsidR="00CB0F03" w:rsidRDefault="002C7817">
            <w:pPr>
              <w:spacing w:after="0" w:line="240" w:lineRule="auto"/>
              <w:rPr>
                <w:sz w:val="19"/>
                <w:szCs w:val="19"/>
              </w:rPr>
            </w:pPr>
            <w:r w:rsidRPr="002C7817">
              <w:rPr>
                <w:rFonts w:ascii="Times New Roman" w:hAnsi="Times New Roman" w:cs="Times New Roman"/>
                <w:color w:val="000000"/>
                <w:sz w:val="19"/>
                <w:szCs w:val="19"/>
                <w:lang w:val="ru-RU"/>
              </w:rPr>
              <w:t xml:space="preserve">Понятие управленческого решения. Специфика принятия управленческих решений в государственном и муниципальном управлении. Классификация управленческих решений. Системный анализ как методология информатизации организационного управления. Проблема многокритериальности выбора управленческого решения. Статистические методы оценки обстановки для принятия управленческого решения. Системы электронного документооборота. Коллективные решения. Экспертные методы в подготовке управленческого решения.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экстраполяция</w:t>
            </w:r>
            <w:proofErr w:type="spellEnd"/>
            <w:r>
              <w:rPr>
                <w:rFonts w:ascii="Times New Roman" w:hAnsi="Times New Roman" w:cs="Times New Roman"/>
                <w:color w:val="000000"/>
                <w:sz w:val="19"/>
                <w:szCs w:val="19"/>
              </w:rPr>
              <w:t>).</w:t>
            </w:r>
          </w:p>
          <w:p w:rsidR="00CB0F03" w:rsidRDefault="002C78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bl>
    <w:p w:rsidR="00CB0F03" w:rsidRDefault="002C7817">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3"/>
        <w:gridCol w:w="118"/>
        <w:gridCol w:w="804"/>
        <w:gridCol w:w="666"/>
        <w:gridCol w:w="1096"/>
        <w:gridCol w:w="1203"/>
        <w:gridCol w:w="666"/>
        <w:gridCol w:w="383"/>
        <w:gridCol w:w="938"/>
      </w:tblGrid>
      <w:tr w:rsidR="00CB0F03">
        <w:trPr>
          <w:trHeight w:hRule="exact" w:val="416"/>
        </w:trPr>
        <w:tc>
          <w:tcPr>
            <w:tcW w:w="4692" w:type="dxa"/>
            <w:gridSpan w:val="3"/>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CB0F0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Тема 2.2.  Аналитические технологии в государственном управлении. Технологии поиска </w:t>
            </w:r>
            <w:proofErr w:type="spellStart"/>
            <w:r w:rsidRPr="002C7817">
              <w:rPr>
                <w:rFonts w:ascii="Times New Roman" w:hAnsi="Times New Roman" w:cs="Times New Roman"/>
                <w:color w:val="000000"/>
                <w:sz w:val="19"/>
                <w:szCs w:val="19"/>
                <w:lang w:val="ru-RU"/>
              </w:rPr>
              <w:t>информации.Информационные</w:t>
            </w:r>
            <w:proofErr w:type="spellEnd"/>
            <w:r w:rsidRPr="002C7817">
              <w:rPr>
                <w:rFonts w:ascii="Times New Roman" w:hAnsi="Times New Roman" w:cs="Times New Roman"/>
                <w:color w:val="000000"/>
                <w:sz w:val="19"/>
                <w:szCs w:val="19"/>
                <w:lang w:val="ru-RU"/>
              </w:rPr>
              <w:t xml:space="preserve"> технологии в государственном и муниципальном управлении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Электронное правительство. Портал </w:t>
            </w:r>
            <w:proofErr w:type="spellStart"/>
            <w:r w:rsidRPr="002C7817">
              <w:rPr>
                <w:rFonts w:ascii="Times New Roman" w:hAnsi="Times New Roman" w:cs="Times New Roman"/>
                <w:color w:val="000000"/>
                <w:sz w:val="19"/>
                <w:szCs w:val="19"/>
                <w:lang w:val="ru-RU"/>
              </w:rPr>
              <w:t>Госуслуги</w:t>
            </w:r>
            <w:proofErr w:type="spellEnd"/>
            <w:r w:rsidRPr="002C7817">
              <w:rPr>
                <w:rFonts w:ascii="Times New Roman" w:hAnsi="Times New Roman" w:cs="Times New Roman"/>
                <w:color w:val="000000"/>
                <w:sz w:val="19"/>
                <w:szCs w:val="19"/>
                <w:lang w:val="ru-RU"/>
              </w:rPr>
              <w:t xml:space="preserve">. Концепция электронного правительства </w:t>
            </w:r>
            <w:proofErr w:type="spellStart"/>
            <w:r w:rsidRPr="002C7817">
              <w:rPr>
                <w:rFonts w:ascii="Times New Roman" w:hAnsi="Times New Roman" w:cs="Times New Roman"/>
                <w:color w:val="000000"/>
                <w:sz w:val="19"/>
                <w:szCs w:val="19"/>
                <w:lang w:val="ru-RU"/>
              </w:rPr>
              <w:t>зарубежом</w:t>
            </w:r>
            <w:proofErr w:type="spellEnd"/>
            <w:r w:rsidRPr="002C7817">
              <w:rPr>
                <w:rFonts w:ascii="Times New Roman" w:hAnsi="Times New Roman" w:cs="Times New Roman"/>
                <w:color w:val="000000"/>
                <w:sz w:val="19"/>
                <w:szCs w:val="19"/>
                <w:lang w:val="ru-RU"/>
              </w:rPr>
              <w:t>. Государственная автоматизированная система «ВЫБОРЫ». Государственная автоматизированная система "ПРАВОСУДИЕ"5. Система «Почта» и Система «Контур» в государственном управлении. Интегрированная территориальная информационная система управления. Геоинформационные системы в государственном и муниципальном управлении . Структура и задачи муниципального Интернет-портала. Государственные информационные ресурсы России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rsidRPr="008268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Раздел 3. Основы информатизации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r>
      <w:tr w:rsidR="00CB0F0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1.1. Сущность и значение информатизации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Понятие управленческой информации. Циркуляция информации в органах муниципального управления. Основные задачи государственной политики в области информатизации государственной службы. Проблемы и перспективы информатизации государственной службы в Российской Федерации. Этапы разработки государственной политики Российской Федерации в сфере развития информационного общества. Понятие информационной услуги. Платные и бесплатные информационные услуги. Стратегия развития информационного общества в Российской </w:t>
            </w:r>
            <w:proofErr w:type="spellStart"/>
            <w:r w:rsidRPr="002C7817">
              <w:rPr>
                <w:rFonts w:ascii="Times New Roman" w:hAnsi="Times New Roman" w:cs="Times New Roman"/>
                <w:color w:val="000000"/>
                <w:sz w:val="19"/>
                <w:szCs w:val="19"/>
                <w:lang w:val="ru-RU"/>
              </w:rPr>
              <w:t>Федерации.Информационные</w:t>
            </w:r>
            <w:proofErr w:type="spellEnd"/>
            <w:r w:rsidRPr="002C7817">
              <w:rPr>
                <w:rFonts w:ascii="Times New Roman" w:hAnsi="Times New Roman" w:cs="Times New Roman"/>
                <w:color w:val="000000"/>
                <w:sz w:val="19"/>
                <w:szCs w:val="19"/>
                <w:lang w:val="ru-RU"/>
              </w:rPr>
              <w:t xml:space="preserve"> технологии в муниципальном управлении. Концепции региональной информатизации. Основные направления развития информационных технологий на территориях субъектов.</w:t>
            </w:r>
          </w:p>
          <w:p w:rsidR="00CB0F03" w:rsidRDefault="002C78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rsidRPr="0082689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b/>
                <w:color w:val="000000"/>
                <w:sz w:val="19"/>
                <w:szCs w:val="19"/>
                <w:lang w:val="ru-RU"/>
              </w:rPr>
              <w:t>Раздел 4. Информационно- аналитические технологии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CB0F03">
            <w:pPr>
              <w:rPr>
                <w:lang w:val="ru-RU"/>
              </w:rPr>
            </w:pPr>
          </w:p>
        </w:tc>
      </w:tr>
    </w:tbl>
    <w:p w:rsidR="00CB0F03" w:rsidRPr="002C7817" w:rsidRDefault="002C7817">
      <w:pPr>
        <w:rPr>
          <w:sz w:val="0"/>
          <w:szCs w:val="0"/>
          <w:lang w:val="ru-RU"/>
        </w:rPr>
      </w:pPr>
      <w:r w:rsidRPr="002C7817">
        <w:rPr>
          <w:lang w:val="ru-RU"/>
        </w:rPr>
        <w:br w:type="page"/>
      </w:r>
    </w:p>
    <w:tbl>
      <w:tblPr>
        <w:tblW w:w="0" w:type="auto"/>
        <w:tblCellMar>
          <w:left w:w="0" w:type="dxa"/>
          <w:right w:w="0" w:type="dxa"/>
        </w:tblCellMar>
        <w:tblLook w:val="04A0" w:firstRow="1" w:lastRow="0" w:firstColumn="1" w:lastColumn="0" w:noHBand="0" w:noVBand="1"/>
      </w:tblPr>
      <w:tblGrid>
        <w:gridCol w:w="942"/>
        <w:gridCol w:w="3409"/>
        <w:gridCol w:w="118"/>
        <w:gridCol w:w="811"/>
        <w:gridCol w:w="680"/>
        <w:gridCol w:w="1101"/>
        <w:gridCol w:w="1211"/>
        <w:gridCol w:w="671"/>
        <w:gridCol w:w="387"/>
        <w:gridCol w:w="944"/>
      </w:tblGrid>
      <w:tr w:rsidR="00CB0F03">
        <w:trPr>
          <w:trHeight w:hRule="exact" w:val="416"/>
        </w:trPr>
        <w:tc>
          <w:tcPr>
            <w:tcW w:w="4692" w:type="dxa"/>
            <w:gridSpan w:val="3"/>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CB0F0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2.1. Основы подготовки и принятия управленческих решений. Системы электронного документооборота</w:t>
            </w:r>
          </w:p>
          <w:p w:rsidR="00CB0F03" w:rsidRDefault="002C7817">
            <w:pPr>
              <w:spacing w:after="0" w:line="240" w:lineRule="auto"/>
              <w:rPr>
                <w:sz w:val="19"/>
                <w:szCs w:val="19"/>
              </w:rPr>
            </w:pPr>
            <w:r w:rsidRPr="002C7817">
              <w:rPr>
                <w:rFonts w:ascii="Times New Roman" w:hAnsi="Times New Roman" w:cs="Times New Roman"/>
                <w:color w:val="000000"/>
                <w:sz w:val="19"/>
                <w:szCs w:val="19"/>
                <w:lang w:val="ru-RU"/>
              </w:rPr>
              <w:t xml:space="preserve">Понятие управленческого решения. Специфика принятия управленческих решений в государственном и муниципальном управлении. Классификация управленческих решений. Системный анализ как методология информатизации организационного управления. Проблема многокритериальности выбора управленческого решения. Статистические методы оценки обстановки для принятия управленческого решения. Системы электронного документооборота. Коллективные решения. Экспертные методы в подготовке управленческого решения.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экстраполяция</w:t>
            </w:r>
            <w:proofErr w:type="spellEnd"/>
            <w:r>
              <w:rPr>
                <w:rFonts w:ascii="Times New Roman" w:hAnsi="Times New Roman" w:cs="Times New Roman"/>
                <w:color w:val="000000"/>
                <w:sz w:val="19"/>
                <w:szCs w:val="19"/>
              </w:rPr>
              <w:t>).</w:t>
            </w:r>
          </w:p>
          <w:p w:rsidR="00CB0F03" w:rsidRDefault="002C78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2.2. Аналитические технологии в государственном управлении. Технологии поиска информации. Информационные технологии в государственном и муниципальном управлении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Электронное правительство. Портал </w:t>
            </w:r>
            <w:proofErr w:type="spellStart"/>
            <w:r w:rsidRPr="002C7817">
              <w:rPr>
                <w:rFonts w:ascii="Times New Roman" w:hAnsi="Times New Roman" w:cs="Times New Roman"/>
                <w:color w:val="000000"/>
                <w:sz w:val="19"/>
                <w:szCs w:val="19"/>
                <w:lang w:val="ru-RU"/>
              </w:rPr>
              <w:t>Госуслуги</w:t>
            </w:r>
            <w:proofErr w:type="spellEnd"/>
            <w:r w:rsidRPr="002C7817">
              <w:rPr>
                <w:rFonts w:ascii="Times New Roman" w:hAnsi="Times New Roman" w:cs="Times New Roman"/>
                <w:color w:val="000000"/>
                <w:sz w:val="19"/>
                <w:szCs w:val="19"/>
                <w:lang w:val="ru-RU"/>
              </w:rPr>
              <w:t xml:space="preserve">. Концепция электронного правительства </w:t>
            </w:r>
            <w:proofErr w:type="spellStart"/>
            <w:r w:rsidRPr="002C7817">
              <w:rPr>
                <w:rFonts w:ascii="Times New Roman" w:hAnsi="Times New Roman" w:cs="Times New Roman"/>
                <w:color w:val="000000"/>
                <w:sz w:val="19"/>
                <w:szCs w:val="19"/>
                <w:lang w:val="ru-RU"/>
              </w:rPr>
              <w:t>зарубежом</w:t>
            </w:r>
            <w:proofErr w:type="spellEnd"/>
            <w:r w:rsidRPr="002C7817">
              <w:rPr>
                <w:rFonts w:ascii="Times New Roman" w:hAnsi="Times New Roman" w:cs="Times New Roman"/>
                <w:color w:val="000000"/>
                <w:sz w:val="19"/>
                <w:szCs w:val="19"/>
                <w:lang w:val="ru-RU"/>
              </w:rPr>
              <w:t>. Государственная автоматизированная система «ВЫБОРЫ». Государственная автоматизированная система "ПРАВОСУДИЕ"5. Система «Почта» и Система «Контур» в государственном управлении. Интегрированная территориальная информационная система управления. Геоинформационные системы в государственном и муниципальном управлении . Структура и задачи муниципального Интернет-портала. Государственные информационные ресурсы России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w:t>
            </w:r>
            <w:proofErr w:type="spellStart"/>
            <w:r w:rsidRPr="002C7817">
              <w:rPr>
                <w:rFonts w:ascii="Times New Roman" w:hAnsi="Times New Roman" w:cs="Times New Roman"/>
                <w:color w:val="000000"/>
                <w:sz w:val="19"/>
                <w:szCs w:val="19"/>
                <w:lang w:val="ru-RU"/>
              </w:rPr>
              <w:t>Пр</w:t>
            </w:r>
            <w:proofErr w:type="spellEnd"/>
            <w:r w:rsidRPr="002C78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"Характеристика электронных документов и специфики их применения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"Методы обработки текстовой, числовой и графической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"Экономические аспекты применения информационных технологий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"Обработка экономической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"Обработка статистической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bl>
    <w:p w:rsidR="00CB0F03" w:rsidRDefault="002C781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3"/>
        <w:gridCol w:w="133"/>
        <w:gridCol w:w="795"/>
        <w:gridCol w:w="680"/>
        <w:gridCol w:w="1100"/>
        <w:gridCol w:w="1210"/>
        <w:gridCol w:w="671"/>
        <w:gridCol w:w="387"/>
        <w:gridCol w:w="944"/>
      </w:tblGrid>
      <w:tr w:rsidR="00CB0F03">
        <w:trPr>
          <w:trHeight w:hRule="exact" w:val="416"/>
        </w:trPr>
        <w:tc>
          <w:tcPr>
            <w:tcW w:w="4692" w:type="dxa"/>
            <w:gridSpan w:val="3"/>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CB0F0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"Информационные технологии конечного пользователя. Стандарты пользовательского интерфейса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"Мультимедийные технологии обработки и представления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"Государственные программы и их роль в системе государственного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"Автоматизированные информационные системы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"Методы и средства обеспечения защиты" информации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"Понятие информационной безопасности.  Виды угроз информационной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"Система «Почта» и Система «Контур» в государственном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"Государственные информационные ресурсы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"Развитие информационного общества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"Информационная структура государственного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Тема "Электронное правительство. Портал </w:t>
            </w:r>
            <w:proofErr w:type="spellStart"/>
            <w:r w:rsidRPr="002C7817">
              <w:rPr>
                <w:rFonts w:ascii="Times New Roman" w:hAnsi="Times New Roman" w:cs="Times New Roman"/>
                <w:color w:val="000000"/>
                <w:sz w:val="19"/>
                <w:szCs w:val="19"/>
                <w:lang w:val="ru-RU"/>
              </w:rPr>
              <w:t>Госуслуги</w:t>
            </w:r>
            <w:proofErr w:type="spellEnd"/>
            <w:r w:rsidRPr="002C7817">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"Пресс-службы государственных органов власти"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"Система электронного документооборота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"Интегрированная территориальная информационная система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Тема "Принципы, на которых основано создание систем информационной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 Л1.2 Л2.1 Л2.2</w:t>
            </w:r>
          </w:p>
          <w:p w:rsidR="00CB0F03" w:rsidRDefault="002C78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r w:rsidR="00CB0F03" w:rsidTr="002C7817">
        <w:trPr>
          <w:trHeight w:hRule="exact" w:val="161"/>
        </w:trPr>
        <w:tc>
          <w:tcPr>
            <w:tcW w:w="993" w:type="dxa"/>
          </w:tcPr>
          <w:p w:rsidR="00CB0F03" w:rsidRDefault="00CB0F03"/>
        </w:tc>
        <w:tc>
          <w:tcPr>
            <w:tcW w:w="3545" w:type="dxa"/>
          </w:tcPr>
          <w:p w:rsidR="00CB0F03" w:rsidRDefault="00CB0F03"/>
        </w:tc>
        <w:tc>
          <w:tcPr>
            <w:tcW w:w="143" w:type="dxa"/>
          </w:tcPr>
          <w:p w:rsidR="00CB0F03" w:rsidRDefault="00CB0F03"/>
        </w:tc>
        <w:tc>
          <w:tcPr>
            <w:tcW w:w="851" w:type="dxa"/>
          </w:tcPr>
          <w:p w:rsidR="00CB0F03" w:rsidRDefault="00CB0F03"/>
        </w:tc>
        <w:tc>
          <w:tcPr>
            <w:tcW w:w="710" w:type="dxa"/>
          </w:tcPr>
          <w:p w:rsidR="00CB0F03" w:rsidRDefault="00CB0F03"/>
        </w:tc>
        <w:tc>
          <w:tcPr>
            <w:tcW w:w="1135" w:type="dxa"/>
          </w:tcPr>
          <w:p w:rsidR="00CB0F03" w:rsidRDefault="00CB0F03"/>
        </w:tc>
        <w:tc>
          <w:tcPr>
            <w:tcW w:w="1277" w:type="dxa"/>
          </w:tcPr>
          <w:p w:rsidR="00CB0F03" w:rsidRDefault="00CB0F03"/>
        </w:tc>
        <w:tc>
          <w:tcPr>
            <w:tcW w:w="710" w:type="dxa"/>
          </w:tcPr>
          <w:p w:rsidR="00CB0F03" w:rsidRDefault="00CB0F03"/>
        </w:tc>
        <w:tc>
          <w:tcPr>
            <w:tcW w:w="426" w:type="dxa"/>
          </w:tcPr>
          <w:p w:rsidR="00CB0F03" w:rsidRDefault="00CB0F03"/>
        </w:tc>
        <w:tc>
          <w:tcPr>
            <w:tcW w:w="993" w:type="dxa"/>
          </w:tcPr>
          <w:p w:rsidR="00CB0F03" w:rsidRDefault="00CB0F03"/>
        </w:tc>
      </w:tr>
      <w:tr w:rsidR="00CB0F03" w:rsidTr="002C7817">
        <w:trPr>
          <w:trHeight w:hRule="exact" w:val="29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B0F03" w:rsidRPr="008268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B0F03" w:rsidRPr="0082689E">
        <w:trPr>
          <w:trHeight w:hRule="exact" w:val="19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Вопросы к экзамену:</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 Развитие информационного общества в РФ</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 Стратегия развития информационного общества в РФ</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3. Информатизация государственной службы</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4. Задачи государственной политики в области информатизации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5. Государственные программы и их роль в системе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6. Информационное сопровождение государственных решений: проблемы и необходимость</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7. Технологии информационного сопровождения государственных программ</w:t>
            </w:r>
          </w:p>
        </w:tc>
      </w:tr>
    </w:tbl>
    <w:p w:rsidR="00CB0F03" w:rsidRPr="002C7817" w:rsidRDefault="002C7817">
      <w:pPr>
        <w:rPr>
          <w:sz w:val="0"/>
          <w:szCs w:val="0"/>
          <w:lang w:val="ru-RU"/>
        </w:rPr>
      </w:pPr>
      <w:r w:rsidRPr="002C7817">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78"/>
        <w:gridCol w:w="1986"/>
        <w:gridCol w:w="2957"/>
        <w:gridCol w:w="1521"/>
        <w:gridCol w:w="1487"/>
      </w:tblGrid>
      <w:tr w:rsidR="00CB0F03">
        <w:trPr>
          <w:trHeight w:hRule="exact" w:val="416"/>
        </w:trPr>
        <w:tc>
          <w:tcPr>
            <w:tcW w:w="4692" w:type="dxa"/>
            <w:gridSpan w:val="4"/>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CB0F03" w:rsidRDefault="00CB0F03"/>
        </w:tc>
        <w:tc>
          <w:tcPr>
            <w:tcW w:w="1702" w:type="dxa"/>
          </w:tcPr>
          <w:p w:rsidR="00CB0F03" w:rsidRDefault="00CB0F03"/>
        </w:tc>
        <w:tc>
          <w:tcPr>
            <w:tcW w:w="1007"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CB0F03" w:rsidRPr="0082689E">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8. Информации в системе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9. Информационная структура государственного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10. Информационно-аналитические службы регионов</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11. Ситуационные центры</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12. Пресс-службы государственных органов власти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13. Информационное обеспечение муниципального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14. Система электронного документооборота в государственном и муниципальном управлении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15. Многофункциональный центр предоставления государственных и муниципальных услуг</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16. Электронное правительство. Портал </w:t>
            </w:r>
            <w:proofErr w:type="spellStart"/>
            <w:r w:rsidRPr="002C7817">
              <w:rPr>
                <w:rFonts w:ascii="Times New Roman" w:hAnsi="Times New Roman" w:cs="Times New Roman"/>
                <w:color w:val="000000"/>
                <w:sz w:val="19"/>
                <w:szCs w:val="19"/>
                <w:lang w:val="ru-RU"/>
              </w:rPr>
              <w:t>Госуслуги</w:t>
            </w:r>
            <w:proofErr w:type="spellEnd"/>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17. Концепция электронного правительства </w:t>
            </w:r>
            <w:proofErr w:type="spellStart"/>
            <w:r w:rsidRPr="002C7817">
              <w:rPr>
                <w:rFonts w:ascii="Times New Roman" w:hAnsi="Times New Roman" w:cs="Times New Roman"/>
                <w:color w:val="000000"/>
                <w:sz w:val="19"/>
                <w:szCs w:val="19"/>
                <w:lang w:val="ru-RU"/>
              </w:rPr>
              <w:t>зарубежом</w:t>
            </w:r>
            <w:proofErr w:type="spellEnd"/>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18. Государственная автоматизированная система «ВЫБОРЫ»</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19. Государственная автоматизированная система «ПРАВОСУДИЕ»</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20. Система «Почта» и Система «Контур» в государственном управлении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21. Интегрированная территориальная информационная система управления</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22. Геоинформационные системы в государственном и муниципальном управлении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23. Структура и задачи муниципального Интернет-портала</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24. Основные направления развития информационных технологий на территориях субъектов</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25. Государственные информационные ресурсы России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26. Понятие информационной безопасности.  Виды угроз информационной безопасности.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27. Принципы, на которых основано создание систем информационной безопасности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28. Методы и средства обеспечения защиты информации</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29. Основные положения и применение федерального закона РФ от 27 июля 2006 года № 152-ФЗ «О персональных данных»</w:t>
            </w:r>
          </w:p>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30. Основные положения и применение федерального закона от 27 июля 2006 года </w:t>
            </w:r>
            <w:r>
              <w:rPr>
                <w:rFonts w:ascii="Times New Roman" w:hAnsi="Times New Roman" w:cs="Times New Roman"/>
                <w:color w:val="000000"/>
                <w:sz w:val="19"/>
                <w:szCs w:val="19"/>
              </w:rPr>
              <w:t>N</w:t>
            </w:r>
            <w:r w:rsidRPr="002C7817">
              <w:rPr>
                <w:rFonts w:ascii="Times New Roman" w:hAnsi="Times New Roman" w:cs="Times New Roman"/>
                <w:color w:val="000000"/>
                <w:sz w:val="19"/>
                <w:szCs w:val="19"/>
                <w:lang w:val="ru-RU"/>
              </w:rPr>
              <w:t xml:space="preserve"> 149-ФЗ "Об информации, информатизации и о защите информации"</w:t>
            </w:r>
          </w:p>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B0F03" w:rsidRPr="0082689E">
        <w:trPr>
          <w:trHeight w:hRule="exact" w:val="277"/>
        </w:trPr>
        <w:tc>
          <w:tcPr>
            <w:tcW w:w="710" w:type="dxa"/>
          </w:tcPr>
          <w:p w:rsidR="00CB0F03" w:rsidRPr="002C7817" w:rsidRDefault="00CB0F03">
            <w:pPr>
              <w:rPr>
                <w:lang w:val="ru-RU"/>
              </w:rPr>
            </w:pPr>
          </w:p>
        </w:tc>
        <w:tc>
          <w:tcPr>
            <w:tcW w:w="58" w:type="dxa"/>
          </w:tcPr>
          <w:p w:rsidR="00CB0F03" w:rsidRPr="002C7817" w:rsidRDefault="00CB0F03">
            <w:pPr>
              <w:rPr>
                <w:lang w:val="ru-RU"/>
              </w:rPr>
            </w:pPr>
          </w:p>
        </w:tc>
        <w:tc>
          <w:tcPr>
            <w:tcW w:w="1929" w:type="dxa"/>
          </w:tcPr>
          <w:p w:rsidR="00CB0F03" w:rsidRPr="002C7817" w:rsidRDefault="00CB0F03">
            <w:pPr>
              <w:rPr>
                <w:lang w:val="ru-RU"/>
              </w:rPr>
            </w:pPr>
          </w:p>
        </w:tc>
        <w:tc>
          <w:tcPr>
            <w:tcW w:w="1986" w:type="dxa"/>
          </w:tcPr>
          <w:p w:rsidR="00CB0F03" w:rsidRPr="002C7817" w:rsidRDefault="00CB0F03">
            <w:pPr>
              <w:rPr>
                <w:lang w:val="ru-RU"/>
              </w:rPr>
            </w:pPr>
          </w:p>
        </w:tc>
        <w:tc>
          <w:tcPr>
            <w:tcW w:w="3403" w:type="dxa"/>
          </w:tcPr>
          <w:p w:rsidR="00CB0F03" w:rsidRPr="002C7817" w:rsidRDefault="00CB0F03">
            <w:pPr>
              <w:rPr>
                <w:lang w:val="ru-RU"/>
              </w:rPr>
            </w:pPr>
          </w:p>
        </w:tc>
        <w:tc>
          <w:tcPr>
            <w:tcW w:w="1702" w:type="dxa"/>
          </w:tcPr>
          <w:p w:rsidR="00CB0F03" w:rsidRPr="002C7817" w:rsidRDefault="00CB0F03">
            <w:pPr>
              <w:rPr>
                <w:lang w:val="ru-RU"/>
              </w:rPr>
            </w:pPr>
          </w:p>
        </w:tc>
        <w:tc>
          <w:tcPr>
            <w:tcW w:w="993" w:type="dxa"/>
          </w:tcPr>
          <w:p w:rsidR="00CB0F03" w:rsidRPr="002C7817" w:rsidRDefault="00CB0F03">
            <w:pPr>
              <w:rPr>
                <w:lang w:val="ru-RU"/>
              </w:rPr>
            </w:pPr>
          </w:p>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B0F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B0F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B0F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B0F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Ходарева Т. А., Яковенко С.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Информационные технологии управления: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63</w:t>
            </w:r>
          </w:p>
        </w:tc>
      </w:tr>
      <w:tr w:rsidR="00CB0F03" w:rsidRPr="0082689E" w:rsidTr="002C7817">
        <w:trPr>
          <w:trHeight w:hRule="exact" w:val="79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Кудряшова</w:t>
            </w:r>
            <w:proofErr w:type="spellEnd"/>
            <w:r>
              <w:rPr>
                <w:rFonts w:ascii="Times New Roman" w:hAnsi="Times New Roman" w:cs="Times New Roman"/>
                <w:color w:val="000000"/>
                <w:sz w:val="19"/>
                <w:szCs w:val="19"/>
              </w:rPr>
              <w:t xml:space="preserve"> Л.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Основы государственного и муниципального управления: учебное пособие</w:t>
            </w:r>
            <w:r>
              <w:rPr>
                <w:rFonts w:ascii="Times New Roman" w:hAnsi="Times New Roman" w:cs="Times New Roman"/>
                <w:color w:val="000000"/>
                <w:sz w:val="19"/>
                <w:szCs w:val="19"/>
                <w:lang w:val="ru-RU"/>
              </w:rPr>
              <w:t xml:space="preserve"> </w:t>
            </w:r>
            <w:r w:rsidRPr="002C7817">
              <w:rPr>
                <w:rFonts w:ascii="Times New Roman" w:hAnsi="Times New Roman" w:cs="Times New Roman"/>
                <w:color w:val="000000"/>
                <w:sz w:val="19"/>
                <w:szCs w:val="19"/>
                <w:lang w:val="ru-RU"/>
              </w:rPr>
              <w:t>То же [Электронный ресурс]. - URL: http://biblioclub.ru/index.php?page=book&amp;id=480814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6"/>
                <w:szCs w:val="16"/>
                <w:lang w:val="ru-RU"/>
              </w:rPr>
            </w:pPr>
            <w:r w:rsidRPr="002C7817">
              <w:rPr>
                <w:sz w:val="16"/>
                <w:szCs w:val="16"/>
                <w:lang w:val="ru-RU"/>
              </w:rPr>
              <w:t>Неограниченный доступ для зарегистрированных пользователей</w:t>
            </w:r>
          </w:p>
        </w:tc>
      </w:tr>
      <w:tr w:rsidR="00CB0F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B0F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B0F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Трофимов</w:t>
            </w:r>
            <w:proofErr w:type="spellEnd"/>
            <w:r>
              <w:rPr>
                <w:rFonts w:ascii="Times New Roman" w:hAnsi="Times New Roman" w:cs="Times New Roman"/>
                <w:color w:val="000000"/>
                <w:sz w:val="19"/>
                <w:szCs w:val="19"/>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Информационные системы и технологии в экономике и управлении: учеб. для </w:t>
            </w:r>
            <w:proofErr w:type="spellStart"/>
            <w:r w:rsidRPr="002C7817">
              <w:rPr>
                <w:rFonts w:ascii="Times New Roman" w:hAnsi="Times New Roman" w:cs="Times New Roman"/>
                <w:color w:val="000000"/>
                <w:sz w:val="19"/>
                <w:szCs w:val="19"/>
                <w:lang w:val="ru-RU"/>
              </w:rPr>
              <w:t>академ</w:t>
            </w:r>
            <w:proofErr w:type="spellEnd"/>
            <w:r w:rsidRPr="002C7817">
              <w:rPr>
                <w:rFonts w:ascii="Times New Roman" w:hAnsi="Times New Roman" w:cs="Times New Roman"/>
                <w:color w:val="000000"/>
                <w:sz w:val="19"/>
                <w:szCs w:val="19"/>
                <w:lang w:val="ru-RU"/>
              </w:rPr>
              <w:t>. бакалавриата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20</w:t>
            </w:r>
          </w:p>
        </w:tc>
      </w:tr>
      <w:tr w:rsidR="00CB0F03" w:rsidTr="002C7817">
        <w:trPr>
          <w:trHeight w:hRule="exact" w:val="6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Попова Л. К., Федорова Я.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Информационные технологии в экономике: учеб.-метод.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63</w:t>
            </w:r>
          </w:p>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B0F03" w:rsidRPr="008268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Министерство экономического развития Российской Федерации</w:t>
            </w:r>
            <w:r>
              <w:rPr>
                <w:rFonts w:ascii="Times New Roman" w:hAnsi="Times New Roman" w:cs="Times New Roman"/>
                <w:color w:val="000000"/>
                <w:sz w:val="19"/>
                <w:szCs w:val="19"/>
              </w:rPr>
              <w:t>http</w:t>
            </w:r>
            <w:r w:rsidRPr="002C781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C7817">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CB0F03" w:rsidRPr="008268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Правительство Ростовской области </w:t>
            </w:r>
            <w:r>
              <w:rPr>
                <w:rFonts w:ascii="Times New Roman" w:hAnsi="Times New Roman" w:cs="Times New Roman"/>
                <w:color w:val="000000"/>
                <w:sz w:val="19"/>
                <w:szCs w:val="19"/>
              </w:rPr>
              <w:t>http</w:t>
            </w:r>
            <w:r w:rsidRPr="002C781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C7817">
              <w:rPr>
                <w:rFonts w:ascii="Times New Roman" w:hAnsi="Times New Roman" w:cs="Times New Roman"/>
                <w:color w:val="000000"/>
                <w:sz w:val="19"/>
                <w:szCs w:val="19"/>
                <w:lang w:val="ru-RU"/>
              </w:rPr>
              <w:t>/</w:t>
            </w:r>
          </w:p>
        </w:tc>
      </w:tr>
      <w:tr w:rsidR="00CB0F03" w:rsidRPr="008268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 xml:space="preserve">Законодательное собрание Ростовской области </w:t>
            </w:r>
            <w:r>
              <w:rPr>
                <w:rFonts w:ascii="Times New Roman" w:hAnsi="Times New Roman" w:cs="Times New Roman"/>
                <w:color w:val="000000"/>
                <w:sz w:val="19"/>
                <w:szCs w:val="19"/>
              </w:rPr>
              <w:t>http</w:t>
            </w:r>
            <w:r w:rsidRPr="002C781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zsro</w:t>
            </w:r>
            <w:proofErr w:type="spellEnd"/>
            <w:r w:rsidRPr="002C78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C7817">
              <w:rPr>
                <w:rFonts w:ascii="Times New Roman" w:hAnsi="Times New Roman" w:cs="Times New Roman"/>
                <w:color w:val="000000"/>
                <w:sz w:val="19"/>
                <w:szCs w:val="19"/>
                <w:lang w:val="ru-RU"/>
              </w:rPr>
              <w:t>/</w:t>
            </w:r>
          </w:p>
        </w:tc>
      </w:tr>
      <w:tr w:rsidR="00CB0F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B0F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color w:val="000000"/>
                <w:sz w:val="19"/>
                <w:szCs w:val="19"/>
              </w:rPr>
              <w:t>MS OFFICE (WORD, EXCEL, ACCESS, POWER POINT).</w:t>
            </w:r>
          </w:p>
        </w:tc>
      </w:tr>
      <w:tr w:rsidR="00CB0F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B0F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CB0F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Pr>
                <w:rFonts w:ascii="Times New Roman" w:hAnsi="Times New Roman" w:cs="Times New Roman"/>
                <w:color w:val="000000"/>
                <w:sz w:val="19"/>
                <w:szCs w:val="19"/>
              </w:rPr>
              <w:t>ГАРАНТ</w:t>
            </w:r>
          </w:p>
        </w:tc>
      </w:tr>
      <w:tr w:rsidR="00CB0F03" w:rsidTr="002C7817">
        <w:trPr>
          <w:trHeight w:hRule="exact" w:val="150"/>
        </w:trPr>
        <w:tc>
          <w:tcPr>
            <w:tcW w:w="710" w:type="dxa"/>
          </w:tcPr>
          <w:p w:rsidR="00CB0F03" w:rsidRDefault="00CB0F03"/>
        </w:tc>
        <w:tc>
          <w:tcPr>
            <w:tcW w:w="58" w:type="dxa"/>
          </w:tcPr>
          <w:p w:rsidR="00CB0F03" w:rsidRDefault="00CB0F03"/>
        </w:tc>
        <w:tc>
          <w:tcPr>
            <w:tcW w:w="1929" w:type="dxa"/>
          </w:tcPr>
          <w:p w:rsidR="00CB0F03" w:rsidRDefault="00CB0F03"/>
        </w:tc>
        <w:tc>
          <w:tcPr>
            <w:tcW w:w="1986" w:type="dxa"/>
          </w:tcPr>
          <w:p w:rsidR="00CB0F03" w:rsidRDefault="00CB0F03"/>
        </w:tc>
        <w:tc>
          <w:tcPr>
            <w:tcW w:w="3403" w:type="dxa"/>
          </w:tcPr>
          <w:p w:rsidR="00CB0F03" w:rsidRDefault="00CB0F03"/>
        </w:tc>
        <w:tc>
          <w:tcPr>
            <w:tcW w:w="1702" w:type="dxa"/>
          </w:tcPr>
          <w:p w:rsidR="00CB0F03" w:rsidRDefault="00CB0F03"/>
        </w:tc>
        <w:tc>
          <w:tcPr>
            <w:tcW w:w="993" w:type="dxa"/>
          </w:tcPr>
          <w:p w:rsidR="00CB0F03" w:rsidRDefault="00CB0F03"/>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7. МАТЕРИАЛЬНО-ТЕХНИЧЕСКОЕ ОБЕСПЕЧЕНИЕ ДИСЦИПЛИНЫ (МОДУЛЯ)</w:t>
            </w:r>
          </w:p>
        </w:tc>
      </w:tr>
      <w:tr w:rsidR="00CB0F03" w:rsidTr="002C7817">
        <w:trPr>
          <w:trHeight w:hRule="exact" w:val="723"/>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2C7817">
            <w:pPr>
              <w:spacing w:after="0" w:line="240" w:lineRule="auto"/>
              <w:rPr>
                <w:sz w:val="19"/>
                <w:szCs w:val="19"/>
              </w:rPr>
            </w:pPr>
            <w:r w:rsidRPr="002C781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B0F03" w:rsidTr="002C7817">
        <w:trPr>
          <w:trHeight w:hRule="exact" w:val="124"/>
        </w:trPr>
        <w:tc>
          <w:tcPr>
            <w:tcW w:w="710" w:type="dxa"/>
          </w:tcPr>
          <w:p w:rsidR="00CB0F03" w:rsidRDefault="00CB0F03"/>
        </w:tc>
        <w:tc>
          <w:tcPr>
            <w:tcW w:w="58" w:type="dxa"/>
          </w:tcPr>
          <w:p w:rsidR="00CB0F03" w:rsidRDefault="00CB0F03"/>
        </w:tc>
        <w:tc>
          <w:tcPr>
            <w:tcW w:w="1929" w:type="dxa"/>
          </w:tcPr>
          <w:p w:rsidR="00CB0F03" w:rsidRDefault="00CB0F03"/>
        </w:tc>
        <w:tc>
          <w:tcPr>
            <w:tcW w:w="1986" w:type="dxa"/>
          </w:tcPr>
          <w:p w:rsidR="00CB0F03" w:rsidRDefault="00CB0F03"/>
        </w:tc>
        <w:tc>
          <w:tcPr>
            <w:tcW w:w="3403" w:type="dxa"/>
          </w:tcPr>
          <w:p w:rsidR="00CB0F03" w:rsidRDefault="00CB0F03"/>
        </w:tc>
        <w:tc>
          <w:tcPr>
            <w:tcW w:w="1702" w:type="dxa"/>
          </w:tcPr>
          <w:p w:rsidR="00CB0F03" w:rsidRDefault="00CB0F03"/>
        </w:tc>
        <w:tc>
          <w:tcPr>
            <w:tcW w:w="993" w:type="dxa"/>
          </w:tcPr>
          <w:p w:rsidR="00CB0F03" w:rsidRDefault="00CB0F03"/>
        </w:tc>
      </w:tr>
      <w:tr w:rsidR="00CB0F03" w:rsidRPr="008268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B0F03" w:rsidRPr="002C7817" w:rsidRDefault="002C7817">
            <w:pPr>
              <w:spacing w:after="0" w:line="240" w:lineRule="auto"/>
              <w:jc w:val="center"/>
              <w:rPr>
                <w:sz w:val="19"/>
                <w:szCs w:val="19"/>
                <w:lang w:val="ru-RU"/>
              </w:rPr>
            </w:pPr>
            <w:r w:rsidRPr="002C7817">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CB0F03" w:rsidRPr="0082689E">
        <w:trPr>
          <w:trHeight w:hRule="exact" w:val="23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Pr="002C7817" w:rsidRDefault="002C7817">
            <w:pPr>
              <w:spacing w:after="0" w:line="240" w:lineRule="auto"/>
              <w:rPr>
                <w:sz w:val="19"/>
                <w:szCs w:val="19"/>
                <w:lang w:val="ru-RU"/>
              </w:rPr>
            </w:pPr>
            <w:r w:rsidRPr="002C781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B0F03" w:rsidRPr="002C7817" w:rsidRDefault="002C7817">
      <w:pPr>
        <w:rPr>
          <w:sz w:val="0"/>
          <w:szCs w:val="0"/>
          <w:lang w:val="ru-RU"/>
        </w:rPr>
      </w:pPr>
      <w:r w:rsidRPr="002C7817">
        <w:rPr>
          <w:lang w:val="ru-RU"/>
        </w:rPr>
        <w:br w:type="page"/>
      </w:r>
    </w:p>
    <w:tbl>
      <w:tblPr>
        <w:tblW w:w="0" w:type="auto"/>
        <w:tblCellMar>
          <w:left w:w="0" w:type="dxa"/>
          <w:right w:w="0" w:type="dxa"/>
        </w:tblCellMar>
        <w:tblLook w:val="04A0" w:firstRow="1" w:lastRow="0" w:firstColumn="1" w:lastColumn="0" w:noHBand="0" w:noVBand="1"/>
      </w:tblPr>
      <w:tblGrid>
        <w:gridCol w:w="4489"/>
        <w:gridCol w:w="4816"/>
        <w:gridCol w:w="969"/>
      </w:tblGrid>
      <w:tr w:rsidR="00CB0F03" w:rsidTr="000F19C4">
        <w:trPr>
          <w:trHeight w:hRule="exact" w:val="80"/>
        </w:trPr>
        <w:tc>
          <w:tcPr>
            <w:tcW w:w="4489" w:type="dxa"/>
            <w:shd w:val="clear" w:color="C0C0C0" w:fill="FFFFFF"/>
            <w:tcMar>
              <w:left w:w="34" w:type="dxa"/>
              <w:right w:w="34" w:type="dxa"/>
            </w:tcMar>
          </w:tcPr>
          <w:p w:rsidR="00CB0F03" w:rsidRDefault="002C781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4816" w:type="dxa"/>
          </w:tcPr>
          <w:p w:rsidR="00CB0F03" w:rsidRDefault="00CB0F03"/>
        </w:tc>
        <w:tc>
          <w:tcPr>
            <w:tcW w:w="969" w:type="dxa"/>
            <w:shd w:val="clear" w:color="C0C0C0" w:fill="FFFFFF"/>
            <w:tcMar>
              <w:left w:w="34" w:type="dxa"/>
              <w:right w:w="34" w:type="dxa"/>
            </w:tcMar>
          </w:tcPr>
          <w:p w:rsidR="00CB0F03" w:rsidRDefault="002C781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CB0F03" w:rsidTr="000F19C4">
        <w:trPr>
          <w:trHeight w:hRule="exact" w:val="39"/>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0F03" w:rsidRDefault="00CB0F03"/>
        </w:tc>
      </w:tr>
    </w:tbl>
    <w:p w:rsidR="000F19C4" w:rsidRDefault="000F19C4" w:rsidP="000F19C4">
      <w:pPr>
        <w:widowControl w:val="0"/>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 xml:space="preserve">                                                                             </w:t>
      </w:r>
    </w:p>
    <w:p w:rsidR="0082689E" w:rsidRDefault="0082689E" w:rsidP="000F19C4">
      <w:pPr>
        <w:keepNext/>
        <w:keepLines/>
        <w:spacing w:before="480" w:after="0" w:line="360" w:lineRule="auto"/>
        <w:jc w:val="center"/>
        <w:rPr>
          <w:rFonts w:ascii="Times New Roman" w:eastAsia="Times New Roman" w:hAnsi="Times New Roman" w:cs="Times New Roman"/>
          <w:sz w:val="24"/>
          <w:szCs w:val="24"/>
          <w:lang w:val="ru-RU" w:eastAsia="ru-RU"/>
        </w:rPr>
      </w:pPr>
      <w:bookmarkStart w:id="0" w:name="_GoBack"/>
      <w:r>
        <w:rPr>
          <w:rFonts w:ascii="Times New Roman" w:eastAsia="Times New Roman" w:hAnsi="Times New Roman" w:cs="Times New Roman"/>
          <w:noProof/>
          <w:sz w:val="24"/>
          <w:szCs w:val="24"/>
          <w:lang w:val="ru-RU" w:eastAsia="ru-RU"/>
        </w:rPr>
        <w:lastRenderedPageBreak/>
        <w:drawing>
          <wp:inline distT="0" distB="0" distL="0" distR="0">
            <wp:extent cx="6480810" cy="8885238"/>
            <wp:effectExtent l="0" t="0" r="0" b="0"/>
            <wp:docPr id="4" name="Рисунок 4" descr="C:\Users\гмуиэб\Desktop\ИАТ гм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ИАТ гму(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85238"/>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E940F2" w:rsidRDefault="00E940F2" w:rsidP="00E940F2">
          <w:pPr>
            <w:keepNext/>
            <w:keepLines/>
            <w:spacing w:before="480" w:after="0" w:line="360" w:lineRule="auto"/>
            <w:rPr>
              <w:rFonts w:ascii="Times New Roman" w:eastAsia="Times New Roman" w:hAnsi="Times New Roman" w:cs="Times New Roman"/>
              <w:sz w:val="24"/>
              <w:szCs w:val="24"/>
              <w:lang w:val="ru-RU" w:eastAsia="ru-RU"/>
            </w:rPr>
          </w:pPr>
        </w:p>
        <w:p w:rsidR="00E940F2" w:rsidRDefault="00E940F2" w:rsidP="000F19C4">
          <w:pPr>
            <w:keepNext/>
            <w:keepLines/>
            <w:spacing w:before="480" w:after="0" w:line="360" w:lineRule="auto"/>
            <w:jc w:val="center"/>
            <w:rPr>
              <w:rFonts w:ascii="Times New Roman" w:eastAsia="Times New Roman" w:hAnsi="Times New Roman" w:cs="Times New Roman"/>
              <w:sz w:val="24"/>
              <w:szCs w:val="24"/>
              <w:lang w:val="ru-RU" w:eastAsia="ru-RU"/>
            </w:rPr>
          </w:pPr>
        </w:p>
        <w:p w:rsidR="00E940F2" w:rsidRPr="000F19C4" w:rsidRDefault="00E940F2" w:rsidP="000F19C4">
          <w:pPr>
            <w:keepNext/>
            <w:keepLines/>
            <w:spacing w:before="480" w:after="0" w:line="360" w:lineRule="auto"/>
            <w:jc w:val="center"/>
            <w:rPr>
              <w:rFonts w:ascii="Times New Roman" w:eastAsia="Times New Roman" w:hAnsi="Times New Roman" w:cs="Times New Roman"/>
              <w:sz w:val="24"/>
              <w:szCs w:val="24"/>
              <w:lang w:val="ru-RU" w:eastAsia="ru-RU"/>
            </w:rPr>
          </w:pPr>
        </w:p>
        <w:p w:rsidR="000F19C4" w:rsidRPr="000F19C4" w:rsidRDefault="000F19C4" w:rsidP="000F19C4">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0F19C4">
            <w:rPr>
              <w:rFonts w:ascii="Times New Roman" w:eastAsiaTheme="majorEastAsia" w:hAnsi="Times New Roman" w:cs="Times New Roman"/>
              <w:b/>
              <w:bCs/>
              <w:color w:val="365F91" w:themeColor="accent1" w:themeShade="BF"/>
              <w:sz w:val="28"/>
              <w:szCs w:val="28"/>
              <w:lang w:val="ru-RU" w:eastAsia="ru-RU"/>
            </w:rPr>
            <w:t>Оглавление</w:t>
          </w:r>
        </w:p>
        <w:p w:rsidR="000F19C4" w:rsidRPr="000F19C4" w:rsidRDefault="000F19C4" w:rsidP="000F19C4">
          <w:pPr>
            <w:spacing w:after="0" w:line="36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360" w:lineRule="auto"/>
            <w:rPr>
              <w:rFonts w:ascii="Times New Roman" w:eastAsia="Times New Roman" w:hAnsi="Times New Roman" w:cs="Times New Roman"/>
              <w:sz w:val="28"/>
              <w:szCs w:val="28"/>
              <w:lang w:val="ru-RU" w:eastAsia="ru-RU"/>
            </w:rPr>
          </w:pPr>
        </w:p>
        <w:p w:rsidR="000F19C4" w:rsidRPr="000F19C4" w:rsidRDefault="000F19C4" w:rsidP="000F19C4">
          <w:pPr>
            <w:tabs>
              <w:tab w:val="right" w:leader="dot" w:pos="9203"/>
            </w:tabs>
            <w:spacing w:after="100" w:line="240" w:lineRule="auto"/>
            <w:rPr>
              <w:noProof/>
              <w:lang w:val="ru-RU" w:eastAsia="ru-RU"/>
            </w:rPr>
          </w:pPr>
          <w:r w:rsidRPr="000F19C4">
            <w:rPr>
              <w:rFonts w:ascii="Times New Roman" w:eastAsia="Times New Roman" w:hAnsi="Times New Roman" w:cs="Times New Roman"/>
              <w:sz w:val="28"/>
              <w:szCs w:val="28"/>
              <w:lang w:val="ru-RU" w:eastAsia="ru-RU"/>
            </w:rPr>
            <w:fldChar w:fldCharType="begin"/>
          </w:r>
          <w:r w:rsidRPr="000F19C4">
            <w:rPr>
              <w:rFonts w:ascii="Times New Roman" w:eastAsia="Times New Roman" w:hAnsi="Times New Roman" w:cs="Times New Roman"/>
              <w:sz w:val="28"/>
              <w:szCs w:val="28"/>
              <w:lang w:val="ru-RU" w:eastAsia="ru-RU"/>
            </w:rPr>
            <w:instrText xml:space="preserve"> TOC \o "1-3" \h \z \u </w:instrText>
          </w:r>
          <w:r w:rsidRPr="000F19C4">
            <w:rPr>
              <w:rFonts w:ascii="Times New Roman" w:eastAsia="Times New Roman" w:hAnsi="Times New Roman" w:cs="Times New Roman"/>
              <w:sz w:val="28"/>
              <w:szCs w:val="28"/>
              <w:lang w:val="ru-RU" w:eastAsia="ru-RU"/>
            </w:rPr>
            <w:fldChar w:fldCharType="separate"/>
          </w:r>
          <w:hyperlink w:anchor="_Toc526326848" w:history="1">
            <w:r w:rsidRPr="000F19C4">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F19C4">
              <w:rPr>
                <w:rFonts w:ascii="Times New Roman" w:eastAsia="Times New Roman" w:hAnsi="Times New Roman" w:cs="Times New Roman"/>
                <w:noProof/>
                <w:webHidden/>
                <w:sz w:val="24"/>
                <w:szCs w:val="24"/>
                <w:lang w:val="ru-RU" w:eastAsia="ru-RU"/>
              </w:rPr>
              <w:tab/>
            </w:r>
            <w:r w:rsidRPr="000F19C4">
              <w:rPr>
                <w:rFonts w:ascii="Times New Roman" w:eastAsia="Times New Roman" w:hAnsi="Times New Roman" w:cs="Times New Roman"/>
                <w:noProof/>
                <w:webHidden/>
                <w:sz w:val="24"/>
                <w:szCs w:val="24"/>
                <w:lang w:val="ru-RU" w:eastAsia="ru-RU"/>
              </w:rPr>
              <w:fldChar w:fldCharType="begin"/>
            </w:r>
            <w:r w:rsidRPr="000F19C4">
              <w:rPr>
                <w:rFonts w:ascii="Times New Roman" w:eastAsia="Times New Roman" w:hAnsi="Times New Roman" w:cs="Times New Roman"/>
                <w:noProof/>
                <w:webHidden/>
                <w:sz w:val="24"/>
                <w:szCs w:val="24"/>
                <w:lang w:val="ru-RU" w:eastAsia="ru-RU"/>
              </w:rPr>
              <w:instrText xml:space="preserve"> PAGEREF _Toc526326848 \h </w:instrText>
            </w:r>
            <w:r w:rsidRPr="000F19C4">
              <w:rPr>
                <w:rFonts w:ascii="Times New Roman" w:eastAsia="Times New Roman" w:hAnsi="Times New Roman" w:cs="Times New Roman"/>
                <w:noProof/>
                <w:webHidden/>
                <w:sz w:val="24"/>
                <w:szCs w:val="24"/>
                <w:lang w:val="ru-RU" w:eastAsia="ru-RU"/>
              </w:rPr>
            </w:r>
            <w:r w:rsidRPr="000F19C4">
              <w:rPr>
                <w:rFonts w:ascii="Times New Roman" w:eastAsia="Times New Roman" w:hAnsi="Times New Roman" w:cs="Times New Roman"/>
                <w:noProof/>
                <w:webHidden/>
                <w:sz w:val="24"/>
                <w:szCs w:val="24"/>
                <w:lang w:val="ru-RU" w:eastAsia="ru-RU"/>
              </w:rPr>
              <w:fldChar w:fldCharType="separate"/>
            </w:r>
            <w:r w:rsidRPr="000F19C4">
              <w:rPr>
                <w:rFonts w:ascii="Times New Roman" w:eastAsia="Times New Roman" w:hAnsi="Times New Roman" w:cs="Times New Roman"/>
                <w:noProof/>
                <w:webHidden/>
                <w:sz w:val="24"/>
                <w:szCs w:val="24"/>
                <w:lang w:val="ru-RU" w:eastAsia="ru-RU"/>
              </w:rPr>
              <w:t>3</w:t>
            </w:r>
            <w:r w:rsidRPr="000F19C4">
              <w:rPr>
                <w:rFonts w:ascii="Times New Roman" w:eastAsia="Times New Roman" w:hAnsi="Times New Roman" w:cs="Times New Roman"/>
                <w:noProof/>
                <w:webHidden/>
                <w:sz w:val="24"/>
                <w:szCs w:val="24"/>
                <w:lang w:val="ru-RU" w:eastAsia="ru-RU"/>
              </w:rPr>
              <w:fldChar w:fldCharType="end"/>
            </w:r>
          </w:hyperlink>
        </w:p>
        <w:p w:rsidR="000F19C4" w:rsidRPr="000F19C4" w:rsidRDefault="00E940F2" w:rsidP="000F19C4">
          <w:pPr>
            <w:tabs>
              <w:tab w:val="right" w:leader="dot" w:pos="9203"/>
            </w:tabs>
            <w:spacing w:after="100" w:line="240" w:lineRule="auto"/>
            <w:rPr>
              <w:noProof/>
              <w:lang w:val="ru-RU" w:eastAsia="ru-RU"/>
            </w:rPr>
          </w:pPr>
          <w:hyperlink w:anchor="_Toc526326849" w:history="1">
            <w:r w:rsidR="000F19C4" w:rsidRPr="000F19C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0F19C4" w:rsidRPr="000F19C4">
              <w:rPr>
                <w:rFonts w:ascii="Times New Roman" w:eastAsia="Times New Roman" w:hAnsi="Times New Roman" w:cs="Times New Roman"/>
                <w:noProof/>
                <w:webHidden/>
                <w:sz w:val="24"/>
                <w:szCs w:val="24"/>
                <w:lang w:val="ru-RU" w:eastAsia="ru-RU"/>
              </w:rPr>
              <w:tab/>
            </w:r>
            <w:r w:rsidR="000F19C4" w:rsidRPr="000F19C4">
              <w:rPr>
                <w:rFonts w:ascii="Times New Roman" w:eastAsia="Times New Roman" w:hAnsi="Times New Roman" w:cs="Times New Roman"/>
                <w:noProof/>
                <w:webHidden/>
                <w:sz w:val="24"/>
                <w:szCs w:val="24"/>
                <w:lang w:val="ru-RU" w:eastAsia="ru-RU"/>
              </w:rPr>
              <w:fldChar w:fldCharType="begin"/>
            </w:r>
            <w:r w:rsidR="000F19C4" w:rsidRPr="000F19C4">
              <w:rPr>
                <w:rFonts w:ascii="Times New Roman" w:eastAsia="Times New Roman" w:hAnsi="Times New Roman" w:cs="Times New Roman"/>
                <w:noProof/>
                <w:webHidden/>
                <w:sz w:val="24"/>
                <w:szCs w:val="24"/>
                <w:lang w:val="ru-RU" w:eastAsia="ru-RU"/>
              </w:rPr>
              <w:instrText xml:space="preserve"> PAGEREF _Toc526326849 \h </w:instrText>
            </w:r>
            <w:r w:rsidR="000F19C4" w:rsidRPr="000F19C4">
              <w:rPr>
                <w:rFonts w:ascii="Times New Roman" w:eastAsia="Times New Roman" w:hAnsi="Times New Roman" w:cs="Times New Roman"/>
                <w:noProof/>
                <w:webHidden/>
                <w:sz w:val="24"/>
                <w:szCs w:val="24"/>
                <w:lang w:val="ru-RU" w:eastAsia="ru-RU"/>
              </w:rPr>
            </w:r>
            <w:r w:rsidR="000F19C4" w:rsidRPr="000F19C4">
              <w:rPr>
                <w:rFonts w:ascii="Times New Roman" w:eastAsia="Times New Roman" w:hAnsi="Times New Roman" w:cs="Times New Roman"/>
                <w:noProof/>
                <w:webHidden/>
                <w:sz w:val="24"/>
                <w:szCs w:val="24"/>
                <w:lang w:val="ru-RU" w:eastAsia="ru-RU"/>
              </w:rPr>
              <w:fldChar w:fldCharType="separate"/>
            </w:r>
            <w:r w:rsidR="000F19C4" w:rsidRPr="000F19C4">
              <w:rPr>
                <w:rFonts w:ascii="Times New Roman" w:eastAsia="Times New Roman" w:hAnsi="Times New Roman" w:cs="Times New Roman"/>
                <w:noProof/>
                <w:webHidden/>
                <w:sz w:val="24"/>
                <w:szCs w:val="24"/>
                <w:lang w:val="ru-RU" w:eastAsia="ru-RU"/>
              </w:rPr>
              <w:t>3</w:t>
            </w:r>
            <w:r w:rsidR="000F19C4" w:rsidRPr="000F19C4">
              <w:rPr>
                <w:rFonts w:ascii="Times New Roman" w:eastAsia="Times New Roman" w:hAnsi="Times New Roman" w:cs="Times New Roman"/>
                <w:noProof/>
                <w:webHidden/>
                <w:sz w:val="24"/>
                <w:szCs w:val="24"/>
                <w:lang w:val="ru-RU" w:eastAsia="ru-RU"/>
              </w:rPr>
              <w:fldChar w:fldCharType="end"/>
            </w:r>
          </w:hyperlink>
        </w:p>
        <w:p w:rsidR="000F19C4" w:rsidRPr="000F19C4" w:rsidRDefault="00E940F2" w:rsidP="000F19C4">
          <w:pPr>
            <w:tabs>
              <w:tab w:val="right" w:leader="dot" w:pos="9203"/>
            </w:tabs>
            <w:spacing w:after="100" w:line="240" w:lineRule="auto"/>
            <w:rPr>
              <w:noProof/>
              <w:lang w:val="ru-RU" w:eastAsia="ru-RU"/>
            </w:rPr>
          </w:pPr>
          <w:hyperlink w:anchor="_Toc526326850" w:history="1">
            <w:r w:rsidR="000F19C4" w:rsidRPr="000F19C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F19C4" w:rsidRPr="000F19C4">
              <w:rPr>
                <w:rFonts w:ascii="Times New Roman" w:eastAsia="Times New Roman" w:hAnsi="Times New Roman" w:cs="Times New Roman"/>
                <w:noProof/>
                <w:webHidden/>
                <w:sz w:val="24"/>
                <w:szCs w:val="24"/>
                <w:lang w:val="ru-RU" w:eastAsia="ru-RU"/>
              </w:rPr>
              <w:tab/>
            </w:r>
            <w:r w:rsidR="000F19C4" w:rsidRPr="000F19C4">
              <w:rPr>
                <w:rFonts w:ascii="Times New Roman" w:eastAsia="Times New Roman" w:hAnsi="Times New Roman" w:cs="Times New Roman"/>
                <w:noProof/>
                <w:webHidden/>
                <w:sz w:val="24"/>
                <w:szCs w:val="24"/>
                <w:lang w:val="ru-RU" w:eastAsia="ru-RU"/>
              </w:rPr>
              <w:fldChar w:fldCharType="begin"/>
            </w:r>
            <w:r w:rsidR="000F19C4" w:rsidRPr="000F19C4">
              <w:rPr>
                <w:rFonts w:ascii="Times New Roman" w:eastAsia="Times New Roman" w:hAnsi="Times New Roman" w:cs="Times New Roman"/>
                <w:noProof/>
                <w:webHidden/>
                <w:sz w:val="24"/>
                <w:szCs w:val="24"/>
                <w:lang w:val="ru-RU" w:eastAsia="ru-RU"/>
              </w:rPr>
              <w:instrText xml:space="preserve"> PAGEREF _Toc526326850 \h </w:instrText>
            </w:r>
            <w:r w:rsidR="000F19C4" w:rsidRPr="000F19C4">
              <w:rPr>
                <w:rFonts w:ascii="Times New Roman" w:eastAsia="Times New Roman" w:hAnsi="Times New Roman" w:cs="Times New Roman"/>
                <w:noProof/>
                <w:webHidden/>
                <w:sz w:val="24"/>
                <w:szCs w:val="24"/>
                <w:lang w:val="ru-RU" w:eastAsia="ru-RU"/>
              </w:rPr>
            </w:r>
            <w:r w:rsidR="000F19C4" w:rsidRPr="000F19C4">
              <w:rPr>
                <w:rFonts w:ascii="Times New Roman" w:eastAsia="Times New Roman" w:hAnsi="Times New Roman" w:cs="Times New Roman"/>
                <w:noProof/>
                <w:webHidden/>
                <w:sz w:val="24"/>
                <w:szCs w:val="24"/>
                <w:lang w:val="ru-RU" w:eastAsia="ru-RU"/>
              </w:rPr>
              <w:fldChar w:fldCharType="separate"/>
            </w:r>
            <w:r w:rsidR="000F19C4" w:rsidRPr="000F19C4">
              <w:rPr>
                <w:rFonts w:ascii="Times New Roman" w:eastAsia="Times New Roman" w:hAnsi="Times New Roman" w:cs="Times New Roman"/>
                <w:noProof/>
                <w:webHidden/>
                <w:sz w:val="24"/>
                <w:szCs w:val="24"/>
                <w:lang w:val="ru-RU" w:eastAsia="ru-RU"/>
              </w:rPr>
              <w:t>7</w:t>
            </w:r>
            <w:r w:rsidR="000F19C4" w:rsidRPr="000F19C4">
              <w:rPr>
                <w:rFonts w:ascii="Times New Roman" w:eastAsia="Times New Roman" w:hAnsi="Times New Roman" w:cs="Times New Roman"/>
                <w:noProof/>
                <w:webHidden/>
                <w:sz w:val="24"/>
                <w:szCs w:val="24"/>
                <w:lang w:val="ru-RU" w:eastAsia="ru-RU"/>
              </w:rPr>
              <w:fldChar w:fldCharType="end"/>
            </w:r>
          </w:hyperlink>
        </w:p>
        <w:p w:rsidR="000F19C4" w:rsidRPr="000F19C4" w:rsidRDefault="00E940F2" w:rsidP="000F19C4">
          <w:pPr>
            <w:tabs>
              <w:tab w:val="right" w:leader="dot" w:pos="9203"/>
            </w:tabs>
            <w:spacing w:after="100" w:line="240" w:lineRule="auto"/>
            <w:rPr>
              <w:noProof/>
              <w:lang w:val="ru-RU" w:eastAsia="ru-RU"/>
            </w:rPr>
          </w:pPr>
          <w:hyperlink w:anchor="_Toc526326851" w:history="1">
            <w:r w:rsidR="000F19C4" w:rsidRPr="000F19C4">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0F19C4" w:rsidRPr="000F19C4">
              <w:rPr>
                <w:rFonts w:ascii="Times New Roman" w:eastAsia="Times New Roman" w:hAnsi="Times New Roman" w:cs="Times New Roman"/>
                <w:noProof/>
                <w:webHidden/>
                <w:sz w:val="24"/>
                <w:szCs w:val="24"/>
                <w:lang w:val="ru-RU" w:eastAsia="ru-RU"/>
              </w:rPr>
              <w:tab/>
            </w:r>
            <w:r w:rsidR="000F19C4" w:rsidRPr="000F19C4">
              <w:rPr>
                <w:rFonts w:ascii="Times New Roman" w:eastAsia="Times New Roman" w:hAnsi="Times New Roman" w:cs="Times New Roman"/>
                <w:noProof/>
                <w:webHidden/>
                <w:sz w:val="24"/>
                <w:szCs w:val="24"/>
                <w:lang w:val="ru-RU" w:eastAsia="ru-RU"/>
              </w:rPr>
              <w:fldChar w:fldCharType="begin"/>
            </w:r>
            <w:r w:rsidR="000F19C4" w:rsidRPr="000F19C4">
              <w:rPr>
                <w:rFonts w:ascii="Times New Roman" w:eastAsia="Times New Roman" w:hAnsi="Times New Roman" w:cs="Times New Roman"/>
                <w:noProof/>
                <w:webHidden/>
                <w:sz w:val="24"/>
                <w:szCs w:val="24"/>
                <w:lang w:val="ru-RU" w:eastAsia="ru-RU"/>
              </w:rPr>
              <w:instrText xml:space="preserve"> PAGEREF _Toc526326851 \h </w:instrText>
            </w:r>
            <w:r w:rsidR="000F19C4" w:rsidRPr="000F19C4">
              <w:rPr>
                <w:rFonts w:ascii="Times New Roman" w:eastAsia="Times New Roman" w:hAnsi="Times New Roman" w:cs="Times New Roman"/>
                <w:noProof/>
                <w:webHidden/>
                <w:sz w:val="24"/>
                <w:szCs w:val="24"/>
                <w:lang w:val="ru-RU" w:eastAsia="ru-RU"/>
              </w:rPr>
            </w:r>
            <w:r w:rsidR="000F19C4" w:rsidRPr="000F19C4">
              <w:rPr>
                <w:rFonts w:ascii="Times New Roman" w:eastAsia="Times New Roman" w:hAnsi="Times New Roman" w:cs="Times New Roman"/>
                <w:noProof/>
                <w:webHidden/>
                <w:sz w:val="24"/>
                <w:szCs w:val="24"/>
                <w:lang w:val="ru-RU" w:eastAsia="ru-RU"/>
              </w:rPr>
              <w:fldChar w:fldCharType="separate"/>
            </w:r>
            <w:r w:rsidR="000F19C4" w:rsidRPr="000F19C4">
              <w:rPr>
                <w:rFonts w:ascii="Times New Roman" w:eastAsia="Times New Roman" w:hAnsi="Times New Roman" w:cs="Times New Roman"/>
                <w:noProof/>
                <w:webHidden/>
                <w:sz w:val="24"/>
                <w:szCs w:val="24"/>
                <w:lang w:val="ru-RU" w:eastAsia="ru-RU"/>
              </w:rPr>
              <w:t>24</w:t>
            </w:r>
            <w:r w:rsidR="000F19C4" w:rsidRPr="000F19C4">
              <w:rPr>
                <w:rFonts w:ascii="Times New Roman" w:eastAsia="Times New Roman" w:hAnsi="Times New Roman" w:cs="Times New Roman"/>
                <w:noProof/>
                <w:webHidden/>
                <w:sz w:val="24"/>
                <w:szCs w:val="24"/>
                <w:lang w:val="ru-RU" w:eastAsia="ru-RU"/>
              </w:rPr>
              <w:fldChar w:fldCharType="end"/>
            </w:r>
          </w:hyperlink>
        </w:p>
        <w:p w:rsidR="000F19C4" w:rsidRPr="000F19C4" w:rsidRDefault="000F19C4" w:rsidP="000F19C4">
          <w:pPr>
            <w:spacing w:after="0" w:line="36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b/>
              <w:bCs/>
              <w:sz w:val="28"/>
              <w:szCs w:val="28"/>
              <w:lang w:val="ru-RU" w:eastAsia="ru-RU"/>
            </w:rPr>
            <w:fldChar w:fldCharType="end"/>
          </w:r>
        </w:p>
      </w:sdtContent>
    </w:sdt>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F19C4" w:rsidRPr="000F19C4" w:rsidRDefault="000F19C4" w:rsidP="000F19C4">
      <w:pPr>
        <w:widowControl w:val="0"/>
        <w:spacing w:after="360" w:line="240" w:lineRule="auto"/>
        <w:rPr>
          <w:rFonts w:ascii="Times New Roman" w:eastAsia="Times New Roman" w:hAnsi="Times New Roman" w:cs="Times New Roman"/>
          <w:bCs/>
          <w:sz w:val="24"/>
          <w:szCs w:val="24"/>
          <w:lang w:val="ru-RU" w:eastAsia="ru-RU"/>
        </w:rPr>
      </w:pPr>
    </w:p>
    <w:p w:rsidR="001B5E13" w:rsidRDefault="001B5E13" w:rsidP="000F19C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526326848"/>
    </w:p>
    <w:p w:rsidR="0082689E" w:rsidRDefault="0082689E" w:rsidP="000F19C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82689E" w:rsidRDefault="0082689E" w:rsidP="000F19C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0F19C4" w:rsidRPr="000F19C4" w:rsidRDefault="000F19C4" w:rsidP="000F19C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0F19C4">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0F19C4" w:rsidRPr="000F19C4" w:rsidRDefault="000F19C4" w:rsidP="000F19C4">
      <w:pPr>
        <w:tabs>
          <w:tab w:val="left" w:pos="2295"/>
        </w:tabs>
        <w:spacing w:after="0" w:line="240" w:lineRule="auto"/>
        <w:jc w:val="center"/>
        <w:rPr>
          <w:rFonts w:ascii="Times New Roman" w:eastAsia="Times New Roman" w:hAnsi="Times New Roman" w:cs="Times New Roman"/>
          <w:b/>
          <w:sz w:val="28"/>
          <w:szCs w:val="28"/>
          <w:lang w:val="ru-RU" w:eastAsia="ru-RU"/>
        </w:rPr>
      </w:pPr>
    </w:p>
    <w:p w:rsidR="000F19C4" w:rsidRPr="000F19C4" w:rsidRDefault="000F19C4" w:rsidP="000F19C4">
      <w:pPr>
        <w:tabs>
          <w:tab w:val="left" w:pos="360"/>
        </w:tabs>
        <w:ind w:firstLine="709"/>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Перечень компетенций </w:t>
      </w:r>
      <w:r w:rsidRPr="000F19C4">
        <w:rPr>
          <w:rFonts w:ascii="Times New Roman" w:eastAsia="Times New Roman" w:hAnsi="Times New Roman" w:cs="Times New Roman"/>
          <w:color w:val="FF0000"/>
          <w:sz w:val="28"/>
          <w:szCs w:val="28"/>
          <w:lang w:val="ru-RU" w:eastAsia="ru-RU"/>
        </w:rPr>
        <w:t>с</w:t>
      </w:r>
      <w:r w:rsidRPr="000F19C4">
        <w:rPr>
          <w:rFonts w:ascii="Times New Roman" w:eastAsia="Times New Roman" w:hAnsi="Times New Roman" w:cs="Times New Roman"/>
          <w:sz w:val="28"/>
          <w:szCs w:val="28"/>
          <w:lang w:val="ru-RU" w:eastAsia="ru-RU"/>
        </w:rPr>
        <w:t xml:space="preserve"> </w:t>
      </w:r>
      <w:r w:rsidRPr="000F19C4">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0F19C4">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0F19C4" w:rsidRPr="000F19C4" w:rsidRDefault="000F19C4" w:rsidP="000F19C4">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526326849"/>
      <w:r w:rsidRPr="000F19C4">
        <w:rPr>
          <w:rFonts w:asciiTheme="majorHAnsi" w:eastAsiaTheme="majorEastAsia" w:hAnsiTheme="majorHAnsi" w:cstheme="majorBidi"/>
          <w:b/>
          <w:bCs/>
          <w:color w:val="365F91" w:themeColor="accent1" w:themeShade="BF"/>
          <w:sz w:val="28"/>
          <w:szCs w:val="28"/>
          <w:lang w:val="ru-RU" w:eastAsia="ru-RU"/>
        </w:rPr>
        <w:t xml:space="preserve">2 Описание </w:t>
      </w:r>
      <w:r w:rsidRPr="000F19C4">
        <w:rPr>
          <w:rFonts w:asciiTheme="majorHAnsi" w:eastAsiaTheme="majorEastAsia" w:hAnsiTheme="majorHAnsi" w:cstheme="majorBidi"/>
          <w:b/>
          <w:bCs/>
          <w:color w:val="FF0000"/>
          <w:sz w:val="28"/>
          <w:szCs w:val="28"/>
          <w:lang w:val="ru-RU" w:eastAsia="ru-RU"/>
        </w:rPr>
        <w:t>показателей и</w:t>
      </w:r>
      <w:r w:rsidRPr="000F19C4">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2"/>
      <w:r w:rsidRPr="000F19C4">
        <w:rPr>
          <w:rFonts w:asciiTheme="majorHAnsi" w:eastAsiaTheme="majorEastAsia" w:hAnsiTheme="majorHAnsi" w:cstheme="majorBidi"/>
          <w:b/>
          <w:bCs/>
          <w:color w:val="365F91" w:themeColor="accent1" w:themeShade="BF"/>
          <w:sz w:val="28"/>
          <w:szCs w:val="28"/>
          <w:lang w:val="ru-RU" w:eastAsia="ru-RU"/>
        </w:rPr>
        <w:t xml:space="preserve">  </w:t>
      </w:r>
    </w:p>
    <w:p w:rsidR="000F19C4" w:rsidRPr="000F19C4" w:rsidRDefault="000F19C4" w:rsidP="000F19C4">
      <w:pPr>
        <w:spacing w:after="0" w:line="240" w:lineRule="auto"/>
        <w:ind w:firstLine="708"/>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ind w:firstLine="708"/>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171"/>
        <w:gridCol w:w="1743"/>
        <w:gridCol w:w="79"/>
        <w:gridCol w:w="1942"/>
        <w:gridCol w:w="100"/>
        <w:gridCol w:w="1686"/>
      </w:tblGrid>
      <w:tr w:rsidR="000F19C4" w:rsidRPr="000F19C4" w:rsidTr="000F19C4">
        <w:trPr>
          <w:trHeight w:val="752"/>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56" w:lineRule="auto"/>
              <w:jc w:val="center"/>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56" w:lineRule="auto"/>
              <w:jc w:val="center"/>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56" w:lineRule="auto"/>
              <w:jc w:val="center"/>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56" w:lineRule="auto"/>
              <w:jc w:val="center"/>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color w:val="000000" w:themeColor="text1"/>
                <w:lang w:val="ru-RU" w:eastAsia="ru-RU"/>
              </w:rPr>
              <w:t>Средства оценивания</w:t>
            </w:r>
          </w:p>
        </w:tc>
      </w:tr>
      <w:tr w:rsidR="000F19C4" w:rsidRPr="0082689E" w:rsidTr="000F19C4">
        <w:trPr>
          <w:trHeight w:val="4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0F19C4">
              <w:rPr>
                <w:rFonts w:ascii="Times New Roman" w:eastAsia="Times New Roman" w:hAnsi="Times New Roman" w:cs="Times New Roman"/>
                <w:color w:val="000000" w:themeColor="text1"/>
                <w:sz w:val="24"/>
                <w:szCs w:val="24"/>
                <w:lang w:val="ru-RU" w:eastAsia="ru-RU"/>
              </w:rPr>
              <w:t xml:space="preserve">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tc>
      </w:tr>
      <w:tr w:rsidR="000F19C4" w:rsidRPr="000F19C4" w:rsidTr="000F19C4">
        <w:trPr>
          <w:trHeight w:val="2005"/>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Знать:</w:t>
            </w:r>
          </w:p>
          <w:p w:rsidR="000F19C4" w:rsidRPr="000F19C4" w:rsidRDefault="000F19C4" w:rsidP="000F19C4">
            <w:pPr>
              <w:spacing w:after="0" w:line="240" w:lineRule="auto"/>
              <w:contextualSpacing/>
              <w:rPr>
                <w:rFonts w:ascii="Times New Roman" w:eastAsia="Calibri" w:hAnsi="Times New Roman" w:cs="Times New Roman"/>
                <w:sz w:val="24"/>
                <w:szCs w:val="24"/>
                <w:lang w:val="ru-RU"/>
              </w:rPr>
            </w:pPr>
            <w:r w:rsidRPr="000F19C4">
              <w:rPr>
                <w:rFonts w:ascii="Times New Roman" w:eastAsia="Calibri" w:hAnsi="Times New Roman" w:cs="Times New Roman"/>
                <w:sz w:val="24"/>
                <w:szCs w:val="24"/>
                <w:lang w:val="ru-RU"/>
              </w:rPr>
              <w:t>основные характеристики процесса информатизации современного общества</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0F19C4">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Полнота, системность, прочность знаний:</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Хорошо – от 60% до 80%</w:t>
            </w:r>
          </w:p>
          <w:p w:rsidR="000F19C4" w:rsidRPr="000F19C4" w:rsidRDefault="000F19C4" w:rsidP="000F19C4">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0F19C4">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Т-Тест</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Р-реферат</w:t>
            </w:r>
          </w:p>
          <w:p w:rsidR="000F19C4" w:rsidRPr="000F19C4" w:rsidRDefault="000F19C4" w:rsidP="000F19C4">
            <w:pPr>
              <w:spacing w:after="0" w:line="240" w:lineRule="auto"/>
              <w:rPr>
                <w:rFonts w:ascii="Times New Roman" w:eastAsia="Times New Roman" w:hAnsi="Times New Roman" w:cs="Times New Roman"/>
                <w:color w:val="808080" w:themeColor="background1" w:themeShade="80"/>
                <w:sz w:val="24"/>
                <w:szCs w:val="24"/>
                <w:lang w:val="ru-RU" w:eastAsia="ru-RU"/>
              </w:rPr>
            </w:pPr>
          </w:p>
        </w:tc>
      </w:tr>
      <w:tr w:rsidR="000F19C4" w:rsidRPr="000F19C4" w:rsidTr="000F19C4">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 xml:space="preserve">Уметь: </w:t>
            </w:r>
          </w:p>
          <w:p w:rsidR="000F19C4" w:rsidRPr="000F19C4" w:rsidRDefault="000F19C4" w:rsidP="000F19C4">
            <w:pPr>
              <w:spacing w:after="0" w:line="240" w:lineRule="auto"/>
              <w:contextualSpacing/>
              <w:rPr>
                <w:rFonts w:ascii="Times New Roman" w:eastAsia="Calibri" w:hAnsi="Times New Roman" w:cs="Times New Roman"/>
                <w:sz w:val="24"/>
                <w:szCs w:val="24"/>
                <w:lang w:val="ru-RU"/>
              </w:rPr>
            </w:pPr>
            <w:r w:rsidRPr="000F19C4">
              <w:rPr>
                <w:rFonts w:ascii="Times New Roman" w:eastAsia="Calibri" w:hAnsi="Times New Roman" w:cs="Times New Roman"/>
                <w:sz w:val="24"/>
                <w:szCs w:val="24"/>
                <w:lang w:val="ru-RU"/>
              </w:rPr>
              <w:t>синтезировать и структурировать разрозненные данные в целях принятия решений</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Степень самостоятельности выполнения действия (умения):</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Хорошо – от 60% до 80%</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Т-Тест</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Р-реферат</w:t>
            </w:r>
          </w:p>
        </w:tc>
      </w:tr>
      <w:tr w:rsidR="000F19C4" w:rsidRPr="000F19C4" w:rsidTr="000F19C4">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 xml:space="preserve">Владеть: </w:t>
            </w:r>
          </w:p>
          <w:p w:rsidR="000F19C4" w:rsidRPr="000F19C4" w:rsidRDefault="000F19C4" w:rsidP="000F19C4">
            <w:pPr>
              <w:spacing w:after="0" w:line="240" w:lineRule="auto"/>
              <w:contextualSpacing/>
              <w:rPr>
                <w:rFonts w:ascii="Times New Roman" w:eastAsia="Calibri" w:hAnsi="Times New Roman" w:cs="Times New Roman"/>
                <w:sz w:val="24"/>
                <w:szCs w:val="24"/>
                <w:lang w:val="ru-RU"/>
              </w:rPr>
            </w:pPr>
            <w:r w:rsidRPr="000F19C4">
              <w:rPr>
                <w:rFonts w:ascii="Times New Roman" w:eastAsia="Calibri" w:hAnsi="Times New Roman" w:cs="Times New Roman"/>
                <w:sz w:val="24"/>
                <w:szCs w:val="24"/>
                <w:lang w:val="ru-RU"/>
              </w:rPr>
              <w:t xml:space="preserve">навыками выявления тенденций социально-экономического </w:t>
            </w:r>
            <w:r w:rsidRPr="000F19C4">
              <w:rPr>
                <w:rFonts w:ascii="Times New Roman" w:eastAsia="Calibri" w:hAnsi="Times New Roman" w:cs="Times New Roman"/>
                <w:sz w:val="24"/>
                <w:szCs w:val="24"/>
                <w:lang w:val="ru-RU"/>
              </w:rPr>
              <w:lastRenderedPageBreak/>
              <w:t>развития</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lastRenderedPageBreak/>
              <w:t xml:space="preserve">Обучающийся осуществляет (демонстрирует) деятельность </w:t>
            </w:r>
            <w:r w:rsidRPr="000F19C4">
              <w:rPr>
                <w:rFonts w:ascii="Times New Roman" w:eastAsia="Times New Roman" w:hAnsi="Times New Roman" w:cs="Times New Roman"/>
                <w:lang w:val="ru-RU" w:eastAsia="ru-RU"/>
              </w:rPr>
              <w:lastRenderedPageBreak/>
              <w:t xml:space="preserve">(способы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lastRenderedPageBreak/>
              <w:t xml:space="preserve">Способен отбирать и интегрировать имеющиеся знания и умения исходя из </w:t>
            </w:r>
            <w:r w:rsidRPr="000F19C4">
              <w:rPr>
                <w:rFonts w:ascii="Times New Roman" w:eastAsia="Times New Roman" w:hAnsi="Times New Roman" w:cs="Times New Roman"/>
                <w:lang w:val="ru-RU" w:eastAsia="ru-RU"/>
              </w:rPr>
              <w:lastRenderedPageBreak/>
              <w:t>поставленной цели, проводить самоанализ и самооценку:</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заинтересованность и</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творческий подход – «отлично»</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заинтересованность,</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уровень креативности имеется, но не</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высокий- «хорошо»</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не высокую степень</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заинтересованности, изложение материала</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скорее традиционное- «</w:t>
            </w:r>
            <w:proofErr w:type="spellStart"/>
            <w:r w:rsidRPr="000F19C4">
              <w:rPr>
                <w:rFonts w:ascii="Times New Roman" w:eastAsiaTheme="minorHAnsi" w:hAnsi="Times New Roman" w:cs="Times New Roman"/>
                <w:lang w:val="ru-RU"/>
              </w:rPr>
              <w:t>удовл</w:t>
            </w:r>
            <w:proofErr w:type="spellEnd"/>
            <w:r w:rsidRPr="000F19C4">
              <w:rPr>
                <w:rFonts w:ascii="Times New Roman" w:eastAsiaTheme="minorHAnsi" w:hAnsi="Times New Roman" w:cs="Times New Roman"/>
                <w:lang w:val="ru-RU"/>
              </w:rPr>
              <w:t>.»</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не проявил</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заинтересованности, ответ</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lastRenderedPageBreak/>
              <w:t>Т-Тест</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lastRenderedPageBreak/>
              <w:t>Р-реферат</w:t>
            </w:r>
          </w:p>
        </w:tc>
      </w:tr>
      <w:tr w:rsidR="000F19C4" w:rsidRPr="0082689E" w:rsidTr="000F19C4">
        <w:trPr>
          <w:trHeight w:val="6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widowControl w:val="0"/>
              <w:suppressAutoHyphens/>
              <w:jc w:val="center"/>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lastRenderedPageBreak/>
              <w:t>ПК-25: умением организовывать контроль исполнения, проводить оценку качества управленческих решений и осуществление административных процессов</w:t>
            </w: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widowControl w:val="0"/>
              <w:suppressAutoHyphens/>
              <w:spacing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Знать:</w:t>
            </w:r>
          </w:p>
          <w:p w:rsidR="000F19C4" w:rsidRPr="000F19C4" w:rsidRDefault="000F19C4" w:rsidP="000F19C4">
            <w:pPr>
              <w:widowControl w:val="0"/>
              <w:suppressAutoHyphens/>
              <w:spacing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особенности работы региональных информационно-аналитических систем в государственном и муниципальном управлении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Полнота, системность, прочность знаний:</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Хорошо – от 60% до 80%</w:t>
            </w:r>
          </w:p>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Т-Тест</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К-Коллоквиум</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КС-круглый стол</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Р-реферат</w:t>
            </w:r>
          </w:p>
          <w:p w:rsidR="000F19C4" w:rsidRPr="000F19C4" w:rsidRDefault="000F19C4" w:rsidP="000F19C4">
            <w:pPr>
              <w:widowControl w:val="0"/>
              <w:suppressAutoHyphens/>
              <w:jc w:val="center"/>
              <w:rPr>
                <w:rFonts w:ascii="Times New Roman" w:eastAsia="Calibri" w:hAnsi="Times New Roman" w:cs="Times New Roman"/>
                <w:lang w:val="ru-RU"/>
              </w:rPr>
            </w:pP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Уметь:</w:t>
            </w:r>
          </w:p>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организовывать работу региональных информационно-аналитических систем</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Степень самостоятельности выполнения действия (умения):</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iCs/>
                <w:sz w:val="24"/>
                <w:szCs w:val="24"/>
                <w:lang w:val="ru-RU" w:eastAsia="ru-RU"/>
              </w:rPr>
            </w:pPr>
            <w:r w:rsidRPr="000F19C4">
              <w:rPr>
                <w:rFonts w:ascii="Times New Roman" w:eastAsia="Times New Roman" w:hAnsi="Times New Roman" w:cs="Times New Roman"/>
                <w:iCs/>
                <w:lang w:val="ru-RU" w:eastAsia="ru-RU"/>
              </w:rPr>
              <w:t>Хорошо – от 60% до 80%</w:t>
            </w:r>
          </w:p>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Calibri" w:hAnsi="Times New Roman" w:cs="Times New Roman"/>
                <w:lang w:val="ru-RU"/>
              </w:rPr>
            </w:pPr>
            <w:r w:rsidRPr="000F19C4">
              <w:rPr>
                <w:rFonts w:ascii="Times New Roman" w:eastAsia="Calibri" w:hAnsi="Times New Roman" w:cs="Times New Roman"/>
                <w:lang w:val="ru-RU"/>
              </w:rPr>
              <w:t>Т-Тест</w:t>
            </w:r>
          </w:p>
          <w:p w:rsidR="000F19C4" w:rsidRPr="000F19C4" w:rsidRDefault="000F19C4" w:rsidP="000F19C4">
            <w:pPr>
              <w:spacing w:after="0" w:line="240" w:lineRule="auto"/>
              <w:rPr>
                <w:rFonts w:ascii="Times New Roman" w:eastAsia="Calibri" w:hAnsi="Times New Roman" w:cs="Times New Roman"/>
                <w:lang w:val="ru-RU"/>
              </w:rPr>
            </w:pPr>
            <w:r w:rsidRPr="000F19C4">
              <w:rPr>
                <w:rFonts w:ascii="Times New Roman" w:eastAsia="Calibri" w:hAnsi="Times New Roman" w:cs="Times New Roman"/>
                <w:lang w:val="ru-RU"/>
              </w:rPr>
              <w:t>К-Коллоквиум</w:t>
            </w:r>
          </w:p>
          <w:p w:rsidR="000F19C4" w:rsidRPr="000F19C4" w:rsidRDefault="000F19C4" w:rsidP="000F19C4">
            <w:pPr>
              <w:spacing w:after="0" w:line="240" w:lineRule="auto"/>
              <w:rPr>
                <w:rFonts w:ascii="Times New Roman" w:eastAsia="Calibri" w:hAnsi="Times New Roman" w:cs="Times New Roman"/>
                <w:lang w:val="ru-RU"/>
              </w:rPr>
            </w:pPr>
            <w:r w:rsidRPr="000F19C4">
              <w:rPr>
                <w:rFonts w:ascii="Times New Roman" w:eastAsia="Calibri" w:hAnsi="Times New Roman" w:cs="Times New Roman"/>
                <w:lang w:val="ru-RU"/>
              </w:rPr>
              <w:t>КС-круглый стол</w:t>
            </w:r>
          </w:p>
          <w:p w:rsidR="000F19C4" w:rsidRPr="000F19C4" w:rsidRDefault="000F19C4" w:rsidP="000F19C4">
            <w:pPr>
              <w:spacing w:after="0" w:line="240" w:lineRule="auto"/>
              <w:rPr>
                <w:rFonts w:ascii="Times New Roman" w:eastAsia="Calibri" w:hAnsi="Times New Roman" w:cs="Times New Roman"/>
                <w:lang w:val="ru-RU"/>
              </w:rPr>
            </w:pPr>
            <w:r w:rsidRPr="000F19C4">
              <w:rPr>
                <w:rFonts w:ascii="Times New Roman" w:eastAsia="Calibri" w:hAnsi="Times New Roman" w:cs="Times New Roman"/>
                <w:lang w:val="ru-RU"/>
              </w:rPr>
              <w:t>Р-реферат</w:t>
            </w: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lastRenderedPageBreak/>
              <w:t>Владеть:</w:t>
            </w:r>
          </w:p>
          <w:p w:rsidR="000F19C4" w:rsidRPr="000F19C4" w:rsidRDefault="000F19C4" w:rsidP="000F19C4">
            <w:pPr>
              <w:spacing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методами структурирования информационно-аналитических баз данных</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заинтересованность и</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творческий подход – «отлично»</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заинтересованность,</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уровень креативности имеется, но не</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высокий- «хорошо»</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проявил не высокую степень</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заинтересованности, изложение материала</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скорее традиционное- «</w:t>
            </w:r>
            <w:proofErr w:type="spellStart"/>
            <w:r w:rsidRPr="000F19C4">
              <w:rPr>
                <w:rFonts w:ascii="Times New Roman" w:eastAsiaTheme="minorHAnsi" w:hAnsi="Times New Roman" w:cs="Times New Roman"/>
                <w:lang w:val="ru-RU"/>
              </w:rPr>
              <w:t>удовл</w:t>
            </w:r>
            <w:proofErr w:type="spellEnd"/>
            <w:r w:rsidRPr="000F19C4">
              <w:rPr>
                <w:rFonts w:ascii="Times New Roman" w:eastAsiaTheme="minorHAnsi" w:hAnsi="Times New Roman" w:cs="Times New Roman"/>
                <w:lang w:val="ru-RU"/>
              </w:rPr>
              <w:t>.»</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студент не проявил</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sz w:val="24"/>
                <w:szCs w:val="24"/>
                <w:lang w:val="ru-RU"/>
              </w:rPr>
            </w:pPr>
            <w:r w:rsidRPr="000F19C4">
              <w:rPr>
                <w:rFonts w:ascii="Times New Roman" w:eastAsiaTheme="minorHAnsi" w:hAnsi="Times New Roman" w:cs="Times New Roman"/>
                <w:lang w:val="ru-RU"/>
              </w:rPr>
              <w:t>заинтересованности, ответ</w:t>
            </w:r>
          </w:p>
          <w:p w:rsidR="000F19C4" w:rsidRPr="000F19C4" w:rsidRDefault="000F19C4" w:rsidP="000F19C4">
            <w:pPr>
              <w:widowControl w:val="0"/>
              <w:suppressAutoHyphens/>
              <w:rPr>
                <w:rFonts w:ascii="Times New Roman" w:eastAsia="Calibri" w:hAnsi="Times New Roman" w:cs="Times New Roman"/>
                <w:lang w:val="ru-RU"/>
              </w:rPr>
            </w:pPr>
            <w:r w:rsidRPr="000F19C4">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Т-Тест</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К-Коллоквиум</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КС-круглый стол</w:t>
            </w:r>
          </w:p>
          <w:p w:rsidR="000F19C4" w:rsidRPr="000F19C4" w:rsidRDefault="000F19C4" w:rsidP="000F19C4">
            <w:pPr>
              <w:widowControl w:val="0"/>
              <w:suppressAutoHyphens/>
              <w:spacing w:after="0"/>
              <w:rPr>
                <w:rFonts w:ascii="Times New Roman" w:eastAsia="Calibri" w:hAnsi="Times New Roman" w:cs="Times New Roman"/>
                <w:lang w:val="ru-RU"/>
              </w:rPr>
            </w:pPr>
            <w:r w:rsidRPr="000F19C4">
              <w:rPr>
                <w:rFonts w:ascii="Times New Roman" w:eastAsia="Calibri" w:hAnsi="Times New Roman" w:cs="Times New Roman"/>
                <w:lang w:val="ru-RU"/>
              </w:rPr>
              <w:t>Р-реферат</w:t>
            </w:r>
          </w:p>
        </w:tc>
      </w:tr>
      <w:tr w:rsidR="000F19C4" w:rsidRPr="0082689E" w:rsidTr="000F19C4">
        <w:trPr>
          <w:trHeight w:val="6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jc w:val="center"/>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Знать:</w:t>
            </w:r>
          </w:p>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понятие информационной безопасности в деятельности 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p w:rsidR="000F19C4" w:rsidRPr="000F19C4" w:rsidRDefault="000F19C4" w:rsidP="000F19C4">
            <w:pPr>
              <w:widowControl w:val="0"/>
              <w:suppressAutoHyphens/>
              <w:rPr>
                <w:rFonts w:ascii="Times New Roman" w:eastAsia="Times New Roman" w:hAnsi="Times New Roman" w:cs="Times New Roman"/>
                <w:lang w:val="ru-RU" w:eastAsia="ru-RU"/>
              </w:rPr>
            </w:pP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Полнота, системность, прочность знаний:</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Хорошо – от 60% до 80%</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Т-Тест</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Р-реферат</w:t>
            </w: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Уметь:</w:t>
            </w:r>
          </w:p>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 xml:space="preserve">распознавать угрозы информационной безопасности в деятельности </w:t>
            </w:r>
            <w:r w:rsidRPr="000F19C4">
              <w:rPr>
                <w:rFonts w:ascii="Times New Roman" w:eastAsia="Calibri" w:hAnsi="Times New Roman" w:cs="Times New Roman"/>
                <w:lang w:val="ru-RU"/>
              </w:rPr>
              <w:lastRenderedPageBreak/>
              <w:t>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lastRenderedPageBreak/>
              <w:t xml:space="preserve">Свободно применяет умение (выполняет действие) на </w:t>
            </w:r>
            <w:r w:rsidRPr="000F19C4">
              <w:rPr>
                <w:rFonts w:ascii="Times New Roman" w:eastAsia="Times New Roman" w:hAnsi="Times New Roman" w:cs="Times New Roman"/>
                <w:lang w:val="ru-RU" w:eastAsia="ru-RU"/>
              </w:rPr>
              <w:lastRenderedPageBreak/>
              <w:t>практике, в различных ситуациях</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lastRenderedPageBreak/>
              <w:t>Степень самостоятельности выполнения действия (умения):</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lastRenderedPageBreak/>
              <w:t>Отлично – от 80% до 100% верных ответов</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Хорошо – от 60% до 80%</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lastRenderedPageBreak/>
              <w:t>Т-Тест</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Р-реферат</w:t>
            </w:r>
          </w:p>
        </w:tc>
      </w:tr>
      <w:tr w:rsidR="000F19C4" w:rsidRPr="000F19C4" w:rsidTr="000F19C4">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lastRenderedPageBreak/>
              <w:t>Владеть:</w:t>
            </w:r>
          </w:p>
          <w:p w:rsidR="000F19C4" w:rsidRPr="000F19C4" w:rsidRDefault="000F19C4" w:rsidP="000F19C4">
            <w:pPr>
              <w:spacing w:after="0" w:line="240" w:lineRule="auto"/>
              <w:contextualSpacing/>
              <w:rPr>
                <w:rFonts w:ascii="Times New Roman" w:eastAsia="Calibri" w:hAnsi="Times New Roman" w:cs="Times New Roman"/>
                <w:lang w:val="ru-RU"/>
              </w:rPr>
            </w:pPr>
            <w:r w:rsidRPr="000F19C4">
              <w:rPr>
                <w:rFonts w:ascii="Times New Roman" w:eastAsia="Calibri" w:hAnsi="Times New Roman" w:cs="Times New Roman"/>
                <w:lang w:val="ru-RU"/>
              </w:rPr>
              <w:t>методами выявления угроз информационной безопасности в деятельности 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widowControl w:val="0"/>
              <w:suppressAutoHyphens/>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студент проявил заинтересованность и</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творческий подход – «отлично»</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студент проявил заинтересованность,</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уровень креативности имеется, но не</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высокий- «хорошо»</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студент проявил не высокую степень</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заинтересованности, изложение материала</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скорее традиционное- «</w:t>
            </w:r>
            <w:proofErr w:type="spellStart"/>
            <w:r w:rsidRPr="000F19C4">
              <w:rPr>
                <w:rFonts w:ascii="Times New Roman" w:eastAsia="Times New Roman" w:hAnsi="Times New Roman" w:cs="Times New Roman"/>
                <w:lang w:val="ru-RU" w:eastAsia="ru-RU"/>
              </w:rPr>
              <w:t>удовл</w:t>
            </w:r>
            <w:proofErr w:type="spellEnd"/>
            <w:r w:rsidRPr="000F19C4">
              <w:rPr>
                <w:rFonts w:ascii="Times New Roman" w:eastAsia="Times New Roman" w:hAnsi="Times New Roman" w:cs="Times New Roman"/>
                <w:lang w:val="ru-RU" w:eastAsia="ru-RU"/>
              </w:rPr>
              <w:t>.»</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студент не проявил</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заинтересованности, ответ</w:t>
            </w:r>
          </w:p>
          <w:p w:rsidR="000F19C4" w:rsidRPr="000F19C4" w:rsidRDefault="000F19C4" w:rsidP="000F19C4">
            <w:pPr>
              <w:spacing w:after="0" w:line="240" w:lineRule="auto"/>
              <w:rPr>
                <w:rFonts w:ascii="Times New Roman" w:eastAsia="Times New Roman" w:hAnsi="Times New Roman" w:cs="Times New Roman"/>
                <w:lang w:val="ru-RU" w:eastAsia="ru-RU"/>
              </w:rPr>
            </w:pPr>
            <w:r w:rsidRPr="000F19C4">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Т-Тест</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К-Коллоквиум</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КС-круглый стол</w:t>
            </w:r>
          </w:p>
          <w:p w:rsidR="000F19C4" w:rsidRPr="000F19C4" w:rsidRDefault="000F19C4" w:rsidP="000F19C4">
            <w:pPr>
              <w:spacing w:after="0" w:line="240" w:lineRule="auto"/>
              <w:rPr>
                <w:rFonts w:ascii="Times New Roman" w:eastAsia="Times New Roman" w:hAnsi="Times New Roman" w:cs="Times New Roman"/>
                <w:iCs/>
                <w:lang w:val="ru-RU" w:eastAsia="ru-RU"/>
              </w:rPr>
            </w:pPr>
            <w:r w:rsidRPr="000F19C4">
              <w:rPr>
                <w:rFonts w:ascii="Times New Roman" w:eastAsia="Times New Roman" w:hAnsi="Times New Roman" w:cs="Times New Roman"/>
                <w:iCs/>
                <w:lang w:val="ru-RU" w:eastAsia="ru-RU"/>
              </w:rPr>
              <w:t>Р-реферат</w:t>
            </w:r>
          </w:p>
        </w:tc>
      </w:tr>
    </w:tbl>
    <w:p w:rsidR="000F19C4" w:rsidRPr="000F19C4" w:rsidRDefault="000F19C4" w:rsidP="000F19C4">
      <w:pPr>
        <w:spacing w:after="0" w:line="240" w:lineRule="auto"/>
        <w:ind w:firstLine="708"/>
        <w:jc w:val="both"/>
        <w:rPr>
          <w:rFonts w:ascii="Times New Roman" w:eastAsia="Times New Roman" w:hAnsi="Times New Roman" w:cs="Times New Roman"/>
          <w:i/>
          <w:color w:val="00B050"/>
          <w:sz w:val="28"/>
          <w:szCs w:val="28"/>
          <w:lang w:val="ru-RU" w:eastAsia="ru-RU"/>
        </w:rPr>
      </w:pPr>
    </w:p>
    <w:p w:rsidR="000F19C4" w:rsidRPr="000F19C4" w:rsidRDefault="000F19C4" w:rsidP="000F19C4">
      <w:pPr>
        <w:spacing w:after="0" w:line="240" w:lineRule="auto"/>
        <w:ind w:firstLine="708"/>
        <w:jc w:val="both"/>
        <w:rPr>
          <w:rFonts w:ascii="Times New Roman" w:eastAsia="Times New Roman" w:hAnsi="Times New Roman" w:cs="Times New Roman"/>
          <w:i/>
          <w:color w:val="00B050"/>
          <w:sz w:val="28"/>
          <w:szCs w:val="28"/>
          <w:lang w:val="ru-RU" w:eastAsia="ru-RU"/>
        </w:rPr>
      </w:pPr>
    </w:p>
    <w:p w:rsidR="000F19C4" w:rsidRPr="000F19C4" w:rsidRDefault="000F19C4" w:rsidP="000F19C4">
      <w:pPr>
        <w:spacing w:after="0"/>
        <w:ind w:firstLine="708"/>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2.2 Шкалы оценивания:   </w:t>
      </w:r>
    </w:p>
    <w:p w:rsidR="000F19C4" w:rsidRPr="000F19C4" w:rsidRDefault="000F19C4" w:rsidP="000F19C4">
      <w:pPr>
        <w:spacing w:after="0"/>
        <w:ind w:firstLine="708"/>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F19C4">
        <w:rPr>
          <w:rFonts w:ascii="Times New Roman" w:eastAsia="Times New Roman" w:hAnsi="Times New Roman" w:cs="Times New Roman"/>
          <w:sz w:val="28"/>
          <w:szCs w:val="28"/>
          <w:lang w:val="ru-RU" w:eastAsia="ru-RU"/>
        </w:rPr>
        <w:t>балльно</w:t>
      </w:r>
      <w:proofErr w:type="spellEnd"/>
      <w:r w:rsidRPr="000F19C4">
        <w:rPr>
          <w:rFonts w:ascii="Times New Roman" w:eastAsia="Times New Roman" w:hAnsi="Times New Roman" w:cs="Times New Roman"/>
          <w:sz w:val="28"/>
          <w:szCs w:val="28"/>
          <w:lang w:val="ru-RU" w:eastAsia="ru-RU"/>
        </w:rPr>
        <w:t>-рейтинговой системы в 100-балльной шкале:</w:t>
      </w:r>
    </w:p>
    <w:p w:rsidR="000F19C4" w:rsidRPr="000F19C4" w:rsidRDefault="000F19C4" w:rsidP="000F19C4">
      <w:pPr>
        <w:widowControl w:val="0"/>
        <w:spacing w:after="0" w:line="240" w:lineRule="auto"/>
        <w:ind w:firstLine="709"/>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84-100 баллов (оценка «отлично»)</w:t>
      </w:r>
      <w:r w:rsidRPr="000F19C4">
        <w:rPr>
          <w:rFonts w:ascii="Times New Roman" w:eastAsia="Times New Roman" w:hAnsi="Times New Roman" w:cs="Times New Roman"/>
          <w:iCs/>
          <w:spacing w:val="-1"/>
          <w:sz w:val="28"/>
          <w:szCs w:val="28"/>
          <w:lang w:val="ru-RU" w:eastAsia="ru-RU"/>
        </w:rPr>
        <w:t xml:space="preserve"> </w:t>
      </w:r>
    </w:p>
    <w:p w:rsidR="000F19C4" w:rsidRPr="000F19C4" w:rsidRDefault="000F19C4" w:rsidP="000F19C4">
      <w:pPr>
        <w:widowControl w:val="0"/>
        <w:spacing w:after="0" w:line="240" w:lineRule="auto"/>
        <w:ind w:firstLine="709"/>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67-83 баллов (оценка «хорошо»)</w:t>
      </w:r>
      <w:r w:rsidRPr="000F19C4">
        <w:rPr>
          <w:rFonts w:ascii="Times New Roman" w:eastAsia="Times New Roman" w:hAnsi="Times New Roman" w:cs="Times New Roman"/>
          <w:iCs/>
          <w:spacing w:val="-1"/>
          <w:sz w:val="28"/>
          <w:szCs w:val="28"/>
          <w:lang w:val="ru-RU" w:eastAsia="ru-RU"/>
        </w:rPr>
        <w:t xml:space="preserve"> </w:t>
      </w:r>
    </w:p>
    <w:p w:rsidR="000F19C4" w:rsidRPr="000F19C4" w:rsidRDefault="000F19C4" w:rsidP="000F19C4">
      <w:pPr>
        <w:widowControl w:val="0"/>
        <w:spacing w:after="0" w:line="240" w:lineRule="auto"/>
        <w:ind w:firstLine="709"/>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50-66 баллов (оценка «удовлетворительно») </w:t>
      </w:r>
    </w:p>
    <w:p w:rsidR="000F19C4" w:rsidRPr="000F19C4" w:rsidRDefault="000F19C4" w:rsidP="000F19C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F19C4">
        <w:rPr>
          <w:rFonts w:ascii="Times New Roman" w:eastAsia="Times New Roman" w:hAnsi="Times New Roman" w:cs="Times New Roman"/>
          <w:sz w:val="28"/>
          <w:szCs w:val="28"/>
          <w:lang w:val="ru-RU" w:eastAsia="ru-RU"/>
        </w:rPr>
        <w:t>0-49 баллов (оценка «неудовлетворительно»)</w:t>
      </w:r>
      <w:r w:rsidRPr="000F19C4">
        <w:rPr>
          <w:rFonts w:ascii="Times New Roman" w:eastAsia="Times New Roman" w:hAnsi="Times New Roman" w:cs="Times New Roman"/>
          <w:iCs/>
          <w:sz w:val="28"/>
          <w:szCs w:val="28"/>
          <w:lang w:val="ru-RU" w:eastAsia="ru-RU"/>
        </w:rPr>
        <w:t xml:space="preserve"> </w:t>
      </w:r>
    </w:p>
    <w:p w:rsidR="000F19C4" w:rsidRPr="000F19C4" w:rsidRDefault="000F19C4" w:rsidP="000F19C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526326850"/>
      <w:r w:rsidRPr="000F19C4">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F19C4" w:rsidRPr="000F19C4" w:rsidRDefault="000F19C4" w:rsidP="000F19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u w:val="single"/>
          <w:lang w:val="ru-RU" w:eastAsia="ru-RU"/>
        </w:rPr>
      </w:pPr>
      <w:r w:rsidRPr="000F19C4">
        <w:rPr>
          <w:rFonts w:ascii="Times New Roman" w:eastAsia="Times New Roman" w:hAnsi="Times New Roman" w:cs="Times New Roman"/>
          <w:sz w:val="28"/>
          <w:szCs w:val="24"/>
          <w:lang w:val="ru-RU" w:eastAsia="ru-RU"/>
        </w:rPr>
        <w:t xml:space="preserve">Кафедра </w:t>
      </w:r>
      <w:r w:rsidRPr="000F19C4">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(наименование кафедры)</w:t>
      </w:r>
    </w:p>
    <w:p w:rsidR="000F19C4" w:rsidRPr="000F19C4" w:rsidRDefault="000F19C4" w:rsidP="000F19C4">
      <w:pPr>
        <w:spacing w:after="0" w:line="240" w:lineRule="auto"/>
        <w:rPr>
          <w:rFonts w:ascii="Times New Roman" w:eastAsia="Times New Roman" w:hAnsi="Times New Roman" w:cs="Times New Roman"/>
          <w:b/>
          <w:sz w:val="28"/>
          <w:szCs w:val="28"/>
          <w:lang w:val="ru-RU" w:eastAsia="ru-RU"/>
        </w:rPr>
      </w:pPr>
    </w:p>
    <w:p w:rsidR="000F19C4" w:rsidRPr="000F19C4" w:rsidRDefault="000F19C4" w:rsidP="000F19C4">
      <w:pPr>
        <w:spacing w:after="0" w:line="240" w:lineRule="auto"/>
        <w:jc w:val="center"/>
        <w:rPr>
          <w:rFonts w:ascii="Times New Roman" w:eastAsia="Times New Roman" w:hAnsi="Times New Roman" w:cs="Times New Roman"/>
          <w:b/>
          <w:sz w:val="28"/>
          <w:szCs w:val="28"/>
          <w:lang w:val="ru-RU" w:eastAsia="ru-RU"/>
        </w:rPr>
      </w:pPr>
      <w:r w:rsidRPr="000F19C4">
        <w:rPr>
          <w:rFonts w:ascii="Times New Roman" w:eastAsia="Times New Roman" w:hAnsi="Times New Roman" w:cs="Times New Roman"/>
          <w:b/>
          <w:sz w:val="28"/>
          <w:szCs w:val="28"/>
          <w:lang w:val="ru-RU" w:eastAsia="ru-RU"/>
        </w:rPr>
        <w:t>Вопросы к экзамену</w:t>
      </w:r>
    </w:p>
    <w:p w:rsidR="000F19C4" w:rsidRPr="000F19C4" w:rsidRDefault="000F19C4" w:rsidP="000F19C4">
      <w:pPr>
        <w:spacing w:after="0" w:line="240" w:lineRule="auto"/>
        <w:jc w:val="center"/>
        <w:rPr>
          <w:rFonts w:ascii="Times New Roman" w:eastAsia="Times New Roman" w:hAnsi="Times New Roman" w:cs="Times New Roman"/>
          <w:b/>
          <w:sz w:val="28"/>
          <w:szCs w:val="28"/>
          <w:lang w:val="ru-RU" w:eastAsia="ru-RU"/>
        </w:rPr>
      </w:pPr>
    </w:p>
    <w:p w:rsidR="000F19C4" w:rsidRPr="000F19C4" w:rsidRDefault="000F19C4" w:rsidP="000F19C4">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F19C4">
        <w:rPr>
          <w:rFonts w:ascii="Times New Roman" w:eastAsia="Times New Roman" w:hAnsi="Times New Roman" w:cs="Times New Roman"/>
          <w:sz w:val="28"/>
          <w:szCs w:val="28"/>
          <w:lang w:val="ru-RU" w:eastAsia="ko-KR"/>
        </w:rPr>
        <w:t>по дисциплине</w:t>
      </w:r>
      <w:r w:rsidRPr="000F19C4">
        <w:rPr>
          <w:rFonts w:ascii="Times New Roman" w:eastAsia="Times New Roman" w:hAnsi="Times New Roman" w:cs="Times New Roman"/>
          <w:sz w:val="28"/>
          <w:szCs w:val="20"/>
          <w:lang w:val="ru-RU" w:eastAsia="ko-KR"/>
        </w:rPr>
        <w:t xml:space="preserve"> </w:t>
      </w:r>
      <w:r w:rsidRPr="000F19C4">
        <w:rPr>
          <w:rFonts w:ascii="Times New Roman" w:eastAsia="Times New Roman" w:hAnsi="Times New Roman" w:cs="Times New Roman"/>
          <w:sz w:val="28"/>
          <w:szCs w:val="28"/>
          <w:u w:val="single"/>
          <w:lang w:val="ru-RU" w:eastAsia="ko-KR"/>
        </w:rPr>
        <w:t>Информационно-аналитические технологии государственного и муниципального управления</w:t>
      </w:r>
      <w:r w:rsidRPr="000F19C4">
        <w:rPr>
          <w:rFonts w:ascii="Times New Roman" w:eastAsia="Times New Roman" w:hAnsi="Times New Roman" w:cs="Times New Roman"/>
          <w:b/>
          <w:i/>
          <w:sz w:val="28"/>
          <w:szCs w:val="28"/>
          <w:lang w:val="ru-RU" w:eastAsia="ko-KR"/>
        </w:rPr>
        <w:t xml:space="preserve"> </w:t>
      </w:r>
      <w:r w:rsidRPr="000F19C4">
        <w:rPr>
          <w:rFonts w:ascii="Times New Roman" w:eastAsia="Times New Roman" w:hAnsi="Times New Roman" w:cs="Times New Roman"/>
          <w:sz w:val="28"/>
          <w:szCs w:val="28"/>
          <w:vertAlign w:val="superscript"/>
          <w:lang w:val="ru-RU" w:eastAsia="ko-KR"/>
        </w:rPr>
        <w:t xml:space="preserve"> </w:t>
      </w:r>
    </w:p>
    <w:p w:rsidR="000F19C4" w:rsidRPr="000F19C4" w:rsidRDefault="000F19C4" w:rsidP="000F19C4">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0F19C4">
        <w:rPr>
          <w:rFonts w:ascii="Times New Roman" w:eastAsia="Times New Roman" w:hAnsi="Times New Roman" w:cs="Times New Roman"/>
          <w:i/>
          <w:sz w:val="32"/>
          <w:szCs w:val="32"/>
          <w:vertAlign w:val="superscript"/>
          <w:lang w:val="ru-RU" w:eastAsia="ko-KR"/>
        </w:rPr>
        <w:t xml:space="preserve">           (наименование дисциплины)</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Вопросы к экзамену:</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1.Развитие информационного общества в РФ</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2.Стратегия развития информационного общества в РФ</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3.Информатизация государственной службы</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4.Задачи государственной политики в области информатизации государственного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5.Государственные программы и их роль в системе государственного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6.Информационное сопровождение государственных решений: проблемы и необходимость</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7.Технологии информационного сопровождения государственных программ</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8.Информации в системе государственного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9.Информационная структура государственного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10.Информационно-аналитические службы регионов</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11.Ситуационные центры</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12.Пресс-службы государственных органов власти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13.Информационное обеспечение муниципального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14.Система электронного документооборота в государственном и муниципальном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15.Многофункциональный центр предоставления государственных и муниципальных услуг</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16.Электронное правительство. Портал </w:t>
      </w:r>
      <w:proofErr w:type="spellStart"/>
      <w:r w:rsidRPr="000F19C4">
        <w:rPr>
          <w:rFonts w:ascii="Times New Roman" w:eastAsia="Times New Roman" w:hAnsi="Times New Roman" w:cs="Times New Roman"/>
          <w:sz w:val="28"/>
          <w:szCs w:val="28"/>
          <w:lang w:val="ru-RU" w:eastAsia="ru-RU"/>
        </w:rPr>
        <w:t>Госуслуги</w:t>
      </w:r>
      <w:proofErr w:type="spellEnd"/>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17.Концепция электронного правительства за рубежом</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18.Государственная автоматизированная система «ВЫБОРЫ»</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19.Государственная автоматизированная система «ПРАВОСУДИЕ»</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20.Система «Почта» и Система «Контур» в государственном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21.Интегрированная территориальная информационная система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22.Геоинформационные системы в государственном и муниципальном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23.Структура и задачи муниципального Интернет-портала</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24.Основные направления развития информационных технологий на территориях субъектов</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25.Государственные информационные ресурсы России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26.Понятие информационной безопасности.  Виды угроз информационной безопасности.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27.Принципы, на которых основано создание систем информационной безопасности</w:t>
      </w:r>
      <w:r w:rsidRPr="000F19C4">
        <w:rPr>
          <w:rFonts w:ascii="Times New Roman" w:eastAsia="Times New Roman" w:hAnsi="Times New Roman" w:cs="Times New Roman"/>
          <w:sz w:val="28"/>
          <w:szCs w:val="28"/>
          <w:lang w:val="ru-RU" w:eastAsia="ru-RU"/>
        </w:rPr>
        <w:tab/>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28.Методы и средства обеспечения защиты информации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29.Основные положения и применение федерального закона РФ от 27 июля 2006 года № 152-ФЗ «О персональных данных»</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30.Основные положения и применение федерального закона от 27 июля 2006 года N 149-ФЗ "Об информации, информатизации и о защите информации"</w:t>
      </w:r>
    </w:p>
    <w:p w:rsidR="000F19C4" w:rsidRPr="000F19C4" w:rsidRDefault="000F19C4" w:rsidP="000F19C4">
      <w:pPr>
        <w:spacing w:after="0" w:line="240" w:lineRule="auto"/>
        <w:rPr>
          <w:rFonts w:ascii="Times New Roman" w:eastAsia="Times New Roman" w:hAnsi="Times New Roman" w:cs="Times New Roman"/>
          <w:b/>
          <w:sz w:val="28"/>
          <w:szCs w:val="28"/>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Составитель ________________________ Лепетикова И.Ю.</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 xml:space="preserve">                                                                              (подпись)</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0"/>
          <w:szCs w:val="24"/>
          <w:lang w:val="ru-RU" w:eastAsia="ru-RU"/>
        </w:rPr>
        <w:t>«____»__________________20     г. </w:t>
      </w:r>
    </w:p>
    <w:p w:rsidR="000F19C4" w:rsidRPr="000F19C4" w:rsidRDefault="000F19C4" w:rsidP="000F19C4">
      <w:pPr>
        <w:spacing w:after="0" w:line="240" w:lineRule="auto"/>
        <w:jc w:val="center"/>
        <w:textAlignment w:val="baseline"/>
        <w:rPr>
          <w:rFonts w:ascii="Times New Roman" w:eastAsia="Times New Roman" w:hAnsi="Times New Roman" w:cs="Times New Roman"/>
          <w:sz w:val="24"/>
          <w:szCs w:val="24"/>
          <w:lang w:val="ru-RU" w:eastAsia="ru-RU"/>
        </w:rPr>
      </w:pPr>
    </w:p>
    <w:p w:rsidR="000F19C4" w:rsidRPr="000F19C4" w:rsidRDefault="000F19C4" w:rsidP="000F19C4">
      <w:pPr>
        <w:spacing w:after="0" w:line="240" w:lineRule="auto"/>
        <w:jc w:val="center"/>
        <w:textAlignment w:val="baseline"/>
        <w:rPr>
          <w:rFonts w:ascii="Times New Roman" w:eastAsia="Times New Roman" w:hAnsi="Times New Roman" w:cs="Times New Roman"/>
          <w:sz w:val="24"/>
          <w:szCs w:val="24"/>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28"/>
          <w:szCs w:val="28"/>
          <w:lang w:val="ru-RU" w:eastAsia="ru-RU"/>
        </w:rPr>
      </w:pPr>
      <w:r w:rsidRPr="000F19C4">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0F19C4" w:rsidRPr="000F19C4" w:rsidRDefault="000F19C4" w:rsidP="000F19C4">
      <w:pPr>
        <w:spacing w:after="0" w:line="240" w:lineRule="auto"/>
        <w:textAlignment w:val="baseline"/>
        <w:rPr>
          <w:rFonts w:ascii="Calibri" w:eastAsia="Times New Roman" w:hAnsi="Calibri" w:cs="Times New Roman"/>
          <w:sz w:val="28"/>
          <w:szCs w:val="28"/>
          <w:lang w:val="ru-RU" w:eastAsia="ru-RU"/>
        </w:rPr>
      </w:pPr>
      <w:r w:rsidRPr="000F19C4">
        <w:rPr>
          <w:rFonts w:ascii="Times New Roman" w:eastAsia="Times New Roman" w:hAnsi="Times New Roman" w:cs="Times New Roman"/>
          <w:sz w:val="28"/>
          <w:szCs w:val="28"/>
          <w:lang w:val="ru-RU" w:eastAsia="ru-RU"/>
        </w:rPr>
        <w:t>Критерии оценивания: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оценка «отлично» выставляется, если студент глубоко и всесторонне усвоил программный материал;</w:t>
      </w:r>
    </w:p>
    <w:p w:rsidR="000F19C4" w:rsidRPr="000F19C4" w:rsidRDefault="000F19C4" w:rsidP="000F19C4">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0F19C4" w:rsidRPr="000F19C4" w:rsidRDefault="000F19C4" w:rsidP="000F19C4">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0F19C4" w:rsidRPr="000F19C4" w:rsidRDefault="000F19C4" w:rsidP="000F19C4">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0F19C4" w:rsidRPr="000F19C4" w:rsidRDefault="000F19C4" w:rsidP="000F19C4">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делает выводы и обобщения;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оценка «хорошо» выставляется, если студент:</w:t>
      </w:r>
    </w:p>
    <w:p w:rsidR="000F19C4" w:rsidRPr="000F19C4" w:rsidRDefault="000F19C4" w:rsidP="000F19C4">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0F19C4" w:rsidRPr="000F19C4" w:rsidRDefault="000F19C4" w:rsidP="000F19C4">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не допускает существенных неточностей;</w:t>
      </w:r>
    </w:p>
    <w:p w:rsidR="000F19C4" w:rsidRPr="000F19C4" w:rsidRDefault="000F19C4" w:rsidP="000F19C4">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0F19C4" w:rsidRPr="000F19C4" w:rsidRDefault="000F19C4" w:rsidP="000F19C4">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аргументирует научные положения;</w:t>
      </w:r>
    </w:p>
    <w:p w:rsidR="000F19C4" w:rsidRPr="000F19C4" w:rsidRDefault="000F19C4" w:rsidP="000F19C4">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делает выводы и обобщения;</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оценка «удовлетворительно» выставляется, если студент</w:t>
      </w:r>
    </w:p>
    <w:p w:rsidR="000F19C4" w:rsidRPr="000F19C4" w:rsidRDefault="000F19C4" w:rsidP="000F19C4">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усвоил только основной программный материал, по существу излагает его, опираясь на знания только одного источника основной литературы;</w:t>
      </w:r>
    </w:p>
    <w:p w:rsidR="000F19C4" w:rsidRPr="000F19C4" w:rsidRDefault="000F19C4" w:rsidP="000F19C4">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допускает несущественные ошибки и неточности;</w:t>
      </w:r>
    </w:p>
    <w:p w:rsidR="000F19C4" w:rsidRPr="000F19C4" w:rsidRDefault="000F19C4" w:rsidP="000F19C4">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0F19C4" w:rsidRPr="000F19C4" w:rsidRDefault="000F19C4" w:rsidP="000F19C4">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слабо аргументирует научные положения;</w:t>
      </w:r>
    </w:p>
    <w:p w:rsidR="000F19C4" w:rsidRPr="000F19C4" w:rsidRDefault="000F19C4" w:rsidP="000F19C4">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затрудняется в формулировании выводов и обобщений;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оценка неудовлетворительно» выставляется, если студент:</w:t>
      </w:r>
    </w:p>
    <w:p w:rsidR="000F19C4" w:rsidRPr="000F19C4" w:rsidRDefault="000F19C4" w:rsidP="000F19C4">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0F19C4" w:rsidRPr="000F19C4" w:rsidRDefault="000F19C4" w:rsidP="000F19C4">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0F19C4" w:rsidRPr="000F19C4" w:rsidRDefault="000F19C4" w:rsidP="000F19C4">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0F19C4" w:rsidRPr="000F19C4" w:rsidRDefault="000F19C4" w:rsidP="000F19C4">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не может аргументировать научные положения;</w:t>
      </w:r>
    </w:p>
    <w:p w:rsidR="000F19C4" w:rsidRPr="000F19C4" w:rsidRDefault="000F19C4" w:rsidP="000F19C4">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не формулирует выводов и обобщений. </w:t>
      </w:r>
    </w:p>
    <w:p w:rsidR="000F19C4" w:rsidRPr="000F19C4" w:rsidRDefault="000F19C4" w:rsidP="000F19C4">
      <w:pPr>
        <w:spacing w:after="0" w:line="240" w:lineRule="auto"/>
        <w:textAlignment w:val="baseline"/>
        <w:rPr>
          <w:rFonts w:ascii="Times New Roman" w:eastAsia="Times New Roman" w:hAnsi="Times New Roman" w:cs="Times New Roman"/>
          <w:sz w:val="24"/>
          <w:szCs w:val="24"/>
          <w:lang w:val="ru-RU" w:eastAsia="ru-RU"/>
        </w:rPr>
      </w:pPr>
    </w:p>
    <w:p w:rsidR="000F19C4" w:rsidRPr="000F19C4" w:rsidRDefault="000F19C4" w:rsidP="000F19C4">
      <w:pPr>
        <w:spacing w:after="0" w:line="240" w:lineRule="auto"/>
        <w:jc w:val="center"/>
        <w:textAlignment w:val="baseline"/>
        <w:rPr>
          <w:rFonts w:ascii="Times New Roman" w:eastAsia="Times New Roman" w:hAnsi="Times New Roman" w:cs="Times New Roman"/>
          <w:sz w:val="24"/>
          <w:szCs w:val="24"/>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F19C4" w:rsidRPr="000F19C4" w:rsidRDefault="000F19C4" w:rsidP="000F19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4"/>
          <w:szCs w:val="24"/>
          <w:lang w:val="ru-RU" w:eastAsia="ru-RU"/>
        </w:rPr>
      </w:pPr>
      <w:r w:rsidRPr="000F19C4">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F19C4" w:rsidRPr="000F19C4" w:rsidRDefault="000F19C4" w:rsidP="000F19C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F19C4">
        <w:rPr>
          <w:rFonts w:ascii="Times New Roman" w:eastAsia="Calibri" w:hAnsi="Times New Roman" w:cs="Times New Roman"/>
          <w:b/>
          <w:color w:val="000000"/>
          <w:sz w:val="28"/>
          <w:szCs w:val="28"/>
          <w:lang w:val="ru-RU"/>
        </w:rPr>
        <w:t>Тесты письменные и/или компьютерные*</w:t>
      </w:r>
    </w:p>
    <w:p w:rsidR="000F19C4" w:rsidRPr="000F19C4" w:rsidRDefault="000F19C4" w:rsidP="000F19C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F19C4" w:rsidRPr="000F19C4" w:rsidRDefault="000F19C4" w:rsidP="000F19C4">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F19C4">
        <w:rPr>
          <w:rFonts w:ascii="Times New Roman" w:eastAsia="Times New Roman" w:hAnsi="Times New Roman" w:cs="Times New Roman"/>
          <w:sz w:val="28"/>
          <w:szCs w:val="20"/>
          <w:lang w:val="ru-RU" w:eastAsia="ko-KR"/>
        </w:rPr>
        <w:t xml:space="preserve">по дисциплине </w:t>
      </w:r>
      <w:r w:rsidRPr="000F19C4">
        <w:rPr>
          <w:rFonts w:ascii="Times New Roman" w:eastAsia="Times New Roman" w:hAnsi="Times New Roman" w:cs="Times New Roman"/>
          <w:sz w:val="28"/>
          <w:szCs w:val="20"/>
          <w:u w:val="single"/>
          <w:lang w:val="ru-RU" w:eastAsia="ko-KR"/>
        </w:rPr>
        <w:t>Информационно-аналитические технологии государственного и муниципального управления</w:t>
      </w:r>
      <w:r w:rsidRPr="000F19C4">
        <w:rPr>
          <w:rFonts w:ascii="Times New Roman" w:eastAsia="Times New Roman" w:hAnsi="Times New Roman" w:cs="Times New Roman"/>
          <w:sz w:val="28"/>
          <w:szCs w:val="20"/>
          <w:lang w:val="ru-RU" w:eastAsia="ko-KR"/>
        </w:rPr>
        <w:t xml:space="preserve">  </w:t>
      </w:r>
      <w:r w:rsidRPr="000F19C4">
        <w:rPr>
          <w:rFonts w:ascii="Times New Roman" w:eastAsia="Times New Roman" w:hAnsi="Times New Roman" w:cs="Times New Roman"/>
          <w:sz w:val="28"/>
          <w:szCs w:val="20"/>
          <w:lang w:val="ru-RU" w:eastAsia="ko-KR"/>
        </w:rPr>
        <w:tab/>
      </w:r>
      <w:r w:rsidRPr="000F19C4">
        <w:rPr>
          <w:rFonts w:ascii="Times New Roman" w:eastAsia="Times New Roman" w:hAnsi="Times New Roman" w:cs="Times New Roman"/>
          <w:b/>
          <w:bCs/>
          <w:i/>
          <w:iCs/>
          <w:sz w:val="20"/>
          <w:szCs w:val="20"/>
          <w:lang w:val="ru-RU" w:eastAsia="ko-KR"/>
        </w:rPr>
        <w:t> </w:t>
      </w:r>
      <w:r w:rsidRPr="000F19C4">
        <w:rPr>
          <w:rFonts w:ascii="Times New Roman" w:eastAsia="Times New Roman" w:hAnsi="Times New Roman" w:cs="Times New Roman"/>
          <w:sz w:val="16"/>
          <w:szCs w:val="20"/>
          <w:vertAlign w:val="superscript"/>
          <w:lang w:val="ru-RU" w:eastAsia="ko-KR"/>
        </w:rPr>
        <w:t>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lastRenderedPageBreak/>
        <w:t xml:space="preserve">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 Банк тестов по модулям и (или) темам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 Семантический аспект информации отражает</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смысловое содержание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превращение информации в сообщение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смысловые связи между словами или другими элементами языка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потребительские свойства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достижения поставленной цели с учетом полученной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2. Синтаксическая мера информации определяет</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количество символов принятого алфавита в сообщении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тезаурус пользователя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вид целевой функции управления системы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энтропию системы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измерение объема данных в байтах</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3. Предметом процесса в информационных технологиях являются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механизмы и машины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знания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материалы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документы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данные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4. Новая информационная технология отличается использованием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средств связи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персональных компьютеров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пакетной обработки данных на больших ЭВМ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дружественного интерфейса пользователя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аналоговых вычислительных машин</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5. Техническое обеспечение автоматизированных информационных технологий включает</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средства коммуникационной техники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комплекс системных и прикладных программ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нормативно-методические и инструктивные материалы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компьютерную технику</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средства организационной техники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6. Операционные системы по числу одновременно выполняемых задач разделяются на классы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однозадачные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многопользовательские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однопользовательские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с не вытесняющей многозадачностью</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многозадачные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7. Полнота- свойство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характеризовать невозможность несанкционированного использования или изменения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характеризовать удобство формы или объема информации с точки зрения данного потребителя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характеризовать возможность ее получения данным потребителем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исчерпывающе характеризовать отображаемый объект и/ или процесс</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не иметь скрытых ошибок</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8. Процесс сбора информации включает</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получение информации из внешнего мира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перевод из одной формы ее представления в другую</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переход от реального представления предметной области к ее описанию</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в формальном виде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ее фиксацию на материальном носителе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поддержание исходной информации в виде ,  обеспечивающем выдачу данных по запросам конечных пользователей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9. Пример обеспечивающей информационные технологии</w:t>
      </w:r>
      <w:r w:rsidRPr="000F19C4">
        <w:rPr>
          <w:rFonts w:ascii="Times New Roman" w:eastAsia="Calibri" w:hAnsi="Times New Roman" w:cs="Times New Roman"/>
          <w:color w:val="000000"/>
          <w:sz w:val="24"/>
          <w:szCs w:val="24"/>
          <w:lang w:val="ru-RU"/>
        </w:rPr>
        <w:t xml:space="preserve"> -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программный комплекс  1С -Бухгалтерия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rPr>
      </w:pPr>
      <w:r w:rsidRPr="000F19C4">
        <w:rPr>
          <w:rFonts w:ascii="Times New Roman" w:eastAsia="Calibri" w:hAnsi="Times New Roman" w:cs="Times New Roman"/>
          <w:color w:val="000000"/>
          <w:sz w:val="24"/>
          <w:szCs w:val="24"/>
        </w:rPr>
        <w:t xml:space="preserve">2) </w:t>
      </w:r>
      <w:r w:rsidRPr="000F19C4">
        <w:rPr>
          <w:rFonts w:ascii="Times New Roman" w:eastAsia="Calibri" w:hAnsi="Times New Roman" w:cs="Times New Roman"/>
          <w:color w:val="000000"/>
          <w:sz w:val="24"/>
          <w:szCs w:val="24"/>
          <w:lang w:val="ru-RU"/>
        </w:rPr>
        <w:t>СУБД</w:t>
      </w:r>
      <w:r w:rsidRPr="000F19C4">
        <w:rPr>
          <w:rFonts w:ascii="Times New Roman" w:eastAsia="Calibri" w:hAnsi="Times New Roman" w:cs="Times New Roman"/>
          <w:color w:val="000000"/>
          <w:sz w:val="24"/>
          <w:szCs w:val="24"/>
        </w:rPr>
        <w:t xml:space="preserve"> Access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rPr>
      </w:pPr>
      <w:r w:rsidRPr="000F19C4">
        <w:rPr>
          <w:rFonts w:ascii="Times New Roman" w:eastAsia="Calibri" w:hAnsi="Times New Roman" w:cs="Times New Roman"/>
          <w:color w:val="000000"/>
          <w:sz w:val="24"/>
          <w:szCs w:val="24"/>
        </w:rPr>
        <w:t xml:space="preserve">3) </w:t>
      </w:r>
      <w:r w:rsidRPr="000F19C4">
        <w:rPr>
          <w:rFonts w:ascii="Times New Roman" w:eastAsia="Calibri" w:hAnsi="Times New Roman" w:cs="Times New Roman"/>
          <w:color w:val="000000"/>
          <w:sz w:val="24"/>
          <w:szCs w:val="24"/>
          <w:lang w:val="ru-RU"/>
        </w:rPr>
        <w:t>программа</w:t>
      </w:r>
      <w:r w:rsidRPr="000F19C4">
        <w:rPr>
          <w:rFonts w:ascii="Times New Roman" w:eastAsia="Calibri" w:hAnsi="Times New Roman" w:cs="Times New Roman"/>
          <w:color w:val="000000"/>
          <w:sz w:val="24"/>
          <w:szCs w:val="24"/>
        </w:rPr>
        <w:t xml:space="preserve">  Corel Draw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rPr>
      </w:pPr>
      <w:r w:rsidRPr="000F19C4">
        <w:rPr>
          <w:rFonts w:ascii="Times New Roman" w:eastAsia="Calibri" w:hAnsi="Times New Roman" w:cs="Times New Roman"/>
          <w:color w:val="000000"/>
          <w:sz w:val="24"/>
          <w:szCs w:val="24"/>
        </w:rPr>
        <w:t xml:space="preserve">4) </w:t>
      </w:r>
      <w:r w:rsidRPr="000F19C4">
        <w:rPr>
          <w:rFonts w:ascii="Times New Roman" w:eastAsia="Calibri" w:hAnsi="Times New Roman" w:cs="Times New Roman"/>
          <w:color w:val="000000"/>
          <w:sz w:val="24"/>
          <w:szCs w:val="24"/>
          <w:lang w:val="ru-RU"/>
        </w:rPr>
        <w:t>программа</w:t>
      </w:r>
      <w:r w:rsidRPr="000F19C4">
        <w:rPr>
          <w:rFonts w:ascii="Times New Roman" w:eastAsia="Calibri" w:hAnsi="Times New Roman" w:cs="Times New Roman"/>
          <w:color w:val="000000"/>
          <w:sz w:val="24"/>
          <w:szCs w:val="24"/>
        </w:rPr>
        <w:t xml:space="preserve"> Outlook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rPr>
      </w:pPr>
      <w:r w:rsidRPr="000F19C4">
        <w:rPr>
          <w:rFonts w:ascii="Times New Roman" w:eastAsia="Calibri" w:hAnsi="Times New Roman" w:cs="Times New Roman"/>
          <w:color w:val="000000"/>
          <w:sz w:val="24"/>
          <w:szCs w:val="24"/>
        </w:rPr>
        <w:t xml:space="preserve">5) </w:t>
      </w:r>
      <w:r w:rsidRPr="000F19C4">
        <w:rPr>
          <w:rFonts w:ascii="Times New Roman" w:eastAsia="Calibri" w:hAnsi="Times New Roman" w:cs="Times New Roman"/>
          <w:color w:val="000000"/>
          <w:sz w:val="24"/>
          <w:szCs w:val="24"/>
          <w:lang w:val="ru-RU"/>
        </w:rPr>
        <w:t>система</w:t>
      </w:r>
      <w:r w:rsidRPr="000F19C4">
        <w:rPr>
          <w:rFonts w:ascii="Times New Roman" w:eastAsia="Calibri" w:hAnsi="Times New Roman" w:cs="Times New Roman"/>
          <w:color w:val="000000"/>
          <w:sz w:val="24"/>
          <w:szCs w:val="24"/>
        </w:rPr>
        <w:t xml:space="preserve"> Project Expert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lastRenderedPageBreak/>
        <w:t>10. Абстрагирование – это</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возможность проведения декомпозиции системы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расположение системы абстракций по уровням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смысловые связи между словами или другими элементами языка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ограничение на класс по взаимозаменяемости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выделение существенных характеристик анализируемого объекта или процесса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11. Качественные характеристики при оценке информационных технологий  -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коэффициент экономической эффективности капитальных вложений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использование электронного документооборота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степень интеграции видов информационных технологий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срок окупаемости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используемая платформа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12. Конвейерная обработка данных</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применяется при наличии нескольких процессоров в ЭВМ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связана с использованием в архитектуре ЭВМ одних и тех же ресурсов для решения разных задач</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применяется в архитектуре ЭВМ с одним процессором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применяется для обработки только цифровых сигналов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применяется в традиционной </w:t>
      </w:r>
      <w:proofErr w:type="spellStart"/>
      <w:r w:rsidRPr="000F19C4">
        <w:rPr>
          <w:rFonts w:ascii="Times New Roman" w:eastAsia="Calibri" w:hAnsi="Times New Roman" w:cs="Times New Roman"/>
          <w:color w:val="000000"/>
          <w:sz w:val="24"/>
          <w:szCs w:val="24"/>
          <w:lang w:val="ru-RU"/>
        </w:rPr>
        <w:t>фоннеймановской</w:t>
      </w:r>
      <w:proofErr w:type="spellEnd"/>
      <w:r w:rsidRPr="000F19C4">
        <w:rPr>
          <w:rFonts w:ascii="Times New Roman" w:eastAsia="Calibri" w:hAnsi="Times New Roman" w:cs="Times New Roman"/>
          <w:color w:val="000000"/>
          <w:sz w:val="24"/>
          <w:szCs w:val="24"/>
          <w:lang w:val="ru-RU"/>
        </w:rPr>
        <w:t xml:space="preserve"> архитектуре ЭВМ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13.  К основным информационным процессам относятся действия с информацией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обмен</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кластеризация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накопление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обработка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сбор</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14. Модульность – это</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процесс отделения друг от друга отдельных элементов объекта ,  определяющих его устройство и поведение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это ранжированная или упорядоченная система абстракций ,  расположение их по уровням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ранжированная или упорядоченная система абстракций ,  расположение их по уровням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ограничение,  накладываемое на класс объектов и препятствующее взаимозаменяемости различных классов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свойство  системы ,  связанное с возможностью ее декомпозиции на ряд внутренне связных ,  но слабо связанных между собой модулей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15. Основные элементы объектной модели  -  это</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абстрагирование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инкапсуляция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устойчивость</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модульность</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иерархия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16. Распределенные функциональные информационные технологии  –  это технологии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реализующие какую-либо из предметных технологий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обеспечивающие обработку информации для решения различных задач</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имеющие SILK- интерфейс пользователя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представляющие наложение функциональных информационных технологий на управленческую структуру</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Обеспечивающие работу с видео объектами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17. Пользовательский интерфейс включает компоненты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средства отображения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язык общения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общение приложения с пользователем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форматы и коды отображаемой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общение пользователя с приложением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18. При использовании командного интерфейса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с помощью указательного устройства производится выбор команд из меню</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на экран выдается системное приглашение для ввода команды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на экране высвечивается окно ,  содержащее образы программ и меню действий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последовательность команд записывается в  </w:t>
      </w:r>
      <w:proofErr w:type="spellStart"/>
      <w:r w:rsidRPr="000F19C4">
        <w:rPr>
          <w:rFonts w:ascii="Times New Roman" w:eastAsia="Calibri" w:hAnsi="Times New Roman" w:cs="Times New Roman"/>
          <w:color w:val="000000"/>
          <w:sz w:val="24"/>
          <w:szCs w:val="24"/>
          <w:lang w:val="ru-RU"/>
        </w:rPr>
        <w:t>Bat</w:t>
      </w:r>
      <w:proofErr w:type="spellEnd"/>
      <w:r w:rsidRPr="000F19C4">
        <w:rPr>
          <w:rFonts w:ascii="Times New Roman" w:eastAsia="Calibri" w:hAnsi="Times New Roman" w:cs="Times New Roman"/>
          <w:color w:val="000000"/>
          <w:sz w:val="24"/>
          <w:szCs w:val="24"/>
          <w:lang w:val="ru-RU"/>
        </w:rPr>
        <w:t>-файл</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на экране по речевой команде происходит перемещение от одних поисковых образов к другим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19. Стандарты в области информационных технологий обеспечивают возможность</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lastRenderedPageBreak/>
        <w:t>1) разработчикам использовать средства других разработчиков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осуществлять экспорт / импорт данных</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регулировать семантические аспекты информации</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интеграции разных компонент информационных технологий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устранения технических барьеров в международном информационном обмене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20. Автоматизированное рабочее место</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включает персональный компьютер ,  размещенный непосредственно на рабочем месте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пакетную обработку данных на больших ЭВМ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является частью экономической информационной системы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представляет индивидуальный комплекс технических и программных средств ,  обеспечивающий автоматизацию профессионального труда специалиста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обеспечивает оператора всеми средствами ,  необходимыми для выполнения определенных функций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21. Экспертная система предназначена для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1) воссоздания опыта и знаний профессионалов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использования знаний в процессе управления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3)  объединения обеспечивающих и функциональных информационных технологий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подготовки решений без прямого участия сотрудника</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использования моделей представления знаний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22. Гипертекст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количественно оценивает качество информации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представляет систему информационных объектов (статей), объединенных между собой направленными связями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предполагает перемещение от одних объектов информации к другим с учетом их смысловой, семантической связанности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связывает каждый объект с информационной панелью экрана, на которой пользователь может ассоциативно выбирать одну из связей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обрабатывает информацию по правилам формального вывода, соответствующего запоминанию пути перемещения по сети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23. Мультимедиа-технология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работает только со статическими изображениями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объединяет многокомпонентную информационную среду в однородном цифровом представлении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основана на комплексном представлении данных любого типа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использует несколько информационных сред (графику, текст, фотографию, анимацию, звуковые эффекты, высококачественное звуковое сопровождение и др.)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обеспечивает совместную обработку символов, текста, таблиц, графиков, изображений, документов, звука, речи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24. Примеры использования мультимедиа - технологий –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подготовка простых текстовых документов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«мультимедиа-киоски», выдающие по запросу пользователя наглядную информацию 3) электронные издания для развлечений</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системы виртуальной реальности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электронные издания для целей образования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25. Структурно гипертекст состоит из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информационного материала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тезауруса гипертекста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базы моделей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4) списка главных тем</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 5) алфавитного словаря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26. К унифицированным действиям диалога относятся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обработка знаний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отказ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команда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ввод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выход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27. По способу управления вычислительные сети делятся на сети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со смешанным управлением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с коммутацией каналов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lastRenderedPageBreak/>
        <w:t xml:space="preserve">3) с централизованным управлением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с коммутацией сообщений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с децентрализованным управлением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28. Децентрализованная организация данных предполагает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размещение единственной копии базы данных на одном сервере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использование клиентом своей базы данных, которая может быть частью общей информационной базы</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 3) размещение базы данных на нескольких серверах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разбиение информационной базы на несколько физически распределенных баз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использование клиентом своей базы данных, которая может быть копией информационной базы в целом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29. Достоинства систем «клиент сервер» состоят 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низкой нагрузке на сеть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высокой надежности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вопросах администрирования, обусловленных территориальной разобщенностью и неоднородностью компьютеров на рабочих местах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гибкой настройке уровня прав пользователей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5) поддержке полей больших размеров</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30. Смешанная организация хранения данных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на одном сервере обеспечивает единственную копию базы данных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предполагает разбиение информационной базы на несколько физически распределенных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обеспечивает каждому клиенту свою базу данных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обеспечивается размещением информационной базы на нескольких серверах так без существования копий отдельных частей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объединяет способы распределения в </w:t>
      </w:r>
      <w:proofErr w:type="spellStart"/>
      <w:r w:rsidRPr="000F19C4">
        <w:rPr>
          <w:rFonts w:ascii="Times New Roman" w:eastAsia="Calibri" w:hAnsi="Times New Roman" w:cs="Times New Roman"/>
          <w:color w:val="000000"/>
          <w:sz w:val="24"/>
          <w:szCs w:val="24"/>
          <w:lang w:val="ru-RU"/>
        </w:rPr>
        <w:t>в</w:t>
      </w:r>
      <w:proofErr w:type="spellEnd"/>
      <w:r w:rsidRPr="000F19C4">
        <w:rPr>
          <w:rFonts w:ascii="Times New Roman" w:eastAsia="Calibri" w:hAnsi="Times New Roman" w:cs="Times New Roman"/>
          <w:color w:val="000000"/>
          <w:sz w:val="24"/>
          <w:szCs w:val="24"/>
          <w:lang w:val="ru-RU"/>
        </w:rPr>
        <w:t xml:space="preserve"> виде разбиения и дублирования</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31. Документ в электронной форме отражает данные</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представленные в форме набора состояний элементов вычислительной техники, иных средств обработки, хранения и передачи информации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выданные ЭВМ в печатной форме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записанные на машинном носителе в виде электронного сообщения, реквизиты которого оформлены в соответствии с нормативными требованиями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представляющие любое сообщение, записку, текст, записанный на машинном носителе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подготовленные с использованием носителей и способов записи, обеспечивающих обработку его информации электронно-вычислительной машиной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32. Система хранения электронных документов обеспечивает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создание простых текстовых документов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2) организацию и обслуживание баз данных</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 3) хранение и актуализацию документов во внешней памяти компьютеров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составление сложных документов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распечатку и тиражирование документов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33. Групповая работа над электронными документами предполагает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пакетный режим обработки документов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сетевой доступ к файлам и базе данных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использование электронной почты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терминальный доступ, включая пересылку файлов и электронную доску объявлений 5) просмотр и интерпретация гипертекста(гипермедиа)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34. Геоинформационные технологии применяются в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создании электронных карт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моделировании задач городского хозяйства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системах обеспечения государственного земельного кадастра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задачах экологического мониторинга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задачах бухгалтерского учета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F19C4">
        <w:rPr>
          <w:rFonts w:ascii="Times New Roman" w:eastAsia="Calibri" w:hAnsi="Times New Roman" w:cs="Times New Roman"/>
          <w:b/>
          <w:color w:val="000000"/>
          <w:sz w:val="24"/>
          <w:szCs w:val="24"/>
          <w:lang w:val="ru-RU"/>
        </w:rPr>
        <w:t xml:space="preserve">35. Групповая работа поддерживается методами доступа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1) по сети к файлам и базе данных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2) посредством электронной почты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3) в пакетном режиме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4) посредством терминалов при пересылке файлов и с использованием электронной доски объявлений </w:t>
      </w:r>
    </w:p>
    <w:p w:rsidR="000F19C4" w:rsidRPr="000F19C4" w:rsidRDefault="000F19C4" w:rsidP="000F19C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F19C4">
        <w:rPr>
          <w:rFonts w:ascii="Times New Roman" w:eastAsia="Calibri" w:hAnsi="Times New Roman" w:cs="Times New Roman"/>
          <w:color w:val="000000"/>
          <w:sz w:val="24"/>
          <w:szCs w:val="24"/>
          <w:lang w:val="ru-RU"/>
        </w:rPr>
        <w:t xml:space="preserve">5) к </w:t>
      </w:r>
      <w:proofErr w:type="spellStart"/>
      <w:r w:rsidRPr="000F19C4">
        <w:rPr>
          <w:rFonts w:ascii="Times New Roman" w:eastAsia="Calibri" w:hAnsi="Times New Roman" w:cs="Times New Roman"/>
          <w:color w:val="000000"/>
          <w:sz w:val="24"/>
          <w:szCs w:val="24"/>
          <w:lang w:val="ru-RU"/>
        </w:rPr>
        <w:t>гиперсреде</w:t>
      </w:r>
      <w:proofErr w:type="spellEnd"/>
    </w:p>
    <w:p w:rsidR="000F19C4" w:rsidRPr="000F19C4" w:rsidRDefault="000F19C4" w:rsidP="000F19C4">
      <w:pPr>
        <w:shd w:val="clear" w:color="auto" w:fill="FFFFFF"/>
        <w:spacing w:after="0" w:line="240" w:lineRule="auto"/>
        <w:rPr>
          <w:rFonts w:ascii="Times New Roman" w:eastAsia="Times New Roman" w:hAnsi="Times New Roman" w:cs="Times New Roman"/>
          <w:b/>
          <w:sz w:val="28"/>
          <w:szCs w:val="28"/>
          <w:lang w:val="ru-RU" w:eastAsia="ru-RU"/>
        </w:rPr>
      </w:pPr>
    </w:p>
    <w:p w:rsidR="000F19C4" w:rsidRPr="000F19C4" w:rsidRDefault="000F19C4" w:rsidP="000F19C4">
      <w:pPr>
        <w:shd w:val="clear" w:color="auto" w:fill="FFFFFF"/>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b/>
          <w:sz w:val="28"/>
          <w:szCs w:val="28"/>
          <w:lang w:val="ru-RU" w:eastAsia="ru-RU"/>
        </w:rPr>
        <w:t>2. Критерии оценки: </w:t>
      </w:r>
    </w:p>
    <w:p w:rsidR="000F19C4" w:rsidRPr="000F19C4" w:rsidRDefault="000F19C4" w:rsidP="000F19C4">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0F19C4">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0F19C4" w:rsidRPr="000F19C4" w:rsidRDefault="000F19C4" w:rsidP="000F19C4">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0F19C4">
        <w:rPr>
          <w:rFonts w:ascii="Times New Roman" w:eastAsia="Times New Roman" w:hAnsi="Times New Roman" w:cs="Times New Roman"/>
          <w:sz w:val="28"/>
          <w:szCs w:val="28"/>
          <w:lang w:val="ru-RU" w:eastAsia="ru-RU"/>
        </w:rPr>
        <w:t>оценка хорошо» 76-85% правильных ответов</w:t>
      </w:r>
    </w:p>
    <w:p w:rsidR="000F19C4" w:rsidRPr="000F19C4" w:rsidRDefault="000F19C4" w:rsidP="000F19C4">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0F19C4">
        <w:rPr>
          <w:rFonts w:ascii="Times New Roman" w:eastAsia="Times New Roman" w:hAnsi="Times New Roman" w:cs="Times New Roman"/>
          <w:sz w:val="28"/>
          <w:szCs w:val="28"/>
          <w:lang w:val="ru-RU" w:eastAsia="ru-RU"/>
        </w:rPr>
        <w:t>оценка «удовлетворительно» 51-75% правильных ответов; </w:t>
      </w:r>
    </w:p>
    <w:p w:rsidR="000F19C4" w:rsidRPr="000F19C4" w:rsidRDefault="000F19C4" w:rsidP="000F19C4">
      <w:pPr>
        <w:numPr>
          <w:ilvl w:val="0"/>
          <w:numId w:val="1"/>
        </w:numPr>
        <w:tabs>
          <w:tab w:val="num" w:pos="0"/>
        </w:tabs>
        <w:spacing w:after="0" w:line="240" w:lineRule="auto"/>
        <w:textAlignment w:val="baseline"/>
        <w:rPr>
          <w:rFonts w:eastAsiaTheme="minorHAnsi"/>
          <w:sz w:val="28"/>
          <w:szCs w:val="28"/>
          <w:lang w:val="ru-RU"/>
        </w:rPr>
      </w:pPr>
      <w:r w:rsidRPr="000F19C4">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xml:space="preserve">Составитель ________________________ И.Ю. Лепетикова </w:t>
      </w:r>
    </w:p>
    <w:p w:rsidR="000F19C4" w:rsidRPr="000F19C4" w:rsidRDefault="000F19C4" w:rsidP="000F19C4">
      <w:pPr>
        <w:spacing w:after="0" w:line="240" w:lineRule="auto"/>
        <w:textAlignment w:val="baseline"/>
        <w:rPr>
          <w:rFonts w:ascii="Times New Roman" w:eastAsia="Times New Roman" w:hAnsi="Times New Roman" w:cs="Times New Roman"/>
          <w:sz w:val="24"/>
          <w:szCs w:val="24"/>
          <w:vertAlign w:val="superscript"/>
          <w:lang w:val="ru-RU" w:eastAsia="ru-RU"/>
        </w:rPr>
      </w:pPr>
      <w:r w:rsidRPr="000F19C4">
        <w:rPr>
          <w:rFonts w:ascii="Times New Roman" w:eastAsia="Times New Roman" w:hAnsi="Times New Roman" w:cs="Times New Roman"/>
          <w:sz w:val="24"/>
          <w:szCs w:val="24"/>
          <w:vertAlign w:val="superscript"/>
          <w:lang w:val="ru-RU" w:eastAsia="ru-RU"/>
        </w:rPr>
        <w:t xml:space="preserve">                                                                              (подпись)</w:t>
      </w:r>
    </w:p>
    <w:p w:rsidR="000F19C4" w:rsidRPr="000F19C4" w:rsidRDefault="000F19C4" w:rsidP="000F19C4">
      <w:pPr>
        <w:spacing w:after="0" w:line="240" w:lineRule="auto"/>
        <w:textAlignment w:val="baseline"/>
        <w:rPr>
          <w:rFonts w:ascii="Times New Roman" w:eastAsia="Times New Roman" w:hAnsi="Times New Roman" w:cs="Times New Roman"/>
          <w:sz w:val="20"/>
          <w:szCs w:val="24"/>
          <w:lang w:val="ru-RU" w:eastAsia="ru-RU"/>
        </w:rPr>
      </w:pPr>
      <w:r w:rsidRPr="000F19C4">
        <w:rPr>
          <w:rFonts w:ascii="Times New Roman" w:eastAsia="Times New Roman" w:hAnsi="Times New Roman" w:cs="Times New Roman"/>
          <w:sz w:val="20"/>
          <w:szCs w:val="24"/>
          <w:lang w:val="ru-RU" w:eastAsia="ru-RU"/>
        </w:rPr>
        <w:t>«____»__________________20     г.</w:t>
      </w: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F19C4" w:rsidRPr="000F19C4" w:rsidRDefault="000F19C4" w:rsidP="000F19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F19C4" w:rsidRPr="000F19C4" w:rsidRDefault="000F19C4" w:rsidP="000F19C4">
      <w:pPr>
        <w:widowControl w:val="0"/>
        <w:spacing w:after="0" w:line="240" w:lineRule="auto"/>
        <w:jc w:val="center"/>
        <w:rPr>
          <w:rFonts w:ascii="Times New Roman" w:eastAsia="Times New Roman" w:hAnsi="Times New Roman" w:cs="Times New Roman"/>
          <w:sz w:val="24"/>
          <w:szCs w:val="24"/>
          <w:lang w:val="ru-RU" w:eastAsia="ru-RU"/>
        </w:rPr>
      </w:pP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 xml:space="preserve">           (наименование кафедры)</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36"/>
          <w:szCs w:val="24"/>
          <w:lang w:val="ru-RU" w:eastAsia="ru-RU"/>
        </w:rPr>
        <w:t>Вопросы для коллоквиумов</w:t>
      </w: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по дисциплине</w:t>
      </w:r>
      <w:r w:rsidRPr="000F19C4">
        <w:rPr>
          <w:rFonts w:ascii="Times New Roman" w:eastAsia="Times New Roman" w:hAnsi="Times New Roman" w:cs="Times New Roman"/>
          <w:sz w:val="24"/>
          <w:szCs w:val="24"/>
          <w:lang w:val="ru-RU" w:eastAsia="ru-RU"/>
        </w:rPr>
        <w:t xml:space="preserve"> </w:t>
      </w:r>
      <w:r w:rsidRPr="000F19C4">
        <w:rPr>
          <w:rFonts w:ascii="Times New Roman" w:eastAsia="Times New Roman" w:hAnsi="Times New Roman" w:cs="Times New Roman"/>
          <w:sz w:val="28"/>
          <w:szCs w:val="24"/>
          <w:u w:val="single"/>
          <w:lang w:val="ru-RU" w:eastAsia="ru-RU"/>
        </w:rPr>
        <w:t xml:space="preserve">Информационно-аналитические технологии государственного и муниципального управления  </w:t>
      </w:r>
      <w:r w:rsidRPr="000F19C4">
        <w:rPr>
          <w:rFonts w:ascii="Times New Roman" w:eastAsia="Times New Roman" w:hAnsi="Times New Roman" w:cs="Times New Roman"/>
          <w:b/>
          <w:bCs/>
          <w:i/>
          <w:iCs/>
          <w:sz w:val="20"/>
          <w:szCs w:val="24"/>
          <w:u w:val="single"/>
          <w:lang w:val="ru-RU" w:eastAsia="ru-RU"/>
        </w:rPr>
        <w:t> </w:t>
      </w:r>
      <w:r w:rsidRPr="000F19C4">
        <w:rPr>
          <w:rFonts w:ascii="Times New Roman" w:eastAsia="Times New Roman" w:hAnsi="Times New Roman" w:cs="Times New Roman"/>
          <w:sz w:val="16"/>
          <w:szCs w:val="24"/>
          <w:u w:val="single"/>
          <w:vertAlign w:val="superscript"/>
          <w:lang w:val="ru-RU" w:eastAsia="ru-RU"/>
        </w:rPr>
        <w:t>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 xml:space="preserve">                                    (наименование дисциплины)</w:t>
      </w:r>
    </w:p>
    <w:p w:rsidR="000F19C4" w:rsidRPr="000F19C4" w:rsidRDefault="000F19C4" w:rsidP="000F19C4">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1.Какое значение имеет аналитическая работа в сфере государственного и регионального управления?</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2.Какие информационные ресурсы используются для подготовки принятия решений?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3.Что является предпосылкой для принятия правильных решений?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4.Какие объемы данных используются в процессе анализа?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5.Назовите требования к информации, которая используется для принятия решений.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6.Что такое информационно-аналитическая система?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7.Что вызвало появление и широкое распространение информационно-аналитических систем?</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8.Назовите аспекты проблемы анализа в процессе подготовки принятия решений?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9.В чем заключаются аспекты сбора и хранения информации?</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10.В чем состоит содержание аспектов анализа данных и предоставления результатов анализа пользователям?</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11.Какие типы инструментальных средств для реализации информационно-аналитических систем вы можете назвать?</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lastRenderedPageBreak/>
        <w:t>12.Какие информационные технологии и информационные системы в государственном и муниципальном управлении и из внешней среды являются источником данных для сосредоточения в информационном хранилище или непосредственно для анализа?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13.В каких видах информационных систем используются результаты анализа?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14.Дайте определение понятия информационного пространства.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15.В каких видах содержатся сведения в информационном пространстве и какие манипуляции совершаются над его компонентами?</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16.Какое Вы знаете характерное свойство информационного пространства и в чем оно состоит?</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17.Какие единицы информации Вы знаете? В чем их содержание?</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18.Раскройте содержание понятия «знания».</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19.Каким образом классифицируются виды знаний?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20.В чем специфика методов интеллектуального анализа?</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21.Какие методы интеллектуального анализа Вы знаете?</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22.В чем состоит содержание методов нечеткой логики, системы рассуждений на основе аналогичных случаев?</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23.В чем состоит содержание методов нейронных сетей и генетических алгоритмов?</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24.В чем заключаются методы ассоциаций, кластеризации и классификации?</w:t>
      </w:r>
    </w:p>
    <w:p w:rsidR="000F19C4" w:rsidRPr="000F19C4" w:rsidRDefault="000F19C4" w:rsidP="000F19C4">
      <w:pPr>
        <w:spacing w:after="0" w:line="240" w:lineRule="auto"/>
        <w:textAlignment w:val="baseline"/>
        <w:rPr>
          <w:rFonts w:ascii="Times New Roman" w:eastAsia="Times New Roman" w:hAnsi="Times New Roman" w:cs="Times New Roman"/>
          <w:b/>
          <w:bCs/>
          <w:sz w:val="28"/>
          <w:szCs w:val="24"/>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28"/>
          <w:szCs w:val="24"/>
          <w:lang w:val="ru-RU" w:eastAsia="ru-RU"/>
        </w:rPr>
        <w:t>Критерии оценки:</w:t>
      </w: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4"/>
          <w:lang w:val="ru-RU" w:eastAsia="ru-RU"/>
        </w:rPr>
        <w:t xml:space="preserve">- оценка «отлично» выставляется студенту, если </w:t>
      </w:r>
      <w:r w:rsidRPr="000F19C4">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xml:space="preserve">- </w:t>
      </w:r>
      <w:r w:rsidRPr="000F19C4">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оценка</w:t>
      </w:r>
      <w:r w:rsidRPr="000F19C4">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Составитель ________________________ И.Ю. Лепетикова</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(подпись)</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0"/>
          <w:szCs w:val="24"/>
          <w:lang w:val="ru-RU" w:eastAsia="ru-RU"/>
        </w:rPr>
        <w:t>«____»__________________20     г.</w:t>
      </w:r>
    </w:p>
    <w:p w:rsidR="000F19C4" w:rsidRPr="000F19C4" w:rsidRDefault="000F19C4" w:rsidP="000F19C4">
      <w:pPr>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F19C4" w:rsidRPr="000F19C4" w:rsidRDefault="000F19C4" w:rsidP="000F19C4">
      <w:pPr>
        <w:spacing w:after="0" w:line="240" w:lineRule="auto"/>
        <w:ind w:firstLine="709"/>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F19C4" w:rsidRPr="000F19C4" w:rsidRDefault="000F19C4" w:rsidP="000F19C4">
      <w:pPr>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Кафедра </w:t>
      </w:r>
      <w:r w:rsidRPr="000F19C4">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 xml:space="preserve">                       (наименование кафедры)</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36"/>
          <w:szCs w:val="24"/>
          <w:lang w:val="ru-RU" w:eastAsia="ru-RU"/>
        </w:rPr>
        <w:t>Перечень дискуссионных тем для круглого стола</w:t>
      </w:r>
    </w:p>
    <w:p w:rsidR="000F19C4" w:rsidRPr="000F19C4" w:rsidRDefault="000F19C4" w:rsidP="000F19C4">
      <w:pPr>
        <w:spacing w:after="0" w:line="240" w:lineRule="auto"/>
        <w:jc w:val="center"/>
        <w:textAlignment w:val="baseline"/>
        <w:rPr>
          <w:rFonts w:ascii="Times New Roman" w:eastAsia="Times New Roman" w:hAnsi="Times New Roman" w:cs="Times New Roman"/>
          <w:b/>
          <w:bCs/>
          <w:sz w:val="36"/>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по дисциплине</w:t>
      </w:r>
      <w:r w:rsidRPr="000F19C4">
        <w:rPr>
          <w:rFonts w:ascii="Times New Roman" w:eastAsia="Times New Roman" w:hAnsi="Times New Roman" w:cs="Times New Roman"/>
          <w:sz w:val="24"/>
          <w:szCs w:val="24"/>
          <w:lang w:val="ru-RU" w:eastAsia="ru-RU"/>
        </w:rPr>
        <w:t xml:space="preserve"> </w:t>
      </w:r>
      <w:r w:rsidRPr="000F19C4">
        <w:rPr>
          <w:rFonts w:ascii="Times New Roman" w:eastAsia="Times New Roman" w:hAnsi="Times New Roman" w:cs="Times New Roman"/>
          <w:sz w:val="28"/>
          <w:szCs w:val="24"/>
          <w:u w:val="single"/>
          <w:lang w:val="ru-RU" w:eastAsia="ru-RU"/>
        </w:rPr>
        <w:t>Информационно-аналитические технологии государственного и муниципального управления</w:t>
      </w:r>
      <w:r w:rsidRPr="000F19C4">
        <w:rPr>
          <w:rFonts w:ascii="Calibri" w:eastAsia="Times New Roman" w:hAnsi="Calibri" w:cs="Times New Roman"/>
          <w:sz w:val="12"/>
          <w:szCs w:val="12"/>
          <w:lang w:val="ru-RU" w:eastAsia="ru-RU"/>
        </w:rPr>
        <w:t>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(наименование дисциплины)</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rPr>
          <w:rFonts w:ascii="Times New Roman" w:eastAsia="Times New Roman" w:hAnsi="Times New Roman" w:cs="Times New Roman"/>
          <w:b/>
          <w:i/>
          <w:sz w:val="28"/>
          <w:szCs w:val="28"/>
          <w:lang w:val="ru-RU" w:eastAsia="ru-RU"/>
        </w:rPr>
      </w:pPr>
      <w:r w:rsidRPr="000F19C4">
        <w:rPr>
          <w:rFonts w:ascii="Times New Roman" w:eastAsia="Times New Roman" w:hAnsi="Times New Roman" w:cs="Times New Roman"/>
          <w:b/>
          <w:i/>
          <w:sz w:val="28"/>
          <w:szCs w:val="28"/>
          <w:lang w:val="ru-RU" w:eastAsia="ru-RU"/>
        </w:rPr>
        <w:t>Тема 1.Процесс принятия решений и работа с информацией в  государственном  и муниципальном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План:</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1.Стадии процесса принятия решений, процесс принятия решений как информационный процесс.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2.Понятие информации, виды информации.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3.Правовое регулирование создания информации и информационного оборота. Федеральный закон «Об информации, информатизации и защите информации». Правовое регулирование  оборота информации в государственном и муниципальном управлении.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4.Документальная информация в государственном и муниципальном управлении. Информационные системы в государственном и муниципальном управлении: общая характеристика</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rPr>
          <w:rFonts w:ascii="Times New Roman" w:eastAsia="Times New Roman" w:hAnsi="Times New Roman" w:cs="Times New Roman"/>
          <w:b/>
          <w:i/>
          <w:sz w:val="28"/>
          <w:szCs w:val="28"/>
          <w:lang w:val="ru-RU" w:eastAsia="ru-RU"/>
        </w:rPr>
      </w:pPr>
      <w:r w:rsidRPr="000F19C4">
        <w:rPr>
          <w:rFonts w:ascii="Times New Roman" w:eastAsia="Times New Roman" w:hAnsi="Times New Roman" w:cs="Times New Roman"/>
          <w:b/>
          <w:i/>
          <w:sz w:val="28"/>
          <w:szCs w:val="28"/>
          <w:lang w:val="ru-RU" w:eastAsia="ru-RU"/>
        </w:rPr>
        <w:t>Тема 2. Современные  информационные  технологии  в  государственном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План:</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1.Государственная политика в области информатизации государственной службы</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2.Информационно-аналитическое обеспечение управления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национальными проектами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rPr>
          <w:rFonts w:ascii="Times New Roman" w:eastAsia="Times New Roman" w:hAnsi="Times New Roman" w:cs="Times New Roman"/>
          <w:b/>
          <w:i/>
          <w:sz w:val="28"/>
          <w:szCs w:val="28"/>
          <w:lang w:val="ru-RU" w:eastAsia="ru-RU"/>
        </w:rPr>
      </w:pPr>
      <w:r w:rsidRPr="000F19C4">
        <w:rPr>
          <w:rFonts w:ascii="Times New Roman" w:eastAsia="Times New Roman" w:hAnsi="Times New Roman" w:cs="Times New Roman"/>
          <w:b/>
          <w:i/>
          <w:sz w:val="28"/>
          <w:szCs w:val="28"/>
          <w:lang w:val="ru-RU" w:eastAsia="ru-RU"/>
        </w:rPr>
        <w:t>Тема 3. Инструментальные и программные средства информационных технологий в государственном и муниципальном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План:</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1.Современные автоматизированные информационные технологии в государственном и муниципальном управлении.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2.Программно-аппаратные средства информационных сетей в государственном и муниципальном управлении. Программно-аппаратные средства систем поддержки принятия решений в государственном и муниципальном управлении.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3.Использование Интернет в государственном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и муниципальном управлении.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rPr>
          <w:rFonts w:ascii="Times New Roman" w:eastAsia="Times New Roman" w:hAnsi="Times New Roman" w:cs="Times New Roman"/>
          <w:b/>
          <w:i/>
          <w:sz w:val="28"/>
          <w:szCs w:val="28"/>
          <w:lang w:val="ru-RU" w:eastAsia="ru-RU"/>
        </w:rPr>
      </w:pPr>
      <w:r w:rsidRPr="000F19C4">
        <w:rPr>
          <w:rFonts w:ascii="Times New Roman" w:eastAsia="Times New Roman" w:hAnsi="Times New Roman" w:cs="Times New Roman"/>
          <w:b/>
          <w:i/>
          <w:sz w:val="28"/>
          <w:szCs w:val="28"/>
          <w:lang w:val="ru-RU" w:eastAsia="ru-RU"/>
        </w:rPr>
        <w:t>Тема 4.Информационные  системы и  базы  данных  государственного и муниципального 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План:</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lastRenderedPageBreak/>
        <w:t>1.Общая характеристика совокупности информационных систем и баз данных государственного и муниципального управления в России.</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2.Информационная система и базы данных Федеральной службы государственной статистики Российской Федерации (Росстата).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3.Базы  данных,  содержащие  информацию  о  населении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страны.  Информационная  система  Избиркома  России (ГАС-Выборы). Информационные системы и базы данных органов социальной защиты, Пенсионного Фонда России,  Фонда социального страхования Российской Федерации и  Фонда обязательного медицинского страхования.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rPr>
          <w:rFonts w:ascii="Times New Roman" w:eastAsia="Times New Roman" w:hAnsi="Times New Roman" w:cs="Times New Roman"/>
          <w:b/>
          <w:i/>
          <w:sz w:val="28"/>
          <w:szCs w:val="28"/>
          <w:lang w:val="ru-RU" w:eastAsia="ru-RU"/>
        </w:rPr>
      </w:pPr>
      <w:r w:rsidRPr="000F19C4">
        <w:rPr>
          <w:rFonts w:ascii="Times New Roman" w:eastAsia="Times New Roman" w:hAnsi="Times New Roman" w:cs="Times New Roman"/>
          <w:b/>
          <w:i/>
          <w:sz w:val="28"/>
          <w:szCs w:val="28"/>
          <w:lang w:val="ru-RU" w:eastAsia="ru-RU"/>
        </w:rPr>
        <w:t>Тема 5.</w:t>
      </w:r>
      <w:r w:rsidRPr="000F19C4">
        <w:rPr>
          <w:rFonts w:ascii="Times New Roman" w:eastAsia="Times New Roman" w:hAnsi="Times New Roman" w:cs="Times New Roman"/>
          <w:b/>
          <w:i/>
          <w:sz w:val="24"/>
          <w:szCs w:val="24"/>
          <w:lang w:val="ru-RU" w:eastAsia="ru-RU"/>
        </w:rPr>
        <w:t xml:space="preserve"> </w:t>
      </w:r>
      <w:r w:rsidRPr="000F19C4">
        <w:rPr>
          <w:rFonts w:ascii="Times New Roman" w:eastAsia="Times New Roman" w:hAnsi="Times New Roman" w:cs="Times New Roman"/>
          <w:b/>
          <w:i/>
          <w:sz w:val="28"/>
          <w:szCs w:val="28"/>
          <w:lang w:val="ru-RU" w:eastAsia="ru-RU"/>
        </w:rPr>
        <w:t>Электронное правительство.</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План:</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1.Цель проекта «Электронная Россия». Концепция «электронного правительства» и вопросы ее практического внедрения. </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2.Региональные проекты «Электронная Россия». Концепция создания и развития ситуационных органов власти. Методы и средства защиты информации в информационных системах органов государственного управления и местного самоуправления</w:t>
      </w:r>
    </w:p>
    <w:p w:rsidR="000F19C4" w:rsidRPr="000F19C4" w:rsidRDefault="000F19C4" w:rsidP="000F19C4">
      <w:pPr>
        <w:spacing w:after="0" w:line="240" w:lineRule="auto"/>
        <w:rPr>
          <w:rFonts w:ascii="Times New Roman" w:eastAsia="Times New Roman" w:hAnsi="Times New Roman" w:cs="Times New Roman"/>
          <w:sz w:val="28"/>
          <w:szCs w:val="28"/>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28"/>
          <w:szCs w:val="24"/>
          <w:lang w:val="ru-RU" w:eastAsia="ru-RU"/>
        </w:rPr>
        <w:t>Критерии оценки:</w:t>
      </w: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4"/>
          <w:lang w:val="ru-RU" w:eastAsia="ru-RU"/>
        </w:rPr>
        <w:t xml:space="preserve">- оценка «отлично» выставляется студенту, если </w:t>
      </w:r>
      <w:r w:rsidRPr="000F19C4">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xml:space="preserve">- </w:t>
      </w:r>
      <w:r w:rsidRPr="000F19C4">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оценка</w:t>
      </w:r>
      <w:r w:rsidRPr="000F19C4">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Составитель ________________________ И.Ю. Лепетикова</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(подпись)</w:t>
      </w:r>
    </w:p>
    <w:p w:rsidR="000F19C4" w:rsidRDefault="000F19C4" w:rsidP="000F19C4">
      <w:pPr>
        <w:spacing w:after="0" w:line="240" w:lineRule="auto"/>
        <w:textAlignment w:val="baseline"/>
        <w:rPr>
          <w:rFonts w:ascii="Times New Roman" w:eastAsia="Times New Roman" w:hAnsi="Times New Roman" w:cs="Times New Roman"/>
          <w:sz w:val="20"/>
          <w:szCs w:val="24"/>
          <w:lang w:val="ru-RU" w:eastAsia="ru-RU"/>
        </w:rPr>
      </w:pPr>
      <w:r w:rsidRPr="000F19C4">
        <w:rPr>
          <w:rFonts w:ascii="Times New Roman" w:eastAsia="Times New Roman" w:hAnsi="Times New Roman" w:cs="Times New Roman"/>
          <w:sz w:val="20"/>
          <w:szCs w:val="24"/>
          <w:lang w:val="ru-RU" w:eastAsia="ru-RU"/>
        </w:rPr>
        <w:t>«_</w:t>
      </w:r>
      <w:r>
        <w:rPr>
          <w:rFonts w:ascii="Times New Roman" w:eastAsia="Times New Roman" w:hAnsi="Times New Roman" w:cs="Times New Roman"/>
          <w:sz w:val="20"/>
          <w:szCs w:val="24"/>
          <w:lang w:val="ru-RU" w:eastAsia="ru-RU"/>
        </w:rPr>
        <w:t>___»__________________20     г.</w:t>
      </w:r>
    </w:p>
    <w:p w:rsidR="000F19C4" w:rsidRDefault="000F19C4" w:rsidP="000F19C4">
      <w:pPr>
        <w:spacing w:after="0" w:line="240" w:lineRule="auto"/>
        <w:textAlignment w:val="baseline"/>
        <w:rPr>
          <w:rFonts w:ascii="Times New Roman" w:eastAsia="Times New Roman" w:hAnsi="Times New Roman" w:cs="Times New Roman"/>
          <w:sz w:val="20"/>
          <w:szCs w:val="24"/>
          <w:lang w:val="ru-RU" w:eastAsia="ru-RU"/>
        </w:rPr>
      </w:pPr>
    </w:p>
    <w:p w:rsidR="000F19C4" w:rsidRDefault="000F19C4" w:rsidP="000F19C4">
      <w:pPr>
        <w:spacing w:after="0" w:line="240" w:lineRule="auto"/>
        <w:textAlignment w:val="baseline"/>
        <w:rPr>
          <w:rFonts w:ascii="Times New Roman" w:eastAsia="Times New Roman" w:hAnsi="Times New Roman" w:cs="Times New Roman"/>
          <w:sz w:val="20"/>
          <w:szCs w:val="24"/>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F19C4" w:rsidRPr="000F19C4" w:rsidRDefault="000F19C4" w:rsidP="000F19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F19C4" w:rsidRPr="000F19C4" w:rsidRDefault="000F19C4" w:rsidP="000F19C4">
      <w:pPr>
        <w:shd w:val="clear" w:color="auto" w:fill="FFFFFF"/>
        <w:spacing w:after="0" w:line="240" w:lineRule="auto"/>
        <w:jc w:val="center"/>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Кафедра  </w:t>
      </w:r>
      <w:r w:rsidRPr="000F19C4">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(наименование кафедры)</w:t>
      </w:r>
    </w:p>
    <w:p w:rsidR="000F19C4" w:rsidRPr="000F19C4" w:rsidRDefault="000F19C4" w:rsidP="000F19C4">
      <w:pPr>
        <w:spacing w:after="0" w:line="240" w:lineRule="auto"/>
        <w:jc w:val="center"/>
        <w:textAlignment w:val="baseline"/>
        <w:rPr>
          <w:rFonts w:ascii="Times New Roman" w:eastAsia="Times New Roman" w:hAnsi="Times New Roman" w:cs="Times New Roman"/>
          <w:b/>
          <w:bCs/>
          <w:sz w:val="36"/>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36"/>
          <w:szCs w:val="24"/>
          <w:lang w:val="ru-RU" w:eastAsia="ru-RU"/>
        </w:rPr>
        <w:t>Темы рефератов</w:t>
      </w:r>
    </w:p>
    <w:p w:rsidR="000F19C4" w:rsidRPr="000F19C4" w:rsidRDefault="000F19C4" w:rsidP="000F19C4">
      <w:pPr>
        <w:spacing w:after="0" w:line="240" w:lineRule="auto"/>
        <w:jc w:val="center"/>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по дисциплине</w:t>
      </w:r>
      <w:r w:rsidRPr="000F19C4">
        <w:rPr>
          <w:rFonts w:ascii="Times New Roman" w:eastAsia="Times New Roman" w:hAnsi="Times New Roman" w:cs="Times New Roman"/>
          <w:b/>
          <w:bCs/>
          <w:i/>
          <w:iCs/>
          <w:sz w:val="28"/>
          <w:szCs w:val="24"/>
          <w:lang w:val="ru-RU" w:eastAsia="ru-RU"/>
        </w:rPr>
        <w:t> </w:t>
      </w:r>
      <w:r w:rsidRPr="000F19C4">
        <w:rPr>
          <w:rFonts w:ascii="Times New Roman" w:eastAsia="Times New Roman" w:hAnsi="Times New Roman" w:cs="Times New Roman"/>
          <w:bCs/>
          <w:iCs/>
          <w:sz w:val="28"/>
          <w:szCs w:val="24"/>
          <w:u w:val="single"/>
          <w:lang w:val="ru-RU" w:eastAsia="ru-RU"/>
        </w:rPr>
        <w:t xml:space="preserve">Информационно-аналитические технологии государственного и муниципального управления  </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 xml:space="preserve">  (наименование дисциплины)</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1.Современные информационно-аналитические технологии в государственном управлении.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2.Государственная политика в области информатизации государственной службы.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3.Концепция создания и развития ситуационных центров органов государственной власти. Информационно-аналитическое обеспечение управления национальными проектами.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4.Системный анализ как методология информатизации организационного управления.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5.Информационные потребности лиц, готовящих и принимающих решения.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6.Информационное обеспечение органов государственной власти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7.Совместная аналитическая обработка разнородной информации.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8.Статистические методы оценки обстановки для принятия управленческого решения.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9.Электронная Россия.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10.Характеристика статистической методологии анализа и прогнозирования, сферы применения статистическим методов при проведении информационно-аналитической работы в государственном и муниципальном управлении.</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11. Теории игр как метод анализа ситуации борьбы?</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12.Ограничения использования количественных методов анализа ситуации.</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13. Информационная сеть. Классификация информационных сетей.</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14. Общая характеристика аппаратных средств создания компьютерных сетей.</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15. Сетевая политика в компьютерных сетях.</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16.Классификация систем поддержки принятия решений. Примеры..</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17.Возможности использования  сети интернет в государственном и муниципальном управлении.</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18. Характеристика алгоритма системного анализа.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19. Требования к представлению результатов проведенной информационно-аналитической работы. Подготовка аналитических записок, служебных записок, информаций, заключений: общее и особенности.</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20.Общая характеристика совокупности информационных систем и баз данных государственного и муниципального управления в России.</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21.Информационная система и базы данных Федеральной службы государственной статистики Российской Федерации (Росстата).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22.Информационная система Избиркома России (ГАС-Выборы).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lastRenderedPageBreak/>
        <w:t xml:space="preserve">23.Информационные системы и базы данных органов социальной защиты, Пенсионного Фонда России, Фонда социального страхования Российской Федерации и Фонда обязательного медицинского страхования.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24.Информационная система и базы данных налоговых органов.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25.Информационные системы и базы данных Федеральной миграционной службы и правоохранительных органов.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26.Российской кадастр объектов недвижимости и земельный кадастр.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27.Транспортные регистры.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28.Базы данных в сфере управления использованием природных ресурсов.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29.Базы данных о государственном и муниципальном имуществе.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30.Информационная система государственного и муниципального заказа.</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31.Организация системы информации о деятельности органов государственной власти и местного самоуправления, государственных и муниципальных учреждений: система отчетности, предоставление информации населению.</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32.Информационные системы обеспечения законотворческого процесса.</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33.Концепция «электронного правительства» («e-</w:t>
      </w:r>
      <w:proofErr w:type="spellStart"/>
      <w:r w:rsidRPr="000F19C4">
        <w:rPr>
          <w:rFonts w:ascii="Times New Roman" w:eastAsia="Times New Roman" w:hAnsi="Times New Roman" w:cs="Times New Roman"/>
          <w:sz w:val="28"/>
          <w:szCs w:val="24"/>
          <w:lang w:val="ru-RU" w:eastAsia="ru-RU"/>
        </w:rPr>
        <w:t>government</w:t>
      </w:r>
      <w:proofErr w:type="spellEnd"/>
      <w:r w:rsidRPr="000F19C4">
        <w:rPr>
          <w:rFonts w:ascii="Times New Roman" w:eastAsia="Times New Roman" w:hAnsi="Times New Roman" w:cs="Times New Roman"/>
          <w:sz w:val="28"/>
          <w:szCs w:val="24"/>
          <w:lang w:val="ru-RU" w:eastAsia="ru-RU"/>
        </w:rPr>
        <w:t xml:space="preserve">») и вопросы ее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34.Инструментальные средства распределенной обработки информации.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 xml:space="preserve">35.Информатизация организационного управления. </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Times New Roman" w:eastAsia="Times New Roman" w:hAnsi="Times New Roman" w:cs="Times New Roman"/>
          <w:sz w:val="28"/>
          <w:szCs w:val="24"/>
          <w:lang w:val="ru-RU" w:eastAsia="ru-RU"/>
        </w:rPr>
        <w:t>36.Государственные информационные ресурсы России.</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b/>
          <w:bCs/>
          <w:sz w:val="28"/>
          <w:szCs w:val="24"/>
          <w:lang w:val="ru-RU" w:eastAsia="ru-RU"/>
        </w:rPr>
        <w:t>Критерии оценки:</w:t>
      </w:r>
      <w:r w:rsidRPr="000F19C4">
        <w:rPr>
          <w:rFonts w:ascii="Times New Roman" w:eastAsia="Times New Roman" w:hAnsi="Times New Roman" w:cs="Times New Roman"/>
          <w:sz w:val="28"/>
          <w:szCs w:val="24"/>
          <w:lang w:val="ru-RU" w:eastAsia="ru-RU"/>
        </w:rPr>
        <w:t> </w:t>
      </w:r>
    </w:p>
    <w:p w:rsidR="000F19C4" w:rsidRPr="000F19C4" w:rsidRDefault="000F19C4" w:rsidP="000F19C4">
      <w:pPr>
        <w:spacing w:after="0" w:line="240" w:lineRule="auto"/>
        <w:textAlignment w:val="baseline"/>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4"/>
          <w:lang w:val="ru-RU" w:eastAsia="ru-RU"/>
        </w:rPr>
        <w:t xml:space="preserve"> - оценка «отлично» выставляется студенту, если </w:t>
      </w:r>
      <w:r w:rsidRPr="000F19C4">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xml:space="preserve">- </w:t>
      </w:r>
      <w:r w:rsidRPr="000F19C4">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0F19C4" w:rsidRPr="000F19C4" w:rsidRDefault="000F19C4" w:rsidP="000F19C4">
      <w:pPr>
        <w:spacing w:after="0" w:line="240" w:lineRule="auto"/>
        <w:jc w:val="both"/>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8"/>
          <w:lang w:val="ru-RU" w:eastAsia="ru-RU"/>
        </w:rPr>
        <w:t>- оценка</w:t>
      </w:r>
      <w:r w:rsidRPr="000F19C4">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0F19C4" w:rsidRPr="000F19C4" w:rsidRDefault="000F19C4" w:rsidP="000F19C4">
      <w:pPr>
        <w:spacing w:after="0" w:line="240" w:lineRule="auto"/>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0F19C4" w:rsidRPr="000F19C4" w:rsidRDefault="000F19C4" w:rsidP="000F19C4">
      <w:pPr>
        <w:spacing w:after="0" w:line="240" w:lineRule="auto"/>
        <w:textAlignment w:val="baseline"/>
        <w:rPr>
          <w:rFonts w:ascii="Times New Roman" w:eastAsia="Times New Roman" w:hAnsi="Times New Roman" w:cs="Times New Roman"/>
          <w:sz w:val="28"/>
          <w:szCs w:val="24"/>
          <w:lang w:val="ru-RU" w:eastAsia="ru-RU"/>
        </w:rPr>
      </w:pPr>
      <w:r w:rsidRPr="000F19C4">
        <w:rPr>
          <w:rFonts w:ascii="Calibri" w:eastAsia="Times New Roman" w:hAnsi="Calibri" w:cs="Times New Roman"/>
          <w:sz w:val="24"/>
          <w:szCs w:val="24"/>
          <w:lang w:val="ru-RU" w:eastAsia="ru-RU"/>
        </w:rPr>
        <w:t> </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8"/>
          <w:szCs w:val="24"/>
          <w:lang w:val="ru-RU" w:eastAsia="ru-RU"/>
        </w:rPr>
        <w:t> Составитель ________________________ И.Ю. Лепетикова</w:t>
      </w:r>
    </w:p>
    <w:p w:rsidR="000F19C4" w:rsidRPr="000F19C4" w:rsidRDefault="000F19C4" w:rsidP="000F19C4">
      <w:pPr>
        <w:spacing w:after="0" w:line="240" w:lineRule="auto"/>
        <w:jc w:val="center"/>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4"/>
          <w:szCs w:val="24"/>
          <w:vertAlign w:val="superscript"/>
          <w:lang w:val="ru-RU" w:eastAsia="ru-RU"/>
        </w:rPr>
        <w:t>(подпись)</w:t>
      </w:r>
    </w:p>
    <w:p w:rsidR="000F19C4" w:rsidRPr="000F19C4" w:rsidRDefault="000F19C4" w:rsidP="000F19C4">
      <w:pPr>
        <w:spacing w:after="0" w:line="240" w:lineRule="auto"/>
        <w:textAlignment w:val="baseline"/>
        <w:rPr>
          <w:rFonts w:ascii="Calibri" w:eastAsia="Times New Roman" w:hAnsi="Calibri" w:cs="Times New Roman"/>
          <w:sz w:val="12"/>
          <w:szCs w:val="12"/>
          <w:lang w:val="ru-RU" w:eastAsia="ru-RU"/>
        </w:rPr>
      </w:pPr>
      <w:r w:rsidRPr="000F19C4">
        <w:rPr>
          <w:rFonts w:ascii="Times New Roman" w:eastAsia="Times New Roman" w:hAnsi="Times New Roman" w:cs="Times New Roman"/>
          <w:sz w:val="20"/>
          <w:szCs w:val="24"/>
          <w:lang w:val="ru-RU" w:eastAsia="ru-RU"/>
        </w:rPr>
        <w:t>«____»__________________20     г. </w:t>
      </w:r>
    </w:p>
    <w:p w:rsidR="000F19C4" w:rsidRPr="000F19C4" w:rsidRDefault="000F19C4" w:rsidP="000F19C4">
      <w:pPr>
        <w:spacing w:after="0" w:line="240" w:lineRule="auto"/>
        <w:textAlignment w:val="baseline"/>
        <w:rPr>
          <w:rFonts w:ascii="Calibri" w:eastAsia="Times New Roman" w:hAnsi="Calibri" w:cs="Times New Roman"/>
          <w:sz w:val="24"/>
          <w:szCs w:val="24"/>
          <w:lang w:val="ru-RU" w:eastAsia="ru-RU"/>
        </w:rPr>
      </w:pPr>
      <w:r w:rsidRPr="000F19C4">
        <w:rPr>
          <w:rFonts w:ascii="Calibri" w:eastAsia="Times New Roman" w:hAnsi="Calibri" w:cs="Times New Roman"/>
          <w:sz w:val="24"/>
          <w:szCs w:val="24"/>
          <w:lang w:val="ru-RU" w:eastAsia="ru-RU"/>
        </w:rPr>
        <w:t> </w:t>
      </w:r>
    </w:p>
    <w:p w:rsidR="000F19C4" w:rsidRPr="000F19C4" w:rsidRDefault="000F19C4" w:rsidP="000F19C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p>
    <w:p w:rsidR="000F19C4" w:rsidRPr="000F19C4" w:rsidRDefault="000F19C4" w:rsidP="000F19C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526326851"/>
      <w:r w:rsidRPr="000F19C4">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F19C4" w:rsidRPr="000F19C4" w:rsidRDefault="000F19C4" w:rsidP="000F19C4">
      <w:pPr>
        <w:spacing w:after="0" w:line="240" w:lineRule="auto"/>
        <w:rPr>
          <w:rFonts w:ascii="Times New Roman" w:eastAsia="Times New Roman" w:hAnsi="Times New Roman" w:cs="Times New Roman"/>
          <w:sz w:val="24"/>
          <w:szCs w:val="24"/>
          <w:lang w:val="ru-RU" w:eastAsia="ru-RU"/>
        </w:rPr>
      </w:pPr>
    </w:p>
    <w:p w:rsidR="000F19C4" w:rsidRPr="000F19C4" w:rsidRDefault="000F19C4" w:rsidP="000F19C4">
      <w:pPr>
        <w:spacing w:after="0"/>
        <w:ind w:firstLine="708"/>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0F19C4" w:rsidRPr="000F19C4" w:rsidRDefault="000F19C4" w:rsidP="000F19C4">
      <w:pPr>
        <w:spacing w:after="0"/>
        <w:ind w:firstLine="708"/>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b/>
          <w:sz w:val="28"/>
          <w:szCs w:val="28"/>
          <w:lang w:val="ru-RU" w:eastAsia="ru-RU"/>
        </w:rPr>
        <w:t xml:space="preserve">Текущий контроль </w:t>
      </w:r>
      <w:r w:rsidRPr="000F19C4">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F19C4" w:rsidRPr="000F19C4" w:rsidRDefault="000F19C4" w:rsidP="000F19C4">
      <w:pPr>
        <w:spacing w:after="0"/>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 </w:t>
      </w:r>
      <w:r w:rsidRPr="000F19C4">
        <w:rPr>
          <w:rFonts w:ascii="Times New Roman" w:eastAsia="Times New Roman" w:hAnsi="Times New Roman" w:cs="Times New Roman"/>
          <w:sz w:val="28"/>
          <w:szCs w:val="28"/>
          <w:lang w:val="ru-RU" w:eastAsia="ru-RU"/>
        </w:rPr>
        <w:tab/>
      </w:r>
      <w:r w:rsidRPr="000F19C4">
        <w:rPr>
          <w:rFonts w:ascii="Times New Roman" w:eastAsia="Times New Roman" w:hAnsi="Times New Roman" w:cs="Times New Roman"/>
          <w:b/>
          <w:sz w:val="28"/>
          <w:szCs w:val="28"/>
          <w:lang w:val="ru-RU" w:eastAsia="ru-RU"/>
        </w:rPr>
        <w:t>Промежуточная аттестация</w:t>
      </w:r>
      <w:r w:rsidRPr="000F19C4">
        <w:rPr>
          <w:rFonts w:ascii="Times New Roman" w:eastAsia="Times New Roman" w:hAnsi="Times New Roman" w:cs="Times New Roman"/>
          <w:sz w:val="28"/>
          <w:szCs w:val="28"/>
          <w:lang w:val="ru-RU" w:eastAsia="ru-RU"/>
        </w:rPr>
        <w:t xml:space="preserve"> проводится в форме экзамена. </w:t>
      </w:r>
    </w:p>
    <w:p w:rsidR="000F19C4" w:rsidRPr="000F19C4" w:rsidRDefault="000F19C4" w:rsidP="000F19C4">
      <w:pPr>
        <w:spacing w:after="0"/>
        <w:ind w:firstLine="708"/>
        <w:jc w:val="both"/>
        <w:rPr>
          <w:rFonts w:ascii="Times New Roman" w:eastAsia="Times New Roman" w:hAnsi="Times New Roman" w:cs="Times New Roman"/>
          <w:sz w:val="28"/>
          <w:szCs w:val="28"/>
          <w:lang w:val="ru-RU" w:eastAsia="ru-RU"/>
        </w:rPr>
      </w:pPr>
      <w:r w:rsidRPr="000F19C4">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2689E" w:rsidRDefault="0082689E">
      <w:pPr>
        <w:rPr>
          <w:noProof/>
          <w:lang w:val="ru-RU" w:eastAsia="ru-RU"/>
        </w:rPr>
      </w:pPr>
    </w:p>
    <w:p w:rsidR="0082689E" w:rsidRDefault="0082689E">
      <w:pPr>
        <w:rPr>
          <w:noProof/>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r w:rsidRPr="0082689E">
        <w:rPr>
          <w:rFonts w:ascii="Times New Roman" w:eastAsia="Times New Roman" w:hAnsi="Times New Roman" w:cs="Times New Roman"/>
          <w:sz w:val="24"/>
          <w:szCs w:val="24"/>
          <w:lang w:val="ru-RU" w:eastAsia="ru-RU"/>
        </w:rPr>
        <w:t xml:space="preserve">                                                                                                                 </w:t>
      </w: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Default="0082689E" w:rsidP="0082689E">
      <w:pPr>
        <w:widowControl w:val="0"/>
        <w:spacing w:after="0" w:line="240" w:lineRule="auto"/>
        <w:rPr>
          <w:rFonts w:ascii="Times New Roman" w:eastAsia="Times New Roman" w:hAnsi="Times New Roman" w:cs="Times New Roman"/>
          <w:sz w:val="24"/>
          <w:szCs w:val="24"/>
          <w:lang w:val="ru-RU" w:eastAsia="ru-RU"/>
        </w:rPr>
      </w:pPr>
    </w:p>
    <w:p w:rsidR="0082689E" w:rsidRPr="0082689E" w:rsidRDefault="0082689E" w:rsidP="0082689E">
      <w:pPr>
        <w:widowControl w:val="0"/>
        <w:spacing w:after="0"/>
        <w:ind w:firstLine="708"/>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6480810" cy="8925047"/>
            <wp:effectExtent l="0" t="0" r="0" b="0"/>
            <wp:docPr id="7" name="Рисунок 7" descr="C:\Users\гмуиэб\Desktop\ИАТ г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ИАТ г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82689E" w:rsidRPr="0082689E" w:rsidRDefault="0082689E" w:rsidP="0082689E">
      <w:pPr>
        <w:widowControl w:val="0"/>
        <w:spacing w:after="0"/>
        <w:rPr>
          <w:rFonts w:ascii="Times New Roman" w:eastAsia="Times New Roman" w:hAnsi="Times New Roman" w:cs="Times New Roman"/>
          <w:bCs/>
          <w:sz w:val="28"/>
          <w:szCs w:val="28"/>
          <w:lang w:val="ru-RU" w:eastAsia="ru-RU"/>
        </w:rPr>
      </w:pPr>
    </w:p>
    <w:p w:rsid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p>
    <w:p w:rsid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p>
    <w:p w:rsid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p>
    <w:p w:rsid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Методические указания по освоению дисциплины «Информационно-аналитические технологии государственного и муниципального управления» адресованы студентам  всех форм обучения.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Учебным планом по направлению подготовки 38.03.04  "Государственное и муниципальное управление" предусмотрены следующие виды занятий:</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лекции;</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практические занятия;</w:t>
      </w:r>
    </w:p>
    <w:p w:rsidR="0082689E" w:rsidRPr="0082689E" w:rsidRDefault="0082689E" w:rsidP="0082689E">
      <w:pPr>
        <w:widowControl w:val="0"/>
        <w:spacing w:after="120"/>
        <w:ind w:left="283"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теоретико-методологические основы инвестирования, оценка экономической эффективности инвестиционных проектов, рисков инвестиционных проектов, инвестиции в финансовые активы, даются рекомендации для самостоятельной работы и подготовке к практическим занятиям. </w:t>
      </w:r>
    </w:p>
    <w:p w:rsidR="0082689E" w:rsidRPr="0082689E" w:rsidRDefault="0082689E" w:rsidP="0082689E">
      <w:pPr>
        <w:widowControl w:val="0"/>
        <w:spacing w:after="120"/>
        <w:ind w:left="283"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расчёта и оценки эффективности инвестиционных проектов; использования методик дисконтирования и наращивания денежных потоков; использования механизмов и принципов выбора наиболее привлекательных инвестиционных проектов в зависимости от целей организации.</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 изучить конспекты лекций;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доклад или презентацию по теме занятия. В процессе подготовки к практическим занятиям студенты  могут  воспользоваться  консультациями преподавателя.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w:t>
      </w:r>
      <w:r w:rsidRPr="0082689E">
        <w:rPr>
          <w:rFonts w:ascii="Times New Roman" w:eastAsia="Times New Roman" w:hAnsi="Times New Roman" w:cs="Times New Roman"/>
          <w:bCs/>
          <w:color w:val="000000" w:themeColor="text1"/>
          <w:sz w:val="28"/>
          <w:szCs w:val="28"/>
          <w:lang w:val="ru-RU" w:eastAsia="ru-RU"/>
        </w:rPr>
        <w:t xml:space="preserve">Контроль  </w:t>
      </w:r>
      <w:r w:rsidRPr="0082689E">
        <w:rPr>
          <w:rFonts w:ascii="Times New Roman" w:eastAsia="Times New Roman" w:hAnsi="Times New Roman" w:cs="Times New Roman"/>
          <w:bCs/>
          <w:sz w:val="28"/>
          <w:szCs w:val="28"/>
          <w:lang w:val="ru-RU" w:eastAsia="ru-RU"/>
        </w:rPr>
        <w:t xml:space="preserve">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2689E">
        <w:rPr>
          <w:rFonts w:ascii="Times New Roman" w:eastAsia="Times New Roman" w:hAnsi="Times New Roman" w:cs="Times New Roman"/>
          <w:bCs/>
          <w:sz w:val="28"/>
          <w:szCs w:val="28"/>
          <w:lang w:val="ru-RU" w:eastAsia="ru-RU"/>
        </w:rPr>
        <w:t>т.ч</w:t>
      </w:r>
      <w:proofErr w:type="spellEnd"/>
      <w:r w:rsidRPr="0082689E">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w:t>
      </w:r>
      <w:r w:rsidRPr="0082689E">
        <w:rPr>
          <w:rFonts w:ascii="Times New Roman" w:eastAsia="Times New Roman" w:hAnsi="Times New Roman" w:cs="Times New Roman"/>
          <w:bCs/>
          <w:sz w:val="28"/>
          <w:szCs w:val="28"/>
          <w:lang w:val="ru-RU" w:eastAsia="ru-RU"/>
        </w:rPr>
        <w:lastRenderedPageBreak/>
        <w:t xml:space="preserve">занятий;  </w:t>
      </w:r>
    </w:p>
    <w:p w:rsidR="0082689E" w:rsidRPr="0082689E" w:rsidRDefault="0082689E" w:rsidP="0082689E">
      <w:pPr>
        <w:widowControl w:val="0"/>
        <w:spacing w:after="0"/>
        <w:ind w:firstLine="708"/>
        <w:jc w:val="both"/>
        <w:rPr>
          <w:rFonts w:ascii="Times New Roman" w:eastAsia="Times New Roman" w:hAnsi="Times New Roman" w:cs="Times New Roman"/>
          <w:bCs/>
          <w:sz w:val="28"/>
          <w:szCs w:val="28"/>
          <w:lang w:val="ru-RU" w:eastAsia="ru-RU"/>
        </w:rPr>
      </w:pPr>
      <w:r w:rsidRPr="0082689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2689E">
          <w:rPr>
            <w:rFonts w:ascii="Times New Roman" w:eastAsia="Times New Roman" w:hAnsi="Times New Roman" w:cs="Times New Roman"/>
            <w:bCs/>
            <w:sz w:val="28"/>
            <w:szCs w:val="28"/>
            <w:u w:val="single"/>
            <w:lang w:val="ru-RU" w:eastAsia="ru-RU"/>
          </w:rPr>
          <w:t>http://library.rsue.ru/</w:t>
        </w:r>
      </w:hyperlink>
      <w:r w:rsidRPr="0082689E">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2689E" w:rsidRPr="0082689E" w:rsidRDefault="0082689E" w:rsidP="0082689E">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82689E" w:rsidRPr="0082689E" w:rsidRDefault="0082689E" w:rsidP="0082689E">
      <w:pPr>
        <w:spacing w:after="0" w:line="240" w:lineRule="auto"/>
        <w:rPr>
          <w:rFonts w:ascii="Times New Roman" w:eastAsia="Times New Roman" w:hAnsi="Times New Roman" w:cs="Times New Roman"/>
          <w:sz w:val="24"/>
          <w:szCs w:val="24"/>
          <w:lang w:val="ru-RU" w:eastAsia="ru-RU"/>
        </w:rPr>
      </w:pPr>
    </w:p>
    <w:bookmarkEnd w:id="0"/>
    <w:p w:rsidR="00CB0F03" w:rsidRPr="000F19C4" w:rsidRDefault="00CB0F03">
      <w:pPr>
        <w:rPr>
          <w:lang w:val="ru-RU"/>
        </w:rPr>
      </w:pPr>
    </w:p>
    <w:sectPr w:rsidR="00CB0F03" w:rsidRPr="000F19C4" w:rsidSect="000F19C4">
      <w:pgSz w:w="11907" w:h="16840"/>
      <w:pgMar w:top="0"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5"/>
  </w:num>
  <w:num w:numId="4">
    <w:abstractNumId w:val="4"/>
  </w:num>
  <w:num w:numId="5">
    <w:abstractNumId w:val="22"/>
  </w:num>
  <w:num w:numId="6">
    <w:abstractNumId w:val="10"/>
  </w:num>
  <w:num w:numId="7">
    <w:abstractNumId w:val="15"/>
  </w:num>
  <w:num w:numId="8">
    <w:abstractNumId w:val="2"/>
  </w:num>
  <w:num w:numId="9">
    <w:abstractNumId w:val="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7"/>
  </w:num>
  <w:num w:numId="14">
    <w:abstractNumId w:val="1"/>
  </w:num>
  <w:num w:numId="15">
    <w:abstractNumId w:val="19"/>
  </w:num>
  <w:num w:numId="16">
    <w:abstractNumId w:val="20"/>
  </w:num>
  <w:num w:numId="17">
    <w:abstractNumId w:val="18"/>
  </w:num>
  <w:num w:numId="18">
    <w:abstractNumId w:val="23"/>
  </w:num>
  <w:num w:numId="19">
    <w:abstractNumId w:val="26"/>
  </w:num>
  <w:num w:numId="20">
    <w:abstractNumId w:val="14"/>
  </w:num>
  <w:num w:numId="21">
    <w:abstractNumId w:val="11"/>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5"/>
  </w:num>
  <w:num w:numId="24">
    <w:abstractNumId w:val="27"/>
  </w:num>
  <w:num w:numId="25">
    <w:abstractNumId w:val="21"/>
  </w:num>
  <w:num w:numId="26">
    <w:abstractNumId w:val="16"/>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19C4"/>
    <w:rsid w:val="001B5E13"/>
    <w:rsid w:val="001F0BC7"/>
    <w:rsid w:val="002C7817"/>
    <w:rsid w:val="0082689E"/>
    <w:rsid w:val="00CB0F03"/>
    <w:rsid w:val="00D31453"/>
    <w:rsid w:val="00E209E2"/>
    <w:rsid w:val="00E94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0F19C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0F19C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F19C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817"/>
    <w:rPr>
      <w:rFonts w:ascii="Tahoma" w:hAnsi="Tahoma" w:cs="Tahoma"/>
      <w:sz w:val="16"/>
      <w:szCs w:val="16"/>
    </w:rPr>
  </w:style>
  <w:style w:type="character" w:customStyle="1" w:styleId="11">
    <w:name w:val="Заголовок 1 Знак"/>
    <w:basedOn w:val="a0"/>
    <w:link w:val="10"/>
    <w:uiPriority w:val="9"/>
    <w:rsid w:val="000F19C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0F19C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F19C4"/>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0F19C4"/>
  </w:style>
  <w:style w:type="paragraph" w:customStyle="1" w:styleId="Default">
    <w:name w:val="Default"/>
    <w:rsid w:val="000F19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F19C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F19C4"/>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F19C4"/>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0F19C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0F19C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F19C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F19C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0F19C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0F19C4"/>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0F19C4"/>
    <w:pPr>
      <w:spacing w:line="276" w:lineRule="auto"/>
      <w:outlineLvl w:val="9"/>
    </w:pPr>
  </w:style>
  <w:style w:type="paragraph" w:styleId="21">
    <w:name w:val="toc 2"/>
    <w:basedOn w:val="a"/>
    <w:next w:val="a"/>
    <w:autoRedefine/>
    <w:uiPriority w:val="39"/>
    <w:unhideWhenUsed/>
    <w:rsid w:val="000F19C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F19C4"/>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F19C4"/>
    <w:rPr>
      <w:color w:val="0000FF" w:themeColor="hyperlink"/>
      <w:u w:val="single"/>
    </w:rPr>
  </w:style>
  <w:style w:type="paragraph" w:styleId="ab">
    <w:name w:val="Body Text"/>
    <w:basedOn w:val="a"/>
    <w:link w:val="ac"/>
    <w:uiPriority w:val="99"/>
    <w:semiHidden/>
    <w:unhideWhenUsed/>
    <w:rsid w:val="000F19C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F19C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F19C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F19C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F19C4"/>
    <w:rPr>
      <w:vertAlign w:val="superscript"/>
    </w:rPr>
  </w:style>
  <w:style w:type="paragraph" w:styleId="af0">
    <w:name w:val="Normal (Web)"/>
    <w:basedOn w:val="a"/>
    <w:uiPriority w:val="99"/>
    <w:unhideWhenUsed/>
    <w:rsid w:val="000F19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0F19C4"/>
    <w:rPr>
      <w:sz w:val="16"/>
      <w:szCs w:val="16"/>
    </w:rPr>
  </w:style>
  <w:style w:type="paragraph" w:styleId="af2">
    <w:name w:val="annotation text"/>
    <w:basedOn w:val="a"/>
    <w:link w:val="af3"/>
    <w:uiPriority w:val="99"/>
    <w:semiHidden/>
    <w:unhideWhenUsed/>
    <w:rsid w:val="000F19C4"/>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0F19C4"/>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F19C4"/>
    <w:rPr>
      <w:b/>
      <w:bCs/>
    </w:rPr>
  </w:style>
  <w:style w:type="character" w:customStyle="1" w:styleId="af5">
    <w:name w:val="Тема примечания Знак"/>
    <w:basedOn w:val="af3"/>
    <w:link w:val="af4"/>
    <w:uiPriority w:val="99"/>
    <w:semiHidden/>
    <w:rsid w:val="000F19C4"/>
    <w:rPr>
      <w:rFonts w:ascii="Times New Roman" w:eastAsia="Times New Roman" w:hAnsi="Times New Roman" w:cs="Times New Roman"/>
      <w:b/>
      <w:bCs/>
      <w:sz w:val="20"/>
      <w:szCs w:val="20"/>
      <w:lang w:val="ru-RU" w:eastAsia="ru-RU"/>
    </w:rPr>
  </w:style>
  <w:style w:type="numbering" w:customStyle="1" w:styleId="1">
    <w:name w:val="Стиль1"/>
    <w:uiPriority w:val="99"/>
    <w:rsid w:val="000F19C4"/>
    <w:pPr>
      <w:numPr>
        <w:numId w:val="17"/>
      </w:numPr>
    </w:pPr>
  </w:style>
  <w:style w:type="paragraph" w:styleId="af6">
    <w:name w:val="header"/>
    <w:basedOn w:val="a"/>
    <w:link w:val="af7"/>
    <w:uiPriority w:val="99"/>
    <w:unhideWhenUsed/>
    <w:rsid w:val="000F19C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0F19C4"/>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0F19C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0F19C4"/>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32</Pages>
  <Words>8718</Words>
  <Characters>49694</Characters>
  <Application>Microsoft Office Word</Application>
  <DocSecurity>0</DocSecurity>
  <Lines>414</Lines>
  <Paragraphs>116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2018-2019_z38_03_04_1_plx_Информационно-аналитические технологии государственного и муниципального управления</vt:lpstr>
      <vt:lpstr>Лист1</vt:lpstr>
    </vt:vector>
  </TitlesOfParts>
  <Company/>
  <LinksUpToDate>false</LinksUpToDate>
  <CharactersWithSpaces>58296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2018-2019_z38_03_04_1_plx_Информационно-аналитические технологии государственного и муниципального управления</dc:title>
  <dc:creator>FastReport.NET</dc:creator>
  <cp:lastModifiedBy>Екатерина С. Глухачева</cp:lastModifiedBy>
  <cp:revision>9</cp:revision>
  <cp:lastPrinted>2018-08-15T12:22:00Z</cp:lastPrinted>
  <dcterms:created xsi:type="dcterms:W3CDTF">2018-08-15T12:19:00Z</dcterms:created>
  <dcterms:modified xsi:type="dcterms:W3CDTF">2018-10-04T06:52:00Z</dcterms:modified>
</cp:coreProperties>
</file>