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742" w:rsidRPr="000B7B21" w:rsidRDefault="000B7B2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B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82274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822742" w:rsidRDefault="00822742"/>
        </w:tc>
        <w:tc>
          <w:tcPr>
            <w:tcW w:w="1560" w:type="dxa"/>
          </w:tcPr>
          <w:p w:rsidR="00822742" w:rsidRDefault="0082274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22742">
        <w:trPr>
          <w:trHeight w:hRule="exact" w:val="138"/>
        </w:trPr>
        <w:tc>
          <w:tcPr>
            <w:tcW w:w="143" w:type="dxa"/>
          </w:tcPr>
          <w:p w:rsidR="00822742" w:rsidRDefault="00822742"/>
        </w:tc>
        <w:tc>
          <w:tcPr>
            <w:tcW w:w="1844" w:type="dxa"/>
          </w:tcPr>
          <w:p w:rsidR="00822742" w:rsidRDefault="00822742"/>
        </w:tc>
        <w:tc>
          <w:tcPr>
            <w:tcW w:w="2694" w:type="dxa"/>
          </w:tcPr>
          <w:p w:rsidR="00822742" w:rsidRDefault="00822742"/>
        </w:tc>
        <w:tc>
          <w:tcPr>
            <w:tcW w:w="3545" w:type="dxa"/>
          </w:tcPr>
          <w:p w:rsidR="00822742" w:rsidRDefault="00822742"/>
        </w:tc>
        <w:tc>
          <w:tcPr>
            <w:tcW w:w="1560" w:type="dxa"/>
          </w:tcPr>
          <w:p w:rsidR="00822742" w:rsidRDefault="00822742"/>
        </w:tc>
        <w:tc>
          <w:tcPr>
            <w:tcW w:w="852" w:type="dxa"/>
          </w:tcPr>
          <w:p w:rsidR="00822742" w:rsidRDefault="00822742"/>
        </w:tc>
        <w:tc>
          <w:tcPr>
            <w:tcW w:w="143" w:type="dxa"/>
          </w:tcPr>
          <w:p w:rsidR="00822742" w:rsidRDefault="00822742"/>
        </w:tc>
      </w:tr>
      <w:tr w:rsidR="0082274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2742" w:rsidRDefault="00822742"/>
        </w:tc>
      </w:tr>
      <w:tr w:rsidR="00822742">
        <w:trPr>
          <w:trHeight w:hRule="exact" w:val="248"/>
        </w:trPr>
        <w:tc>
          <w:tcPr>
            <w:tcW w:w="143" w:type="dxa"/>
          </w:tcPr>
          <w:p w:rsidR="00822742" w:rsidRDefault="00822742"/>
        </w:tc>
        <w:tc>
          <w:tcPr>
            <w:tcW w:w="1844" w:type="dxa"/>
          </w:tcPr>
          <w:p w:rsidR="00822742" w:rsidRDefault="00822742"/>
        </w:tc>
        <w:tc>
          <w:tcPr>
            <w:tcW w:w="2694" w:type="dxa"/>
          </w:tcPr>
          <w:p w:rsidR="00822742" w:rsidRDefault="00822742"/>
        </w:tc>
        <w:tc>
          <w:tcPr>
            <w:tcW w:w="3545" w:type="dxa"/>
          </w:tcPr>
          <w:p w:rsidR="00822742" w:rsidRDefault="00822742"/>
        </w:tc>
        <w:tc>
          <w:tcPr>
            <w:tcW w:w="1560" w:type="dxa"/>
          </w:tcPr>
          <w:p w:rsidR="00822742" w:rsidRDefault="00822742"/>
        </w:tc>
        <w:tc>
          <w:tcPr>
            <w:tcW w:w="852" w:type="dxa"/>
          </w:tcPr>
          <w:p w:rsidR="00822742" w:rsidRDefault="00822742"/>
        </w:tc>
        <w:tc>
          <w:tcPr>
            <w:tcW w:w="143" w:type="dxa"/>
          </w:tcPr>
          <w:p w:rsidR="00822742" w:rsidRDefault="00822742"/>
        </w:tc>
      </w:tr>
      <w:tr w:rsidR="00822742" w:rsidRPr="00D41FF6">
        <w:trPr>
          <w:trHeight w:hRule="exact" w:val="277"/>
        </w:trPr>
        <w:tc>
          <w:tcPr>
            <w:tcW w:w="143" w:type="dxa"/>
          </w:tcPr>
          <w:p w:rsidR="00822742" w:rsidRDefault="00822742"/>
        </w:tc>
        <w:tc>
          <w:tcPr>
            <w:tcW w:w="1844" w:type="dxa"/>
          </w:tcPr>
          <w:p w:rsidR="00822742" w:rsidRDefault="0082274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13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361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584844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к.с.н., доц. </w:t>
            </w:r>
            <w:r w:rsidRPr="00584844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822742" w:rsidRPr="00584844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к.п.н., доцент,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13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4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77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13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500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584844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к.с.н., доц. </w:t>
            </w:r>
            <w:r w:rsidRPr="00584844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822742" w:rsidRPr="00584844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к.п.н., доцент,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13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4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77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13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222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584844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к.с.н., доц. </w:t>
            </w:r>
            <w:r w:rsidRPr="00584844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822742" w:rsidRPr="00584844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к.п.н., доцент,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138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387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77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77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222"/>
        </w:trPr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22742" w:rsidRPr="000B7B21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584844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к.с.н., доц. </w:t>
            </w:r>
            <w:r w:rsidRPr="00584844">
              <w:rPr>
                <w:rFonts w:ascii="Times New Roman" w:hAnsi="Times New Roman" w:cs="Times New Roman"/>
                <w:color w:val="000000"/>
                <w:lang w:val="ru-RU"/>
              </w:rPr>
              <w:t>Белов М.Т. _________________</w:t>
            </w:r>
          </w:p>
          <w:p w:rsidR="00822742" w:rsidRPr="00584844" w:rsidRDefault="00822742">
            <w:pPr>
              <w:spacing w:after="0" w:line="240" w:lineRule="auto"/>
              <w:rPr>
                <w:lang w:val="ru-RU"/>
              </w:rPr>
            </w:pPr>
          </w:p>
          <w:p w:rsidR="00822742" w:rsidRPr="000B7B21" w:rsidRDefault="000B7B21">
            <w:pPr>
              <w:spacing w:after="0" w:line="240" w:lineRule="auto"/>
              <w:rPr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к.п.н., доцент,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</w:tbl>
    <w:p w:rsidR="00822742" w:rsidRPr="000B7B21" w:rsidRDefault="000B7B21">
      <w:pPr>
        <w:rPr>
          <w:sz w:val="0"/>
          <w:szCs w:val="0"/>
          <w:lang w:val="ru-RU"/>
        </w:rPr>
      </w:pPr>
      <w:r w:rsidRPr="000B7B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199"/>
        <w:gridCol w:w="1685"/>
        <w:gridCol w:w="1503"/>
        <w:gridCol w:w="143"/>
        <w:gridCol w:w="824"/>
        <w:gridCol w:w="698"/>
        <w:gridCol w:w="1118"/>
        <w:gridCol w:w="1254"/>
        <w:gridCol w:w="703"/>
        <w:gridCol w:w="400"/>
        <w:gridCol w:w="983"/>
      </w:tblGrid>
      <w:tr w:rsidR="0082274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227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22742" w:rsidRPr="00D41F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формировать у бакалавров знание о современных педагогических технологиях и основах организации обучения, профессионального развития и служебно-профессионального продвижения персонала.</w:t>
            </w:r>
          </w:p>
        </w:tc>
      </w:tr>
      <w:tr w:rsidR="0082274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822742" w:rsidRPr="00D41F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студентов знание о современных педагогических технологиях профессионального развития персонала, управления карьерой и служебно-профессиональным продвижением персонала;</w:t>
            </w:r>
          </w:p>
        </w:tc>
      </w:tr>
      <w:tr w:rsidR="00822742" w:rsidRPr="00D41FF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учить понимать специфику организации обучения персонала организации;</w:t>
            </w:r>
          </w:p>
        </w:tc>
      </w:tr>
      <w:tr w:rsidR="00822742" w:rsidRPr="00D41F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развивать у студентов умения  и навыки, необходимые для организации обучения персонала с использованием разнообразных современных образовательных технологий.</w:t>
            </w:r>
          </w:p>
        </w:tc>
      </w:tr>
      <w:tr w:rsidR="00822742" w:rsidRPr="00D41FF6">
        <w:trPr>
          <w:trHeight w:hRule="exact" w:val="277"/>
        </w:trPr>
        <w:tc>
          <w:tcPr>
            <w:tcW w:w="766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2274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822742" w:rsidRPr="00D41FF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22742" w:rsidRPr="00D41F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22742" w:rsidRPr="00D41FF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822742" w:rsidRPr="00D41FF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82274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82274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822742">
        <w:trPr>
          <w:trHeight w:hRule="exact" w:val="277"/>
        </w:trPr>
        <w:tc>
          <w:tcPr>
            <w:tcW w:w="766" w:type="dxa"/>
          </w:tcPr>
          <w:p w:rsidR="00822742" w:rsidRDefault="00822742"/>
        </w:tc>
        <w:tc>
          <w:tcPr>
            <w:tcW w:w="228" w:type="dxa"/>
          </w:tcPr>
          <w:p w:rsidR="00822742" w:rsidRDefault="00822742"/>
        </w:tc>
        <w:tc>
          <w:tcPr>
            <w:tcW w:w="1844" w:type="dxa"/>
          </w:tcPr>
          <w:p w:rsidR="00822742" w:rsidRDefault="00822742"/>
        </w:tc>
        <w:tc>
          <w:tcPr>
            <w:tcW w:w="1702" w:type="dxa"/>
          </w:tcPr>
          <w:p w:rsidR="00822742" w:rsidRDefault="00822742"/>
        </w:tc>
        <w:tc>
          <w:tcPr>
            <w:tcW w:w="143" w:type="dxa"/>
          </w:tcPr>
          <w:p w:rsidR="00822742" w:rsidRDefault="00822742"/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993" w:type="dxa"/>
          </w:tcPr>
          <w:p w:rsidR="00822742" w:rsidRDefault="00822742"/>
        </w:tc>
      </w:tr>
      <w:tr w:rsidR="00822742" w:rsidRPr="00D41FF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22742" w:rsidRPr="00D41FF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знанием основ профессионального развития персонала, процессов обучения, управления карьерой и </w:t>
            </w:r>
            <w:proofErr w:type="spellStart"/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служебно</w:t>
            </w:r>
            <w:proofErr w:type="spellEnd"/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</w:t>
            </w:r>
          </w:p>
        </w:tc>
      </w:tr>
      <w:tr w:rsidR="008227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процессов обучения, управления карьерой и служебно-профессиональным продвижением персонала</w:t>
            </w:r>
          </w:p>
        </w:tc>
      </w:tr>
      <w:tr w:rsidR="008227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возможности организации в профессионализации персонала</w:t>
            </w:r>
          </w:p>
        </w:tc>
      </w:tr>
      <w:tr w:rsidR="0082274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представлением о социальных проблемах профессионализации</w:t>
            </w:r>
          </w:p>
        </w:tc>
      </w:tr>
      <w:tr w:rsidR="00822742" w:rsidRPr="00D41FF6">
        <w:trPr>
          <w:trHeight w:hRule="exact" w:val="277"/>
        </w:trPr>
        <w:tc>
          <w:tcPr>
            <w:tcW w:w="766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2274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22742" w:rsidRPr="00D41FF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Современные педагогические технологии как область педагогического знания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Педагогические технологии как область современного педагогического знания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Научные,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предпосылки возникновения педагогических технологий как области педагогического знания.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</w:tbl>
    <w:p w:rsidR="00822742" w:rsidRDefault="000B7B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8227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2274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Современные педагогические технологии: наука или искусство.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«педагогические технологии». Использование педагогических технологий как требование современного образования.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Теоретические основы педагогических технологий.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«Педагогическая технология». Авторские интерпретации понятия «педагогические технологии». Основные характеристики современных педагогических технологий. Научные основания педагогических технологий.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Классификация педагогических технологий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педагогические технологии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«педагогические технологии». Авторские интерпретации понятия «педагогические технологии».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Научные основания педагогических технологий.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Философские, психологические,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 w:rsidRPr="00D41FF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Педагогические технологии в структуре  процесса обучения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Уровни соотнесения педагогических технологий с образовательной практикой.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Общепедагогический уровень. Предметный уровень. Локальный уровень.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Понятие «обучение».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Компонентный состав процесса обучения. Краткая характеристика основных компонентов процесса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 w:rsidRPr="00D41FF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Краткая характеристика современных педагогических технологий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традиционного обучения.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Целеполагание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Организационная специфика организации обучения. Лекция как основная форма традиционного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Развитие лекционной формы обучения в современной дидактике.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разнообразных форм лекционной работы.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</w:tbl>
    <w:p w:rsidR="00822742" w:rsidRDefault="000B7B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5"/>
        <w:gridCol w:w="3389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8227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Развитие лекционной формы обучения в современной дидактике.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лекционной работы. Краткая характеристика лекций: организационные и методические характеристики.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активного и интерактивного обучения.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Отличительные особенности активного и интерактивного обучения. Классификация методов и форм активного и интерактивного обучения.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активного и интерактивного обучения. Отличительные особенности.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методов и форм активного и интерактивного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Краткая характеристика методов и форм активного и интерактивного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неимитационных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 и форм активного и интерактивного обучения. Характеристика имитационных методов и форм активного и интерактивного обучения (игровых и неигровых).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Обучающий и развивающий потенциал методов активного и интерактивного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Обучающий и развивающий потенциал не имитационных методов и форм. Обучающий и развивающий потенциал игровых методов активного и интерактивного обучения. Обучающий и развивающий потенциал неигровых методов активного и интерактивного обучения.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проблемного обучения.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Краткий исторический экскурс. Основные функции и признаки проблемного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проблемного обучения: особенности организации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«проблемное обучение». Основные функции. Уровни организации. Характеристика форм и методов проблемного обучения.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дистанционного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 основы технологии дистанционного обучения. Модели технологии дистанционного обучения. Специфика организации обучения в технологии дистанционного обучения.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</w:tbl>
    <w:p w:rsidR="00822742" w:rsidRDefault="000B7B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401"/>
        <w:gridCol w:w="119"/>
        <w:gridCol w:w="812"/>
        <w:gridCol w:w="681"/>
        <w:gridCol w:w="1090"/>
        <w:gridCol w:w="1213"/>
        <w:gridCol w:w="672"/>
        <w:gridCol w:w="388"/>
        <w:gridCol w:w="946"/>
      </w:tblGrid>
      <w:tr w:rsidR="008227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2274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Семинар-дискуссия: Традиционное обучение: «за» и «против».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ориентации традиционного обучения, их соответствие современным требованиям эпохи. Организационные формы обучения в системе традиционного обучения, их соответствие современным требованиям эпохи. Педагог в системе традиционного обучения, профессиональные функции и задачи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Дистанционное обучение.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Сущностные характеристики. Модели организации. Специфика форм и методов. Опыт организации технологии дистанционного обучения (по материалам периодической печати)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Технологии дистанционного обучения в подготовке персонала. Современные модели дистанционного обучения. Опыт дистанционного образования за рубежом.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Информационные технологии обучения в подготовке персонала. Интернет как важнейшее условие и инструмент подготовки персонала. Обучающие и диагностические программы.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Гипертекстовые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Эвристические методы в обучении персонала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«эвристика», «эвристическая деятельность». Эвристические методы в обучении персонала: краткая характеристика.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 w:rsidRPr="00D41FF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Педагогические технологии подготовки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822742">
            <w:pPr>
              <w:rPr>
                <w:lang w:val="ru-RU"/>
              </w:rPr>
            </w:pPr>
          </w:p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Разработка лекции-визуализации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Разработка информационной лекции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разработка проблемной лекции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семинарских и практических занятий в обучении персонала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как взаимодействие участников. Современные формы организации семинаров.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слушателями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Игровые формы и методы активного и интерактивного обучения; специфика их использования в подготовке персонала.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Деловая игра: понятие, принципы организации, структура. Ролевая игра: целевые установки, специфика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</w:tbl>
    <w:p w:rsidR="00822742" w:rsidRDefault="000B7B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452"/>
        <w:gridCol w:w="118"/>
        <w:gridCol w:w="806"/>
        <w:gridCol w:w="668"/>
        <w:gridCol w:w="1084"/>
        <w:gridCol w:w="1206"/>
        <w:gridCol w:w="668"/>
        <w:gridCol w:w="385"/>
        <w:gridCol w:w="940"/>
      </w:tblGrid>
      <w:tr w:rsidR="008227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227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метода проектов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ведущие педагогические цели метода проектов. Типология проектов. Технологическая схема работы с проектом.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разработка семинара-дискуссии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Специфика организации семинаров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ориентации семинаров. Современные формы организации семинаров и их использование в обучении персонала.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разработка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семинара-круглого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стола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Технология кейс-метода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Признаки и технологические особенности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Преимущества и место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 Классификация кейсов. Структура кейса и принципы его построения. Технология работы с кейсом.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Практическое занятие: разработка семинара-пресс-конференции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лекционной работы в обучении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выбора форм лекционной работы. Требования к лекции. Методы и приемы активизации слушателей на лекционном занятии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Ролевая игра в обучении персонала. Понятие. Сущностные характеристики. Специфика организации ролевых игр. Представление различных форм ролевых игр с выявлением их потенциальных возможностей в подготовке персонала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Игровые формы и методы активного и интерактивного обучения. Основные группы. Краткая характеристика. Возможности использования игровых методов и форм активного и интерактивного обучения в подготовке персонала (обсуждение опыта)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Деловая игра в обучении персонала. Понятие. Сущностные характеристики. Специфика организации деловых игр. Представление различных форм деловых игр с выявлением их потенциальных возможностей в подготовке персонала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Мозговой штурм как метод активного и интерактивного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установки. Методика организации.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</w:tbl>
    <w:p w:rsidR="00822742" w:rsidRDefault="000B7B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435"/>
        <w:gridCol w:w="118"/>
        <w:gridCol w:w="809"/>
        <w:gridCol w:w="670"/>
        <w:gridCol w:w="1086"/>
        <w:gridCol w:w="1209"/>
        <w:gridCol w:w="670"/>
        <w:gridCol w:w="386"/>
        <w:gridCol w:w="942"/>
      </w:tblGrid>
      <w:tr w:rsidR="008227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Технология проблемного обучения в подготовке персонала. Краткая характеристика форм и методов. Возможности использования проблемных методов и форм обучения в подготовке персонала (обсуждение опыта использования)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кейс- метода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Мозговой штурм. Целевые ориентации. Методика организации. Возможности метода мозгового штурма в подготовке персонала (обсуждение опыта использования)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метода-проекта (тема по выбору студента)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технологии проблемного обучения в подготовке персонала.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Проблемная ситуация. Проблемные вопросы. Проблемные задания.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руководителей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Технологии обучения руководителя. Обучающий и развивающий потенциал современных технологий обучения руководителей. Характеристика ведущих форм и методов различных технологий в обучении руководителя.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Современный руководитель как субъект обучения. Отличительные характеристики руководителя как субъекта обучения. Требования к организации обучения руководителя.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Тренинг- технологии в подготовке руководителей.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тренинг-технологий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Специфика технологий обучения руководителей</w:t>
            </w:r>
          </w:p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 содержание обучения руководителей. Критерии выбора организационных форм, методов, технологий обучения руководителей.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Психолого-педагогические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Тема:Технологии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обучения руководителей. Специфика организации лекционных, семинарских занятий. Использование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тренинг-технологий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обучении руководителей. Элементы технологии активного и интерактивного обучения в подготовке руководителей.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</w:tbl>
    <w:p w:rsidR="00822742" w:rsidRDefault="000B7B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5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82274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2274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Современный опыт обучения руководителей. Характеристика опыта использования различных современных педагогических технологий в подготовке руководителей (по материалам периодической печати) /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</w:tr>
      <w:tr w:rsidR="00822742">
        <w:trPr>
          <w:trHeight w:hRule="exact" w:val="277"/>
        </w:trPr>
        <w:tc>
          <w:tcPr>
            <w:tcW w:w="993" w:type="dxa"/>
          </w:tcPr>
          <w:p w:rsidR="00822742" w:rsidRDefault="00822742"/>
        </w:tc>
        <w:tc>
          <w:tcPr>
            <w:tcW w:w="3545" w:type="dxa"/>
          </w:tcPr>
          <w:p w:rsidR="00822742" w:rsidRDefault="00822742"/>
        </w:tc>
        <w:tc>
          <w:tcPr>
            <w:tcW w:w="143" w:type="dxa"/>
          </w:tcPr>
          <w:p w:rsidR="00822742" w:rsidRDefault="00822742"/>
        </w:tc>
        <w:tc>
          <w:tcPr>
            <w:tcW w:w="851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1135" w:type="dxa"/>
          </w:tcPr>
          <w:p w:rsidR="00822742" w:rsidRDefault="00822742"/>
        </w:tc>
        <w:tc>
          <w:tcPr>
            <w:tcW w:w="1277" w:type="dxa"/>
          </w:tcPr>
          <w:p w:rsidR="00822742" w:rsidRDefault="00822742"/>
        </w:tc>
        <w:tc>
          <w:tcPr>
            <w:tcW w:w="710" w:type="dxa"/>
          </w:tcPr>
          <w:p w:rsidR="00822742" w:rsidRDefault="00822742"/>
        </w:tc>
        <w:tc>
          <w:tcPr>
            <w:tcW w:w="426" w:type="dxa"/>
          </w:tcPr>
          <w:p w:rsidR="00822742" w:rsidRDefault="00822742"/>
        </w:tc>
        <w:tc>
          <w:tcPr>
            <w:tcW w:w="993" w:type="dxa"/>
          </w:tcPr>
          <w:p w:rsidR="00822742" w:rsidRDefault="00822742"/>
        </w:tc>
      </w:tr>
      <w:tr w:rsidR="0082274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22742" w:rsidRPr="00D41FF6">
        <w:trPr>
          <w:trHeight w:hRule="exact" w:val="103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Педагогические технологии как область современного педагогического знания. Научные,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предпосылки возникновения педагогических технологий как области педагогического знания.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«Педагогическая технология». Авторские интерпретации понятия «педагогические технологии».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характеристики современных педагогических технологий.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Философские основания современных педагогических технологий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 современных педагогических технологий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Психологические основания современных педагогических технологий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характеристики современных педагогических технологий.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Философские основания современных педагогических технологий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 современных педагогических технологий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Психологические основания современных педагогических технологий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«обучение». Компонентный состав процесса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Краткая характеристика основных компонентов процесса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Педагогические технологии в структуре процесса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Организация лекционной работы в обучении персонала. Критерии выбора форм лекционной работы.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Требования к лекции. Методы и приемы активизации слушателей на лекционном занятии.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Организация семинарских занятий в обучении персонала. Семинар как взаимодействие участников.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формы организации семинаров.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Специфика организации практических занятий со слушателями.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Игровые формы и методы активного и интерактивного обучения; специфика их использования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Деловая игра: понятие, принципы организации, структура.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Ролевая игра: целевые установки, специфика организации.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Игровые упражнения.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Игровое моделирование.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Технология кейс-метода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Признаки и технологические особенности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Преимущества и место метода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подготовке персонала.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Классификация кейсов.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Структура кейса и принципы его построения.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Технология работы с кейсом.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Технология метода проектов в подготовке персонала. Понятие, ведущие педагогические цели метода проектов.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Типология проектов.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Технологическая схема работы с проектом.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Организация технологии проблемного обучения в подготовке персонала. Проблемная ситуация. Проблемные вопросы. Проблемные задания. Особенности организации решения.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Мозговой штурм как метод активного и интерактивного обучения. Целевые установки. Методика организации.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Специфика технологий обучения руководителей. Цель и содержание обучения руководителей.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Критерии выбора организационных форм, методов, технологий обучения руководителей. Психолого-педагогические особенности организации обучения руководителей.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Специфика организации лекционных, семинарских занятий.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Использование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тренинг-технологий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обучении руководителей.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Элементы технологии активного и интерактивного обучения в подготовке руководителей.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Технология дистанционного обучения. Методологические основы технологии дистанционного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Модели технологии дистанционного обучения.</w:t>
            </w:r>
          </w:p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Специфика организации обучения в технологии дистанционного обучения</w:t>
            </w: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22742" w:rsidRPr="00D41FF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</w:tbl>
    <w:p w:rsidR="00822742" w:rsidRPr="000B7B21" w:rsidRDefault="000B7B21">
      <w:pPr>
        <w:rPr>
          <w:sz w:val="0"/>
          <w:szCs w:val="0"/>
          <w:lang w:val="ru-RU"/>
        </w:rPr>
      </w:pPr>
      <w:r w:rsidRPr="000B7B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24"/>
        <w:gridCol w:w="1873"/>
        <w:gridCol w:w="1940"/>
        <w:gridCol w:w="2175"/>
        <w:gridCol w:w="700"/>
        <w:gridCol w:w="996"/>
      </w:tblGrid>
      <w:tr w:rsidR="00822742" w:rsidTr="00584844">
        <w:trPr>
          <w:trHeight w:hRule="exact" w:val="416"/>
        </w:trPr>
        <w:tc>
          <w:tcPr>
            <w:tcW w:w="446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0" w:type="dxa"/>
          </w:tcPr>
          <w:p w:rsidR="00822742" w:rsidRDefault="00822742"/>
        </w:tc>
        <w:tc>
          <w:tcPr>
            <w:tcW w:w="2175" w:type="dxa"/>
          </w:tcPr>
          <w:p w:rsidR="00822742" w:rsidRDefault="00822742"/>
        </w:tc>
        <w:tc>
          <w:tcPr>
            <w:tcW w:w="700" w:type="dxa"/>
          </w:tcPr>
          <w:p w:rsidR="00822742" w:rsidRDefault="00822742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22742" w:rsidTr="00584844">
        <w:trPr>
          <w:trHeight w:hRule="exact" w:val="277"/>
        </w:trPr>
        <w:tc>
          <w:tcPr>
            <w:tcW w:w="708" w:type="dxa"/>
          </w:tcPr>
          <w:p w:rsidR="00822742" w:rsidRDefault="00822742"/>
        </w:tc>
        <w:tc>
          <w:tcPr>
            <w:tcW w:w="58" w:type="dxa"/>
          </w:tcPr>
          <w:p w:rsidR="00822742" w:rsidRDefault="00822742"/>
        </w:tc>
        <w:tc>
          <w:tcPr>
            <w:tcW w:w="1824" w:type="dxa"/>
          </w:tcPr>
          <w:p w:rsidR="00822742" w:rsidRDefault="00822742"/>
        </w:tc>
        <w:tc>
          <w:tcPr>
            <w:tcW w:w="1873" w:type="dxa"/>
          </w:tcPr>
          <w:p w:rsidR="00822742" w:rsidRDefault="00822742"/>
        </w:tc>
        <w:tc>
          <w:tcPr>
            <w:tcW w:w="1940" w:type="dxa"/>
          </w:tcPr>
          <w:p w:rsidR="00822742" w:rsidRDefault="00822742"/>
        </w:tc>
        <w:tc>
          <w:tcPr>
            <w:tcW w:w="2175" w:type="dxa"/>
          </w:tcPr>
          <w:p w:rsidR="00822742" w:rsidRDefault="00822742"/>
        </w:tc>
        <w:tc>
          <w:tcPr>
            <w:tcW w:w="700" w:type="dxa"/>
          </w:tcPr>
          <w:p w:rsidR="00822742" w:rsidRDefault="00822742"/>
        </w:tc>
        <w:tc>
          <w:tcPr>
            <w:tcW w:w="996" w:type="dxa"/>
          </w:tcPr>
          <w:p w:rsidR="00822742" w:rsidRDefault="00822742"/>
        </w:tc>
      </w:tr>
      <w:tr w:rsidR="00822742" w:rsidRPr="00D41FF6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22742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2742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2742" w:rsidTr="00584844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2742" w:rsidTr="00584844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Л.Д.</w:t>
            </w:r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  <w:tr w:rsidR="00822742" w:rsidRPr="00D41FF6" w:rsidTr="00584844">
        <w:trPr>
          <w:trHeight w:hRule="exact" w:val="15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Инновации в науке и педагогике: проблемы и перспективы развития: сборник статей по материалам Международной научно- практической конференции «Исполнительское искусство и педагогика: история, теория, практика.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 100-летию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Рихтера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(22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2015)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Саратов: Саратовская государственная консерватория им.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Л.В.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22742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2742" w:rsidTr="00584844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822742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2742" w:rsidTr="00584844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управления: метод. рекомендации для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/Д: Изд-во РГЭУ (РИНХ),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822742" w:rsidTr="00584844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организации: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22742" w:rsidTr="00584844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822742" w:rsidRPr="00D41FF6" w:rsidTr="00584844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Усманов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Слесарев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В., Марусева И. В.</w:t>
            </w:r>
          </w:p>
        </w:tc>
        <w:tc>
          <w:tcPr>
            <w:tcW w:w="38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22742" w:rsidRPr="00D41FF6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22742" w:rsidRPr="00D41FF6" w:rsidTr="00584844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Историческая и социально-образовательная мысль / ред. В.А. </w:t>
            </w:r>
            <w:proofErr w:type="spellStart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Штурбы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Краснодар : Северо-Кубанский гуманитарно-технологический институт, 2010. - № 1(3). - 120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2075-9908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=88340</w:t>
            </w:r>
          </w:p>
        </w:tc>
      </w:tr>
      <w:tr w:rsidR="00822742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22742" w:rsidTr="00584844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22742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22742" w:rsidTr="00584844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22742" w:rsidTr="00584844">
        <w:trPr>
          <w:trHeight w:hRule="exact" w:val="277"/>
        </w:trPr>
        <w:tc>
          <w:tcPr>
            <w:tcW w:w="708" w:type="dxa"/>
          </w:tcPr>
          <w:p w:rsidR="00822742" w:rsidRDefault="00822742"/>
        </w:tc>
        <w:tc>
          <w:tcPr>
            <w:tcW w:w="58" w:type="dxa"/>
          </w:tcPr>
          <w:p w:rsidR="00822742" w:rsidRDefault="00822742"/>
        </w:tc>
        <w:tc>
          <w:tcPr>
            <w:tcW w:w="1824" w:type="dxa"/>
          </w:tcPr>
          <w:p w:rsidR="00822742" w:rsidRDefault="00822742"/>
        </w:tc>
        <w:tc>
          <w:tcPr>
            <w:tcW w:w="1873" w:type="dxa"/>
          </w:tcPr>
          <w:p w:rsidR="00822742" w:rsidRDefault="00822742"/>
        </w:tc>
        <w:tc>
          <w:tcPr>
            <w:tcW w:w="1940" w:type="dxa"/>
          </w:tcPr>
          <w:p w:rsidR="00822742" w:rsidRDefault="00822742"/>
        </w:tc>
        <w:tc>
          <w:tcPr>
            <w:tcW w:w="2175" w:type="dxa"/>
          </w:tcPr>
          <w:p w:rsidR="00822742" w:rsidRDefault="00822742"/>
        </w:tc>
        <w:tc>
          <w:tcPr>
            <w:tcW w:w="700" w:type="dxa"/>
          </w:tcPr>
          <w:p w:rsidR="00822742" w:rsidRDefault="00822742"/>
        </w:tc>
        <w:tc>
          <w:tcPr>
            <w:tcW w:w="996" w:type="dxa"/>
          </w:tcPr>
          <w:p w:rsidR="00822742" w:rsidRDefault="00822742"/>
        </w:tc>
      </w:tr>
      <w:tr w:rsidR="00822742" w:rsidRPr="00D41FF6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22742" w:rsidTr="00584844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Default="000B7B21">
            <w:pPr>
              <w:spacing w:after="0" w:line="240" w:lineRule="auto"/>
              <w:rPr>
                <w:sz w:val="19"/>
                <w:szCs w:val="19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22742" w:rsidTr="00584844">
        <w:trPr>
          <w:trHeight w:hRule="exact" w:val="277"/>
        </w:trPr>
        <w:tc>
          <w:tcPr>
            <w:tcW w:w="708" w:type="dxa"/>
          </w:tcPr>
          <w:p w:rsidR="00822742" w:rsidRDefault="00822742"/>
        </w:tc>
        <w:tc>
          <w:tcPr>
            <w:tcW w:w="58" w:type="dxa"/>
          </w:tcPr>
          <w:p w:rsidR="00822742" w:rsidRDefault="00822742"/>
        </w:tc>
        <w:tc>
          <w:tcPr>
            <w:tcW w:w="1824" w:type="dxa"/>
          </w:tcPr>
          <w:p w:rsidR="00822742" w:rsidRDefault="00822742"/>
        </w:tc>
        <w:tc>
          <w:tcPr>
            <w:tcW w:w="1873" w:type="dxa"/>
          </w:tcPr>
          <w:p w:rsidR="00822742" w:rsidRDefault="00822742"/>
        </w:tc>
        <w:tc>
          <w:tcPr>
            <w:tcW w:w="1940" w:type="dxa"/>
          </w:tcPr>
          <w:p w:rsidR="00822742" w:rsidRDefault="00822742"/>
        </w:tc>
        <w:tc>
          <w:tcPr>
            <w:tcW w:w="2175" w:type="dxa"/>
          </w:tcPr>
          <w:p w:rsidR="00822742" w:rsidRDefault="00822742"/>
        </w:tc>
        <w:tc>
          <w:tcPr>
            <w:tcW w:w="700" w:type="dxa"/>
          </w:tcPr>
          <w:p w:rsidR="00822742" w:rsidRDefault="00822742"/>
        </w:tc>
        <w:tc>
          <w:tcPr>
            <w:tcW w:w="996" w:type="dxa"/>
          </w:tcPr>
          <w:p w:rsidR="00822742" w:rsidRDefault="00822742"/>
        </w:tc>
      </w:tr>
      <w:tr w:rsidR="00822742" w:rsidRPr="00D41FF6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22742" w:rsidRPr="00D41FF6" w:rsidTr="005848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2742" w:rsidRPr="000B7B21" w:rsidRDefault="000B7B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B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1FF6" w:rsidRDefault="00D41FF6" w:rsidP="00584844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41FF6" w:rsidRDefault="00D41FF6" w:rsidP="00584844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6477000" cy="905827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584844" w:rsidRDefault="00584844" w:rsidP="00584844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584844" w:rsidRDefault="00584844" w:rsidP="00584844">
          <w:pPr>
            <w:spacing w:line="360" w:lineRule="auto"/>
            <w:rPr>
              <w:sz w:val="28"/>
              <w:szCs w:val="28"/>
            </w:rPr>
          </w:pPr>
        </w:p>
        <w:p w:rsidR="00584844" w:rsidRDefault="00584844" w:rsidP="00584844">
          <w:pPr>
            <w:spacing w:line="360" w:lineRule="auto"/>
            <w:rPr>
              <w:sz w:val="28"/>
              <w:szCs w:val="28"/>
            </w:rPr>
          </w:pPr>
        </w:p>
        <w:p w:rsidR="00584844" w:rsidRDefault="00324BC1" w:rsidP="005848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324BC1">
            <w:rPr>
              <w:sz w:val="28"/>
              <w:szCs w:val="28"/>
            </w:rPr>
            <w:fldChar w:fldCharType="begin"/>
          </w:r>
          <w:r w:rsidR="00584844">
            <w:rPr>
              <w:sz w:val="28"/>
              <w:szCs w:val="28"/>
            </w:rPr>
            <w:instrText xml:space="preserve"> TOC \o "1-3" \h \z \u </w:instrText>
          </w:r>
          <w:r w:rsidRPr="00324BC1">
            <w:rPr>
              <w:sz w:val="28"/>
              <w:szCs w:val="28"/>
            </w:rPr>
            <w:fldChar w:fldCharType="separate"/>
          </w:r>
          <w:r w:rsidRPr="00324BC1">
            <w:fldChar w:fldCharType="begin"/>
          </w:r>
          <w:r w:rsidR="00584844">
            <w:instrText xml:space="preserve"> TOC \o "1-3" \h \z \u </w:instrText>
          </w:r>
          <w:r w:rsidRPr="00324BC1">
            <w:fldChar w:fldCharType="separate"/>
          </w:r>
          <w:hyperlink r:id="rId8" w:anchor="_Toc480487761" w:history="1">
            <w:r w:rsidR="00584844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84844" w:rsidRDefault="00324BC1" w:rsidP="005848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9" w:anchor="_Toc480487762" w:history="1">
            <w:r w:rsidR="00584844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584844" w:rsidRDefault="00324BC1" w:rsidP="005848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10" w:anchor="_Toc480487763" w:history="1">
            <w:r w:rsidR="00584844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  <w:r w:rsidR="00584844">
            <w:rPr>
              <w:noProof/>
            </w:rPr>
            <w:t>6</w:t>
          </w:r>
        </w:p>
        <w:p w:rsidR="00584844" w:rsidRDefault="00324BC1" w:rsidP="005848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11" w:anchor="_Toc480487764" w:history="1">
            <w:r w:rsidR="00584844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584844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  <w:r w:rsidR="00584844">
            <w:rPr>
              <w:noProof/>
            </w:rPr>
            <w:t>14</w:t>
          </w:r>
        </w:p>
        <w:p w:rsidR="00584844" w:rsidRDefault="00324BC1" w:rsidP="0058484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end"/>
          </w:r>
        </w:p>
        <w:p w:rsidR="00584844" w:rsidRDefault="00324BC1" w:rsidP="00584844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a6"/>
        <w:widowControl w:val="0"/>
        <w:spacing w:after="360"/>
        <w:jc w:val="center"/>
        <w:rPr>
          <w:bCs/>
        </w:rPr>
      </w:pPr>
    </w:p>
    <w:p w:rsidR="00584844" w:rsidRDefault="00584844" w:rsidP="00584844">
      <w:pPr>
        <w:pStyle w:val="1"/>
        <w:rPr>
          <w:sz w:val="24"/>
          <w:szCs w:val="24"/>
        </w:rPr>
      </w:pPr>
      <w:bookmarkStart w:id="0" w:name="_Toc420739500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84844" w:rsidRDefault="00584844" w:rsidP="00584844">
      <w:pPr>
        <w:tabs>
          <w:tab w:val="left" w:pos="2295"/>
        </w:tabs>
        <w:jc w:val="center"/>
        <w:rPr>
          <w:b/>
          <w:lang w:val="ru-RU"/>
        </w:rPr>
      </w:pPr>
    </w:p>
    <w:p w:rsidR="00584844" w:rsidRDefault="00584844" w:rsidP="00584844">
      <w:pPr>
        <w:pStyle w:val="a6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84844" w:rsidRDefault="00584844" w:rsidP="00584844">
      <w:pPr>
        <w:pStyle w:val="1"/>
        <w:rPr>
          <w:sz w:val="24"/>
          <w:szCs w:val="24"/>
        </w:rPr>
      </w:pPr>
      <w:bookmarkStart w:id="1" w:name="_Toc420739502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84844" w:rsidRDefault="00584844" w:rsidP="00584844">
      <w:pPr>
        <w:ind w:firstLine="708"/>
        <w:rPr>
          <w:lang w:val="ru-RU"/>
        </w:rPr>
      </w:pPr>
    </w:p>
    <w:p w:rsidR="00584844" w:rsidRDefault="00584844" w:rsidP="00584844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90"/>
        <w:gridCol w:w="2232"/>
        <w:gridCol w:w="2273"/>
        <w:gridCol w:w="1873"/>
      </w:tblGrid>
      <w:tr w:rsidR="00584844" w:rsidTr="00584844">
        <w:trPr>
          <w:trHeight w:val="752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584844" w:rsidRPr="00D41FF6" w:rsidTr="00584844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84844" w:rsidRDefault="00584844">
            <w:pPr>
              <w:jc w:val="both"/>
              <w:rPr>
                <w:color w:val="000000"/>
                <w:lang w:val="ru-RU"/>
              </w:rPr>
            </w:pPr>
            <w:r>
              <w:rPr>
                <w:lang w:val="ru-RU"/>
              </w:rPr>
              <w:t xml:space="preserve">ПК-6 - </w:t>
            </w:r>
            <w:r>
              <w:rPr>
                <w:color w:val="000000"/>
                <w:lang w:val="ru-RU"/>
              </w:rPr>
              <w:t>Знание основ профессионального развития персонала, процессов обучения, управления карьерой и служебно-профессиональным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практике.</w:t>
            </w:r>
          </w:p>
          <w:p w:rsidR="00584844" w:rsidRDefault="00584844">
            <w:pPr>
              <w:spacing w:line="254" w:lineRule="auto"/>
              <w:jc w:val="both"/>
              <w:rPr>
                <w:color w:val="000000" w:themeColor="text1"/>
                <w:lang w:val="ru-RU"/>
              </w:rPr>
            </w:pPr>
          </w:p>
        </w:tc>
      </w:tr>
      <w:tr w:rsidR="00584844" w:rsidRPr="00D41FF6" w:rsidTr="00584844">
        <w:trPr>
          <w:trHeight w:val="2005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Pr="00584844" w:rsidRDefault="00584844">
            <w:pPr>
              <w:pStyle w:val="13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84844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584844">
              <w:rPr>
                <w:rFonts w:ascii="Times New Roman" w:hAnsi="Times New Roman"/>
                <w:sz w:val="24"/>
                <w:szCs w:val="24"/>
              </w:rPr>
              <w:t xml:space="preserve"> - современные педагогические технологии, формы и методы обучения персонала </w:t>
            </w:r>
          </w:p>
          <w:p w:rsidR="00584844" w:rsidRDefault="0058484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 -организовывать процесс обучения персонала, используя современные технологии, формы и методы </w:t>
            </w:r>
            <w:proofErr w:type="spellStart"/>
            <w:r>
              <w:rPr>
                <w:lang w:val="ru-RU"/>
              </w:rPr>
              <w:t>обучения,В</w:t>
            </w:r>
            <w:proofErr w:type="spellEnd"/>
            <w:r>
              <w:rPr>
                <w:lang w:val="ru-RU"/>
              </w:rPr>
              <w:t xml:space="preserve"> - методами выявления актуальных проблем в области управления и развития персоналом с последующим проектированием процесса его обучения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данных; целенаправленность поиска и отбора; объем выполненных </w:t>
            </w:r>
            <w:r>
              <w:rPr>
                <w:iCs/>
                <w:lang w:val="ru-RU"/>
              </w:rPr>
              <w:lastRenderedPageBreak/>
              <w:t xml:space="preserve">работы; 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iCs/>
                <w:lang w:val="ru-RU"/>
              </w:rPr>
              <w:lastRenderedPageBreak/>
              <w:t>О – опрос, Т – тест, Р – реферат</w:t>
            </w:r>
          </w:p>
        </w:tc>
      </w:tr>
    </w:tbl>
    <w:p w:rsidR="00584844" w:rsidRDefault="00584844" w:rsidP="00584844">
      <w:pPr>
        <w:ind w:firstLine="708"/>
        <w:jc w:val="both"/>
        <w:rPr>
          <w:i/>
          <w:color w:val="00B050"/>
          <w:sz w:val="20"/>
          <w:szCs w:val="20"/>
          <w:lang w:val="ru-RU"/>
        </w:rPr>
      </w:pPr>
    </w:p>
    <w:p w:rsidR="00584844" w:rsidRDefault="00584844" w:rsidP="00584844">
      <w:pPr>
        <w:ind w:firstLine="708"/>
        <w:jc w:val="both"/>
        <w:rPr>
          <w:i/>
          <w:color w:val="00B050"/>
          <w:lang w:val="ru-RU"/>
        </w:rPr>
      </w:pPr>
    </w:p>
    <w:p w:rsidR="00584844" w:rsidRDefault="00584844" w:rsidP="00584844">
      <w:pPr>
        <w:ind w:firstLine="708"/>
        <w:rPr>
          <w:lang w:val="ru-RU"/>
        </w:rPr>
      </w:pPr>
      <w:r>
        <w:rPr>
          <w:lang w:val="ru-RU"/>
        </w:rPr>
        <w:t xml:space="preserve">2.2 Шкалы оценивания:   </w:t>
      </w:r>
    </w:p>
    <w:p w:rsidR="00584844" w:rsidRDefault="00584844" w:rsidP="00584844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шкале:</w:t>
      </w:r>
    </w:p>
    <w:p w:rsidR="00584844" w:rsidRDefault="00584844" w:rsidP="00584844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84-100 баллов (оценка «отлично»)</w:t>
      </w:r>
    </w:p>
    <w:p w:rsidR="00584844" w:rsidRDefault="00584844" w:rsidP="00584844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67-83 баллов (оценка «хорошо»)</w:t>
      </w:r>
    </w:p>
    <w:p w:rsidR="00584844" w:rsidRDefault="00584844" w:rsidP="00584844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 xml:space="preserve">50-66 баллов (оценка «удовлетворительно») </w:t>
      </w:r>
    </w:p>
    <w:p w:rsidR="00584844" w:rsidRDefault="00584844" w:rsidP="00584844">
      <w:pPr>
        <w:pStyle w:val="140"/>
        <w:widowControl w:val="0"/>
        <w:tabs>
          <w:tab w:val="clear" w:pos="720"/>
          <w:tab w:val="left" w:pos="708"/>
        </w:tabs>
        <w:ind w:left="0" w:firstLine="709"/>
        <w:jc w:val="both"/>
        <w:rPr>
          <w:iCs/>
          <w:color w:val="auto"/>
          <w:sz w:val="24"/>
        </w:rPr>
      </w:pPr>
      <w:r>
        <w:rPr>
          <w:color w:val="auto"/>
          <w:sz w:val="24"/>
        </w:rPr>
        <w:t>0-49 баллов (оценка «неудовлетворительно»)</w:t>
      </w:r>
    </w:p>
    <w:p w:rsidR="00584844" w:rsidRDefault="00584844" w:rsidP="00584844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584844" w:rsidRDefault="00584844" w:rsidP="00584844">
      <w:pPr>
        <w:pStyle w:val="1"/>
        <w:jc w:val="both"/>
        <w:rPr>
          <w:sz w:val="24"/>
          <w:szCs w:val="24"/>
        </w:rPr>
      </w:pPr>
      <w:bookmarkStart w:id="2" w:name="_Toc420739503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84844" w:rsidRDefault="00584844" w:rsidP="00584844">
      <w:pPr>
        <w:rPr>
          <w:lang w:val="ru-RU"/>
        </w:rPr>
      </w:pP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84844" w:rsidRDefault="00584844" w:rsidP="00584844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84844" w:rsidRDefault="00584844" w:rsidP="00584844">
      <w:pPr>
        <w:jc w:val="center"/>
        <w:textAlignment w:val="baseline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Кафедра </w:t>
      </w:r>
      <w:r>
        <w:rPr>
          <w:iCs/>
          <w:lang w:val="ru-RU"/>
        </w:rPr>
        <w:t>Управления персоналом и социологии</w:t>
      </w:r>
    </w:p>
    <w:p w:rsidR="00584844" w:rsidRDefault="00584844" w:rsidP="00584844">
      <w:pPr>
        <w:pStyle w:val="a8"/>
        <w:spacing w:line="360" w:lineRule="auto"/>
        <w:ind w:left="705"/>
        <w:rPr>
          <w:b/>
          <w:bCs/>
          <w:sz w:val="28"/>
          <w:szCs w:val="28"/>
        </w:rPr>
      </w:pPr>
    </w:p>
    <w:p w:rsidR="00584844" w:rsidRDefault="00584844" w:rsidP="00584844">
      <w:pPr>
        <w:pStyle w:val="a8"/>
        <w:spacing w:line="360" w:lineRule="auto"/>
        <w:ind w:left="705"/>
        <w:jc w:val="center"/>
        <w:rPr>
          <w:b/>
          <w:bCs/>
        </w:rPr>
      </w:pPr>
      <w:r>
        <w:rPr>
          <w:b/>
          <w:bCs/>
        </w:rPr>
        <w:t>Вопросы к экзамену.</w:t>
      </w:r>
    </w:p>
    <w:p w:rsidR="00584844" w:rsidRDefault="00584844" w:rsidP="00584844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Педагогические технологии подготовки персонала</w:t>
      </w:r>
    </w:p>
    <w:p w:rsidR="00584844" w:rsidRDefault="00584844" w:rsidP="00584844">
      <w:pPr>
        <w:pStyle w:val="a8"/>
        <w:spacing w:line="360" w:lineRule="auto"/>
        <w:ind w:left="705"/>
        <w:jc w:val="center"/>
        <w:rPr>
          <w:b/>
          <w:bCs/>
        </w:rPr>
      </w:pP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Педагогические технологии как область современного педагогического знания. Научные, </w:t>
      </w:r>
      <w:proofErr w:type="spellStart"/>
      <w:r>
        <w:t>социокультурные</w:t>
      </w:r>
      <w:proofErr w:type="spellEnd"/>
      <w:r>
        <w:t xml:space="preserve"> предпосылки возникновения педагогических технологий как области педагогического знания.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Понятие «Педагогическая технология». Авторские интерпретации понятия «педагогические технологии». 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Основные характеристики современных педагогических технологий. 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Философские основания современных педагогических технологий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proofErr w:type="spellStart"/>
      <w:r>
        <w:t>Естественно-научные</w:t>
      </w:r>
      <w:proofErr w:type="spellEnd"/>
      <w:r>
        <w:t xml:space="preserve"> основания современных педагогических технологий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Психологические основания современных педагогических технологий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Основные характеристики современных педагогических технологий. 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lastRenderedPageBreak/>
        <w:t>Философские основания современных педагогических технологий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proofErr w:type="spellStart"/>
      <w:r>
        <w:t>Естественно-научные</w:t>
      </w:r>
      <w:proofErr w:type="spellEnd"/>
      <w:r>
        <w:t xml:space="preserve"> основания современных педагогических технологий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Психологические основания современных педагогических технологий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Понятие «обучение». Компонентный состав процесса обучения. 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Краткая характеристика основных компонентов процесса обучения. </w:t>
      </w:r>
    </w:p>
    <w:p w:rsidR="00584844" w:rsidRDefault="00584844" w:rsidP="00584844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Педагогические технологии в структуре процесса обучения.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Организация лекционной работы в обучении персонала. Критерии выбора форм лекционной работы.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Требования к лекции. Методы и приемы активизации слушателей на лекционном занятии.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Организация семинарских занятий в обучении персонала. Семинар как взаимодействие участников.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Современные формы организации семинаров.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Специфика организации практических занятий со слушателями.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Игровые формы и методы активного и интерактивного обучения; специфика их использования в подготовке персонала.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Деловая игра: понятие, принципы организации, структура.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Ролевая игра: целевые установки, специфика организации.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Игровые упражнения.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Игровое моделирование.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Технология кейс-метода в подготовке персонала.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Признаки и технологические особенности метода </w:t>
      </w:r>
      <w:r>
        <w:rPr>
          <w:lang w:val="en-US"/>
        </w:rPr>
        <w:t>case</w:t>
      </w:r>
      <w:r>
        <w:t>-</w:t>
      </w:r>
      <w:r>
        <w:rPr>
          <w:lang w:val="en-US"/>
        </w:rPr>
        <w:t>study</w:t>
      </w:r>
      <w:r>
        <w:t xml:space="preserve">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Преимущества и место метода </w:t>
      </w:r>
      <w:r>
        <w:rPr>
          <w:lang w:val="en-US"/>
        </w:rPr>
        <w:t>case</w:t>
      </w:r>
      <w:r>
        <w:t>-</w:t>
      </w:r>
      <w:r>
        <w:rPr>
          <w:lang w:val="en-US"/>
        </w:rPr>
        <w:t>study</w:t>
      </w:r>
      <w:r>
        <w:t xml:space="preserve"> в подготовке персонала.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Классификация кейсов.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Структура кейса и принципы его построения.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Технология работы с кейсом.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Технология метода проектов в подготовке персонала. Понятие, ведущие педагогические цели метода проектов.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Типология проектов.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Технологическая схема работы с проектом.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Организация технологии проблемного обучения в подготовке персонала. Проблемная ситуация. Проблемные вопросы. Проблемные задания. Особенности организации решения.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Мозговой штурм как метод активного и интерактивного обучения. Целевые установки. Методика организации. 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Специфика технологий обучения руководителей. Цель и содержание обучения руководителей.</w:t>
      </w:r>
    </w:p>
    <w:p w:rsidR="00584844" w:rsidRDefault="00584844" w:rsidP="00584844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Критерии выбора организационных форм, методов, технологий обучения руководителей. Психолого-педагогические особенности организации обучения руководителей.</w:t>
      </w:r>
    </w:p>
    <w:p w:rsidR="00584844" w:rsidRDefault="00584844" w:rsidP="00584844">
      <w:pPr>
        <w:pStyle w:val="a8"/>
        <w:numPr>
          <w:ilvl w:val="0"/>
          <w:numId w:val="1"/>
        </w:numPr>
        <w:ind w:left="567" w:hanging="425"/>
        <w:jc w:val="both"/>
      </w:pPr>
      <w:r>
        <w:t xml:space="preserve">Специфика организации лекционных, семинарских занятий. </w:t>
      </w:r>
    </w:p>
    <w:p w:rsidR="00584844" w:rsidRDefault="00584844" w:rsidP="00584844">
      <w:pPr>
        <w:pStyle w:val="a8"/>
        <w:numPr>
          <w:ilvl w:val="0"/>
          <w:numId w:val="1"/>
        </w:numPr>
        <w:ind w:left="567" w:hanging="425"/>
        <w:jc w:val="both"/>
      </w:pPr>
      <w:r>
        <w:t xml:space="preserve">Использование </w:t>
      </w:r>
      <w:proofErr w:type="spellStart"/>
      <w:r>
        <w:t>тренинг-технологий</w:t>
      </w:r>
      <w:proofErr w:type="spellEnd"/>
      <w:r>
        <w:t xml:space="preserve"> в обучении руководителей. </w:t>
      </w:r>
    </w:p>
    <w:p w:rsidR="00584844" w:rsidRDefault="00584844" w:rsidP="00584844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>Элементы технологии активного и интерактивного обучения в подготовке руководителей.</w:t>
      </w:r>
    </w:p>
    <w:p w:rsidR="00584844" w:rsidRDefault="00584844" w:rsidP="00584844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 xml:space="preserve">Технология дистанционного обучения. Методологические основы технологии дистанционного обучения. </w:t>
      </w:r>
    </w:p>
    <w:p w:rsidR="00584844" w:rsidRDefault="00584844" w:rsidP="00584844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 xml:space="preserve">Модели технологии дистанционного обучения. </w:t>
      </w:r>
    </w:p>
    <w:p w:rsidR="00584844" w:rsidRDefault="00584844" w:rsidP="00584844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>Специфика организации обучения в технологии дистанционного обучения</w:t>
      </w:r>
    </w:p>
    <w:p w:rsidR="00584844" w:rsidRDefault="00584844" w:rsidP="00584844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</w:p>
    <w:p w:rsidR="00584844" w:rsidRDefault="00584844" w:rsidP="00584844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584844" w:rsidRDefault="00584844" w:rsidP="00584844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правильный.;</w:t>
      </w:r>
      <w:r>
        <w:t> </w:t>
      </w:r>
    </w:p>
    <w:p w:rsidR="00584844" w:rsidRDefault="00584844" w:rsidP="00584844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584844" w:rsidRDefault="00584844" w:rsidP="00584844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584844" w:rsidRDefault="00584844" w:rsidP="00584844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eastAsia="Calibri" w:hAnsi="Calibri"/>
        </w:rPr>
      </w:pPr>
      <w:proofErr w:type="spellStart"/>
      <w:r>
        <w:lastRenderedPageBreak/>
        <w:t>оценка</w:t>
      </w:r>
      <w:proofErr w:type="spellEnd"/>
      <w:r>
        <w:t xml:space="preserve"> </w:t>
      </w:r>
      <w:proofErr w:type="spellStart"/>
      <w:r>
        <w:t>неудовлетворительно</w:t>
      </w:r>
      <w:proofErr w:type="spellEnd"/>
      <w:r>
        <w:t xml:space="preserve">»,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неправильный</w:t>
      </w:r>
      <w:proofErr w:type="spellEnd"/>
    </w:p>
    <w:p w:rsidR="00584844" w:rsidRDefault="00584844" w:rsidP="00584844"/>
    <w:p w:rsidR="00584844" w:rsidRDefault="00584844" w:rsidP="00584844">
      <w:pPr>
        <w:textAlignment w:val="baseline"/>
      </w:pPr>
    </w:p>
    <w:p w:rsidR="00584844" w:rsidRDefault="00584844" w:rsidP="00584844">
      <w:pPr>
        <w:textAlignment w:val="baseline"/>
        <w:rPr>
          <w:rFonts w:ascii="Calibri" w:hAnsi="Calibri"/>
        </w:rPr>
      </w:pPr>
      <w:proofErr w:type="spellStart"/>
      <w:r>
        <w:t>Составитель</w:t>
      </w:r>
      <w:proofErr w:type="spellEnd"/>
      <w:r>
        <w:t xml:space="preserve"> ________________________ А.В. </w:t>
      </w:r>
      <w:proofErr w:type="spellStart"/>
      <w:r>
        <w:t>Духавнева</w:t>
      </w:r>
      <w:proofErr w:type="spellEnd"/>
    </w:p>
    <w:p w:rsidR="00584844" w:rsidRDefault="00584844" w:rsidP="00584844">
      <w:pPr>
        <w:textAlignment w:val="baseline"/>
        <w:rPr>
          <w:rFonts w:ascii="Calibri" w:hAnsi="Calibri"/>
        </w:rPr>
      </w:pPr>
      <w:r>
        <w:rPr>
          <w:vertAlign w:val="superscript"/>
        </w:rPr>
        <w:t xml:space="preserve">                                                                              (</w:t>
      </w:r>
      <w:proofErr w:type="spellStart"/>
      <w:r>
        <w:rPr>
          <w:vertAlign w:val="superscript"/>
        </w:rPr>
        <w:t>подпись</w:t>
      </w:r>
      <w:proofErr w:type="spellEnd"/>
      <w:r>
        <w:rPr>
          <w:vertAlign w:val="superscript"/>
        </w:rPr>
        <w:t>)</w:t>
      </w:r>
    </w:p>
    <w:p w:rsidR="00584844" w:rsidRDefault="00584844" w:rsidP="00584844">
      <w:pPr>
        <w:textAlignment w:val="baseline"/>
      </w:pPr>
      <w:r>
        <w:t xml:space="preserve">«28» </w:t>
      </w:r>
      <w:proofErr w:type="spellStart"/>
      <w:r>
        <w:t>мая</w:t>
      </w:r>
      <w:proofErr w:type="spellEnd"/>
      <w:r>
        <w:t xml:space="preserve">  2018 г. </w:t>
      </w:r>
    </w:p>
    <w:p w:rsidR="00584844" w:rsidRDefault="00584844" w:rsidP="00584844">
      <w:pPr>
        <w:textAlignment w:val="baseline"/>
      </w:pP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84844" w:rsidRDefault="00584844" w:rsidP="00584844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 xml:space="preserve">Кафедра </w:t>
      </w:r>
      <w:r>
        <w:rPr>
          <w:u w:val="single"/>
          <w:lang w:val="ru-RU"/>
        </w:rPr>
        <w:t>Управления персоналом и социологии</w:t>
      </w:r>
    </w:p>
    <w:p w:rsidR="00584844" w:rsidRDefault="00584844" w:rsidP="00584844">
      <w:pPr>
        <w:widowControl w:val="0"/>
        <w:jc w:val="center"/>
        <w:rPr>
          <w:lang w:val="ru-RU"/>
        </w:rPr>
      </w:pP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</w:p>
    <w:p w:rsidR="00584844" w:rsidRDefault="00584844" w:rsidP="00584844">
      <w:pPr>
        <w:jc w:val="center"/>
        <w:textAlignment w:val="baseline"/>
        <w:rPr>
          <w:lang w:val="ru-RU"/>
        </w:rPr>
      </w:pPr>
      <w:r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>
        <w:rPr>
          <w:b/>
          <w:bCs/>
          <w:lang w:val="ru-RU"/>
        </w:rPr>
        <w:t>№___</w:t>
      </w:r>
      <w:r>
        <w:t> </w:t>
      </w:r>
    </w:p>
    <w:p w:rsidR="00584844" w:rsidRDefault="00584844" w:rsidP="00584844">
      <w:pPr>
        <w:jc w:val="center"/>
        <w:textAlignment w:val="baseline"/>
        <w:rPr>
          <w:lang w:val="ru-RU"/>
        </w:rPr>
      </w:pPr>
    </w:p>
    <w:p w:rsidR="00584844" w:rsidRDefault="00584844" w:rsidP="00584844">
      <w:pPr>
        <w:spacing w:line="360" w:lineRule="auto"/>
        <w:jc w:val="center"/>
        <w:rPr>
          <w:b/>
          <w:lang w:val="ru-RU"/>
        </w:rPr>
      </w:pPr>
      <w:r>
        <w:rPr>
          <w:lang w:val="ru-RU"/>
        </w:rPr>
        <w:t>по дисциплине</w:t>
      </w:r>
      <w:r>
        <w:rPr>
          <w:b/>
          <w:lang w:val="ru-RU"/>
        </w:rPr>
        <w:t xml:space="preserve"> «</w:t>
      </w:r>
      <w:r>
        <w:rPr>
          <w:lang w:val="ru-RU"/>
        </w:rPr>
        <w:t>Управление трудовыми ресурсами»</w:t>
      </w:r>
    </w:p>
    <w:p w:rsidR="00584844" w:rsidRDefault="00584844" w:rsidP="00584844">
      <w:pPr>
        <w:jc w:val="center"/>
        <w:textAlignment w:val="baseline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</w:p>
    <w:p w:rsidR="00584844" w:rsidRDefault="00584844" w:rsidP="00584844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  <w:r>
        <w:rPr>
          <w:color w:val="000000"/>
          <w:lang w:val="ru-RU"/>
        </w:rPr>
        <w:t>1. Основные понятия, характеризующие трудовые ресурсы.</w:t>
      </w:r>
    </w:p>
    <w:p w:rsidR="00584844" w:rsidRDefault="00584844" w:rsidP="00584844">
      <w:pPr>
        <w:shd w:val="clear" w:color="auto" w:fill="FFFFFF"/>
        <w:autoSpaceDE w:val="0"/>
        <w:autoSpaceDN w:val="0"/>
        <w:adjustRightInd w:val="0"/>
        <w:ind w:firstLine="180"/>
        <w:rPr>
          <w:color w:val="000000"/>
          <w:lang w:val="ru-RU"/>
        </w:rPr>
      </w:pPr>
    </w:p>
    <w:p w:rsidR="00584844" w:rsidRDefault="00584844" w:rsidP="00584844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  <w:r>
        <w:rPr>
          <w:color w:val="000000"/>
          <w:lang w:val="ru-RU"/>
        </w:rPr>
        <w:t xml:space="preserve">2. Структура и   воспроизводство населения. </w:t>
      </w:r>
    </w:p>
    <w:p w:rsidR="00584844" w:rsidRDefault="00584844" w:rsidP="00584844">
      <w:pPr>
        <w:pStyle w:val="a8"/>
        <w:ind w:left="0"/>
        <w:jc w:val="both"/>
      </w:pP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</w:t>
      </w:r>
      <w:r>
        <w:t>       </w:t>
      </w:r>
      <w:r>
        <w:rPr>
          <w:lang w:val="ru-RU"/>
        </w:rPr>
        <w:t xml:space="preserve"> ______________________________А.В. </w:t>
      </w:r>
      <w:proofErr w:type="spellStart"/>
      <w:r>
        <w:rPr>
          <w:lang w:val="ru-RU"/>
        </w:rPr>
        <w:t>Духавнева</w:t>
      </w:r>
      <w:proofErr w:type="spellEnd"/>
    </w:p>
    <w:p w:rsidR="00584844" w:rsidRDefault="00584844" w:rsidP="00584844">
      <w:pPr>
        <w:textAlignment w:val="baseline"/>
        <w:rPr>
          <w:lang w:val="ru-RU"/>
        </w:rPr>
      </w:pP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Заведующий кафедрой</w:t>
      </w:r>
      <w:r>
        <w:t>   </w:t>
      </w:r>
      <w:r>
        <w:rPr>
          <w:lang w:val="ru-RU"/>
        </w:rPr>
        <w:t xml:space="preserve"> ______________________М.Т. Белов</w:t>
      </w: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(подпись)</w:t>
      </w:r>
    </w:p>
    <w:p w:rsidR="00584844" w:rsidRDefault="00584844" w:rsidP="00584844">
      <w:pPr>
        <w:textAlignment w:val="baseline"/>
        <w:rPr>
          <w:lang w:val="ru-RU"/>
        </w:rPr>
      </w:pPr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584844" w:rsidRDefault="00584844" w:rsidP="00584844">
      <w:pPr>
        <w:textAlignment w:val="baseline"/>
        <w:rPr>
          <w:rFonts w:ascii="Calibri" w:hAnsi="Calibri"/>
          <w:sz w:val="12"/>
          <w:szCs w:val="12"/>
          <w:lang w:val="ru-RU"/>
        </w:rPr>
      </w:pPr>
      <w:r>
        <w:rPr>
          <w:sz w:val="20"/>
          <w:lang w:val="ru-RU"/>
        </w:rPr>
        <w:t> </w:t>
      </w:r>
      <w:r>
        <w:rPr>
          <w:sz w:val="20"/>
        </w:rPr>
        <w:t> </w:t>
      </w:r>
    </w:p>
    <w:p w:rsidR="00584844" w:rsidRDefault="00584844" w:rsidP="00584844">
      <w:pPr>
        <w:textAlignment w:val="baseline"/>
        <w:rPr>
          <w:lang w:val="ru-RU"/>
        </w:rPr>
      </w:pPr>
    </w:p>
    <w:p w:rsidR="00584844" w:rsidRDefault="00584844" w:rsidP="00584844">
      <w:pPr>
        <w:textAlignment w:val="baseline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84844" w:rsidRDefault="00584844" w:rsidP="00584844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84844" w:rsidRDefault="00584844" w:rsidP="00584844">
      <w:pPr>
        <w:widowControl w:val="0"/>
        <w:jc w:val="center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584844" w:rsidRDefault="00584844" w:rsidP="00584844">
      <w:pPr>
        <w:pStyle w:val="Default"/>
        <w:rPr>
          <w:b/>
        </w:rPr>
      </w:pPr>
    </w:p>
    <w:p w:rsidR="00584844" w:rsidRDefault="00584844" w:rsidP="00584844">
      <w:pPr>
        <w:pStyle w:val="Default"/>
        <w:jc w:val="center"/>
        <w:rPr>
          <w:b/>
        </w:rPr>
      </w:pPr>
      <w:r>
        <w:rPr>
          <w:b/>
        </w:rPr>
        <w:t xml:space="preserve">Тесты </w:t>
      </w:r>
    </w:p>
    <w:p w:rsidR="00584844" w:rsidRDefault="00584844" w:rsidP="00584844">
      <w:pPr>
        <w:jc w:val="center"/>
        <w:textAlignment w:val="baseline"/>
        <w:rPr>
          <w:b/>
          <w:lang w:val="ru-RU"/>
        </w:rPr>
      </w:pPr>
      <w:r>
        <w:rPr>
          <w:lang w:val="ru-RU"/>
        </w:rPr>
        <w:t>по дисциплине</w:t>
      </w:r>
      <w:r>
        <w:rPr>
          <w:b/>
          <w:bCs/>
          <w:i/>
          <w:iCs/>
        </w:rPr>
        <w:t> </w:t>
      </w:r>
      <w:r>
        <w:rPr>
          <w:vertAlign w:val="superscript"/>
        </w:rPr>
        <w:t> </w:t>
      </w:r>
      <w:r>
        <w:rPr>
          <w:u w:val="single"/>
          <w:lang w:val="ru-RU"/>
        </w:rPr>
        <w:t>Педагогические технологии подготовки персонала</w:t>
      </w:r>
    </w:p>
    <w:p w:rsidR="00584844" w:rsidRDefault="00584844" w:rsidP="00584844">
      <w:pPr>
        <w:pStyle w:val="p2"/>
        <w:spacing w:before="0" w:beforeAutospacing="0" w:after="0" w:afterAutospacing="0"/>
        <w:rPr>
          <w:b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1. Педагогическая технология - это: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система функционирования всех компонентов педагогического процесса;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точное инструментальное управление образовательным процессом</w:t>
      </w: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и гарантированный успех в достижении поставленных педагогических целей;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организация хода учебного занятия в соответствие с учебными целями;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2. Массовую разработку и внедрение педагогических технологии относят к середине ... годов прошлого века: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40-ых;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50-ых;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70-ых;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80-ых;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3. Первоначально под педагогической технологией понималась попытка </w:t>
      </w:r>
      <w:proofErr w:type="spellStart"/>
      <w:r>
        <w:rPr>
          <w:rFonts w:eastAsia="Calibri"/>
          <w:lang w:val="ru-RU"/>
        </w:rPr>
        <w:t>технизации</w:t>
      </w:r>
      <w:proofErr w:type="spellEnd"/>
      <w:r>
        <w:rPr>
          <w:rFonts w:eastAsia="Calibri"/>
          <w:lang w:val="ru-RU"/>
        </w:rPr>
        <w:t xml:space="preserve"> учебного процесса, результатом чего стало создание программированного обучения, теоретические основы которого разрабатывались: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Д. </w:t>
      </w:r>
      <w:proofErr w:type="spellStart"/>
      <w:r>
        <w:rPr>
          <w:rFonts w:eastAsia="Calibri"/>
          <w:lang w:val="ru-RU"/>
        </w:rPr>
        <w:t>Дьюи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Б.Ф. Скиннером;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Г.К. </w:t>
      </w:r>
      <w:proofErr w:type="spellStart"/>
      <w:r>
        <w:rPr>
          <w:rFonts w:eastAsia="Calibri"/>
          <w:lang w:val="ru-RU"/>
        </w:rPr>
        <w:t>Селевко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4. Педагогическую технологию характеризует: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системность;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цикличность;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прагматичность;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5. Значительный вклад в развитие исследований в области педагогических технологий внесен: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В.П. Беспалько;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Б) И.П. </w:t>
      </w:r>
      <w:proofErr w:type="spellStart"/>
      <w:r>
        <w:rPr>
          <w:rFonts w:eastAsia="Calibri"/>
          <w:lang w:val="ru-RU"/>
        </w:rPr>
        <w:t>Пидкасистым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В.А. </w:t>
      </w:r>
      <w:proofErr w:type="spellStart"/>
      <w:r>
        <w:rPr>
          <w:rFonts w:eastAsia="Calibri"/>
          <w:lang w:val="ru-RU"/>
        </w:rPr>
        <w:t>Сластениным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6. Расположите иерархию вертикальной структуры педагогических технологий, начиная с наименьших: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отраслевая </w:t>
      </w:r>
      <w:proofErr w:type="spellStart"/>
      <w:r>
        <w:rPr>
          <w:rFonts w:eastAsia="Calibri"/>
          <w:lang w:val="ru-RU"/>
        </w:rPr>
        <w:t>макротехнология</w:t>
      </w:r>
      <w:proofErr w:type="spellEnd"/>
      <w:r>
        <w:rPr>
          <w:rFonts w:eastAsia="Calibri"/>
          <w:lang w:val="ru-RU"/>
        </w:rPr>
        <w:t xml:space="preserve"> – 1; </w:t>
      </w:r>
      <w:proofErr w:type="spellStart"/>
      <w:r>
        <w:rPr>
          <w:rFonts w:eastAsia="Calibri"/>
          <w:lang w:val="ru-RU"/>
        </w:rPr>
        <w:t>метатехнология</w:t>
      </w:r>
      <w:proofErr w:type="spellEnd"/>
      <w:r>
        <w:rPr>
          <w:rFonts w:eastAsia="Calibri"/>
          <w:lang w:val="ru-RU"/>
        </w:rPr>
        <w:t xml:space="preserve"> – 2; </w:t>
      </w:r>
      <w:proofErr w:type="spellStart"/>
      <w:r>
        <w:rPr>
          <w:rFonts w:eastAsia="Calibri"/>
          <w:lang w:val="ru-RU"/>
        </w:rPr>
        <w:t>микротехнология</w:t>
      </w:r>
      <w:proofErr w:type="spellEnd"/>
      <w:r>
        <w:rPr>
          <w:rFonts w:eastAsia="Calibri"/>
          <w:lang w:val="ru-RU"/>
        </w:rPr>
        <w:t xml:space="preserve"> – 3; модульно-локальная </w:t>
      </w:r>
      <w:proofErr w:type="spellStart"/>
      <w:r>
        <w:rPr>
          <w:rFonts w:eastAsia="Calibri"/>
          <w:lang w:val="ru-RU"/>
        </w:rPr>
        <w:t>мезотехнология</w:t>
      </w:r>
      <w:proofErr w:type="spellEnd"/>
      <w:r>
        <w:rPr>
          <w:rFonts w:eastAsia="Calibri"/>
          <w:lang w:val="ru-RU"/>
        </w:rPr>
        <w:t xml:space="preserve"> – 4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3,2,4,1;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3,4,1,2;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3,1,4,2;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3,2,1,4;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7. Технологии, направленные на решение узких оперативных задач</w:t>
      </w: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и относящиеся к индивидуальному взаимодействию или </w:t>
      </w:r>
      <w:proofErr w:type="spellStart"/>
      <w:r>
        <w:rPr>
          <w:rFonts w:eastAsia="Calibri"/>
          <w:lang w:val="ru-RU"/>
        </w:rPr>
        <w:t>самовоздействию</w:t>
      </w:r>
      <w:proofErr w:type="spellEnd"/>
      <w:r>
        <w:rPr>
          <w:rFonts w:eastAsia="Calibri"/>
          <w:lang w:val="ru-RU"/>
        </w:rPr>
        <w:t xml:space="preserve"> субъектов педагогического процесса – это: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spellStart"/>
      <w:r>
        <w:rPr>
          <w:rFonts w:eastAsia="Calibri"/>
          <w:lang w:val="ru-RU"/>
        </w:rPr>
        <w:t>микротехнологии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 xml:space="preserve">Б) </w:t>
      </w:r>
      <w:proofErr w:type="spellStart"/>
      <w:r>
        <w:rPr>
          <w:rFonts w:eastAsia="Calibri"/>
          <w:lang w:val="ru-RU"/>
        </w:rPr>
        <w:t>макротехнологии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spellStart"/>
      <w:r>
        <w:rPr>
          <w:rFonts w:eastAsia="Calibri"/>
          <w:lang w:val="ru-RU"/>
        </w:rPr>
        <w:t>метатехнологии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Г) </w:t>
      </w:r>
      <w:proofErr w:type="spellStart"/>
      <w:r>
        <w:rPr>
          <w:rFonts w:eastAsia="Calibri"/>
          <w:lang w:val="ru-RU"/>
        </w:rPr>
        <w:t>мезотехнологии</w:t>
      </w:r>
      <w:proofErr w:type="spellEnd"/>
      <w:r>
        <w:rPr>
          <w:rFonts w:eastAsia="Calibri"/>
          <w:lang w:val="ru-RU"/>
        </w:rPr>
        <w:t>;</w:t>
      </w:r>
    </w:p>
    <w:p w:rsidR="00584844" w:rsidRDefault="00584844" w:rsidP="00584844">
      <w:pPr>
        <w:rPr>
          <w:rFonts w:eastAsia="Calibri"/>
          <w:lang w:val="ru-RU"/>
        </w:rPr>
      </w:pPr>
    </w:p>
    <w:p w:rsidR="00584844" w:rsidRDefault="00584844" w:rsidP="00584844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8. Аспект, входящий в горизонтальную структуру педагогической технологии, где технология представляется моделью, описанием целей, содержания, методов и средств, алгоритмов действий, применяемых для достижения результатов: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научный аспект;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Б) </w:t>
      </w:r>
      <w:proofErr w:type="spellStart"/>
      <w:r>
        <w:rPr>
          <w:rFonts w:eastAsia="Calibri"/>
          <w:lang w:val="ru-RU"/>
        </w:rPr>
        <w:t>процессуально-действенный</w:t>
      </w:r>
      <w:proofErr w:type="spellEnd"/>
      <w:r>
        <w:rPr>
          <w:rFonts w:eastAsia="Calibri"/>
          <w:lang w:val="ru-RU"/>
        </w:rPr>
        <w:t xml:space="preserve"> аспект;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оценочный аспект;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формально-описательный аспект;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9. В концептуальную часть педагогических технологий входит: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название технологии, целевые ориентации;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структура и алгоритм деятельности субъектов;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экспертиза педагогической технологии;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10. Единицей педагогического процесса является: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А) педагогическая ситуация;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педагогическая задача;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В) учащийся;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11.Ученики не подготовились к уроку. Задача учителя – включить учащихся в деятельность на уроке. Определите тип задачи: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стратегическая задача;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тактическая задача;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оперативная задача;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традиционная задача;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Д) нет правильного ответа.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12. Последовательно расположите этапы решения педагогических задач: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прогностический этап – 1; аналитический этап – 2; рефлексивный этап – 3; процессуальный этап – 4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1,2,4,3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2,1,3,4;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1,4,2,3;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2,1,4,3;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13. На каком этапе технологии решения педагогических задач происходит отбор имеющихся средств достижения результата, проектирование воздействия или взаимодействия?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на аналитическом этапе;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на процессуальном этапе;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на прогностическом этапе;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на рефлексивном этапе;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14. На основе активизации и интенсификации деятельности можно выделить следующие технологии: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А) игровые технологии;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технологии программированного обучения;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В) гуманистические технология;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15. Педагогическая диагностика является частью: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педагогического процесса;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педагогического мониторинга;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педагогической деятельности;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16. К принципам обучения, применяемым в информационных технологиях, не относится: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принцип стартовых знаний;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принцип интеграции;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принцип информационной безопасности;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принцип моделирования;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Д) нет правильного ответа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 xml:space="preserve">17. В </w:t>
      </w:r>
      <w:r>
        <w:rPr>
          <w:rFonts w:eastAsia="Calibri"/>
          <w:bCs/>
          <w:i/>
          <w:iCs/>
          <w:lang w:val="ru-RU"/>
        </w:rPr>
        <w:t xml:space="preserve">обязанности </w:t>
      </w:r>
      <w:proofErr w:type="spellStart"/>
      <w:r>
        <w:rPr>
          <w:rFonts w:eastAsia="Calibri"/>
          <w:bCs/>
          <w:i/>
          <w:iCs/>
          <w:lang w:val="ru-RU"/>
        </w:rPr>
        <w:t>тьютора</w:t>
      </w:r>
      <w:proofErr w:type="spellEnd"/>
      <w:r>
        <w:rPr>
          <w:rFonts w:eastAsia="Calibri"/>
          <w:bCs/>
          <w:i/>
          <w:iCs/>
          <w:lang w:val="ru-RU"/>
        </w:rPr>
        <w:t xml:space="preserve"> входит: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сопровождение учебного процесса;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i/>
          <w:iCs/>
          <w:lang w:val="ru-RU"/>
        </w:rPr>
        <w:t xml:space="preserve">Б) </w:t>
      </w:r>
      <w:r>
        <w:rPr>
          <w:rFonts w:eastAsia="Calibri"/>
          <w:lang w:val="ru-RU"/>
        </w:rPr>
        <w:t>составление учебной программы, лекций;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проведение дистанционных занятий;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584844" w:rsidRDefault="00584844" w:rsidP="00584844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584844" w:rsidRDefault="00584844" w:rsidP="00584844">
      <w:pPr>
        <w:pStyle w:val="p2"/>
        <w:spacing w:before="0" w:beforeAutospacing="0" w:after="0" w:afterAutospacing="0"/>
        <w:rPr>
          <w:b/>
        </w:rPr>
      </w:pPr>
    </w:p>
    <w:p w:rsidR="00584844" w:rsidRDefault="00584844" w:rsidP="00584844">
      <w:pPr>
        <w:tabs>
          <w:tab w:val="num" w:pos="0"/>
        </w:tabs>
        <w:ind w:firstLine="567"/>
        <w:jc w:val="both"/>
        <w:rPr>
          <w:bCs/>
          <w:lang w:val="ru-RU"/>
        </w:rPr>
      </w:pP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Составитель ________________________А.В. </w:t>
      </w:r>
      <w:proofErr w:type="spellStart"/>
      <w:r>
        <w:rPr>
          <w:lang w:val="ru-RU"/>
        </w:rPr>
        <w:t>Духавнева</w:t>
      </w:r>
      <w:proofErr w:type="spellEnd"/>
    </w:p>
    <w:p w:rsidR="00584844" w:rsidRDefault="00584844" w:rsidP="00584844">
      <w:pPr>
        <w:textAlignment w:val="baseline"/>
        <w:rPr>
          <w:vertAlign w:val="superscript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584844" w:rsidRDefault="00584844" w:rsidP="00584844">
      <w:pPr>
        <w:textAlignment w:val="baseline"/>
        <w:rPr>
          <w:lang w:val="ru-RU"/>
        </w:rPr>
      </w:pPr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p w:rsidR="00584844" w:rsidRDefault="00584844" w:rsidP="00584844">
      <w:pPr>
        <w:textAlignment w:val="baseline"/>
        <w:rPr>
          <w:b/>
          <w:bCs/>
          <w:lang w:val="ru-RU"/>
        </w:rPr>
      </w:pPr>
    </w:p>
    <w:p w:rsidR="00584844" w:rsidRDefault="00584844" w:rsidP="00584844">
      <w:pPr>
        <w:textAlignment w:val="baseline"/>
        <w:rPr>
          <w:b/>
          <w:bCs/>
          <w:lang w:val="ru-RU"/>
        </w:rPr>
      </w:pPr>
    </w:p>
    <w:p w:rsidR="00584844" w:rsidRDefault="00584844" w:rsidP="00584844">
      <w:pPr>
        <w:jc w:val="center"/>
        <w:textAlignment w:val="baseline"/>
        <w:rPr>
          <w:b/>
          <w:bCs/>
          <w:lang w:val="ru-RU"/>
        </w:rPr>
      </w:pP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584844" w:rsidRDefault="00584844" w:rsidP="00584844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84844" w:rsidRDefault="00584844" w:rsidP="00584844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584844" w:rsidRDefault="00584844" w:rsidP="00584844">
      <w:pPr>
        <w:jc w:val="center"/>
        <w:textAlignment w:val="baseline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584844" w:rsidRDefault="00584844" w:rsidP="00584844">
      <w:pPr>
        <w:jc w:val="center"/>
        <w:textAlignment w:val="baseline"/>
        <w:rPr>
          <w:b/>
          <w:bCs/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584844" w:rsidRDefault="00584844" w:rsidP="00584844">
      <w:pPr>
        <w:textAlignment w:val="baseline"/>
        <w:rPr>
          <w:lang w:val="ru-RU"/>
        </w:rPr>
      </w:pP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по дисциплине</w:t>
      </w:r>
      <w:r>
        <w:rPr>
          <w:b/>
          <w:bCs/>
          <w:iCs/>
        </w:rPr>
        <w:t> </w:t>
      </w:r>
      <w:r>
        <w:rPr>
          <w:iCs/>
          <w:u w:val="single"/>
          <w:lang w:val="ru-RU"/>
        </w:rPr>
        <w:t>Педагогические технологии подготовки персонала</w:t>
      </w:r>
    </w:p>
    <w:p w:rsidR="00584844" w:rsidRDefault="00584844" w:rsidP="00584844">
      <w:pPr>
        <w:jc w:val="center"/>
        <w:textAlignment w:val="baseline"/>
        <w:rPr>
          <w:rFonts w:ascii="Calibri" w:hAnsi="Calibri"/>
          <w:lang w:val="ru-RU"/>
        </w:rPr>
      </w:pP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Педагогические технологии как феномен современной педагогики и образовательной практики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Традиционные технологии в подготовке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Современные формы лекционной работы в практике обучения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Семинар как общение и взаимодействие участников в практике обучения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Информационные технологии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Интерактивные технологии групповой работы за рубежом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Тренинг как метод активного обучения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Методы групповой работы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Сравнительный анализ индивидуальной и групповой работы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Деловые игры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Ролевые игры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lastRenderedPageBreak/>
        <w:t>Мозговой штурм как метод эвристического обучения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Кейс-метод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 xml:space="preserve">Тренинг и </w:t>
      </w:r>
      <w:proofErr w:type="spellStart"/>
      <w:r>
        <w:t>кейс-стади</w:t>
      </w:r>
      <w:proofErr w:type="spellEnd"/>
      <w:r>
        <w:t xml:space="preserve">: сходства и различия. 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Корпоративный тренинг как метод обучения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Проблемные технологии в обучении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 xml:space="preserve">Технологии повышения </w:t>
      </w:r>
      <w:proofErr w:type="spellStart"/>
      <w:r>
        <w:t>креативности</w:t>
      </w:r>
      <w:proofErr w:type="spellEnd"/>
      <w:r>
        <w:t xml:space="preserve"> персонала в обучении Деловые игры в подготовке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Ролевые игры в подготовке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Игровое моделирование как метод активного обучения в подготовке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Игровые упражнения в развитии деловых умений персонала</w:t>
      </w:r>
    </w:p>
    <w:p w:rsidR="00584844" w:rsidRDefault="00584844" w:rsidP="00584844">
      <w:pPr>
        <w:pStyle w:val="a8"/>
        <w:numPr>
          <w:ilvl w:val="0"/>
          <w:numId w:val="3"/>
        </w:numPr>
        <w:jc w:val="both"/>
      </w:pPr>
      <w:r>
        <w:t>Педагогические технологии в подготовке руководителя: опыт практики</w:t>
      </w:r>
    </w:p>
    <w:p w:rsidR="00584844" w:rsidRDefault="00584844" w:rsidP="00584844">
      <w:pPr>
        <w:jc w:val="center"/>
        <w:textAlignment w:val="baseline"/>
        <w:rPr>
          <w:lang w:val="ru-RU"/>
        </w:rPr>
      </w:pPr>
      <w:r>
        <w:rPr>
          <w:lang w:val="ru-RU"/>
        </w:rPr>
        <w:t>Сравнительный анализ опыта дистанционного обучения в России и за рубежом</w:t>
      </w: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</w:p>
    <w:p w:rsidR="00584844" w:rsidRDefault="00584844" w:rsidP="00584844">
      <w:pPr>
        <w:textAlignment w:val="baseline"/>
        <w:rPr>
          <w:b/>
          <w:bCs/>
          <w:lang w:val="ru-RU"/>
        </w:rPr>
      </w:pPr>
    </w:p>
    <w:p w:rsidR="00584844" w:rsidRDefault="00584844" w:rsidP="00584844">
      <w:pPr>
        <w:pStyle w:val="a8"/>
        <w:ind w:left="0"/>
        <w:textAlignment w:val="baseline"/>
        <w:rPr>
          <w:b/>
          <w:bCs/>
        </w:rPr>
      </w:pPr>
    </w:p>
    <w:p w:rsidR="00584844" w:rsidRDefault="00584844" w:rsidP="00584844">
      <w:pPr>
        <w:ind w:left="360"/>
        <w:textAlignment w:val="baseline"/>
        <w:rPr>
          <w:b/>
          <w:bCs/>
          <w:lang w:val="ru-RU"/>
        </w:rPr>
      </w:pPr>
    </w:p>
    <w:p w:rsidR="00584844" w:rsidRDefault="00584844" w:rsidP="00584844">
      <w:pPr>
        <w:pStyle w:val="a8"/>
        <w:textAlignment w:val="baseline"/>
        <w:rPr>
          <w:rFonts w:ascii="Calibri" w:hAnsi="Calibri"/>
          <w:b/>
        </w:rPr>
      </w:pPr>
      <w:r>
        <w:rPr>
          <w:b/>
          <w:bCs/>
        </w:rPr>
        <w:t>Критерии оценки: </w:t>
      </w:r>
      <w:r>
        <w:rPr>
          <w:b/>
        </w:rPr>
        <w:t> </w:t>
      </w:r>
    </w:p>
    <w:p w:rsidR="00584844" w:rsidRDefault="00584844" w:rsidP="00584844">
      <w:pPr>
        <w:pStyle w:val="a8"/>
        <w:outlineLvl w:val="0"/>
        <w:rPr>
          <w:b/>
          <w:bCs/>
          <w:kern w:val="36"/>
        </w:rPr>
      </w:pPr>
      <w:r>
        <w:t> </w:t>
      </w:r>
      <w:r>
        <w:rPr>
          <w:b/>
          <w:bCs/>
          <w:kern w:val="36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584844" w:rsidTr="005848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ind w:firstLine="709"/>
              <w:jc w:val="both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584844" w:rsidRPr="00D41FF6" w:rsidTr="005848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584844" w:rsidRPr="00D41FF6" w:rsidTr="005848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584844" w:rsidRPr="00D41FF6" w:rsidTr="005848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584844" w:rsidRPr="00D41FF6" w:rsidTr="005848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584844" w:rsidRPr="00D41FF6" w:rsidTr="0058484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584844" w:rsidRDefault="00584844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4844" w:rsidRDefault="00584844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lang w:val="ru-RU"/>
              </w:rPr>
              <w:br/>
            </w:r>
            <w:r>
              <w:rPr>
                <w:lang w:val="ru-RU"/>
              </w:rPr>
              <w:lastRenderedPageBreak/>
              <w:t>- литературный стиль.</w:t>
            </w:r>
          </w:p>
        </w:tc>
      </w:tr>
    </w:tbl>
    <w:p w:rsidR="00584844" w:rsidRDefault="00584844" w:rsidP="00584844">
      <w:pPr>
        <w:pStyle w:val="a8"/>
        <w:jc w:val="both"/>
        <w:rPr>
          <w:b/>
          <w:bCs/>
        </w:rPr>
      </w:pPr>
    </w:p>
    <w:p w:rsidR="00584844" w:rsidRDefault="00584844" w:rsidP="00584844">
      <w:pPr>
        <w:pStyle w:val="a8"/>
        <w:jc w:val="both"/>
        <w:rPr>
          <w:b/>
          <w:bCs/>
        </w:rPr>
      </w:pPr>
    </w:p>
    <w:p w:rsidR="00584844" w:rsidRDefault="00584844" w:rsidP="00584844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584844" w:rsidRDefault="00584844" w:rsidP="00584844">
      <w:pPr>
        <w:pStyle w:val="a8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584844" w:rsidRDefault="00584844" w:rsidP="00584844">
      <w:pPr>
        <w:pStyle w:val="a8"/>
        <w:jc w:val="both"/>
      </w:pPr>
      <w:r>
        <w:t xml:space="preserve">• 86 – 100 баллов – «отлично»; </w:t>
      </w:r>
    </w:p>
    <w:p w:rsidR="00584844" w:rsidRDefault="00584844" w:rsidP="00584844">
      <w:pPr>
        <w:pStyle w:val="a8"/>
        <w:jc w:val="both"/>
      </w:pPr>
      <w:r>
        <w:t xml:space="preserve">• 70 – 75 баллов – «хорошо»; </w:t>
      </w:r>
    </w:p>
    <w:p w:rsidR="00584844" w:rsidRDefault="00584844" w:rsidP="00584844">
      <w:pPr>
        <w:pStyle w:val="a8"/>
        <w:jc w:val="both"/>
      </w:pPr>
      <w:r>
        <w:t>• 51 – 69 баллов – «удовлетворительно;</w:t>
      </w:r>
    </w:p>
    <w:p w:rsidR="00584844" w:rsidRDefault="00584844" w:rsidP="00584844">
      <w:pPr>
        <w:pStyle w:val="a8"/>
        <w:jc w:val="both"/>
      </w:pPr>
      <w:r>
        <w:t>• мене 51 балла – «неудовлетворительно».</w:t>
      </w:r>
    </w:p>
    <w:p w:rsidR="00584844" w:rsidRDefault="00584844" w:rsidP="00584844">
      <w:pPr>
        <w:pStyle w:val="a8"/>
        <w:jc w:val="both"/>
      </w:pPr>
      <w:r>
        <w:t>Баллы учитываются в процессе текущей оценки знаний программного материала.</w:t>
      </w:r>
    </w:p>
    <w:p w:rsidR="00584844" w:rsidRDefault="00584844" w:rsidP="00584844">
      <w:pPr>
        <w:ind w:left="360"/>
        <w:textAlignment w:val="baseline"/>
        <w:rPr>
          <w:lang w:val="ru-RU"/>
        </w:rPr>
      </w:pPr>
    </w:p>
    <w:p w:rsidR="00584844" w:rsidRDefault="00584844" w:rsidP="00584844">
      <w:pPr>
        <w:pStyle w:val="a8"/>
        <w:textAlignment w:val="baseline"/>
      </w:pPr>
    </w:p>
    <w:p w:rsidR="00584844" w:rsidRDefault="00584844" w:rsidP="00584844">
      <w:pPr>
        <w:textAlignment w:val="baseline"/>
        <w:rPr>
          <w:lang w:val="ru-RU"/>
        </w:rPr>
      </w:pPr>
      <w:r>
        <w:t> </w:t>
      </w:r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Составитель ________________________ А.В. </w:t>
      </w:r>
      <w:proofErr w:type="spellStart"/>
      <w:r>
        <w:rPr>
          <w:lang w:val="ru-RU"/>
        </w:rPr>
        <w:t>Духавнева</w:t>
      </w:r>
      <w:proofErr w:type="spellEnd"/>
    </w:p>
    <w:p w:rsidR="00584844" w:rsidRDefault="00584844" w:rsidP="00584844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584844" w:rsidRDefault="00584844" w:rsidP="00584844">
      <w:pPr>
        <w:textAlignment w:val="baseline"/>
        <w:rPr>
          <w:lang w:val="ru-RU"/>
        </w:rPr>
      </w:pPr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p w:rsidR="00584844" w:rsidRDefault="00584844" w:rsidP="00584844">
      <w:pPr>
        <w:textAlignment w:val="baseline"/>
        <w:rPr>
          <w:lang w:val="ru-RU"/>
        </w:rPr>
      </w:pPr>
      <w:bookmarkStart w:id="3" w:name="_GoBack"/>
      <w:bookmarkEnd w:id="3"/>
    </w:p>
    <w:p w:rsidR="00584844" w:rsidRDefault="00584844" w:rsidP="00584844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</w:pPr>
      <w:bookmarkStart w:id="4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584844" w:rsidRDefault="00584844" w:rsidP="00584844">
      <w:pPr>
        <w:rPr>
          <w:lang w:val="ru-RU"/>
        </w:rPr>
      </w:pPr>
    </w:p>
    <w:p w:rsidR="00584844" w:rsidRDefault="00584844" w:rsidP="00584844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584844" w:rsidRDefault="00584844" w:rsidP="00584844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84844" w:rsidRDefault="00584844" w:rsidP="00584844">
      <w:pPr>
        <w:jc w:val="both"/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экзамена. </w:t>
      </w:r>
    </w:p>
    <w:p w:rsidR="00584844" w:rsidRDefault="00584844" w:rsidP="00584844">
      <w:pPr>
        <w:ind w:firstLine="708"/>
        <w:jc w:val="both"/>
        <w:rPr>
          <w:lang w:val="ru-RU"/>
        </w:rPr>
      </w:pPr>
      <w:r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84844" w:rsidRDefault="00584844" w:rsidP="00584844">
      <w:pPr>
        <w:textAlignment w:val="baseline"/>
        <w:rPr>
          <w:lang w:val="ru-RU"/>
        </w:rPr>
      </w:pPr>
    </w:p>
    <w:p w:rsidR="00584844" w:rsidRDefault="00D41FF6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844">
        <w:rPr>
          <w:bCs/>
          <w:sz w:val="28"/>
          <w:szCs w:val="28"/>
        </w:rPr>
        <w:t xml:space="preserve">Методические указания по освоению дисциплины </w:t>
      </w:r>
      <w:r w:rsidR="00584844">
        <w:rPr>
          <w:bCs/>
          <w:i/>
          <w:sz w:val="28"/>
          <w:szCs w:val="28"/>
        </w:rPr>
        <w:t>«</w:t>
      </w:r>
      <w:r w:rsidR="00584844">
        <w:rPr>
          <w:i/>
          <w:sz w:val="28"/>
          <w:szCs w:val="28"/>
        </w:rPr>
        <w:t>Педагогические технологии подготовки персонала</w:t>
      </w:r>
      <w:r w:rsidR="00584844">
        <w:rPr>
          <w:bCs/>
          <w:i/>
          <w:sz w:val="28"/>
          <w:szCs w:val="28"/>
        </w:rPr>
        <w:t>»</w:t>
      </w:r>
      <w:r w:rsidR="00584844">
        <w:rPr>
          <w:bCs/>
          <w:sz w:val="28"/>
          <w:szCs w:val="28"/>
        </w:rPr>
        <w:t xml:space="preserve"> адресованы студентам всех форм обучения.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38.03.03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>Управление персоналом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лекции;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584844" w:rsidRDefault="00584844" w:rsidP="00584844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современные педагогические технологии как область педагогического знания; педагогические технологии в структуре; краткая характеристика современных педагогических технологий; педагогические технологии подготовки персонала; технологии обучения руководителей.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00B050"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организовывать</w:t>
      </w:r>
      <w:r>
        <w:rPr>
          <w:sz w:val="28"/>
          <w:szCs w:val="28"/>
        </w:rPr>
        <w:t xml:space="preserve"> процесс обучения персонала, используя современные технологии, формы и методы обучения.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должен готовиться к предстоящему лабораторному занятию по всем, обозначенным в рабочей программе дисциплины вопросам.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>
        <w:t>http://library.rsue.ru/.</w:t>
      </w:r>
      <w:r>
        <w:rPr>
          <w:bCs/>
          <w:sz w:val="28"/>
          <w:szCs w:val="28"/>
        </w:rPr>
        <w:t xml:space="preserve">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84844" w:rsidRDefault="00584844" w:rsidP="00584844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584844" w:rsidRDefault="00584844" w:rsidP="00584844">
      <w:pPr>
        <w:rPr>
          <w:lang w:val="ru-RU"/>
        </w:rPr>
      </w:pPr>
    </w:p>
    <w:p w:rsidR="00822742" w:rsidRPr="000B7B21" w:rsidRDefault="00822742">
      <w:pPr>
        <w:rPr>
          <w:lang w:val="ru-RU"/>
        </w:rPr>
      </w:pPr>
    </w:p>
    <w:sectPr w:rsidR="00822742" w:rsidRPr="000B7B21" w:rsidSect="0082274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1C06"/>
    <w:multiLevelType w:val="hybridMultilevel"/>
    <w:tmpl w:val="A48AC000"/>
    <w:lvl w:ilvl="0" w:tplc="0419000F">
      <w:start w:val="1"/>
      <w:numFmt w:val="decimal"/>
      <w:lvlText w:val="%1."/>
      <w:lvlJc w:val="left"/>
      <w:pPr>
        <w:ind w:left="68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C4855"/>
    <w:multiLevelType w:val="hybridMultilevel"/>
    <w:tmpl w:val="2F9E3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7B21"/>
    <w:rsid w:val="001F0BC7"/>
    <w:rsid w:val="00324BC1"/>
    <w:rsid w:val="004530CD"/>
    <w:rsid w:val="00584844"/>
    <w:rsid w:val="00822742"/>
    <w:rsid w:val="00D31453"/>
    <w:rsid w:val="00D41FF6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742"/>
  </w:style>
  <w:style w:type="paragraph" w:styleId="1">
    <w:name w:val="heading 1"/>
    <w:basedOn w:val="a"/>
    <w:next w:val="a"/>
    <w:link w:val="10"/>
    <w:uiPriority w:val="9"/>
    <w:qFormat/>
    <w:rsid w:val="0058484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48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484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4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8484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584844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58484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"/>
    <w:basedOn w:val="a"/>
    <w:link w:val="a5"/>
    <w:uiPriority w:val="99"/>
    <w:semiHidden/>
    <w:unhideWhenUsed/>
    <w:rsid w:val="005848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5848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848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848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5848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584844"/>
    <w:pPr>
      <w:spacing w:line="276" w:lineRule="auto"/>
      <w:outlineLvl w:val="9"/>
    </w:pPr>
  </w:style>
  <w:style w:type="paragraph" w:customStyle="1" w:styleId="Default">
    <w:name w:val="Default"/>
    <w:rsid w:val="005848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58484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58484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58484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58484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p2">
    <w:name w:val="p2"/>
    <w:basedOn w:val="a"/>
    <w:rsid w:val="00584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0">
    <w:name w:val="Абзац списка13"/>
    <w:basedOn w:val="a"/>
    <w:rsid w:val="00584844"/>
    <w:pPr>
      <w:ind w:left="720"/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80;&#1077;%20&#1090;&#1077;&#1093;&#1085;&#1086;&#1083;&#1086;&#1075;&#1080;&#1080;%20&#1087;&#1086;&#1076;&#1075;&#1086;&#1090;&#1086;&#1074;&#1082;&#1080;%20&#1087;&#1077;&#1088;&#1089;&#1086;&#1085;&#1072;&#1083;&#1072;%20&#1047;&#1060;&#1054;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80;&#1077;%20&#1090;&#1077;&#1093;&#1085;&#1086;&#1083;&#1086;&#1075;&#1080;&#1080;%20&#1087;&#1086;&#1076;&#1075;&#1086;&#1090;&#1086;&#1074;&#1082;&#1080;%20&#1087;&#1077;&#1088;&#1089;&#1086;&#1085;&#1072;&#1083;&#1072;%20&#1047;&#1060;&#1054;.docx" TargetMode="External"/><Relationship Id="rId5" Type="http://schemas.openxmlformats.org/officeDocument/2006/relationships/image" Target="media/image1.jpeg"/><Relationship Id="rId10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80;&#1077;%20&#1090;&#1077;&#1093;&#1085;&#1086;&#1083;&#1086;&#1075;&#1080;&#1080;%20&#1087;&#1086;&#1076;&#1075;&#1086;&#1090;&#1086;&#1074;&#1082;&#1080;%20&#1087;&#1077;&#1088;&#1089;&#1086;&#1085;&#1072;&#1083;&#1072;%20&#1047;&#1060;&#105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80;&#1077;%20&#1090;&#1077;&#1093;&#1085;&#1086;&#1083;&#1086;&#1075;&#1080;&#1080;%20&#1087;&#1086;&#1076;&#1075;&#1086;&#1090;&#1086;&#1074;&#1082;&#1080;%20&#1087;&#1077;&#1088;&#1089;&#1086;&#1085;&#1072;&#1083;&#1072;%20&#1047;&#1060;&#1054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6258</Words>
  <Characters>35673</Characters>
  <Application>Microsoft Office Word</Application>
  <DocSecurity>0</DocSecurity>
  <Lines>297</Lines>
  <Paragraphs>83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2018-2019_38_03_03_1_plx_Педагогические технологии подготовки персонала</dc:title>
  <dc:creator>FastReport.NET</dc:creator>
  <cp:lastModifiedBy>guest</cp:lastModifiedBy>
  <cp:revision>7</cp:revision>
  <dcterms:created xsi:type="dcterms:W3CDTF">2018-11-30T11:57:00Z</dcterms:created>
  <dcterms:modified xsi:type="dcterms:W3CDTF">2018-12-12T11:58:00Z</dcterms:modified>
</cp:coreProperties>
</file>