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16A" w:rsidRPr="00633044" w:rsidRDefault="0077757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001125"/>
            <wp:effectExtent l="19050" t="0" r="0" b="0"/>
            <wp:docPr id="1" name="Рисунок 1" descr="C:\Users\guest.RSEU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.RSEU\Desktop\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0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8877300"/>
            <wp:effectExtent l="19050" t="0" r="0" b="0"/>
            <wp:docPr id="2" name="Рисунок 2" descr="C:\Users\guest.RSEU\Desktop\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.RSEU\Desktop\23_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3044" w:rsidRPr="006330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2"/>
        <w:gridCol w:w="1762"/>
        <w:gridCol w:w="2593"/>
        <w:gridCol w:w="3347"/>
        <w:gridCol w:w="1464"/>
        <w:gridCol w:w="818"/>
        <w:gridCol w:w="148"/>
      </w:tblGrid>
      <w:tr w:rsidR="00D7416A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3545" w:type="dxa"/>
          </w:tcPr>
          <w:p w:rsidR="00D7416A" w:rsidRDefault="00D7416A"/>
        </w:tc>
        <w:tc>
          <w:tcPr>
            <w:tcW w:w="1560" w:type="dxa"/>
          </w:tcPr>
          <w:p w:rsidR="00D7416A" w:rsidRDefault="00D7416A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D7416A">
        <w:trPr>
          <w:trHeight w:hRule="exact" w:val="138"/>
        </w:trPr>
        <w:tc>
          <w:tcPr>
            <w:tcW w:w="143" w:type="dxa"/>
          </w:tcPr>
          <w:p w:rsidR="00D7416A" w:rsidRDefault="00D7416A"/>
        </w:tc>
        <w:tc>
          <w:tcPr>
            <w:tcW w:w="1844" w:type="dxa"/>
          </w:tcPr>
          <w:p w:rsidR="00D7416A" w:rsidRDefault="00D7416A"/>
        </w:tc>
        <w:tc>
          <w:tcPr>
            <w:tcW w:w="2694" w:type="dxa"/>
          </w:tcPr>
          <w:p w:rsidR="00D7416A" w:rsidRDefault="00D7416A"/>
        </w:tc>
        <w:tc>
          <w:tcPr>
            <w:tcW w:w="3545" w:type="dxa"/>
          </w:tcPr>
          <w:p w:rsidR="00D7416A" w:rsidRDefault="00D7416A"/>
        </w:tc>
        <w:tc>
          <w:tcPr>
            <w:tcW w:w="1560" w:type="dxa"/>
          </w:tcPr>
          <w:p w:rsidR="00D7416A" w:rsidRDefault="00D7416A"/>
        </w:tc>
        <w:tc>
          <w:tcPr>
            <w:tcW w:w="852" w:type="dxa"/>
          </w:tcPr>
          <w:p w:rsidR="00D7416A" w:rsidRDefault="00D7416A"/>
        </w:tc>
        <w:tc>
          <w:tcPr>
            <w:tcW w:w="143" w:type="dxa"/>
          </w:tcPr>
          <w:p w:rsidR="00D7416A" w:rsidRDefault="00D7416A"/>
        </w:tc>
      </w:tr>
      <w:tr w:rsidR="00D7416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416A" w:rsidRDefault="00D7416A"/>
        </w:tc>
      </w:tr>
      <w:tr w:rsidR="00D7416A">
        <w:trPr>
          <w:trHeight w:hRule="exact" w:val="248"/>
        </w:trPr>
        <w:tc>
          <w:tcPr>
            <w:tcW w:w="143" w:type="dxa"/>
          </w:tcPr>
          <w:p w:rsidR="00D7416A" w:rsidRDefault="00D7416A"/>
        </w:tc>
        <w:tc>
          <w:tcPr>
            <w:tcW w:w="1844" w:type="dxa"/>
          </w:tcPr>
          <w:p w:rsidR="00D7416A" w:rsidRDefault="00D7416A"/>
        </w:tc>
        <w:tc>
          <w:tcPr>
            <w:tcW w:w="2694" w:type="dxa"/>
          </w:tcPr>
          <w:p w:rsidR="00D7416A" w:rsidRDefault="00D7416A"/>
        </w:tc>
        <w:tc>
          <w:tcPr>
            <w:tcW w:w="3545" w:type="dxa"/>
          </w:tcPr>
          <w:p w:rsidR="00D7416A" w:rsidRDefault="00D7416A"/>
        </w:tc>
        <w:tc>
          <w:tcPr>
            <w:tcW w:w="1560" w:type="dxa"/>
          </w:tcPr>
          <w:p w:rsidR="00D7416A" w:rsidRDefault="00D7416A"/>
        </w:tc>
        <w:tc>
          <w:tcPr>
            <w:tcW w:w="852" w:type="dxa"/>
          </w:tcPr>
          <w:p w:rsidR="00D7416A" w:rsidRDefault="00D7416A"/>
        </w:tc>
        <w:tc>
          <w:tcPr>
            <w:tcW w:w="143" w:type="dxa"/>
          </w:tcPr>
          <w:p w:rsidR="00D7416A" w:rsidRDefault="00D7416A"/>
        </w:tc>
      </w:tr>
      <w:tr w:rsidR="00D7416A" w:rsidRPr="00777570">
        <w:trPr>
          <w:trHeight w:hRule="exact" w:val="277"/>
        </w:trPr>
        <w:tc>
          <w:tcPr>
            <w:tcW w:w="143" w:type="dxa"/>
          </w:tcPr>
          <w:p w:rsidR="00D7416A" w:rsidRDefault="00D7416A"/>
        </w:tc>
        <w:tc>
          <w:tcPr>
            <w:tcW w:w="1844" w:type="dxa"/>
          </w:tcPr>
          <w:p w:rsidR="00D7416A" w:rsidRDefault="00D7416A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138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2361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7416A" w:rsidRPr="00633044" w:rsidRDefault="00D7416A">
            <w:pPr>
              <w:spacing w:after="0" w:line="240" w:lineRule="auto"/>
              <w:rPr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Управление персоналом и социология</w:t>
            </w:r>
          </w:p>
          <w:p w:rsidR="00D7416A" w:rsidRPr="00633044" w:rsidRDefault="00D7416A">
            <w:pPr>
              <w:spacing w:after="0" w:line="240" w:lineRule="auto"/>
              <w:rPr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 Белов М.Т. _________________</w:t>
            </w:r>
          </w:p>
          <w:p w:rsidR="00D7416A" w:rsidRPr="00633044" w:rsidRDefault="00D7416A">
            <w:pPr>
              <w:spacing w:after="0" w:line="240" w:lineRule="auto"/>
              <w:rPr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и):  старший преподаватель, Руденко А.Н. _________________</w:t>
            </w: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138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248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277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138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2500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7416A" w:rsidRPr="00633044" w:rsidRDefault="00D7416A">
            <w:pPr>
              <w:spacing w:after="0" w:line="240" w:lineRule="auto"/>
              <w:rPr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Управление персоналом и социология</w:t>
            </w:r>
          </w:p>
          <w:p w:rsidR="00D7416A" w:rsidRPr="00633044" w:rsidRDefault="00D7416A">
            <w:pPr>
              <w:spacing w:after="0" w:line="240" w:lineRule="auto"/>
              <w:rPr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Зав. кафедрой к.с.н., доцент Белов М.Т. _________________</w:t>
            </w:r>
          </w:p>
          <w:p w:rsidR="00D7416A" w:rsidRPr="00633044" w:rsidRDefault="00D7416A">
            <w:pPr>
              <w:spacing w:after="0" w:line="240" w:lineRule="auto"/>
              <w:rPr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и):  старший преподаватель, Руденко А.Н. _________________</w:t>
            </w: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138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248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277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138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2222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7416A" w:rsidRPr="00633044" w:rsidRDefault="00D7416A">
            <w:pPr>
              <w:spacing w:after="0" w:line="240" w:lineRule="auto"/>
              <w:rPr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Управление персоналом и социология</w:t>
            </w:r>
          </w:p>
          <w:p w:rsidR="00D7416A" w:rsidRPr="00633044" w:rsidRDefault="00D7416A">
            <w:pPr>
              <w:spacing w:after="0" w:line="240" w:lineRule="auto"/>
              <w:rPr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 Белов М.Т. _________________</w:t>
            </w:r>
          </w:p>
          <w:p w:rsidR="00D7416A" w:rsidRPr="00633044" w:rsidRDefault="00D7416A">
            <w:pPr>
              <w:spacing w:after="0" w:line="240" w:lineRule="auto"/>
              <w:rPr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и):  старший преподаватель, Руденко А.Н. _________________</w:t>
            </w: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138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387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277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277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2222"/>
        </w:trPr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D7416A" w:rsidRPr="00633044" w:rsidRDefault="00D7416A">
            <w:pPr>
              <w:spacing w:after="0" w:line="240" w:lineRule="auto"/>
              <w:rPr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Управление персоналом и социология</w:t>
            </w:r>
          </w:p>
          <w:p w:rsidR="00D7416A" w:rsidRPr="00633044" w:rsidRDefault="00D7416A">
            <w:pPr>
              <w:spacing w:after="0" w:line="240" w:lineRule="auto"/>
              <w:rPr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Зав. кафедрой: к.с.н., доцент Белов М.Т. _________________</w:t>
            </w:r>
          </w:p>
          <w:p w:rsidR="00D7416A" w:rsidRPr="00633044" w:rsidRDefault="00D7416A">
            <w:pPr>
              <w:spacing w:after="0" w:line="240" w:lineRule="auto"/>
              <w:rPr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lang w:val="ru-RU"/>
              </w:rPr>
              <w:t>и):  старший преподаватель, Руденко А.Н. _________________</w:t>
            </w:r>
          </w:p>
        </w:tc>
        <w:tc>
          <w:tcPr>
            <w:tcW w:w="14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</w:tbl>
    <w:p w:rsidR="00D7416A" w:rsidRPr="00633044" w:rsidRDefault="00633044">
      <w:pPr>
        <w:rPr>
          <w:sz w:val="0"/>
          <w:szCs w:val="0"/>
          <w:lang w:val="ru-RU"/>
        </w:rPr>
      </w:pPr>
      <w:r w:rsidRPr="006330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74"/>
        <w:gridCol w:w="1976"/>
        <w:gridCol w:w="1752"/>
        <w:gridCol w:w="4800"/>
        <w:gridCol w:w="972"/>
      </w:tblGrid>
      <w:tr w:rsidR="00D741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5104" w:type="dxa"/>
          </w:tcPr>
          <w:p w:rsidR="00D7416A" w:rsidRDefault="00D741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D7416A" w:rsidRPr="00777570">
        <w:trPr>
          <w:trHeight w:hRule="exact" w:val="116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дать теоретические знания основ   организации труда на предприятии и практические навыки по применению методов изучения затрат рабочего времени и направлений организации труда. Обеспечение фундаментальной профессиональной подготовки студентов в области организации и нормирования труда, необходимой для осуществления деятельности по разработке и реализации организационных нововведений, обеспечивающих конкурентоспособность хозяйствующих субъектов.</w:t>
            </w:r>
          </w:p>
        </w:tc>
      </w:tr>
      <w:tr w:rsidR="00D7416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D7416A" w:rsidRPr="0077757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усвоение студентами методологии общественной  организации труда, истории становления, развития и состояния НОТ на современном этапе перехода к рыночной экономике;</w:t>
            </w:r>
          </w:p>
        </w:tc>
      </w:tr>
      <w:tr w:rsidR="00D7416A" w:rsidRPr="0077757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овладение  современными  методами  оценки  существующей  и проектирования рациональной организации труда на основе  систематического внедрения в производство достижений науки и  передового опыта;</w:t>
            </w:r>
          </w:p>
        </w:tc>
      </w:tr>
      <w:tr w:rsidR="00D7416A" w:rsidRPr="00777570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ознакомление с организационными формами и методикой разработки мероприятий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НОТ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 неотъемлемой части  комплексного (технического,  организационного,  экономического,   социального) развития предприятий;</w:t>
            </w:r>
          </w:p>
        </w:tc>
      </w:tr>
      <w:tr w:rsidR="00D7416A" w:rsidRPr="0077757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приобретение студентами  практических  навыков  разработки мероприятий по совершенствованию на предприятиях и их структурных подразделениях организации труда.</w:t>
            </w:r>
          </w:p>
        </w:tc>
      </w:tr>
      <w:tr w:rsidR="00D7416A" w:rsidRPr="00777570">
        <w:trPr>
          <w:trHeight w:hRule="exact" w:val="277"/>
        </w:trPr>
        <w:tc>
          <w:tcPr>
            <w:tcW w:w="766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 w:rsidRPr="007775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D7416A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D7416A" w:rsidRPr="00777570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7416A" w:rsidRPr="0077757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ходе освоения дисциплин:</w:t>
            </w:r>
          </w:p>
        </w:tc>
      </w:tr>
      <w:tr w:rsidR="00D7416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социально-трудовых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отношений</w:t>
            </w:r>
            <w:proofErr w:type="spellEnd"/>
          </w:p>
        </w:tc>
      </w:tr>
      <w:tr w:rsidR="00D7416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ресурсами</w:t>
            </w:r>
            <w:proofErr w:type="spellEnd"/>
          </w:p>
        </w:tc>
      </w:tr>
      <w:tr w:rsidR="00D7416A" w:rsidRPr="00777570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D7416A" w:rsidRPr="0077757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и планирование трудовых показателей</w:t>
            </w:r>
          </w:p>
        </w:tc>
      </w:tr>
      <w:tr w:rsidR="00D7416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карьеры</w:t>
            </w:r>
            <w:proofErr w:type="spellEnd"/>
          </w:p>
        </w:tc>
      </w:tr>
      <w:tr w:rsidR="00D7416A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персоналом</w:t>
            </w:r>
            <w:proofErr w:type="spellEnd"/>
          </w:p>
        </w:tc>
      </w:tr>
      <w:tr w:rsidR="00D7416A">
        <w:trPr>
          <w:trHeight w:hRule="exact" w:val="277"/>
        </w:trPr>
        <w:tc>
          <w:tcPr>
            <w:tcW w:w="766" w:type="dxa"/>
          </w:tcPr>
          <w:p w:rsidR="00D7416A" w:rsidRDefault="00D7416A"/>
        </w:tc>
        <w:tc>
          <w:tcPr>
            <w:tcW w:w="2071" w:type="dxa"/>
          </w:tcPr>
          <w:p w:rsidR="00D7416A" w:rsidRDefault="00D7416A"/>
        </w:tc>
        <w:tc>
          <w:tcPr>
            <w:tcW w:w="1844" w:type="dxa"/>
          </w:tcPr>
          <w:p w:rsidR="00D7416A" w:rsidRDefault="00D7416A"/>
        </w:tc>
        <w:tc>
          <w:tcPr>
            <w:tcW w:w="5104" w:type="dxa"/>
          </w:tcPr>
          <w:p w:rsidR="00D7416A" w:rsidRDefault="00D7416A"/>
        </w:tc>
        <w:tc>
          <w:tcPr>
            <w:tcW w:w="993" w:type="dxa"/>
          </w:tcPr>
          <w:p w:rsidR="00D7416A" w:rsidRDefault="00D7416A"/>
        </w:tc>
      </w:tr>
      <w:tr w:rsidR="00D7416A" w:rsidRPr="00777570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D7416A" w:rsidRPr="0077757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ОПК-1:      знанием основ современной философии и концепций управления персоналом, сущности и задач, закономерностей, принципов и методов управления персоналом, умение применять теоретические положения в практике управления персоналом организации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416A" w:rsidRPr="007775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научной организации труда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416A" w:rsidRPr="007775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теоретические положения в практике управления персоналом организации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</w:p>
        </w:tc>
      </w:tr>
      <w:tr w:rsidR="00D7416A" w:rsidRPr="00777570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ПК-3: знанием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персонала, владением методами деловой оценки персонала при найме и умение применять их на практике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416A" w:rsidRPr="007775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разработки и внедрения требований к должностям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416A" w:rsidRPr="007775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методы деловой оценки персонала при найме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416A" w:rsidRPr="007775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сбора информации для проведения деловой оценки персонала</w:t>
            </w:r>
          </w:p>
        </w:tc>
      </w:tr>
      <w:tr w:rsidR="00D7416A" w:rsidRPr="00777570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знанием основ научной организации и нормирования труда, владением навыками проведения анализа работ и анализа рабочих мест, оптимизации норм обслуживания и численности, способностью эффективно организовывать групповую работу на основе знания процессов групповой динамики и принципов формирования команды и умение применять их на практике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416A" w:rsidRPr="0077757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научной организации труда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проводить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</w:p>
        </w:tc>
      </w:tr>
    </w:tbl>
    <w:p w:rsidR="00D7416A" w:rsidRDefault="006330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65"/>
        <w:gridCol w:w="3179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D741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1135" w:type="dxa"/>
          </w:tcPr>
          <w:p w:rsidR="00D7416A" w:rsidRDefault="00D7416A"/>
        </w:tc>
        <w:tc>
          <w:tcPr>
            <w:tcW w:w="1277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426" w:type="dxa"/>
          </w:tcPr>
          <w:p w:rsidR="00D7416A" w:rsidRDefault="00D741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групповой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</w:p>
        </w:tc>
      </w:tr>
      <w:tr w:rsidR="00D7416A" w:rsidRPr="00777570">
        <w:trPr>
          <w:trHeight w:hRule="exact" w:val="9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знанием целей, задач и видов аттестации и других видов текущей деловой оценки персонала в соответствии со стратегическими планами организации, умением разрабатывать и применять технологии текущей деловой оценки персонала и владением навыками проведения аттестации, а также других видов текущей деловой оценки различных категорий персонала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</w:p>
        </w:tc>
      </w:tr>
      <w:tr w:rsidR="00D741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416A" w:rsidRPr="0077757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технологии оценки организации труда на предприятии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416A" w:rsidRPr="0077757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текущей оценки научной организации труда на предприятии</w:t>
            </w:r>
          </w:p>
        </w:tc>
      </w:tr>
      <w:tr w:rsidR="00D7416A" w:rsidRPr="00777570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владением навыками разработки организационной и функционально-штатной структуры, разработки локальных нормативных актов, касающихся организации труда (правила внутреннего трудового распорядка, положение об отпусках, положение о командировках)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</w:p>
        </w:tc>
      </w:tr>
      <w:tr w:rsidR="00D741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разрабатывать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организационную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структуру</w:t>
            </w:r>
            <w:proofErr w:type="spellEnd"/>
          </w:p>
        </w:tc>
      </w:tr>
      <w:tr w:rsidR="00D741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D7416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структуры</w:t>
            </w:r>
            <w:proofErr w:type="spellEnd"/>
          </w:p>
        </w:tc>
      </w:tr>
      <w:tr w:rsidR="00D7416A">
        <w:trPr>
          <w:trHeight w:hRule="exact" w:val="277"/>
        </w:trPr>
        <w:tc>
          <w:tcPr>
            <w:tcW w:w="993" w:type="dxa"/>
          </w:tcPr>
          <w:p w:rsidR="00D7416A" w:rsidRDefault="00D7416A"/>
        </w:tc>
        <w:tc>
          <w:tcPr>
            <w:tcW w:w="3545" w:type="dxa"/>
          </w:tcPr>
          <w:p w:rsidR="00D7416A" w:rsidRDefault="00D7416A"/>
        </w:tc>
        <w:tc>
          <w:tcPr>
            <w:tcW w:w="143" w:type="dxa"/>
          </w:tcPr>
          <w:p w:rsidR="00D7416A" w:rsidRDefault="00D7416A"/>
        </w:tc>
        <w:tc>
          <w:tcPr>
            <w:tcW w:w="851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1135" w:type="dxa"/>
          </w:tcPr>
          <w:p w:rsidR="00D7416A" w:rsidRDefault="00D7416A"/>
        </w:tc>
        <w:tc>
          <w:tcPr>
            <w:tcW w:w="1277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426" w:type="dxa"/>
          </w:tcPr>
          <w:p w:rsidR="00D7416A" w:rsidRDefault="00D7416A"/>
        </w:tc>
        <w:tc>
          <w:tcPr>
            <w:tcW w:w="993" w:type="dxa"/>
          </w:tcPr>
          <w:p w:rsidR="00D7416A" w:rsidRDefault="00D7416A"/>
        </w:tc>
      </w:tr>
      <w:tr w:rsidR="00D7416A" w:rsidRPr="0077757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D7416A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D7416A" w:rsidRPr="0077757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Понятие и значение организации труда в деятельности организации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</w:tbl>
    <w:p w:rsidR="00D7416A" w:rsidRPr="00633044" w:rsidRDefault="00633044">
      <w:pPr>
        <w:rPr>
          <w:sz w:val="0"/>
          <w:szCs w:val="0"/>
          <w:lang w:val="ru-RU"/>
        </w:rPr>
      </w:pPr>
      <w:r w:rsidRPr="006330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D741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1135" w:type="dxa"/>
          </w:tcPr>
          <w:p w:rsidR="00D7416A" w:rsidRDefault="00D7416A"/>
        </w:tc>
        <w:tc>
          <w:tcPr>
            <w:tcW w:w="1277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426" w:type="dxa"/>
          </w:tcPr>
          <w:p w:rsidR="00D7416A" w:rsidRDefault="00D741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D7416A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ПРЕДМЕТ И СОДЕРЖАНИЕ КУРСА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организации труда в повышении  организационного уровня производства, научно-технического прогресса.  Значение научной организации труда в решении социальных  и  экономических задач в рыночной экономике.  Основные  задачи курса и его роль в подготовке экономических  кадров.  Взаимосвязь данного курса с другими дисциплинами.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организации труда. Определение  научной  организации труда, выработанное Всесоюзным совещанием  по  организации  труда (1967г.). Взаимосвязь организации труда с техникой,  технологией, организацией производства и управления предприятием, коллективом.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 организация труда в системе экономических,  психофизиологических и социальных наук, ее место среди других  направлений организационной деятельности на предприятии разных форм  собственности.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направления работы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НОТ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 практической  деятельности служб и подразделений предприятия, акционерного  общества, частного товаропроизводителя.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НОТ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</w:tbl>
    <w:p w:rsidR="00D7416A" w:rsidRDefault="006330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48"/>
        <w:gridCol w:w="118"/>
        <w:gridCol w:w="806"/>
        <w:gridCol w:w="668"/>
        <w:gridCol w:w="1098"/>
        <w:gridCol w:w="1206"/>
        <w:gridCol w:w="668"/>
        <w:gridCol w:w="385"/>
        <w:gridCol w:w="940"/>
      </w:tblGrid>
      <w:tr w:rsidR="00D741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1135" w:type="dxa"/>
          </w:tcPr>
          <w:p w:rsidR="00D7416A" w:rsidRDefault="00D7416A"/>
        </w:tc>
        <w:tc>
          <w:tcPr>
            <w:tcW w:w="1277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426" w:type="dxa"/>
          </w:tcPr>
          <w:p w:rsidR="00D7416A" w:rsidRDefault="00D741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D7416A">
        <w:trPr>
          <w:trHeight w:hRule="exact" w:val="750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ИСТОРИЯ РАЗВИТИЯ НАУЧНОЙ ОРГАНИЗАЦИИ ТРУДА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Социально-экономические и организационно-технические предпосылки возникновения и развития  методов  изучения трудовых процессов в   капиталистических странах.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Ф.У.Тейлор и распространение принципов  тейлоризма  в  США, Европе, России. Сущность организационных схем Ф.Гилберта,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Г.Эмерсона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Г.Форда. Положительные и отрицательные стороны системы Тейлора и других специалистов капиталистической рационализации труда. Становление научной организации труда в России.  Первая Всероссийская конференция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 (1921г.). Вклад 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А.Гастева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П.Керженцева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О.Ерманского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П.Богданова,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П.Пунского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И.Бурдянского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и других исследователей в развитие теории и практики научной  организации труда. Вторая Всесоюзная  конференция 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  (1924г.).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 по совершенствованию организации труда в 30-х и  50-х годах. Организация труда в современных условиях в РФ. Зарубежный  опыт совершенствования трудовых процессов.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  <w:tr w:rsidR="00D7416A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ПРЕДМЕТ И СОДЕРЖАНИЕ КУРСА</w:t>
            </w:r>
          </w:p>
          <w:p w:rsidR="00D7416A" w:rsidRPr="00633044" w:rsidRDefault="00D741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организации труда. Определение  научной  организации труда, выработанное Всесоюзным совещанием  по  организации  труда (1967г.). Взаимосвязь организации труда с техникой,  технологией, организацией производства и управления предприятием, коллективом.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 организация труда в системе экономических,  психофизиологических и социальных наук, ее место среди других  направлений организационной деятельности на предприятии разных форм  собственности.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направления работы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НОТ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 практической  деятельности служб и подразделений предприятия, акционерного  общества, частного товаропроизводителя. 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НОТ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психофизиологические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;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</w:tbl>
    <w:p w:rsidR="00D7416A" w:rsidRDefault="006330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47"/>
        <w:gridCol w:w="118"/>
        <w:gridCol w:w="805"/>
        <w:gridCol w:w="676"/>
        <w:gridCol w:w="1097"/>
        <w:gridCol w:w="1204"/>
        <w:gridCol w:w="667"/>
        <w:gridCol w:w="384"/>
        <w:gridCol w:w="939"/>
      </w:tblGrid>
      <w:tr w:rsidR="00D741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1135" w:type="dxa"/>
          </w:tcPr>
          <w:p w:rsidR="00D7416A" w:rsidRDefault="00D7416A"/>
        </w:tc>
        <w:tc>
          <w:tcPr>
            <w:tcW w:w="1277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426" w:type="dxa"/>
          </w:tcPr>
          <w:p w:rsidR="00D7416A" w:rsidRDefault="00D741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D7416A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ИСТОРИЯ РАЗВИТИЯ НАУЧНОЙ ОРГАНИЗАЦИИ ТРУДА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Социально-экономические и организационно-технические предпосылки возникновения и развития  методов  изучения трудовых процессов в   капиталистических странах.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Ф.У.Тейлор и распространение принципов  тейлоризма  в  США, Европе, России. Сущность организационных схем Ф.Гилберта,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Г.Эмерсона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Г.Форда. Положительные и отрицательные стороны системы Тейлора и других специалистов капиталистической рационализации труда. Становление научной организации труда в России.  Первая Всероссийская конференция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 (1921г.). Вклад 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А.Гастева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П.Керженцева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О.Ерманского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П.Богданова,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П.Пунского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И.Бурдянского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и других исследователей в развитие теории и практики научной  организации труда. Вторая Всесоюзная  конференция 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  (1924г.).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Научно-иследовательские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институты, подразделения НОТ на предприятиях.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Всесоюзное совещание по организации труда в промышленности и строительстве (1967г.) и его основные решения. Роль государства в области внедрения мероприятий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НОТ. Зарубежный  опыт  совершенствования трудовых процессов.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  <w:tr w:rsidR="00D7416A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подготовку.</w:t>
            </w:r>
          </w:p>
          <w:p w:rsidR="00D7416A" w:rsidRPr="00633044" w:rsidRDefault="00D741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Научная организация труда в системе экономических,  психофизиологических и социальных наук, ее место среди других  направлений организационной деятельности на предприятии разных форм  собственности.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направления работы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НОТ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как  практической  деятельности служб и подразделений предприятия, акционерного  общества, частного товаропроизводителя.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Социально-экономические и организационно-технические предпосылки возникновения и развития  методов  изучения трудовых процессов в   капиталистических странах.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 ПК- 3 ПК-5 ПК- 11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  <w:tr w:rsidR="00D7416A" w:rsidRPr="00777570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Основные направления организации труда и их характеристика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</w:tbl>
    <w:p w:rsidR="00D7416A" w:rsidRPr="00633044" w:rsidRDefault="00633044">
      <w:pPr>
        <w:rPr>
          <w:sz w:val="0"/>
          <w:szCs w:val="0"/>
          <w:lang w:val="ru-RU"/>
        </w:rPr>
      </w:pPr>
      <w:r w:rsidRPr="006330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1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D741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1135" w:type="dxa"/>
          </w:tcPr>
          <w:p w:rsidR="00D7416A" w:rsidRDefault="00D7416A"/>
        </w:tc>
        <w:tc>
          <w:tcPr>
            <w:tcW w:w="1277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426" w:type="dxa"/>
          </w:tcPr>
          <w:p w:rsidR="00D7416A" w:rsidRDefault="00D741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D7416A">
        <w:trPr>
          <w:trHeight w:hRule="exact" w:val="860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РАЗДЕЛЕНИЕ И КООПЕРАЦИЯ ТРУДА НА ПРЕДПРИЯТИИ</w:t>
            </w:r>
          </w:p>
          <w:p w:rsidR="00D7416A" w:rsidRPr="00633044" w:rsidRDefault="00D741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Разделение и  кооперация  труда - объективная  необходимость коллективного производства. Экономическое и социальное значение разделения труда. Границы разделения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кооперации труда на предприятии. Принципы организации цехов (участков) и особенности кооперации труда по технологическому и предметному признакам. Изменение содержания, форм и характера разделения и кооперации труда в процессе развития рыночных отношений.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Совмещение профессий. Критерии выбора совмещенных профессий. Расширение трудовых функций, его отличие от совмещения профессий.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Многостаночное обслуживание. Основное условие  одновременного обслуживания нескольких машин (станков, аппаратов, агрегатов). Проектирование многостаночной работы.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коллективной формы организации труда в  современных условиях. Условия  формирования  и функционирования  производственных бригад. Виды бригад. Организация бригадного и арендного подряда.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</w:tbl>
    <w:p w:rsidR="00D7416A" w:rsidRDefault="006330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1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D741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1135" w:type="dxa"/>
          </w:tcPr>
          <w:p w:rsidR="00D7416A" w:rsidRDefault="00D7416A"/>
        </w:tc>
        <w:tc>
          <w:tcPr>
            <w:tcW w:w="1277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426" w:type="dxa"/>
          </w:tcPr>
          <w:p w:rsidR="00D7416A" w:rsidRDefault="00D741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D7416A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ПРОЕКТИРОВАНИЕ ТРУДОВЫХ ПРОЦЕССОВ.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РАЦИОНАЛИЗАЦИЯ ПРИЕМОВ И МЕТОДОВ ТРУДА</w:t>
            </w:r>
          </w:p>
          <w:p w:rsidR="00D7416A" w:rsidRPr="00633044" w:rsidRDefault="00D741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Трудовой процесс и его содержание. Технические,  психофизиологические и социально-экономические предпосылки  проектирования трудовых процессов. Типы, виды и признаки их классификации в  зависимости от назначения, технологического содержания,  характера взаимосвязи работников и др.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 средства (киносъемка, видеозапись  и  др.)  для анализа организации труда и проектирования трудового процесса.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"прием" и "метод" труда, их оценка по  психофизиологическим и экономическим параметрам. Рациональные приемы и  методы труда как условие сокращения трудозатрат.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изучения и проектирования рациональных трудовых  процессов. Выявление лучшего исполнителя, сопоставление  методов  и приемов труда нескольких исполнителей, целевой  отбор  передовых методов и приемов труда. Значение микроэлементных нормативов  для рационализации рабочих движений, экономии живого  труда  в  условиях рыночной экономики.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проектирования передовых  методов  и  приемов труда и их содержание. Распространение и закрепление в нормах рациональных приемов и методов труда.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</w:tbl>
    <w:p w:rsidR="00D7416A" w:rsidRDefault="006330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49"/>
        <w:gridCol w:w="118"/>
        <w:gridCol w:w="807"/>
        <w:gridCol w:w="668"/>
        <w:gridCol w:w="1094"/>
        <w:gridCol w:w="1206"/>
        <w:gridCol w:w="668"/>
        <w:gridCol w:w="385"/>
        <w:gridCol w:w="941"/>
      </w:tblGrid>
      <w:tr w:rsidR="00D741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1135" w:type="dxa"/>
          </w:tcPr>
          <w:p w:rsidR="00D7416A" w:rsidRDefault="00D7416A"/>
        </w:tc>
        <w:tc>
          <w:tcPr>
            <w:tcW w:w="1277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426" w:type="dxa"/>
          </w:tcPr>
          <w:p w:rsidR="00D7416A" w:rsidRDefault="00D741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D7416A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СОЗДАНИЕ БЛАГОПРИЯТНЫХ УСЛОВИЙ ТРУДА И ОРГАНИЗАЦИЯ РЕЖИМОВ ТРУДА И ОТДЫХА</w:t>
            </w:r>
          </w:p>
          <w:p w:rsidR="00D7416A" w:rsidRPr="00633044" w:rsidRDefault="00D741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"условия труда". Классификация элементов, составляющих условия труда, и их характеристика.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комплексного подхода к анализу и оценке  условий труда на производстве. Оценка факторов производственной  среды при аттестации рабочих мест.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работы по улучшению условий труда. Профилактические и защитные меры технического, санитарн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гигиенического, экономического, социально-психологического и организационного характера.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научно-обоснованных режимов труда и отдыха для снижения влияния неблагоприятных условий труда и  поддержания работоспособности человека. Разновидности  режимов  труда  и отдыха.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режимов  труда и отдыха,  а также графиков сменности в различных производственных условиях и для различных  профессиональных групп работников.</w:t>
            </w:r>
          </w:p>
          <w:p w:rsidR="00D7416A" w:rsidRPr="00633044" w:rsidRDefault="00D741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</w:tbl>
    <w:p w:rsidR="00D7416A" w:rsidRDefault="006330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7"/>
        <w:gridCol w:w="3391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D741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1135" w:type="dxa"/>
          </w:tcPr>
          <w:p w:rsidR="00D7416A" w:rsidRDefault="00D7416A"/>
        </w:tc>
        <w:tc>
          <w:tcPr>
            <w:tcW w:w="1277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426" w:type="dxa"/>
          </w:tcPr>
          <w:p w:rsidR="00D7416A" w:rsidRDefault="00D741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D7416A">
        <w:trPr>
          <w:trHeight w:hRule="exact" w:val="882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РАЗДЕЛЕНИЕ И КООПЕРАЦИЯ ТРУДА НА ПРЕДПРИЯТИИ</w:t>
            </w:r>
          </w:p>
          <w:p w:rsidR="00D7416A" w:rsidRPr="00633044" w:rsidRDefault="00D741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Разделение и  кооперация  труда - объективная  необходимость коллективного производства. Экономическое и социальное значение разделения труда. Границы разделения труда. Расчет экономической границы разделения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формы кооперации труда на предприятии. Принципы организации цехов (участков) и особенности кооперации труда по технологическому и предметному признакам. Изменение содержания, форм и характера разделения и кооперации труда в процессе развития рыночных отношений.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Совмещение профессий. Критерии выбора совмещенных профессий. Расширение трудовых функций, его отличие от совмещения профессий.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Многостаночное обслуживание. Основное условие  одновременного обслуживания нескольких машин (станков, аппаратов, агрегатов). Проектирование многостаночной работы. Решение задач.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и значение коллективной формы организации труда в  современных условиях. Условия  формирования  и функционирования  производственных бригад. Виды бригад. Организация бригадного и арендного подряда.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коллективной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</w:tbl>
    <w:p w:rsidR="00D7416A" w:rsidRDefault="006330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"/>
        <w:gridCol w:w="3431"/>
        <w:gridCol w:w="118"/>
        <w:gridCol w:w="809"/>
        <w:gridCol w:w="670"/>
        <w:gridCol w:w="1096"/>
        <w:gridCol w:w="1209"/>
        <w:gridCol w:w="670"/>
        <w:gridCol w:w="386"/>
        <w:gridCol w:w="943"/>
      </w:tblGrid>
      <w:tr w:rsidR="00D741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1135" w:type="dxa"/>
          </w:tcPr>
          <w:p w:rsidR="00D7416A" w:rsidRDefault="00D7416A"/>
        </w:tc>
        <w:tc>
          <w:tcPr>
            <w:tcW w:w="1277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426" w:type="dxa"/>
          </w:tcPr>
          <w:p w:rsidR="00D7416A" w:rsidRDefault="00D741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D7416A">
        <w:trPr>
          <w:trHeight w:hRule="exact" w:val="904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ПРОЕКТИРОВАНИЕ ТРУДОВЫХ ПРОЦЕССОВ.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РАЦИОНАЛИЗАЦИЯ ПРИЕМОВ И МЕТОДОВ ТРУДА</w:t>
            </w:r>
          </w:p>
          <w:p w:rsidR="00D7416A" w:rsidRPr="00633044" w:rsidRDefault="00D741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Трудовой процесс и его содержание. Технические,  психофизиологические и социально-экономические предпосылки  проектирования трудовых процессов. Типы, виды и признаки их классификации в  зависимости от назначения, технологического содержания,  характера взаимосвязи работников и др.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Технические средства (киносъемка, видеозапись  и  др.)  для анализа организации труда и проектирования трудового процесса.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"прием" и "метод" труда, их оценка по  психофизиологическим и экономическим параметрам. Рациональные приемы и  методы труда как условие сокращения трудозатрат.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изучения и проектирования рациональных трудовых  процессов. Выявление лучшего исполнителя, сопоставление  методов  и приемов труда нескольких исполнителей, целевой  отбор  передовых методов и приемов труда. Значение микроэлементных нормативов  для рационализации рабочих движений, экономии живого  труда  в  условиях рыночной экономики.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проектирования передовых  методов  и  приемов труда и их содержание. Распространение и закрепление в нормах рациональных приемов и методов труда.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</w:tbl>
    <w:p w:rsidR="00D7416A" w:rsidRDefault="006330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8"/>
        <w:gridCol w:w="3449"/>
        <w:gridCol w:w="118"/>
        <w:gridCol w:w="807"/>
        <w:gridCol w:w="668"/>
        <w:gridCol w:w="1094"/>
        <w:gridCol w:w="1206"/>
        <w:gridCol w:w="668"/>
        <w:gridCol w:w="385"/>
        <w:gridCol w:w="941"/>
      </w:tblGrid>
      <w:tr w:rsidR="00D741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1135" w:type="dxa"/>
          </w:tcPr>
          <w:p w:rsidR="00D7416A" w:rsidRDefault="00D7416A"/>
        </w:tc>
        <w:tc>
          <w:tcPr>
            <w:tcW w:w="1277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426" w:type="dxa"/>
          </w:tcPr>
          <w:p w:rsidR="00D7416A" w:rsidRDefault="00D741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D7416A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СОЗДАНИЕ БЛАГОПРИЯТНЫХ УСЛОВИЙ ТРУДА И ОРГАНИЗАЦИЯ РЕЖИМОВ ТРУДА И ОТДЫХА</w:t>
            </w:r>
          </w:p>
          <w:p w:rsidR="00D7416A" w:rsidRPr="00633044" w:rsidRDefault="00D741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"условия труда". Классификация элементов, составляющих условия труда, и их характеристика.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комплексного подхода к анализу и оценке  условий труда на производстве. Оценка факторов производственной  среды при аттестации рабочих мест.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направления работы по улучшению условий труда. Профилактические и защитные меры технического, санитарн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гигиенического, экономического, социально-психологического и организационного характера.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научно-обоснованных режимов труда и отдыха для снижения влияния неблагоприятных условий труда и  поддержания работоспособности человека. Разновидности  режимов  труда  и отдыха. Построение графиков режимов труда и отдыха.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режимов  труда и отдыха,  а также графиков сменности в различных производственных условиях и для различных  профессиональных групп работников.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</w:tbl>
    <w:p w:rsidR="00D7416A" w:rsidRDefault="006330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"/>
        <w:gridCol w:w="3440"/>
        <w:gridCol w:w="118"/>
        <w:gridCol w:w="807"/>
        <w:gridCol w:w="678"/>
        <w:gridCol w:w="1094"/>
        <w:gridCol w:w="1206"/>
        <w:gridCol w:w="668"/>
        <w:gridCol w:w="385"/>
        <w:gridCol w:w="941"/>
      </w:tblGrid>
      <w:tr w:rsidR="00D741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1135" w:type="dxa"/>
          </w:tcPr>
          <w:p w:rsidR="00D7416A" w:rsidRDefault="00D7416A"/>
        </w:tc>
        <w:tc>
          <w:tcPr>
            <w:tcW w:w="1277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426" w:type="dxa"/>
          </w:tcPr>
          <w:p w:rsidR="00D7416A" w:rsidRDefault="00D741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15</w:t>
            </w:r>
          </w:p>
        </w:tc>
      </w:tr>
      <w:tr w:rsidR="00D7416A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ПОДГОТОВКА КАДРОВ И ПОВЫШЕНИЕ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 ПРОФЕССИОНАЛЬН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КВАЛИФИКАЦИОННОГО УРОВНЯ</w:t>
            </w:r>
          </w:p>
          <w:p w:rsidR="00D7416A" w:rsidRPr="00633044" w:rsidRDefault="00D741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квалификационный уровень трудящихся:  понятие, определение, влияние на рациональное  применение достижений научно-технического прогресса. Основные требования НОТ к  подготовке кадров.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Профессиональная ориентация и профессиональный отбор.  Методы определения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профпригодности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Значение профотбора для  сокращения сроков и стоимости подготовки (переподготовки) кадров,  делового развития индивидуальных способностей и склонностей работника. Организация работы по профессиональной ориентации и профотбору на рынке рабочей силы.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подготовки и повышения квалификации  рабочих  кадров и специалистов на предприятии, источники их финансирования.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Факторы, определяющие эффективность обучения. Проблемы переподготовки и повышения уровня квалификации работников малых предприятий, при организации надомного  труда  на стадии рыночных отношений.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УКРЕПЛЕНИЕ ДИСЦИПЛИНЫ ТРУДА</w:t>
            </w:r>
          </w:p>
          <w:p w:rsidR="00D7416A" w:rsidRPr="00633044" w:rsidRDefault="00D741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Укрепление дисциплины труда и повышение трудовой  активности - элемент работы по совершенствованию организации  труда.  Трудовая, производственная, технологическая и финансовая  дисциплина, их сущность и содержание. Факторы, определяющие уровень дисциплины и трудовой активности в разных организационных условиях.  Анализ причин, вызывающих нарушения, дисциплины труда.  Оценка  состояния дисциплины труда и определение главных направлений  работы в коллективе по ее укреплению.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Взаимосвязь организации и дисциплины труда. Формы  и  методы ее укрепления. Меры воздействия на недисциплинированных  работников. Перерастание дисциплины труда в самодисциплину трудящихся  в условиях хозяйственной самостоятельности предприятий.</w:t>
            </w:r>
          </w:p>
          <w:p w:rsidR="00D7416A" w:rsidRPr="00633044" w:rsidRDefault="00D741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Роль государства в области внедрения мероприятий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НОТ. Зарубежный опыт  совершенствования трудовых процессов.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кооперация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</w:tbl>
    <w:p w:rsidR="00D7416A" w:rsidRDefault="006330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9"/>
        <w:gridCol w:w="3517"/>
        <w:gridCol w:w="116"/>
        <w:gridCol w:w="795"/>
        <w:gridCol w:w="670"/>
        <w:gridCol w:w="1085"/>
        <w:gridCol w:w="1193"/>
        <w:gridCol w:w="660"/>
        <w:gridCol w:w="379"/>
        <w:gridCol w:w="930"/>
      </w:tblGrid>
      <w:tr w:rsidR="00D741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1135" w:type="dxa"/>
          </w:tcPr>
          <w:p w:rsidR="00D7416A" w:rsidRDefault="00D7416A"/>
        </w:tc>
        <w:tc>
          <w:tcPr>
            <w:tcW w:w="1277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426" w:type="dxa"/>
          </w:tcPr>
          <w:p w:rsidR="00D7416A" w:rsidRDefault="00D741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16</w:t>
            </w:r>
          </w:p>
        </w:tc>
      </w:tr>
      <w:tr w:rsidR="00D7416A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объективная  необходимость коллективного производства. Экономическое и социальное значение разделения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Необходимость комплексного подхода к анализу и оценке  условий труда на производстве. Оценка факторов производственной  среды при аттестации рабочих мест.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Профессионально-квалификационный уровень  трудящихся:  понятие, определение, влияние на рациональное применение  достижений научно- технического прогресса.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Укрепление дисциплины труда и повышение трудовой  активности - элемент работы по совершенствованию организации  труда.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  <w:tr w:rsidR="00D7416A" w:rsidRPr="00777570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Управление работой по организации труда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D7416A">
            <w:pPr>
              <w:rPr>
                <w:lang w:val="ru-RU"/>
              </w:rPr>
            </w:pPr>
          </w:p>
        </w:tc>
      </w:tr>
      <w:tr w:rsidR="00D7416A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ИЗУЧЕНИЕ И АНАЛИЗ ОРГАНИЗАЦИИ ТРУДА</w:t>
            </w:r>
          </w:p>
          <w:p w:rsidR="00D7416A" w:rsidRPr="00633044" w:rsidRDefault="00D741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организации труда на предприятии - необходимое  условие обоснованности разрабатываемых мероприятий НОТ  и  планов  их внедрения. Задачи анализа организации труда.  Анализ  организации труда на рабочем месте, участке, в цехе, отделе (лаборатории), на предприятии.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изучения организации труда: визуальные,  статистические, социологические и психологические. Экономические и  инженерные расчеты, используемые в работе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Уровень организации труда и система характеризующих его показателей (коэффициентов). Частные и обобщающие показатели, методы их расчета. Количественная оценка уровня организации  труда  и ее связь с другими технико-экономическими показателями  предприятия.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Экономическое обоснование мероприятий -  неотъемлемая  часть планирования НОТ. Экономическое и социальное  содержание  понятия "эффективность мероприятий НОТ". Основные задачи определения эффективности мероприятий и работы по научной организации труда.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</w:tbl>
    <w:p w:rsidR="00D7416A" w:rsidRDefault="006330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27"/>
        <w:gridCol w:w="3516"/>
        <w:gridCol w:w="131"/>
        <w:gridCol w:w="780"/>
        <w:gridCol w:w="670"/>
        <w:gridCol w:w="1090"/>
        <w:gridCol w:w="1193"/>
        <w:gridCol w:w="659"/>
        <w:gridCol w:w="378"/>
        <w:gridCol w:w="930"/>
      </w:tblGrid>
      <w:tr w:rsidR="00D7416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851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1135" w:type="dxa"/>
          </w:tcPr>
          <w:p w:rsidR="00D7416A" w:rsidRDefault="00D7416A"/>
        </w:tc>
        <w:tc>
          <w:tcPr>
            <w:tcW w:w="1277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426" w:type="dxa"/>
          </w:tcPr>
          <w:p w:rsidR="00D7416A" w:rsidRDefault="00D741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17</w:t>
            </w:r>
          </w:p>
        </w:tc>
      </w:tr>
      <w:tr w:rsidR="00D7416A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 ОРГАНИЗАЦИЯ РАБОТЫ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НОТ НА ПРЕДПРИЯТИИ</w:t>
            </w:r>
          </w:p>
          <w:p w:rsidR="00D7416A" w:rsidRPr="00633044" w:rsidRDefault="00D741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Характеристика организации работы 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НОТ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на  предприятиях промышленности. Разнообразие структур, функций,  подчиненности  и численности подразделений НОТ. Планирование и внедрение мероприятий по совершенствованию организации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 подразделения НОТ  на предприятии,  его  задачи, функции и место в общей структуре управления организационным развитием предприятия, акционерного общества. Профессионально-квалификационный состав работников  по совершенствованию  организации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службы НОТ с другими  подразделениями предприятия и сторонними организациями, зарубежными фирмами.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хозрасчетных фирм (консультаций)  по  совершенствованию организации труда на промышленных предприятиях (в том  числе  малых), в строительных, транспортных и т.п. организациях,  учреждениях.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 внедрения научной организации  труда  в  промышленности США, Японии и других стран с широко развитой рыночной экономикой.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  <w:tr w:rsidR="00D7416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Темы, разделы, вынесенные на самостоятельную подготовку</w:t>
            </w:r>
          </w:p>
          <w:p w:rsidR="00D7416A" w:rsidRPr="00633044" w:rsidRDefault="00D741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Экономическое обоснование мероприятий -  неотъемлемая  часть планирования НОТ. Экономическое и социальное  содержание  понятия "эффективность мероприятий НОТ".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 внедрения научной организации  труда  в  промышленности США, Японии и других стран с широко развитой рыночной экономикой.</w:t>
            </w:r>
          </w:p>
          <w:p w:rsidR="00D7416A" w:rsidRPr="00633044" w:rsidRDefault="00D7416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 ПК-5 ПК-7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  <w:tr w:rsidR="00D7416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 ПК- 3 ПК-5 ПК- 7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</w:t>
            </w:r>
          </w:p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</w:tr>
      <w:tr w:rsidR="00D7416A">
        <w:trPr>
          <w:trHeight w:hRule="exact" w:val="277"/>
        </w:trPr>
        <w:tc>
          <w:tcPr>
            <w:tcW w:w="993" w:type="dxa"/>
          </w:tcPr>
          <w:p w:rsidR="00D7416A" w:rsidRDefault="00D7416A"/>
        </w:tc>
        <w:tc>
          <w:tcPr>
            <w:tcW w:w="3545" w:type="dxa"/>
          </w:tcPr>
          <w:p w:rsidR="00D7416A" w:rsidRDefault="00D7416A"/>
        </w:tc>
        <w:tc>
          <w:tcPr>
            <w:tcW w:w="143" w:type="dxa"/>
          </w:tcPr>
          <w:p w:rsidR="00D7416A" w:rsidRDefault="00D7416A"/>
        </w:tc>
        <w:tc>
          <w:tcPr>
            <w:tcW w:w="851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1135" w:type="dxa"/>
          </w:tcPr>
          <w:p w:rsidR="00D7416A" w:rsidRDefault="00D7416A"/>
        </w:tc>
        <w:tc>
          <w:tcPr>
            <w:tcW w:w="1277" w:type="dxa"/>
          </w:tcPr>
          <w:p w:rsidR="00D7416A" w:rsidRDefault="00D7416A"/>
        </w:tc>
        <w:tc>
          <w:tcPr>
            <w:tcW w:w="710" w:type="dxa"/>
          </w:tcPr>
          <w:p w:rsidR="00D7416A" w:rsidRDefault="00D7416A"/>
        </w:tc>
        <w:tc>
          <w:tcPr>
            <w:tcW w:w="426" w:type="dxa"/>
          </w:tcPr>
          <w:p w:rsidR="00D7416A" w:rsidRDefault="00D7416A"/>
        </w:tc>
        <w:tc>
          <w:tcPr>
            <w:tcW w:w="993" w:type="dxa"/>
          </w:tcPr>
          <w:p w:rsidR="00D7416A" w:rsidRDefault="00D7416A"/>
        </w:tc>
      </w:tr>
      <w:tr w:rsidR="00D7416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D7416A" w:rsidRPr="0077757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D7416A">
        <w:trPr>
          <w:trHeight w:hRule="exact" w:val="136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зачету: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Труд и его организация.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содержание курса.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Задачи курса.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Основы организации труда.</w:t>
            </w:r>
          </w:p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D7416A" w:rsidRDefault="0063304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510"/>
        <w:gridCol w:w="4789"/>
        <w:gridCol w:w="975"/>
      </w:tblGrid>
      <w:tr w:rsidR="00D7416A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5104" w:type="dxa"/>
          </w:tcPr>
          <w:p w:rsidR="00D7416A" w:rsidRDefault="00D7416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18</w:t>
            </w:r>
          </w:p>
        </w:tc>
      </w:tr>
      <w:tr w:rsidR="00D7416A" w:rsidRPr="00777570">
        <w:trPr>
          <w:trHeight w:hRule="exact" w:val="14102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задачи НОТ.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Направления организации труда при переходе  к  рыночным отношениям.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Развитие науки об организации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Разделение и кооперация труда.  Их взаимосвязь. Необходимость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разделения и кооперации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формы разделения труда на предприятии.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формы кооперации  труда. Эффективность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коллективного</w:t>
            </w:r>
            <w:proofErr w:type="gramEnd"/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Коллективная форма организации труда.  Организация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бригадного</w:t>
            </w:r>
            <w:proofErr w:type="gramEnd"/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арендного подряда.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Совмещение профессий, многостаночное обслуживание –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рациональные формы организации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Трудовой процесс и его содержание.  Рациональные приемы и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Методы изучения и проектирование рациональных приемов и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Внедрение рациональных приемов и методов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экзамену: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Труд и его организация.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и содержание курса.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Задачи курса.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Основы организации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Сущность научной организации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Основные задачи НОТ.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Направления организации труда при переходе  к  рыночным отношениям.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Развитие науки об организации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Разделение и кооперация труда.  Их взаимосвязь. Необходимость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разделения и кооперации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Основные формы разделения труда на предприятии.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 Основные формы кооперации  труда. Эффективность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коллективного</w:t>
            </w:r>
            <w:proofErr w:type="gramEnd"/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Коллективная форма организации труда.  Организация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бригадного</w:t>
            </w:r>
            <w:proofErr w:type="gramEnd"/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арендного подряда.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Совмещение профессий, многостаночное обслуживание –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рациональные формы организации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Трудовой процесс и его содержание.  Рациональные приемы и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Методы изучения и проектирование рациональных приемов и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Внедрение рациональных приемов и методов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Условия труда и факторы их определяющие.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Рационализация условий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Динамика работоспособности исполнителя.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Рационализация режимов и отдыха: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внутрисменных;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недельных;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годовых.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Профессионально-квалификационная структура рабочих кадров и ее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изменение.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Профессиональный отбор  и  профессиональная  ориентация работников.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Формы подготовки и переподготовки работников.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Формы повышения квалификации.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Дисциплина труда,  понятие и роль  в  совершенствовании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Методы укрепления дисциплины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Трудовая активность работников и ее развитие.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Анализ уровня организации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Частные и общие показатели уровня  организации  труда. Методика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 расчета.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Экономическое обоснование мероприятий  по  организации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Планирование и внедрение  мероприятий  по  организации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32. Службы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НОТ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предприятии и их функции.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Направления  совершенствования  работы  по организации труда.</w:t>
            </w:r>
          </w:p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Мировой опыт в совершенствовании организации труда.</w:t>
            </w:r>
          </w:p>
        </w:tc>
      </w:tr>
      <w:tr w:rsidR="00D7416A" w:rsidRPr="0077757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D7416A" w:rsidRPr="00777570">
        <w:trPr>
          <w:trHeight w:hRule="exact" w:val="277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</w:tbl>
    <w:p w:rsidR="00D7416A" w:rsidRPr="00633044" w:rsidRDefault="00633044">
      <w:pPr>
        <w:rPr>
          <w:sz w:val="0"/>
          <w:szCs w:val="0"/>
          <w:lang w:val="ru-RU"/>
        </w:rPr>
      </w:pPr>
      <w:r w:rsidRPr="0063304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2"/>
        <w:gridCol w:w="58"/>
        <w:gridCol w:w="1832"/>
        <w:gridCol w:w="1853"/>
        <w:gridCol w:w="1933"/>
        <w:gridCol w:w="2189"/>
        <w:gridCol w:w="701"/>
        <w:gridCol w:w="996"/>
      </w:tblGrid>
      <w:tr w:rsidR="00D7416A" w:rsidTr="00633044">
        <w:trPr>
          <w:trHeight w:hRule="exact" w:val="416"/>
        </w:trPr>
        <w:tc>
          <w:tcPr>
            <w:tcW w:w="4455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z38.03.03_1.plx</w:t>
            </w:r>
          </w:p>
        </w:tc>
        <w:tc>
          <w:tcPr>
            <w:tcW w:w="1933" w:type="dxa"/>
          </w:tcPr>
          <w:p w:rsidR="00D7416A" w:rsidRDefault="00D7416A"/>
        </w:tc>
        <w:tc>
          <w:tcPr>
            <w:tcW w:w="2189" w:type="dxa"/>
          </w:tcPr>
          <w:p w:rsidR="00D7416A" w:rsidRDefault="00D7416A"/>
        </w:tc>
        <w:tc>
          <w:tcPr>
            <w:tcW w:w="701" w:type="dxa"/>
          </w:tcPr>
          <w:p w:rsidR="00D7416A" w:rsidRDefault="00D7416A"/>
        </w:tc>
        <w:tc>
          <w:tcPr>
            <w:tcW w:w="996" w:type="dxa"/>
            <w:shd w:val="clear" w:color="C0C0C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19</w:t>
            </w:r>
          </w:p>
        </w:tc>
      </w:tr>
      <w:tr w:rsidR="00D7416A" w:rsidTr="00633044">
        <w:trPr>
          <w:trHeight w:hRule="exact" w:val="277"/>
        </w:trPr>
        <w:tc>
          <w:tcPr>
            <w:tcW w:w="712" w:type="dxa"/>
          </w:tcPr>
          <w:p w:rsidR="00D7416A" w:rsidRDefault="00D7416A"/>
        </w:tc>
        <w:tc>
          <w:tcPr>
            <w:tcW w:w="58" w:type="dxa"/>
          </w:tcPr>
          <w:p w:rsidR="00D7416A" w:rsidRDefault="00D7416A"/>
        </w:tc>
        <w:tc>
          <w:tcPr>
            <w:tcW w:w="1832" w:type="dxa"/>
          </w:tcPr>
          <w:p w:rsidR="00D7416A" w:rsidRDefault="00D7416A"/>
        </w:tc>
        <w:tc>
          <w:tcPr>
            <w:tcW w:w="1853" w:type="dxa"/>
          </w:tcPr>
          <w:p w:rsidR="00D7416A" w:rsidRDefault="00D7416A"/>
        </w:tc>
        <w:tc>
          <w:tcPr>
            <w:tcW w:w="1933" w:type="dxa"/>
          </w:tcPr>
          <w:p w:rsidR="00D7416A" w:rsidRDefault="00D7416A"/>
        </w:tc>
        <w:tc>
          <w:tcPr>
            <w:tcW w:w="2189" w:type="dxa"/>
          </w:tcPr>
          <w:p w:rsidR="00D7416A" w:rsidRDefault="00D7416A"/>
        </w:tc>
        <w:tc>
          <w:tcPr>
            <w:tcW w:w="701" w:type="dxa"/>
          </w:tcPr>
          <w:p w:rsidR="00D7416A" w:rsidRDefault="00D7416A"/>
        </w:tc>
        <w:tc>
          <w:tcPr>
            <w:tcW w:w="996" w:type="dxa"/>
          </w:tcPr>
          <w:p w:rsidR="00D7416A" w:rsidRDefault="00D7416A"/>
        </w:tc>
      </w:tr>
      <w:tr w:rsidR="00D7416A" w:rsidRPr="00777570" w:rsidTr="006330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7416A" w:rsidTr="006330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7416A" w:rsidTr="006330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7416A" w:rsidTr="00633044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7416A" w:rsidTr="00633044">
        <w:trPr>
          <w:trHeight w:hRule="exact" w:val="91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Бычин В. Б., Шубенкова Е. В., Малинин С. В.</w:t>
            </w:r>
          </w:p>
        </w:tc>
        <w:tc>
          <w:tcPr>
            <w:tcW w:w="3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и нормирование труда: учеб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учеб. заведений,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080104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2009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</w:p>
        </w:tc>
      </w:tr>
      <w:tr w:rsidR="00D7416A" w:rsidRPr="00777570" w:rsidTr="00633044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Дзанагова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Я.</w:t>
            </w:r>
          </w:p>
        </w:tc>
        <w:tc>
          <w:tcPr>
            <w:tcW w:w="3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труда персонала: учебное пособие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СКФУ, 2015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7416A" w:rsidTr="006330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D7416A" w:rsidTr="00633044">
        <w:trPr>
          <w:trHeight w:hRule="exact" w:val="27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D7416A"/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3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D7416A" w:rsidTr="00633044">
        <w:trPr>
          <w:trHeight w:hRule="exact" w:val="91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Скляревская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А.</w:t>
            </w:r>
          </w:p>
        </w:tc>
        <w:tc>
          <w:tcPr>
            <w:tcW w:w="3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труда: учеб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напр.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D7416A" w:rsidTr="00633044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Егоршин А. П., Зайцев А. К.</w:t>
            </w:r>
          </w:p>
        </w:tc>
        <w:tc>
          <w:tcPr>
            <w:tcW w:w="3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труда персонала: учеб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D7416A" w:rsidTr="00633044">
        <w:trPr>
          <w:trHeight w:hRule="exact" w:val="478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Бычин В. Б., Малинин С. В.</w:t>
            </w:r>
          </w:p>
        </w:tc>
        <w:tc>
          <w:tcPr>
            <w:tcW w:w="3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Нормирование труда: учеб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</w:p>
        </w:tc>
      </w:tr>
      <w:tr w:rsidR="00D7416A" w:rsidRPr="00777570" w:rsidTr="00633044">
        <w:trPr>
          <w:trHeight w:hRule="exact" w:val="113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Вахрушев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Д.</w:t>
            </w:r>
          </w:p>
        </w:tc>
        <w:tc>
          <w:tcPr>
            <w:tcW w:w="37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персонала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Альтаир|МГАВТ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6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D7416A" w:rsidRPr="00777570" w:rsidTr="006330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D7416A" w:rsidRPr="00777570" w:rsidTr="00633044">
        <w:trPr>
          <w:trHeight w:hRule="exact" w:val="917"/>
        </w:trPr>
        <w:tc>
          <w:tcPr>
            <w:tcW w:w="7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777570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 образования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научный журнал / учредитель НОУ «Современная гуманитарная академия» ; ред. совет: В.Т. Волов и др.</w:t>
            </w:r>
            <w:proofErr w:type="gramStart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гл. ред. </w:t>
            </w:r>
            <w:r w:rsidRPr="00777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О.М. Карпенко - М. : Издательство Современного гуманитарного университета,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ISSN</w:t>
            </w:r>
            <w:r w:rsidRPr="00777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1609 -4654</w:t>
            </w:r>
          </w:p>
          <w:p w:rsidR="00D7416A" w:rsidRPr="00777570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77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77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77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77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77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77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  <w:r w:rsidRPr="00777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777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jid</w:t>
            </w:r>
            <w:proofErr w:type="spellEnd"/>
            <w:r w:rsidRPr="007775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=428745</w:t>
            </w:r>
          </w:p>
        </w:tc>
      </w:tr>
      <w:tr w:rsidR="00D7416A" w:rsidTr="006330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D7416A" w:rsidTr="00633044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D7416A" w:rsidTr="006330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D7416A" w:rsidTr="00633044">
        <w:trPr>
          <w:trHeight w:hRule="exact" w:val="279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D7416A" w:rsidTr="00633044">
        <w:trPr>
          <w:trHeight w:hRule="exact" w:val="277"/>
        </w:trPr>
        <w:tc>
          <w:tcPr>
            <w:tcW w:w="712" w:type="dxa"/>
          </w:tcPr>
          <w:p w:rsidR="00D7416A" w:rsidRDefault="00D7416A"/>
        </w:tc>
        <w:tc>
          <w:tcPr>
            <w:tcW w:w="58" w:type="dxa"/>
          </w:tcPr>
          <w:p w:rsidR="00D7416A" w:rsidRDefault="00D7416A"/>
        </w:tc>
        <w:tc>
          <w:tcPr>
            <w:tcW w:w="1832" w:type="dxa"/>
          </w:tcPr>
          <w:p w:rsidR="00D7416A" w:rsidRDefault="00D7416A"/>
        </w:tc>
        <w:tc>
          <w:tcPr>
            <w:tcW w:w="1853" w:type="dxa"/>
          </w:tcPr>
          <w:p w:rsidR="00D7416A" w:rsidRDefault="00D7416A"/>
        </w:tc>
        <w:tc>
          <w:tcPr>
            <w:tcW w:w="1933" w:type="dxa"/>
          </w:tcPr>
          <w:p w:rsidR="00D7416A" w:rsidRDefault="00D7416A"/>
        </w:tc>
        <w:tc>
          <w:tcPr>
            <w:tcW w:w="2189" w:type="dxa"/>
          </w:tcPr>
          <w:p w:rsidR="00D7416A" w:rsidRDefault="00D7416A"/>
        </w:tc>
        <w:tc>
          <w:tcPr>
            <w:tcW w:w="701" w:type="dxa"/>
          </w:tcPr>
          <w:p w:rsidR="00D7416A" w:rsidRDefault="00D7416A"/>
        </w:tc>
        <w:tc>
          <w:tcPr>
            <w:tcW w:w="996" w:type="dxa"/>
          </w:tcPr>
          <w:p w:rsidR="00D7416A" w:rsidRDefault="00D7416A"/>
        </w:tc>
      </w:tr>
      <w:tr w:rsidR="00D7416A" w:rsidRPr="00777570" w:rsidTr="006330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7416A" w:rsidTr="00633044">
        <w:trPr>
          <w:trHeight w:hRule="exact" w:val="727"/>
        </w:trPr>
        <w:tc>
          <w:tcPr>
            <w:tcW w:w="7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Default="00633044">
            <w:pPr>
              <w:spacing w:after="0" w:line="240" w:lineRule="auto"/>
              <w:rPr>
                <w:sz w:val="19"/>
                <w:szCs w:val="19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D7416A" w:rsidTr="00633044">
        <w:trPr>
          <w:trHeight w:hRule="exact" w:val="277"/>
        </w:trPr>
        <w:tc>
          <w:tcPr>
            <w:tcW w:w="712" w:type="dxa"/>
          </w:tcPr>
          <w:p w:rsidR="00D7416A" w:rsidRDefault="00D7416A"/>
        </w:tc>
        <w:tc>
          <w:tcPr>
            <w:tcW w:w="58" w:type="dxa"/>
          </w:tcPr>
          <w:p w:rsidR="00D7416A" w:rsidRDefault="00D7416A"/>
        </w:tc>
        <w:tc>
          <w:tcPr>
            <w:tcW w:w="1832" w:type="dxa"/>
          </w:tcPr>
          <w:p w:rsidR="00D7416A" w:rsidRDefault="00D7416A"/>
        </w:tc>
        <w:tc>
          <w:tcPr>
            <w:tcW w:w="1853" w:type="dxa"/>
          </w:tcPr>
          <w:p w:rsidR="00D7416A" w:rsidRDefault="00D7416A"/>
        </w:tc>
        <w:tc>
          <w:tcPr>
            <w:tcW w:w="1933" w:type="dxa"/>
          </w:tcPr>
          <w:p w:rsidR="00D7416A" w:rsidRDefault="00D7416A"/>
        </w:tc>
        <w:tc>
          <w:tcPr>
            <w:tcW w:w="2189" w:type="dxa"/>
          </w:tcPr>
          <w:p w:rsidR="00D7416A" w:rsidRDefault="00D7416A"/>
        </w:tc>
        <w:tc>
          <w:tcPr>
            <w:tcW w:w="701" w:type="dxa"/>
          </w:tcPr>
          <w:p w:rsidR="00D7416A" w:rsidRDefault="00D7416A"/>
        </w:tc>
        <w:tc>
          <w:tcPr>
            <w:tcW w:w="996" w:type="dxa"/>
          </w:tcPr>
          <w:p w:rsidR="00D7416A" w:rsidRDefault="00D7416A"/>
        </w:tc>
      </w:tr>
      <w:tr w:rsidR="00D7416A" w:rsidRPr="00777570" w:rsidTr="006330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63304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D7416A" w:rsidRPr="00777570" w:rsidTr="00633044">
        <w:trPr>
          <w:trHeight w:hRule="exact" w:val="277"/>
        </w:trPr>
        <w:tc>
          <w:tcPr>
            <w:tcW w:w="10274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416A" w:rsidRPr="00633044" w:rsidRDefault="0063304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63304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77570" w:rsidRDefault="00777570" w:rsidP="006330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77570" w:rsidRDefault="00777570" w:rsidP="006330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77570" w:rsidRDefault="00777570" w:rsidP="006330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77570" w:rsidRDefault="00777570" w:rsidP="006330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77570" w:rsidRDefault="00777570" w:rsidP="006330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77570" w:rsidRDefault="00777570" w:rsidP="006330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77570" w:rsidRDefault="00777570" w:rsidP="006330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4F81BD" w:themeColor="accen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6477000" cy="9010650"/>
            <wp:effectExtent l="19050" t="0" r="0" b="0"/>
            <wp:docPr id="3" name="Рисунок 3" descr="C:\Users\guest.RSEU\Desktop\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.RSEU\Desktop\23_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1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570" w:rsidRDefault="00777570" w:rsidP="006330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777570" w:rsidRDefault="00777570" w:rsidP="006330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val="ru-RU" w:eastAsia="ru-RU"/>
        </w:rPr>
      </w:pPr>
    </w:p>
    <w:p w:rsidR="00633044" w:rsidRPr="00326664" w:rsidRDefault="00633044" w:rsidP="00633044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b/>
          <w:bCs/>
          <w:color w:val="4F81BD" w:themeColor="accent1"/>
          <w:sz w:val="24"/>
          <w:szCs w:val="24"/>
          <w:lang w:eastAsia="ru-RU"/>
        </w:rPr>
        <w:lastRenderedPageBreak/>
        <w:t>Оглавление</w:t>
      </w:r>
      <w:proofErr w:type="spellEnd"/>
    </w:p>
    <w:p w:rsidR="00633044" w:rsidRPr="00633044" w:rsidRDefault="00633044" w:rsidP="00633044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программы………………………………………………………………..3</w:t>
      </w:r>
    </w:p>
    <w:p w:rsidR="00633044" w:rsidRPr="00633044" w:rsidRDefault="00633044" w:rsidP="00633044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Паспорт фонда оценочных средств по дисциплине…  …………………………………3</w:t>
      </w:r>
    </w:p>
    <w:p w:rsidR="00633044" w:rsidRPr="00633044" w:rsidRDefault="00633044" w:rsidP="00633044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Описание критериев оценивания компетенций на различных этапах их формирования, описание шкал оценивания……………………………………………….5</w:t>
      </w:r>
    </w:p>
    <w:p w:rsidR="00633044" w:rsidRPr="00633044" w:rsidRDefault="00633044" w:rsidP="00633044">
      <w:pPr>
        <w:widowControl w:val="0"/>
        <w:spacing w:after="360" w:line="240" w:lineRule="auto"/>
        <w:ind w:left="283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программы…………………………7</w:t>
      </w:r>
    </w:p>
    <w:p w:rsidR="00633044" w:rsidRPr="00633044" w:rsidRDefault="00633044" w:rsidP="006330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20864537"/>
      <w:r w:rsidRPr="0063304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33044" w:rsidRPr="00633044" w:rsidRDefault="00633044" w:rsidP="00633044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33044" w:rsidRPr="00444FAB" w:rsidRDefault="00633044" w:rsidP="00633044">
      <w:pPr>
        <w:pStyle w:val="a3"/>
        <w:tabs>
          <w:tab w:val="left" w:pos="360"/>
        </w:tabs>
        <w:spacing w:after="200" w:line="276" w:lineRule="auto"/>
        <w:ind w:left="0" w:firstLine="709"/>
        <w:jc w:val="both"/>
      </w:pPr>
      <w:r w:rsidRPr="00444FAB"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33044" w:rsidRPr="00633044" w:rsidRDefault="00633044" w:rsidP="00633044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3044" w:rsidRPr="00633044" w:rsidRDefault="00633044" w:rsidP="00633044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80487762"/>
      <w:r w:rsidRPr="0063304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63304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633044" w:rsidRPr="00633044" w:rsidRDefault="00633044" w:rsidP="0063304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633044" w:rsidRPr="00633044" w:rsidRDefault="00633044" w:rsidP="0063304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668" w:type="dxa"/>
        <w:tblCellMar>
          <w:left w:w="0" w:type="dxa"/>
          <w:right w:w="0" w:type="dxa"/>
        </w:tblCellMar>
        <w:tblLook w:val="01E0"/>
      </w:tblPr>
      <w:tblGrid>
        <w:gridCol w:w="2795"/>
        <w:gridCol w:w="2232"/>
        <w:gridCol w:w="2265"/>
        <w:gridCol w:w="1889"/>
      </w:tblGrid>
      <w:tr w:rsidR="00633044" w:rsidRPr="00830EFC" w:rsidTr="00142B02">
        <w:trPr>
          <w:trHeight w:val="752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3044" w:rsidRPr="00830EFC" w:rsidRDefault="00633044" w:rsidP="00142B0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ЗУН,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составляющие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компетенцию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3044" w:rsidRPr="00830EFC" w:rsidRDefault="00633044" w:rsidP="00142B0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3044" w:rsidRPr="00830EFC" w:rsidRDefault="00633044" w:rsidP="00142B0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Критерии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3044" w:rsidRPr="00830EFC" w:rsidRDefault="00633044" w:rsidP="00142B02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Средства</w:t>
            </w:r>
            <w:proofErr w:type="spellEnd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0EF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оценивания</w:t>
            </w:r>
            <w:proofErr w:type="spellEnd"/>
          </w:p>
        </w:tc>
      </w:tr>
      <w:tr w:rsidR="00633044" w:rsidRPr="00777570" w:rsidTr="00142B02">
        <w:trPr>
          <w:trHeight w:val="43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3044" w:rsidRPr="00633044" w:rsidRDefault="00633044" w:rsidP="00142B02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63304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ОПК-1: знанием основ современной философии и концепций управления персоналом, сущности и задач, закономерностей, принципов и методов управления персоналом, умение применять теоретические положения в практике управления персоналом организации</w:t>
            </w:r>
          </w:p>
        </w:tc>
      </w:tr>
      <w:tr w:rsidR="00633044" w:rsidRPr="00830EFC" w:rsidTr="00142B02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3044" w:rsidRPr="00633044" w:rsidRDefault="00633044" w:rsidP="00142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: теоретические основы научной организации труда</w:t>
            </w:r>
          </w:p>
          <w:p w:rsidR="00633044" w:rsidRPr="00633044" w:rsidRDefault="00633044" w:rsidP="00142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У: применять теоретические положения в практике управления персоналом организации</w:t>
            </w:r>
          </w:p>
          <w:p w:rsidR="00633044" w:rsidRPr="00633044" w:rsidRDefault="00633044" w:rsidP="00142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proofErr w:type="gramStart"/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организации групповых работ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3044" w:rsidRPr="00A04832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633044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633044" w:rsidRPr="00A04832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3044" w:rsidRPr="00777570" w:rsidTr="00142B02">
        <w:trPr>
          <w:trHeight w:val="1570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ПК-3</w:t>
            </w:r>
            <w:r w:rsidRPr="0063304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: 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Знанием основ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персонала, владением методами деловой оценки персонала при найме и умение применять их на практике</w:t>
            </w:r>
          </w:p>
        </w:tc>
      </w:tr>
      <w:tr w:rsidR="00633044" w:rsidRPr="00830EFC" w:rsidTr="00142B02">
        <w:trPr>
          <w:trHeight w:val="957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3044" w:rsidRPr="00633044" w:rsidRDefault="00633044" w:rsidP="00142B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З: теоретические основы разработки и внедрения требований к должностям, критериев подбора и расстановки персонала, основ найма, разработки и внедрения программ и процедур подбора и отбора персонала</w:t>
            </w:r>
            <w:proofErr w:type="gramStart"/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</w:t>
            </w:r>
            <w:proofErr w:type="gramEnd"/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применять на практике методы деловой оценки персонала при найме</w:t>
            </w:r>
          </w:p>
          <w:p w:rsidR="00633044" w:rsidRPr="00633044" w:rsidRDefault="00633044" w:rsidP="00142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В: методами деловой оценки персонала при найме</w:t>
            </w:r>
            <w:proofErr w:type="gramEnd"/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33044" w:rsidRPr="00A04832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633044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633044" w:rsidRPr="00A04832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3044" w:rsidRPr="00777570" w:rsidTr="00142B02">
        <w:trPr>
          <w:trHeight w:val="1442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</w:t>
            </w: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: 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Знанием основ научной организации и нормирования труда, владением навыками проведения анализа работ и анализа рабочих мест, оптимизации норм обслуживания и численности, способностью эффективно организовать групповую работу на основе знания процессов групповой динамики и принципов формирования команды и умение принимать их на практике</w:t>
            </w:r>
          </w:p>
        </w:tc>
      </w:tr>
      <w:tr w:rsidR="00633044" w:rsidRPr="00830EFC" w:rsidTr="00142B02">
        <w:trPr>
          <w:trHeight w:val="1524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3044" w:rsidRPr="00633044" w:rsidRDefault="00633044" w:rsidP="00142B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З</w:t>
            </w:r>
            <w:proofErr w:type="gramEnd"/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теоретические основы научной организации и нормирования труда </w:t>
            </w:r>
          </w:p>
          <w:p w:rsidR="00633044" w:rsidRPr="00633044" w:rsidRDefault="00633044" w:rsidP="00142B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У: проводить анализ работ и анализ рабочих мест, оптимизацию норм обслуживания и численности </w:t>
            </w:r>
          </w:p>
          <w:p w:rsidR="00633044" w:rsidRPr="00633044" w:rsidRDefault="00633044" w:rsidP="00142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В: эффективно организовать групповую работу на основе знания процессов групповой динамики и принципов формирования команды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3044" w:rsidRPr="00A04832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633044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633044" w:rsidRPr="00321C2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3044" w:rsidRPr="00777570" w:rsidTr="00142B02">
        <w:trPr>
          <w:trHeight w:val="1524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ПК-7: знанием целей, задач и видов аттестации и других видов текущей деловой оценки персонала в соответствии со стратегическими планами организации, умением разрабатывать и применять технологии текущей деловой оценки персонала и владением навыками проведения аттестации, а также других видов текущей деловой оценки различных категорий персонала</w:t>
            </w:r>
          </w:p>
        </w:tc>
      </w:tr>
      <w:tr w:rsidR="00633044" w:rsidRPr="00830EFC" w:rsidTr="00142B02">
        <w:trPr>
          <w:trHeight w:val="1524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3044" w:rsidRPr="00633044" w:rsidRDefault="00633044" w:rsidP="00142B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proofErr w:type="gramEnd"/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технологии оценки организации труда</w:t>
            </w:r>
          </w:p>
          <w:p w:rsidR="00633044" w:rsidRPr="00633044" w:rsidRDefault="00633044" w:rsidP="00142B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У: применять технологии оценки организации труда на предприятии</w:t>
            </w:r>
          </w:p>
          <w:p w:rsidR="00633044" w:rsidRPr="00633044" w:rsidRDefault="00633044" w:rsidP="00142B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proofErr w:type="gramStart"/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</w:t>
            </w:r>
            <w:proofErr w:type="gramEnd"/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проведения текущей оценки научной организации труда на предприятии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составленный обзор, аннотация,  поиск и сбор необходимой литературы,  использование различных баз данных,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моделирования</w:t>
            </w:r>
          </w:p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соответствие проблеме исследования; </w:t>
            </w: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</w:t>
            </w: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ответах информации материалам лекции и учебной литературы, сведениям из информационных ресурсов Интернет;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 объем выполненных работы; соответствие требованиям.</w:t>
            </w:r>
            <w:proofErr w:type="gramEnd"/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3044" w:rsidRPr="00A04832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633044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633044" w:rsidRPr="00321C2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3044" w:rsidRPr="00777570" w:rsidTr="00142B02">
        <w:trPr>
          <w:trHeight w:val="1558"/>
        </w:trPr>
        <w:tc>
          <w:tcPr>
            <w:tcW w:w="866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3044" w:rsidRPr="00633044" w:rsidRDefault="00633044" w:rsidP="00142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ПК-11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: 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Владением навыками разработки организационной и функционально-штатной структуры, разработки локальных нормативных актов, касающихся организации труда (правила внутреннего трудового распорядка, положение об отпусках, положение о командировках)</w:t>
            </w:r>
          </w:p>
        </w:tc>
      </w:tr>
      <w:tr w:rsidR="00633044" w:rsidRPr="00830EFC" w:rsidTr="00142B02">
        <w:trPr>
          <w:trHeight w:val="2005"/>
        </w:trPr>
        <w:tc>
          <w:tcPr>
            <w:tcW w:w="2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3044" w:rsidRPr="00633044" w:rsidRDefault="00633044" w:rsidP="00142B0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З: организационной и функционально-штатной структуры</w:t>
            </w:r>
            <w:proofErr w:type="gramStart"/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</w:t>
            </w:r>
            <w:proofErr w:type="gramEnd"/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 разрабатывать организационную и функционально-штатную структуру, разрабатывать локально нормативные акты, касающихся организации труда В: навыками разработки организационной и функционально-штатной структуры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составленный обзор, аннотация,  поиск и сбор необходимой литературы,  использование различных баз данных,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ресурсов, проведение моделирования</w:t>
            </w:r>
          </w:p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 обращения к базам данных;</w:t>
            </w:r>
            <w:r w:rsidRPr="0063304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объем выполненных работы; соответствие </w:t>
            </w:r>
            <w:r w:rsidRPr="0063304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>требованиям.</w:t>
            </w:r>
            <w:proofErr w:type="gramEnd"/>
          </w:p>
          <w:p w:rsidR="00633044" w:rsidRPr="00633044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33044" w:rsidRPr="00A04832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О – </w:t>
            </w:r>
            <w:proofErr w:type="spellStart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опрос</w:t>
            </w:r>
            <w:proofErr w:type="spellEnd"/>
            <w:r w:rsidRPr="00A048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</w:p>
          <w:p w:rsidR="00633044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 -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самостоятельная</w:t>
            </w:r>
            <w:proofErr w:type="spellEnd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A04832">
              <w:rPr>
                <w:rFonts w:ascii="Times New Roman" w:hAnsi="Times New Roman" w:cs="Times New Roman"/>
                <w:iCs/>
                <w:sz w:val="24"/>
                <w:szCs w:val="24"/>
              </w:rPr>
              <w:t>работа</w:t>
            </w:r>
            <w:proofErr w:type="spellEnd"/>
            <w:r w:rsidRPr="00A04832">
              <w:rPr>
                <w:rFonts w:ascii="Times New Roman" w:hAnsi="Times New Roman" w:cs="Times New Roman"/>
                <w:i/>
                <w:iCs/>
                <w:color w:val="808080" w:themeColor="background1" w:themeShade="80"/>
              </w:rPr>
              <w:t xml:space="preserve"> </w:t>
            </w:r>
          </w:p>
          <w:p w:rsidR="00633044" w:rsidRPr="00830EFC" w:rsidRDefault="00633044" w:rsidP="00142B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33044" w:rsidRPr="00830EFC" w:rsidRDefault="00633044" w:rsidP="0063304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</w:pPr>
    </w:p>
    <w:p w:rsidR="00633044" w:rsidRPr="00D744B0" w:rsidRDefault="00633044" w:rsidP="00633044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044" w:rsidRPr="00B500FE" w:rsidRDefault="00633044" w:rsidP="006330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420864540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 </w:t>
      </w:r>
      <w:proofErr w:type="spellStart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Шкалы</w:t>
      </w:r>
      <w:proofErr w:type="spellEnd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B500F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 </w:t>
      </w:r>
    </w:p>
    <w:p w:rsidR="00633044" w:rsidRPr="00633044" w:rsidRDefault="00633044" w:rsidP="006330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балльно-рейтинговой</w:t>
      </w:r>
      <w:proofErr w:type="spellEnd"/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системы в 100-балльной шкале:</w:t>
      </w:r>
    </w:p>
    <w:p w:rsidR="00633044" w:rsidRPr="00633044" w:rsidRDefault="00633044" w:rsidP="006330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84-100 баллов (оценка «отлично»)</w:t>
      </w:r>
    </w:p>
    <w:p w:rsidR="00633044" w:rsidRPr="00633044" w:rsidRDefault="00633044" w:rsidP="006330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67-83 баллов (оценка «хорошо»)</w:t>
      </w:r>
    </w:p>
    <w:p w:rsidR="00633044" w:rsidRPr="00633044" w:rsidRDefault="00633044" w:rsidP="006330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50-66 баллов (оценка «удовлетворительно») </w:t>
      </w:r>
    </w:p>
    <w:p w:rsidR="00633044" w:rsidRPr="00633044" w:rsidRDefault="00633044" w:rsidP="0063304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0-49 баллов (оценка «неудовлетворительно»)</w:t>
      </w:r>
    </w:p>
    <w:p w:rsidR="00633044" w:rsidRPr="00633044" w:rsidRDefault="00633044" w:rsidP="0063304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633044" w:rsidRPr="00633044" w:rsidRDefault="00633044" w:rsidP="0063304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633044" w:rsidRPr="00633044" w:rsidRDefault="00633044" w:rsidP="0063304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</w:p>
    <w:p w:rsidR="00633044" w:rsidRPr="00633044" w:rsidRDefault="00633044" w:rsidP="0063304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63304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br w:type="page"/>
      </w:r>
    </w:p>
    <w:p w:rsidR="00633044" w:rsidRPr="00633044" w:rsidRDefault="00633044" w:rsidP="00633044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</w:pPr>
      <w:r w:rsidRPr="00633044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633044" w:rsidRPr="00633044" w:rsidRDefault="00633044" w:rsidP="006330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3044" w:rsidRPr="00633044" w:rsidRDefault="00633044" w:rsidP="006330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33044" w:rsidRPr="00633044" w:rsidRDefault="00633044" w:rsidP="00633044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3044" w:rsidRPr="00633044" w:rsidRDefault="00633044" w:rsidP="006330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33044" w:rsidRPr="00633044" w:rsidRDefault="00633044" w:rsidP="006330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633044">
        <w:rPr>
          <w:rFonts w:ascii="Times New Roman" w:hAnsi="Times New Roman" w:cs="Times New Roman"/>
          <w:sz w:val="24"/>
          <w:szCs w:val="24"/>
          <w:lang w:val="ru-RU"/>
        </w:rPr>
        <w:t>Управления персоналом и социологии</w:t>
      </w:r>
    </w:p>
    <w:p w:rsidR="00633044" w:rsidRPr="00633044" w:rsidRDefault="00633044" w:rsidP="00633044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633044">
        <w:rPr>
          <w:rFonts w:ascii="Times New Roman" w:hAnsi="Times New Roman" w:cs="Times New Roman"/>
          <w:sz w:val="24"/>
          <w:szCs w:val="24"/>
          <w:lang w:val="ru-RU"/>
        </w:rPr>
        <w:t>Документационное обеспечение управления персоналом»</w:t>
      </w:r>
    </w:p>
    <w:p w:rsidR="00633044" w:rsidRPr="00633044" w:rsidRDefault="00633044" w:rsidP="006330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зачету</w:t>
      </w:r>
    </w:p>
    <w:p w:rsidR="00633044" w:rsidRPr="00633044" w:rsidRDefault="00633044" w:rsidP="006330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633044">
        <w:rPr>
          <w:rFonts w:ascii="Times New Roman" w:hAnsi="Times New Roman" w:cs="Times New Roman"/>
          <w:sz w:val="24"/>
          <w:szCs w:val="24"/>
          <w:lang w:val="ru-RU"/>
        </w:rPr>
        <w:t>Управления персоналом и социологии</w:t>
      </w:r>
    </w:p>
    <w:p w:rsidR="00633044" w:rsidRPr="00633044" w:rsidRDefault="00633044" w:rsidP="00633044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633044">
        <w:rPr>
          <w:rFonts w:ascii="Times New Roman" w:hAnsi="Times New Roman" w:cs="Times New Roman"/>
          <w:sz w:val="24"/>
          <w:szCs w:val="24"/>
          <w:lang w:val="ru-RU"/>
        </w:rPr>
        <w:t>Основы организации труда»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1. Труд и его организация.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2. Предмет и содержание курса.</w:t>
      </w:r>
    </w:p>
    <w:p w:rsidR="00633044" w:rsidRPr="008C3A6B" w:rsidRDefault="00633044" w:rsidP="00633044">
      <w:pPr>
        <w:pStyle w:val="a7"/>
        <w:tabs>
          <w:tab w:val="left" w:pos="5385"/>
        </w:tabs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3. Задачи курса.</w:t>
      </w:r>
      <w:r w:rsidRPr="008C3A6B">
        <w:rPr>
          <w:sz w:val="24"/>
          <w:szCs w:val="24"/>
        </w:rPr>
        <w:tab/>
        <w:t xml:space="preserve"> 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4. Основы организации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5. Сущность научной организации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6. Основные задачи НОТ.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7. Направления организации труда при переходе  к  рыночным отношениям.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8. Развитие науки об организации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9. Разделение и кооперация труда.  Их взаимосвязь. Необходимость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разделения и кооперации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10. Основные формы разделения труда на предприятии.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11. Основные формы кооперации  труда. Эффективность </w:t>
      </w:r>
      <w:proofErr w:type="gramStart"/>
      <w:r w:rsidRPr="008C3A6B">
        <w:rPr>
          <w:sz w:val="24"/>
          <w:szCs w:val="24"/>
        </w:rPr>
        <w:t>коллективного</w:t>
      </w:r>
      <w:proofErr w:type="gramEnd"/>
      <w:r w:rsidRPr="008C3A6B">
        <w:rPr>
          <w:sz w:val="24"/>
          <w:szCs w:val="24"/>
        </w:rPr>
        <w:t xml:space="preserve">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12. Коллективная форма организации труда.  Организация </w:t>
      </w:r>
      <w:proofErr w:type="gramStart"/>
      <w:r w:rsidRPr="008C3A6B">
        <w:rPr>
          <w:sz w:val="24"/>
          <w:szCs w:val="24"/>
        </w:rPr>
        <w:t>бригадного</w:t>
      </w:r>
      <w:proofErr w:type="gramEnd"/>
      <w:r w:rsidRPr="008C3A6B">
        <w:rPr>
          <w:sz w:val="24"/>
          <w:szCs w:val="24"/>
        </w:rPr>
        <w:t xml:space="preserve">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 и арендного подряда.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13. Совмещение профессий, многостаночное обслуживание –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 рациональные формы организации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14. Трудовой процесс и его содержание.  Рациональные приемы и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 методы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15. Методы изучения и проектирование рациональных приемов и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методов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16. Внедрение рациональных приемов и методов труда.</w:t>
      </w:r>
    </w:p>
    <w:p w:rsidR="00633044" w:rsidRPr="00633044" w:rsidRDefault="00633044" w:rsidP="006330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3044" w:rsidRPr="00326664" w:rsidRDefault="00633044" w:rsidP="006330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33044" w:rsidRPr="00633044" w:rsidRDefault="00633044" w:rsidP="00633044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«зачтено»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633044" w:rsidRPr="00633044" w:rsidRDefault="00633044" w:rsidP="00633044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 зачтено» выставляется </w:t>
      </w:r>
      <w:proofErr w:type="gramStart"/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обучающемуся</w:t>
      </w:r>
      <w:proofErr w:type="gramEnd"/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633044" w:rsidRPr="00633044" w:rsidRDefault="00633044" w:rsidP="006330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33044" w:rsidRPr="00633044" w:rsidRDefault="00633044" w:rsidP="006330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к экзамену</w:t>
      </w:r>
    </w:p>
    <w:p w:rsidR="00633044" w:rsidRPr="00633044" w:rsidRDefault="00633044" w:rsidP="006330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633044">
        <w:rPr>
          <w:rFonts w:ascii="Times New Roman" w:hAnsi="Times New Roman" w:cs="Times New Roman"/>
          <w:sz w:val="24"/>
          <w:szCs w:val="24"/>
          <w:lang w:val="ru-RU"/>
        </w:rPr>
        <w:t>Управления персоналом и социологии</w:t>
      </w:r>
    </w:p>
    <w:p w:rsidR="00633044" w:rsidRPr="00633044" w:rsidRDefault="00633044" w:rsidP="00633044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633044">
        <w:rPr>
          <w:rFonts w:ascii="Times New Roman" w:hAnsi="Times New Roman" w:cs="Times New Roman"/>
          <w:sz w:val="24"/>
          <w:szCs w:val="24"/>
          <w:lang w:val="ru-RU"/>
        </w:rPr>
        <w:t>Основы организации труда»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1. Труд и его организация.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2. Предмет и содержание курса.</w:t>
      </w:r>
    </w:p>
    <w:p w:rsidR="00633044" w:rsidRPr="008C3A6B" w:rsidRDefault="00633044" w:rsidP="00633044">
      <w:pPr>
        <w:pStyle w:val="a7"/>
        <w:tabs>
          <w:tab w:val="left" w:pos="5385"/>
        </w:tabs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3. Задачи курса.</w:t>
      </w:r>
      <w:r w:rsidRPr="008C3A6B">
        <w:rPr>
          <w:sz w:val="24"/>
          <w:szCs w:val="24"/>
        </w:rPr>
        <w:tab/>
        <w:t xml:space="preserve"> 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4. Основы организации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5. Сущность научной организации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6. Основные задачи НОТ.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lastRenderedPageBreak/>
        <w:t xml:space="preserve">     7. Направления организации труда при переходе  к  рыночным отношениям.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8. Развитие науки об организации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9. Разделение и кооперация труда.  Их взаимосвязь. Необходимость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разделения и кооперации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10. Основные формы разделения труда на предприятии.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11. Основные формы кооперации  труда. Эффективность </w:t>
      </w:r>
      <w:proofErr w:type="gramStart"/>
      <w:r w:rsidRPr="008C3A6B">
        <w:rPr>
          <w:sz w:val="24"/>
          <w:szCs w:val="24"/>
        </w:rPr>
        <w:t>коллективного</w:t>
      </w:r>
      <w:proofErr w:type="gramEnd"/>
      <w:r w:rsidRPr="008C3A6B">
        <w:rPr>
          <w:sz w:val="24"/>
          <w:szCs w:val="24"/>
        </w:rPr>
        <w:t xml:space="preserve">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12. Коллективная форма организации труда.  Организация </w:t>
      </w:r>
      <w:proofErr w:type="gramStart"/>
      <w:r w:rsidRPr="008C3A6B">
        <w:rPr>
          <w:sz w:val="24"/>
          <w:szCs w:val="24"/>
        </w:rPr>
        <w:t>бригадного</w:t>
      </w:r>
      <w:proofErr w:type="gramEnd"/>
      <w:r w:rsidRPr="008C3A6B">
        <w:rPr>
          <w:sz w:val="24"/>
          <w:szCs w:val="24"/>
        </w:rPr>
        <w:t xml:space="preserve">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 и арендного подряда.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13. Совмещение профессий, многостаночное обслуживание –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 рациональные формы организации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14. Трудовой процесс и его содержание.  Рациональные приемы и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 методы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15. Методы изучения и проектирование рациональных приемов и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методов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16. Внедрение рациональных приемов и методов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17. Условия труда и факторы их определяющие.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18. Рационализация условий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19. Динамика работоспособности исполнителя.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20. Рационализация режимов и отдыха: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- внутрисменных;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- недельных;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- годовых.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21. Профессионально-квалификационная структура рабочих кадров и ее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изменение.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22. Профессиональный отбор  и  профессиональная  ориентация работников.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23. Формы подготовки и переподготовки работников.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24. Формы повышения квалификации.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25. Дисциплина труда,  понятие и роль  в  совершенствовании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организации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26. Методы укрепления дисциплины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27. Трудовая активность работников и ее развитие.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28. Анализ уровня организации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29. Частные и общие показатели уровня  организации  труда. Методика 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      их расчета.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30. Экономическое обоснование мероприятий  по  организации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31. Планирование и внедрение  мероприятий  по  организации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32. Службы </w:t>
      </w:r>
      <w:proofErr w:type="gramStart"/>
      <w:r w:rsidRPr="008C3A6B">
        <w:rPr>
          <w:sz w:val="24"/>
          <w:szCs w:val="24"/>
        </w:rPr>
        <w:t>по</w:t>
      </w:r>
      <w:proofErr w:type="gramEnd"/>
      <w:r w:rsidRPr="008C3A6B">
        <w:rPr>
          <w:sz w:val="24"/>
          <w:szCs w:val="24"/>
        </w:rPr>
        <w:t xml:space="preserve"> </w:t>
      </w:r>
      <w:proofErr w:type="gramStart"/>
      <w:r w:rsidRPr="008C3A6B">
        <w:rPr>
          <w:sz w:val="24"/>
          <w:szCs w:val="24"/>
        </w:rPr>
        <w:t>НОТ</w:t>
      </w:r>
      <w:proofErr w:type="gramEnd"/>
      <w:r w:rsidRPr="008C3A6B">
        <w:rPr>
          <w:sz w:val="24"/>
          <w:szCs w:val="24"/>
        </w:rPr>
        <w:t xml:space="preserve"> на предприятии и их функции.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33. Направления  совершенствования  работы  по организации труда.</w:t>
      </w:r>
    </w:p>
    <w:p w:rsidR="00633044" w:rsidRPr="008C3A6B" w:rsidRDefault="00633044" w:rsidP="00633044">
      <w:pPr>
        <w:pStyle w:val="a7"/>
        <w:jc w:val="both"/>
        <w:rPr>
          <w:sz w:val="24"/>
          <w:szCs w:val="24"/>
        </w:rPr>
      </w:pPr>
      <w:r w:rsidRPr="008C3A6B">
        <w:rPr>
          <w:sz w:val="24"/>
          <w:szCs w:val="24"/>
        </w:rPr>
        <w:t xml:space="preserve">     34. Мировой опыт в совершенствовании организации труда.</w:t>
      </w:r>
    </w:p>
    <w:p w:rsidR="00633044" w:rsidRPr="00633044" w:rsidRDefault="00633044" w:rsidP="0063304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3044" w:rsidRPr="00633044" w:rsidRDefault="00633044" w:rsidP="00633044">
      <w:pPr>
        <w:tabs>
          <w:tab w:val="left" w:pos="1418"/>
        </w:tabs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А.Н. Руденко </w:t>
      </w:r>
    </w:p>
    <w:p w:rsidR="00633044" w:rsidRPr="00633044" w:rsidRDefault="00633044" w:rsidP="006330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633044" w:rsidRPr="00633044" w:rsidRDefault="00633044" w:rsidP="006330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 мая  2018 г.</w:t>
      </w:r>
      <w:r w:rsidRPr="003456C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33044" w:rsidRPr="00633044" w:rsidRDefault="00633044" w:rsidP="006330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63304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ФГБОУ ВПО «РОСТОВСКИЙ ГОСУДАРСТВЕННЫЙ </w:t>
      </w:r>
    </w:p>
    <w:p w:rsidR="00633044" w:rsidRPr="00633044" w:rsidRDefault="00633044" w:rsidP="0063304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63304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ЭКОНОМИЧЕСКИЙ УНИВЕРСИТЕТ (РИНХ)»</w:t>
      </w:r>
    </w:p>
    <w:p w:rsidR="00633044" w:rsidRPr="00633044" w:rsidRDefault="00633044" w:rsidP="006330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63304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Кафедра </w:t>
      </w:r>
      <w:r w:rsidRPr="00633044">
        <w:rPr>
          <w:rFonts w:ascii="Times New Roman" w:hAnsi="Times New Roman" w:cs="Times New Roman"/>
          <w:b/>
          <w:sz w:val="28"/>
          <w:szCs w:val="28"/>
          <w:lang w:val="ru-RU"/>
        </w:rPr>
        <w:t>Управления персоналом и социологии</w:t>
      </w:r>
    </w:p>
    <w:p w:rsidR="00633044" w:rsidRPr="00633044" w:rsidRDefault="00633044" w:rsidP="006330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63304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Дисциплина «</w:t>
      </w:r>
      <w:r w:rsidRPr="00633044">
        <w:rPr>
          <w:rFonts w:ascii="Times New Roman" w:hAnsi="Times New Roman" w:cs="Times New Roman"/>
          <w:b/>
          <w:sz w:val="28"/>
          <w:szCs w:val="28"/>
          <w:lang w:val="ru-RU"/>
        </w:rPr>
        <w:t>Основы организации труда</w:t>
      </w:r>
      <w:r w:rsidRPr="0063304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»</w:t>
      </w:r>
    </w:p>
    <w:p w:rsidR="00633044" w:rsidRPr="00633044" w:rsidRDefault="00633044" w:rsidP="006330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33044" w:rsidRPr="00633044" w:rsidRDefault="00633044" w:rsidP="006330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  БИЛЕТ №2</w:t>
      </w:r>
    </w:p>
    <w:p w:rsidR="00633044" w:rsidRPr="00633044" w:rsidRDefault="00633044" w:rsidP="006330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633044" w:rsidRPr="006F01EA" w:rsidRDefault="00633044" w:rsidP="00633044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proofErr w:type="spellStart"/>
      <w:r w:rsidRPr="006F01EA">
        <w:rPr>
          <w:rFonts w:ascii="Times New Roman" w:hAnsi="Times New Roman" w:cs="Times New Roman"/>
          <w:sz w:val="28"/>
        </w:rPr>
        <w:t>Предмет</w:t>
      </w:r>
      <w:proofErr w:type="spellEnd"/>
      <w:r w:rsidRPr="006F01EA">
        <w:rPr>
          <w:rFonts w:ascii="Times New Roman" w:hAnsi="Times New Roman" w:cs="Times New Roman"/>
          <w:sz w:val="28"/>
        </w:rPr>
        <w:t xml:space="preserve"> и </w:t>
      </w:r>
      <w:proofErr w:type="spellStart"/>
      <w:r w:rsidRPr="006F01EA">
        <w:rPr>
          <w:rFonts w:ascii="Times New Roman" w:hAnsi="Times New Roman" w:cs="Times New Roman"/>
          <w:sz w:val="28"/>
        </w:rPr>
        <w:t>содержание</w:t>
      </w:r>
      <w:proofErr w:type="spellEnd"/>
      <w:r w:rsidRPr="006F01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F01EA">
        <w:rPr>
          <w:rFonts w:ascii="Times New Roman" w:hAnsi="Times New Roman" w:cs="Times New Roman"/>
          <w:sz w:val="28"/>
        </w:rPr>
        <w:t>курса</w:t>
      </w:r>
      <w:proofErr w:type="spellEnd"/>
    </w:p>
    <w:p w:rsidR="00633044" w:rsidRPr="006F01EA" w:rsidRDefault="00633044" w:rsidP="00633044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proofErr w:type="spellStart"/>
      <w:r w:rsidRPr="006F01EA">
        <w:rPr>
          <w:rFonts w:ascii="Times New Roman" w:hAnsi="Times New Roman" w:cs="Times New Roman"/>
          <w:sz w:val="28"/>
        </w:rPr>
        <w:lastRenderedPageBreak/>
        <w:t>Рационализация</w:t>
      </w:r>
      <w:proofErr w:type="spellEnd"/>
      <w:r w:rsidRPr="006F01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F01EA">
        <w:rPr>
          <w:rFonts w:ascii="Times New Roman" w:hAnsi="Times New Roman" w:cs="Times New Roman"/>
          <w:sz w:val="28"/>
        </w:rPr>
        <w:t>условий</w:t>
      </w:r>
      <w:proofErr w:type="spellEnd"/>
      <w:r w:rsidRPr="006F01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F01EA">
        <w:rPr>
          <w:rFonts w:ascii="Times New Roman" w:hAnsi="Times New Roman" w:cs="Times New Roman"/>
          <w:sz w:val="28"/>
        </w:rPr>
        <w:t>труда</w:t>
      </w:r>
      <w:proofErr w:type="spellEnd"/>
    </w:p>
    <w:p w:rsidR="00633044" w:rsidRPr="006F01EA" w:rsidRDefault="00633044" w:rsidP="00633044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36"/>
          <w:szCs w:val="28"/>
          <w:lang w:eastAsia="ru-RU"/>
        </w:rPr>
      </w:pPr>
      <w:proofErr w:type="spellStart"/>
      <w:r w:rsidRPr="006F01EA">
        <w:rPr>
          <w:rFonts w:ascii="Times New Roman" w:hAnsi="Times New Roman" w:cs="Times New Roman"/>
          <w:sz w:val="28"/>
        </w:rPr>
        <w:t>Анализ</w:t>
      </w:r>
      <w:proofErr w:type="spellEnd"/>
      <w:r w:rsidRPr="006F01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F01EA">
        <w:rPr>
          <w:rFonts w:ascii="Times New Roman" w:hAnsi="Times New Roman" w:cs="Times New Roman"/>
          <w:sz w:val="28"/>
        </w:rPr>
        <w:t>уровня</w:t>
      </w:r>
      <w:proofErr w:type="spellEnd"/>
      <w:r w:rsidRPr="006F01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F01EA">
        <w:rPr>
          <w:rFonts w:ascii="Times New Roman" w:hAnsi="Times New Roman" w:cs="Times New Roman"/>
          <w:sz w:val="28"/>
        </w:rPr>
        <w:t>организации</w:t>
      </w:r>
      <w:proofErr w:type="spellEnd"/>
      <w:r w:rsidRPr="006F01EA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6F01EA">
        <w:rPr>
          <w:rFonts w:ascii="Times New Roman" w:hAnsi="Times New Roman" w:cs="Times New Roman"/>
          <w:sz w:val="28"/>
        </w:rPr>
        <w:t>труда</w:t>
      </w:r>
      <w:proofErr w:type="spellEnd"/>
    </w:p>
    <w:p w:rsidR="00633044" w:rsidRPr="00326664" w:rsidRDefault="00633044" w:rsidP="00633044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044" w:rsidRPr="00326664" w:rsidRDefault="00633044" w:rsidP="006330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</w:t>
      </w:r>
      <w:proofErr w:type="spellEnd"/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кафедрой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   </w:t>
      </w:r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proofErr w:type="spellStart"/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Экзаменатор</w:t>
      </w:r>
      <w:proofErr w:type="spellEnd"/>
      <w:r w:rsidRPr="00326664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</w:t>
      </w:r>
    </w:p>
    <w:p w:rsidR="00633044" w:rsidRPr="00326664" w:rsidRDefault="00633044" w:rsidP="006330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633044" w:rsidRPr="00326664" w:rsidRDefault="00633044" w:rsidP="006330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«____» _______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_  2019</w:t>
      </w:r>
      <w:r w:rsidRPr="0032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</w:t>
      </w:r>
      <w:proofErr w:type="gramEnd"/>
      <w:r w:rsidRPr="0032666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633044" w:rsidRPr="00326664" w:rsidRDefault="00633044" w:rsidP="006330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633044" w:rsidRPr="00326664" w:rsidRDefault="00633044" w:rsidP="006330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u w:val="single"/>
          <w:lang w:eastAsia="ru-RU"/>
        </w:rPr>
      </w:pPr>
    </w:p>
    <w:p w:rsidR="00633044" w:rsidRPr="00326664" w:rsidRDefault="00633044" w:rsidP="006330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633044" w:rsidRPr="00326664" w:rsidRDefault="00633044" w:rsidP="006330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3044" w:rsidRPr="00326664" w:rsidRDefault="00633044" w:rsidP="0063304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proofErr w:type="spellEnd"/>
      <w:r w:rsidRPr="0032666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33044" w:rsidRPr="00633044" w:rsidRDefault="00633044" w:rsidP="00633044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 выставляется обучающемуся, если студент демонстрирует полные и содержательные знания материала, усвоение основ права, практику применения различных источников права, используя научные точки зрения ученых-юристов на обсуждаемые проблемы, умеет приводить примеры из практики, умеет отстаивать свою позицию;</w:t>
      </w:r>
    </w:p>
    <w:p w:rsidR="00633044" w:rsidRPr="00633044" w:rsidRDefault="00633044" w:rsidP="00633044">
      <w:pPr>
        <w:widowControl w:val="0"/>
        <w:numPr>
          <w:ilvl w:val="0"/>
          <w:numId w:val="2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 выставляется обучающемуся, если студент обнаруживает твердые знания предмета, усвоение рекомендуемой литературы, источников права, четкую ориентацию в проблемных вопросах основ права, но допускает некоторые неточности в ответе.</w:t>
      </w:r>
    </w:p>
    <w:p w:rsidR="00633044" w:rsidRPr="00633044" w:rsidRDefault="00633044" w:rsidP="00633044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 выставляется обучающемуся, если студент показывает знания основного учебно-программного материала, знакомство с рекомендованной литературой, но допускает существенные неточности в ответе, либо не отвечает на отдельные дополнительные вопросы.</w:t>
      </w:r>
    </w:p>
    <w:p w:rsidR="00633044" w:rsidRPr="00633044" w:rsidRDefault="00633044" w:rsidP="00633044">
      <w:pPr>
        <w:widowControl w:val="0"/>
        <w:numPr>
          <w:ilvl w:val="0"/>
          <w:numId w:val="3"/>
        </w:numPr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оценка «неудовлетворительно» выставляется обучающемуся, если он не отвечает на поставленный вопрос, не ориентируется в понятиях и институтах права, не демонстрирует знания основного учебно-программного материала.</w:t>
      </w:r>
    </w:p>
    <w:p w:rsidR="00633044" w:rsidRPr="00633044" w:rsidRDefault="00633044" w:rsidP="00633044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3044" w:rsidRPr="00633044" w:rsidRDefault="00633044" w:rsidP="0063304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 w:type="page"/>
      </w:r>
    </w:p>
    <w:p w:rsidR="00633044" w:rsidRPr="00633044" w:rsidRDefault="00633044" w:rsidP="006330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Министерство образования и науки Российской Федерации</w:t>
      </w:r>
    </w:p>
    <w:p w:rsidR="00633044" w:rsidRPr="00633044" w:rsidRDefault="00633044" w:rsidP="006330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3044" w:rsidRPr="00633044" w:rsidRDefault="00633044" w:rsidP="006330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33044" w:rsidRPr="00633044" w:rsidRDefault="00633044" w:rsidP="006330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3044" w:rsidRPr="00633044" w:rsidRDefault="00633044" w:rsidP="006330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</w:t>
      </w:r>
      <w:r w:rsidRPr="00633044">
        <w:rPr>
          <w:rFonts w:ascii="Times New Roman" w:hAnsi="Times New Roman" w:cs="Times New Roman"/>
          <w:sz w:val="24"/>
          <w:szCs w:val="24"/>
          <w:lang w:val="ru-RU"/>
        </w:rPr>
        <w:t>Управления персоналом и социологии</w:t>
      </w:r>
    </w:p>
    <w:p w:rsidR="00633044" w:rsidRPr="00633044" w:rsidRDefault="00633044" w:rsidP="00633044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Тесты письменные </w:t>
      </w:r>
    </w:p>
    <w:p w:rsidR="00633044" w:rsidRPr="00633044" w:rsidRDefault="00633044" w:rsidP="00633044">
      <w:pPr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ko-KR"/>
        </w:rPr>
        <w:t>по дисциплине «</w:t>
      </w:r>
      <w:r w:rsidRPr="00633044">
        <w:rPr>
          <w:rFonts w:ascii="Times New Roman" w:hAnsi="Times New Roman" w:cs="Times New Roman"/>
          <w:sz w:val="24"/>
          <w:szCs w:val="24"/>
          <w:lang w:val="ru-RU"/>
        </w:rPr>
        <w:t>Основы организации труда»</w:t>
      </w:r>
    </w:p>
    <w:p w:rsidR="00633044" w:rsidRPr="00633044" w:rsidRDefault="00633044" w:rsidP="00633044">
      <w:pPr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1. Выберите правильный ответ. Что является границей частного разделения труда: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отрасль экономики;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отдельное предприятие;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отдельное производственное подразделение;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рабочее место.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2. Выберите правильный ответ.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Какое разделение труда является одним из направлений НОТ на предприятии: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общее;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частное;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единичное.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3. Выберите правильный ответ.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Разделение всех работников предприятия на рабочих и служащих относится к следующей форме разделения труда: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технологическая;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функциональная;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профессионально-квалификационная.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4. Выберите правильный ответ. Требования работника к содержательности труда является: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технологической границей;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психофизиологической границей;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социальной границей;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экономической границей разделения труда.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5. Выберите правильный ответ. Что из перечисленного относится к недостаткам разделения труда: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создается основа для механизации и автоматизации труда;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сокращает сроки профессиональной подготовки;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сокращение количества инструмента и оснастки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специализированных рабочих местах;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Рабочие-исполнители превращаются в узких специалистов.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6. Выберите правильный ответ. К какому уровню относится межбригадная кооперация труда: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межцеховая;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внутрицеховая;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между отдельными исполнителями.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7. Выберите правильный ответ. Что является общим признаком, характеризующим бригаду: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все работники взаимосвязаны в процессе труда и несут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коллективную ответственность за результаты своего труда;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все работники работают на одном производственном участке;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все работники подчиняются одному руководителю.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8. Выберите правильный ответ. Какие предпосылки бригадной формы организации труда выражаются в сплочении, объединении совместно работающих людей: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экономические;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организационные;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психофизиологические;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социальные.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9. Выберите правильный ответ. Кто входит в состав комплексной бригады: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рабочие различных профессий;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рабочие одной и той же профессии;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рабочие одной и той же специальности.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10. Выберите правильный ответ. В каких производствах создаются сменные специализированные бригады: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где осуществляются однородные прерывные трудовые процессы;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где осуществляются однородные непрерывные трудовые процессы;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где осуществляются неоднородные прерывные трудовые процессы;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где осуществляются неоднородные непрерывные трудовые процессы.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11. Выберите правильный ответ и вставьте пропущенные слова в предложение. «На рабочем месте происходит соединение трех основных элементов этого процесса и достигается его главная цель — …, оказание услуг либо технико-экономическое обеспечение и управление этими процессами»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производство сре</w:t>
      </w:r>
      <w:proofErr w:type="gramStart"/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дств тр</w:t>
      </w:r>
      <w:proofErr w:type="gramEnd"/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уда;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производство предметов труда;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производство объектов труда.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12. Выберите правильный ответ и вставьте пропущенные слова в предложение. «Вид рабочего места определяется такими факторами, как …, уровень разделения и коопе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рации труда, место выполнения работы, содержание труда, степень механизации и автоматизации, число единиц оборудования на рабо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чем месте»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тип производства;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форма производства;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метод производства.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13.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Выберите правильный ответ и вставьте пропущенное слово в предложение.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 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«Эргономика исследует влияние, оказываемое на функциональное состояние и … человека различными факторами про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изводственной среды»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утомляемость;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работоспособность;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здоровье.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14. Выберите правильный ответ и ответьте на вопрос. При каком типе производства самый высокий уровень специализации рабочих мест?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в единичном производстве;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в серийном производстве;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 массовом производстве;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15.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 каком типе производства самый высокий уровень специализации рабочих мест?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в единичном производстве;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в серийном производстве;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 массовом производстве;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16.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Какие производственные факторы способствуют формированию положительных эмоций у работника: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а) социально-экономические;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психофизиологические;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санитарно-гигиенические;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эстетические.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17.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Какой показатель дает совокупную оценку воздействия всех факторов производственной среды: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тяжесть труда;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интенсивность труда;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работоспособность;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утомление.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18.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Какие категории тяжести труда должны служить эталоном при разработке мероприятий по организации труда: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1 – 2;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3 – 4;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5 – 6.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19.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Трудовые </w:t>
      </w:r>
      <w:proofErr w:type="gramStart"/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процессы</w:t>
      </w:r>
      <w:proofErr w:type="gramEnd"/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какой категории тяжести протекают в особо неблагоприятных условиях, вызывающих быстрое развитие патологических реакций организма, нередко сопровождающихся тяжелыми функциональными нарушениями жизненно важных органов: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1 категории;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3 категории;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4 категории;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6 категории.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20.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Что из перечисленного относится к санитарно-гигиеническим условиям труда: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рациональная рабочая поза;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микроклимат;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нервное напряжение;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монотонность.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21.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Что из перечисленного относится к психофизиологическим факторам условий труда: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микроклимат;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производственная спецодежда;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оптимизация темпа и ритма работы;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озеленение.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Тест</w:t>
      </w:r>
      <w:r w:rsidRPr="006F01EA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№ 2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Какие затраты не включаются во время выполнения производственного задания: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время подготовительно-заключительной работы;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время оперативной работы;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время обслуживания рабочего места;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время случайной работы.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2. Выберите правильный ответ и ответьте на вопрос. Замена затупившегося инструмента относится к времени: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подготовительно-заключительной работы;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технического обслуживания;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организационного обслуживания;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непроизводительной работы.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3.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Какие из затрат времени относятся </w:t>
      </w:r>
      <w:proofErr w:type="gramStart"/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</w:t>
      </w:r>
      <w:proofErr w:type="gramEnd"/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нормируемым: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а) случайная работа;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непроизводительная работа;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отдых и личные надобности;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перерывы из-за нарушения нормального хода производственного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4.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Ожидание наладчика относится к затратам времени: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перерыв из-за нарушения нормального хода производственного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процесса;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перерыв из-за нарушения трудовой дисциплины;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перерыв на отдых и личные надобности;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время обслуживания рабочего места.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5. Выберите правильный ответ и ответьте на вопрос.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Какие затраты относятся к потерям рабочего времени: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обслуживание рабочего места;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перерывы на отдых и личные надобности;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непроизводительная работа;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вспомогательная работа.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6.Выберите правильный ответ и вставьте пропущенное слово в предложение. «Нормирование труда представляет собой … установления величины затрат рабочего времени в виде нормы труда на выполнение определенной работы в наиболее рациональных для данного производства организационно-технических условиях»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момент;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процесс;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вопрос.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7.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Что из перечисленного не относится к основным элементам, определяющим содержание нормирования труда?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максимально больший охват нормированием труда всех категорий работающих, обеспечивающим объективное измерение и оценку их трудовых затрат;</w:t>
      </w:r>
      <w:proofErr w:type="gramEnd"/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высокое качество норм, устанавливаемых аналитическим методом нормирования с применением прогрессивных нормативных материалов;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F01E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комплексный подход при расчете и установлении норм затрат труда путем учета организационно-технических, экономических, психофизиологических и социальных факторов;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комплексный подход при расчёте и установлении норм затрат труда путём учёта работоспособности и здоровья.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8. Выберите правильный ответ и вставьте пропущенные слова в предложение. «Мера труда как абсолютное количество совокупного рабочего времени, необходимого для производства единицы определенного вида продукта или выполнения определенной работы на конкретном пред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 xml:space="preserve">приятии, приобретает специфическую форму, выражаемую </w:t>
      </w:r>
      <w:proofErr w:type="gramStart"/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</w:t>
      </w:r>
      <w:proofErr w:type="gramEnd"/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…»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а) </w:t>
      </w:r>
      <w:proofErr w:type="gramStart"/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нормативе</w:t>
      </w:r>
      <w:proofErr w:type="gramEnd"/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труда;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б) </w:t>
      </w:r>
      <w:proofErr w:type="gramStart"/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нормировании</w:t>
      </w:r>
      <w:proofErr w:type="gramEnd"/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труда;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норме труда.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9. Выберите правильный ответ и вставьте пропущенное слово в предложение. «Нормативные материалы разрабатываются на основе … исследований, проведенных на передовых предприятиях промыш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 xml:space="preserve">ленности и отраслей, </w:t>
      </w:r>
      <w:proofErr w:type="gramStart"/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</w:t>
      </w:r>
      <w:proofErr w:type="gramEnd"/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следовательно, их внедрение на других пред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приятиях обеспечивает и внедрение совершенных организационно-технических условий производства»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аналитических;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дифференцированных;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в) комплекс</w:t>
      </w: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softHyphen/>
        <w:t>ных.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10.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Верно ли выражение? «Применение нормативов для нормирования труда обеспечивает единство в нормах труда на аналогичные работы, выполняемые в раз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личных цехах (участках) предприятия, но кроме того, установление норм на основе имеющихся нормативов существенно увеличивает трудоем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кость работ по нормированию труда»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Верно;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Неверно.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11.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Верно ли выражение? «Нормативы должны наиболее полно учитывать влияние различ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ных факторов на продолжительность отдельных элементов процесса и операции в целом»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Верно;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Неверно.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12. Выберите правильный ответ и ответьте на вопрос. К какой классификации нормативов относятся нормативы режимов работы оборудо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вания, нормативы времени, нормативы обслуживания, нормативы чис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ленности?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по назначению;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по видам затрат времени;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по сфере применения.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13. Выберите правильный ответ и вставьте пропущенное слово в предложение. «Нормативы времени явля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ются … для установления конкретных норм времени и пред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назначены для нормирования ручных и машинно-ручных работ, при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емов ручной работы по управлению и обслуживанию оборудования, подготовительно-заключительного времени»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промежуточными;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исходными;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начальными.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14. Выберите правильный ответ и ответьте на вопрос. Что из перечисленного не относится к требованиям, которые должны соблюдать нормативные материалы?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прогрессивность;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обоснованность;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в) </w:t>
      </w:r>
      <w:proofErr w:type="spellStart"/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дифференцированность</w:t>
      </w:r>
      <w:proofErr w:type="spellEnd"/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15. Выберите правильный ответ и вставьте пропущенное слово в предложение. «Для того чтобы нормы, рассчитанные по нормативам, не превы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шали допустимых отклонений, нормативы должны соответствовать требуемому уровню …»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точности;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норм;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стандартов.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16. Выберите правильный ответ и вставьте пропущенное слово в предложение. «Нормативы должны быть удобными </w:t>
      </w:r>
      <w:proofErr w:type="gramStart"/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для</w:t>
      </w:r>
      <w:proofErr w:type="gramEnd"/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…»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расчётов;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пользования;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анализов.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17. Установите последовательность ответов. (Пример ответов: 1-б;2-ж;3-а и т.д.). Процесс разработки нормативных материалов включает последовательность основных этапов: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а) Обработка и анализ результатов измерения затрат труда, установление зависимости величин затрат;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б) Подготовительная работа;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в) Доработка нормативных материалов по результатам проверки, согласование и утверждение;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г) Исследование трудовых процессов и изучение затрат труда на рабочих местах;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proofErr w:type="spellEnd"/>
      <w:r w:rsidRPr="00633044">
        <w:rPr>
          <w:rFonts w:ascii="Times New Roman" w:hAnsi="Times New Roman" w:cs="Times New Roman"/>
          <w:color w:val="000000"/>
          <w:sz w:val="24"/>
          <w:szCs w:val="24"/>
          <w:lang w:val="ru-RU"/>
        </w:rPr>
        <w:t>) Проверка нормативных сборников в производственных условиях ряда предприятий.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18. Допишите предложение. «В зависимости от структуры затрат рабочего времени на выпол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нение операции (работы) по этим нормативам определяется величина основного и вспомогательного времени, времени на обслуживание рабочего места, времени на отдых и личные надобности, … »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19. Допишите предложение.</w:t>
      </w: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«Нормативы должны предусматривать их использование как «вручную», так и с помощью … »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20. Допишите предложение. «Отраслевые нормативы</w:t>
      </w:r>
      <w:r w:rsidRPr="006F01E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имеют более узкую направленность и предназначены для нормирования работ, специфичных для </w:t>
      </w:r>
      <w:proofErr w:type="gramStart"/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конкретной</w:t>
      </w:r>
      <w:proofErr w:type="gramEnd"/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… »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21. Вставьте пропущенное слово в предложение. «Нормативные материалы должны наиболее полно охватывать самые распространенные варианты организационно-технических условий выпол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нения работы</w:t>
      </w:r>
      <w:r w:rsidRPr="00633044">
        <w:rPr>
          <w:rFonts w:ascii="Times New Roman" w:hAnsi="Times New Roman" w:cs="Times New Roman"/>
          <w:b/>
          <w:i/>
          <w:iCs/>
          <w:color w:val="000000"/>
          <w:sz w:val="24"/>
          <w:szCs w:val="24"/>
          <w:lang w:val="ru-RU"/>
        </w:rPr>
        <w:t>,</w:t>
      </w:r>
      <w:r w:rsidRPr="006F01EA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это требование предполагает исчерпывающее описание вариантов условий, на которые установлены нормативы, каждому из вариантов должны соответствовать значения нормативов или попра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oftHyphen/>
        <w:t>вочных … к нормативам для основного варианта»</w:t>
      </w:r>
    </w:p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22. Установите соответствие между понятием и определением.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32"/>
        <w:gridCol w:w="7294"/>
      </w:tblGrid>
      <w:tr w:rsidR="00633044" w:rsidRPr="006F01EA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633044" w:rsidRPr="00777570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Микроэлементные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– это регламентированные величины на выполнение приемов или комплексов приемов.</w:t>
            </w:r>
          </w:p>
        </w:tc>
      </w:tr>
      <w:tr w:rsidR="00633044" w:rsidRPr="00777570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Элементные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Б. - регламентируют время выполнения комплексов приемов и применяются для расчета норм в условиях серийного и единичного</w:t>
            </w:r>
          </w:p>
        </w:tc>
      </w:tr>
      <w:tr w:rsidR="00633044" w:rsidRPr="00777570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Укрупненные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производств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- содержат время на выполнение отдельных движений или комплексы движений.</w:t>
            </w:r>
          </w:p>
        </w:tc>
      </w:tr>
    </w:tbl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F01EA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23. Установите соответствие между понятием и определением.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985"/>
        <w:gridCol w:w="8341"/>
      </w:tblGrid>
      <w:tr w:rsidR="00633044" w:rsidRPr="006F01EA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Определения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633044" w:rsidRPr="00777570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обслуживания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А. – это регламентированная числен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ность работников определенного профессионально-квалификацион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ного состава, требуемая для выполнения единицы или определенного объема работ.</w:t>
            </w:r>
          </w:p>
        </w:tc>
      </w:tr>
      <w:tr w:rsidR="00633044" w:rsidRPr="00777570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численности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Б.</w:t>
            </w: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 </w:t>
            </w:r>
            <w:r w:rsidRPr="00633044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—</w:t>
            </w:r>
            <w:r w:rsidRPr="006F01E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это регламентированные величины затрат труда на выполнение отдельных элементов операции</w:t>
            </w:r>
          </w:p>
        </w:tc>
      </w:tr>
      <w:tr w:rsidR="00633044" w:rsidRPr="00777570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В. - это регламентированные величи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ны затрат труда на обслуживание единицы оборудования или рабоче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го места для различных категорий вспомогательных рабочих: налад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чиков, ремонтников и др.</w:t>
            </w:r>
          </w:p>
        </w:tc>
      </w:tr>
    </w:tbl>
    <w:p w:rsidR="00633044" w:rsidRPr="00633044" w:rsidRDefault="00633044" w:rsidP="00633044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24. Установите соответствие между столбцами №1 и №2.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40"/>
        <w:gridCol w:w="4996"/>
      </w:tblGrid>
      <w:tr w:rsidR="00633044" w:rsidRPr="006F01EA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Столбец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№1:</w:t>
            </w:r>
          </w:p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      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Столбец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№2:</w:t>
            </w:r>
          </w:p>
        </w:tc>
      </w:tr>
      <w:tr w:rsidR="00633044" w:rsidRPr="006F01EA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видам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затрат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времени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А. –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Местные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заводские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  <w:proofErr w:type="spellEnd"/>
          </w:p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633044" w:rsidRPr="006F01EA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назначению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outlineLvl w:val="1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Б. – </w:t>
            </w:r>
            <w:proofErr w:type="spellStart"/>
            <w:r w:rsidRPr="006F01EA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Подготовительно-заключительное</w:t>
            </w:r>
            <w:proofErr w:type="spellEnd"/>
            <w:r w:rsidRPr="006F01E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bCs/>
                <w:sz w:val="24"/>
                <w:szCs w:val="24"/>
              </w:rPr>
              <w:t>время</w:t>
            </w:r>
            <w:proofErr w:type="spellEnd"/>
          </w:p>
        </w:tc>
      </w:tr>
      <w:tr w:rsidR="00633044" w:rsidRPr="006F01EA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сфере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применения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 В. -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Элементные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нормативы</w:t>
            </w:r>
            <w:proofErr w:type="spellEnd"/>
          </w:p>
        </w:tc>
      </w:tr>
      <w:tr w:rsidR="00633044" w:rsidRPr="00777570" w:rsidTr="00142B02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F01EA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proofErr w:type="spellEnd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дифференциации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3044" w:rsidRPr="00633044" w:rsidRDefault="00633044" w:rsidP="00142B0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F01E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- Нормативы режимов работы оборудо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softHyphen/>
              <w:t>вания</w:t>
            </w:r>
          </w:p>
        </w:tc>
      </w:tr>
    </w:tbl>
    <w:p w:rsidR="00633044" w:rsidRPr="006F01EA" w:rsidRDefault="00633044" w:rsidP="00633044">
      <w:pPr>
        <w:pStyle w:val="a6"/>
        <w:spacing w:before="0" w:beforeAutospacing="0" w:after="0" w:afterAutospacing="0"/>
        <w:rPr>
          <w:color w:val="000000"/>
        </w:rPr>
      </w:pPr>
      <w:r w:rsidRPr="006F01EA">
        <w:rPr>
          <w:color w:val="000000"/>
        </w:rPr>
        <w:t>25. Допишите предложение. «Нормы труда определяют меру… .»</w:t>
      </w:r>
    </w:p>
    <w:p w:rsidR="00633044" w:rsidRPr="006F01EA" w:rsidRDefault="00633044" w:rsidP="00633044">
      <w:pPr>
        <w:pStyle w:val="Default"/>
        <w:rPr>
          <w:b/>
        </w:rPr>
      </w:pPr>
    </w:p>
    <w:p w:rsidR="00633044" w:rsidRPr="006F01EA" w:rsidRDefault="00633044" w:rsidP="00633044">
      <w:pPr>
        <w:pStyle w:val="Default"/>
        <w:rPr>
          <w:b/>
        </w:rPr>
      </w:pPr>
      <w:r w:rsidRPr="006F01EA">
        <w:rPr>
          <w:b/>
        </w:rPr>
        <w:t>2. Инструкция по выполнению</w:t>
      </w:r>
    </w:p>
    <w:p w:rsidR="00633044" w:rsidRPr="006F01EA" w:rsidRDefault="00633044" w:rsidP="00633044">
      <w:pPr>
        <w:pStyle w:val="Default"/>
      </w:pPr>
      <w:r w:rsidRPr="006F01EA">
        <w:t>Из предложенных вариантов выбрать один правильный.</w:t>
      </w:r>
    </w:p>
    <w:p w:rsidR="00633044" w:rsidRPr="00633044" w:rsidRDefault="00633044" w:rsidP="00633044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633044" w:rsidRPr="006F01EA" w:rsidRDefault="00633044" w:rsidP="00633044">
      <w:pPr>
        <w:spacing w:after="0"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6F01EA">
        <w:rPr>
          <w:rFonts w:ascii="Times New Roman" w:hAnsi="Times New Roman" w:cs="Times New Roman"/>
          <w:b/>
          <w:sz w:val="24"/>
          <w:szCs w:val="24"/>
        </w:rPr>
        <w:t xml:space="preserve">3. </w:t>
      </w:r>
      <w:proofErr w:type="spellStart"/>
      <w:r w:rsidRPr="006F01EA">
        <w:rPr>
          <w:rFonts w:ascii="Times New Roman" w:hAnsi="Times New Roman" w:cs="Times New Roman"/>
          <w:b/>
          <w:sz w:val="24"/>
          <w:szCs w:val="24"/>
        </w:rPr>
        <w:t>Критерии</w:t>
      </w:r>
      <w:proofErr w:type="spellEnd"/>
      <w:r w:rsidRPr="006F01E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F01EA">
        <w:rPr>
          <w:rFonts w:ascii="Times New Roman" w:hAnsi="Times New Roman" w:cs="Times New Roman"/>
          <w:b/>
          <w:sz w:val="24"/>
          <w:szCs w:val="24"/>
        </w:rPr>
        <w:t>оценки</w:t>
      </w:r>
      <w:proofErr w:type="spellEnd"/>
      <w:r w:rsidRPr="006F01EA">
        <w:rPr>
          <w:rFonts w:ascii="Times New Roman" w:hAnsi="Times New Roman" w:cs="Times New Roman"/>
          <w:b/>
          <w:sz w:val="24"/>
          <w:szCs w:val="24"/>
        </w:rPr>
        <w:t>: </w:t>
      </w:r>
    </w:p>
    <w:p w:rsidR="00633044" w:rsidRPr="00633044" w:rsidRDefault="00633044" w:rsidP="0063304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>оценка «отлично»</w:t>
      </w:r>
      <w:r w:rsidRPr="006F01EA">
        <w:rPr>
          <w:rFonts w:ascii="Times New Roman" w:hAnsi="Times New Roman" w:cs="Times New Roman"/>
          <w:sz w:val="24"/>
          <w:szCs w:val="24"/>
        </w:rPr>
        <w:t> </w:t>
      </w:r>
      <w:r w:rsidRPr="00633044">
        <w:rPr>
          <w:rFonts w:ascii="Times New Roman" w:hAnsi="Times New Roman" w:cs="Times New Roman"/>
          <w:sz w:val="24"/>
          <w:szCs w:val="24"/>
          <w:lang w:val="ru-RU"/>
        </w:rPr>
        <w:t>выставляется студенту, если правильно все ответы;</w:t>
      </w:r>
      <w:r w:rsidRPr="006F01EA">
        <w:rPr>
          <w:rFonts w:ascii="Times New Roman" w:hAnsi="Times New Roman" w:cs="Times New Roman"/>
          <w:sz w:val="24"/>
          <w:szCs w:val="24"/>
        </w:rPr>
        <w:t> </w:t>
      </w:r>
    </w:p>
    <w:p w:rsidR="00633044" w:rsidRPr="00633044" w:rsidRDefault="00633044" w:rsidP="0063304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lastRenderedPageBreak/>
        <w:t>оценка хорошо», если правильно на 70%</w:t>
      </w:r>
    </w:p>
    <w:p w:rsidR="00633044" w:rsidRPr="00633044" w:rsidRDefault="00633044" w:rsidP="0063304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>оценка «удовлетворительно», если правильно на 50%.;</w:t>
      </w:r>
      <w:r w:rsidRPr="006F01EA">
        <w:rPr>
          <w:rFonts w:ascii="Times New Roman" w:hAnsi="Times New Roman" w:cs="Times New Roman"/>
          <w:sz w:val="24"/>
          <w:szCs w:val="24"/>
        </w:rPr>
        <w:t> </w:t>
      </w:r>
    </w:p>
    <w:p w:rsidR="00633044" w:rsidRPr="00633044" w:rsidRDefault="00633044" w:rsidP="00633044">
      <w:pPr>
        <w:numPr>
          <w:ilvl w:val="0"/>
          <w:numId w:val="1"/>
        </w:numPr>
        <w:spacing w:after="0" w:line="240" w:lineRule="auto"/>
        <w:ind w:left="0"/>
        <w:textAlignment w:val="baseline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>оценка неудовлетворительно», если правильно менее 50%</w:t>
      </w:r>
    </w:p>
    <w:p w:rsidR="00633044" w:rsidRPr="00633044" w:rsidRDefault="00633044" w:rsidP="00633044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________________________ А.Н. Руденко</w:t>
      </w:r>
    </w:p>
    <w:p w:rsidR="00633044" w:rsidRPr="00633044" w:rsidRDefault="00633044" w:rsidP="0063304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</w:t>
      </w:r>
      <w:r w:rsidRPr="0063304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(подпись)              </w:t>
      </w:r>
    </w:p>
    <w:p w:rsidR="00633044" w:rsidRPr="00633044" w:rsidRDefault="00633044" w:rsidP="006330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</w:t>
      </w: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 мая  2018 г.</w:t>
      </w:r>
      <w:r w:rsidRPr="003456C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33044" w:rsidRPr="00633044" w:rsidRDefault="00633044" w:rsidP="00633044">
      <w:pPr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633044" w:rsidRPr="00633044" w:rsidRDefault="00633044" w:rsidP="006330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Оформление тем для рефератов</w:t>
      </w:r>
    </w:p>
    <w:p w:rsidR="00633044" w:rsidRPr="00633044" w:rsidRDefault="00633044" w:rsidP="006330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3044" w:rsidRPr="00633044" w:rsidRDefault="00633044" w:rsidP="006330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633044" w:rsidRPr="00633044" w:rsidRDefault="00633044" w:rsidP="0063304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633044" w:rsidRPr="00633044" w:rsidRDefault="00633044" w:rsidP="0063304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633044" w:rsidRPr="00633044" w:rsidRDefault="00633044" w:rsidP="006330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3044" w:rsidRPr="00633044" w:rsidRDefault="00633044" w:rsidP="0063304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Управления персоналом и социология</w:t>
      </w:r>
    </w:p>
    <w:p w:rsidR="00633044" w:rsidRPr="00633044" w:rsidRDefault="00633044" w:rsidP="006330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633044" w:rsidRPr="00633044" w:rsidRDefault="00633044" w:rsidP="0063304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докладов</w:t>
      </w:r>
    </w:p>
    <w:p w:rsidR="00633044" w:rsidRPr="00633044" w:rsidRDefault="00633044" w:rsidP="00633044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633044" w:rsidRPr="00633044" w:rsidRDefault="00633044" w:rsidP="00633044">
      <w:pPr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0419D0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«</w:t>
      </w:r>
      <w:r w:rsidRPr="00633044">
        <w:rPr>
          <w:rFonts w:ascii="Times New Roman" w:hAnsi="Times New Roman" w:cs="Times New Roman"/>
          <w:sz w:val="24"/>
          <w:szCs w:val="24"/>
          <w:lang w:val="ru-RU"/>
        </w:rPr>
        <w:t>Основы организации труда»</w:t>
      </w:r>
    </w:p>
    <w:p w:rsidR="00633044" w:rsidRPr="006F01EA" w:rsidRDefault="00633044" w:rsidP="00633044">
      <w:pPr>
        <w:pStyle w:val="a7"/>
        <w:ind w:firstLine="284"/>
        <w:jc w:val="both"/>
        <w:rPr>
          <w:sz w:val="24"/>
          <w:szCs w:val="24"/>
        </w:rPr>
      </w:pPr>
      <w:r w:rsidRPr="006F01EA">
        <w:rPr>
          <w:sz w:val="24"/>
          <w:szCs w:val="24"/>
        </w:rPr>
        <w:t>1.</w:t>
      </w:r>
      <w:r w:rsidRPr="006F01EA">
        <w:rPr>
          <w:sz w:val="24"/>
          <w:szCs w:val="24"/>
        </w:rPr>
        <w:tab/>
        <w:t>Научная организация труда в системе экономических,  психофизиологических и социальных наук, ее место среди других  направлений организационной деятельности на предприятии разных форм  собственности.</w:t>
      </w:r>
    </w:p>
    <w:p w:rsidR="00633044" w:rsidRPr="006F01EA" w:rsidRDefault="00633044" w:rsidP="00633044">
      <w:pPr>
        <w:pStyle w:val="a7"/>
        <w:ind w:firstLine="284"/>
        <w:jc w:val="both"/>
        <w:rPr>
          <w:sz w:val="24"/>
          <w:szCs w:val="24"/>
        </w:rPr>
      </w:pPr>
      <w:r w:rsidRPr="006F01EA">
        <w:rPr>
          <w:sz w:val="24"/>
          <w:szCs w:val="24"/>
        </w:rPr>
        <w:t xml:space="preserve"> 2.  Основные направления работы </w:t>
      </w:r>
      <w:proofErr w:type="gramStart"/>
      <w:r w:rsidRPr="006F01EA">
        <w:rPr>
          <w:sz w:val="24"/>
          <w:szCs w:val="24"/>
        </w:rPr>
        <w:t>по</w:t>
      </w:r>
      <w:proofErr w:type="gramEnd"/>
      <w:r w:rsidRPr="006F01EA">
        <w:rPr>
          <w:sz w:val="24"/>
          <w:szCs w:val="24"/>
        </w:rPr>
        <w:t xml:space="preserve">  </w:t>
      </w:r>
      <w:proofErr w:type="gramStart"/>
      <w:r w:rsidRPr="006F01EA">
        <w:rPr>
          <w:sz w:val="24"/>
          <w:szCs w:val="24"/>
        </w:rPr>
        <w:t>НОТ</w:t>
      </w:r>
      <w:proofErr w:type="gramEnd"/>
      <w:r w:rsidRPr="006F01EA">
        <w:rPr>
          <w:sz w:val="24"/>
          <w:szCs w:val="24"/>
        </w:rPr>
        <w:t xml:space="preserve">  как  практической  деятельности служб и подразделений предприятия, акционерного  общества, частного  товаропроизводителя.  </w:t>
      </w:r>
    </w:p>
    <w:p w:rsidR="00633044" w:rsidRPr="006F01EA" w:rsidRDefault="00633044" w:rsidP="00633044">
      <w:pPr>
        <w:pStyle w:val="a7"/>
        <w:jc w:val="both"/>
        <w:rPr>
          <w:sz w:val="24"/>
          <w:szCs w:val="24"/>
        </w:rPr>
      </w:pPr>
      <w:r w:rsidRPr="006F01EA">
        <w:rPr>
          <w:sz w:val="24"/>
          <w:szCs w:val="24"/>
        </w:rPr>
        <w:t xml:space="preserve">       3.  Социально-экономические и  организационно-технические предпосылки возникновения и  развития  методов  изучения трудовых процессов в   капиталистических странах.</w:t>
      </w:r>
    </w:p>
    <w:p w:rsidR="00633044" w:rsidRPr="006F01EA" w:rsidRDefault="00633044" w:rsidP="00633044">
      <w:pPr>
        <w:pStyle w:val="a7"/>
        <w:jc w:val="both"/>
        <w:rPr>
          <w:sz w:val="24"/>
          <w:szCs w:val="24"/>
        </w:rPr>
      </w:pPr>
      <w:r w:rsidRPr="006F01EA">
        <w:rPr>
          <w:sz w:val="24"/>
          <w:szCs w:val="24"/>
        </w:rPr>
        <w:t xml:space="preserve">       4. Роль государства в области внедрения мероприятий </w:t>
      </w:r>
      <w:proofErr w:type="gramStart"/>
      <w:r w:rsidRPr="006F01EA">
        <w:rPr>
          <w:sz w:val="24"/>
          <w:szCs w:val="24"/>
        </w:rPr>
        <w:t>по</w:t>
      </w:r>
      <w:proofErr w:type="gramEnd"/>
      <w:r w:rsidRPr="006F01EA">
        <w:rPr>
          <w:sz w:val="24"/>
          <w:szCs w:val="24"/>
        </w:rPr>
        <w:t xml:space="preserve"> НОТ. Зарубежный  опыт  совершенствования трудовых процессов.</w:t>
      </w:r>
    </w:p>
    <w:p w:rsidR="00633044" w:rsidRPr="006F01EA" w:rsidRDefault="00633044" w:rsidP="00633044">
      <w:pPr>
        <w:pStyle w:val="a7"/>
        <w:ind w:firstLine="284"/>
        <w:jc w:val="both"/>
        <w:rPr>
          <w:sz w:val="24"/>
          <w:szCs w:val="24"/>
        </w:rPr>
      </w:pPr>
      <w:r w:rsidRPr="006F01EA">
        <w:rPr>
          <w:sz w:val="24"/>
          <w:szCs w:val="24"/>
        </w:rPr>
        <w:t xml:space="preserve"> 5. Разделение и  кооперация  труда - объективная  необходимость коллективного производства. Экономическое и социальное значение разделения труда. </w:t>
      </w:r>
    </w:p>
    <w:p w:rsidR="00633044" w:rsidRPr="006F01EA" w:rsidRDefault="00633044" w:rsidP="00633044">
      <w:pPr>
        <w:pStyle w:val="a7"/>
        <w:ind w:firstLine="284"/>
        <w:jc w:val="both"/>
        <w:rPr>
          <w:sz w:val="24"/>
          <w:szCs w:val="24"/>
        </w:rPr>
      </w:pPr>
      <w:r w:rsidRPr="006F01EA">
        <w:rPr>
          <w:sz w:val="24"/>
          <w:szCs w:val="24"/>
        </w:rPr>
        <w:t xml:space="preserve"> 6.  Необходимость комплексного подхода к анализу и оценке  условий труда на производстве. Оценка факторов производственной  среды при аттестации рабочих мест.</w:t>
      </w:r>
    </w:p>
    <w:p w:rsidR="00633044" w:rsidRPr="006F01EA" w:rsidRDefault="00633044" w:rsidP="00633044">
      <w:pPr>
        <w:pStyle w:val="a7"/>
        <w:rPr>
          <w:sz w:val="24"/>
          <w:szCs w:val="24"/>
        </w:rPr>
      </w:pPr>
      <w:r w:rsidRPr="006F01EA">
        <w:rPr>
          <w:i/>
          <w:iCs/>
          <w:sz w:val="24"/>
          <w:szCs w:val="24"/>
        </w:rPr>
        <w:t xml:space="preserve">       7.    </w:t>
      </w:r>
      <w:r w:rsidRPr="006F01EA">
        <w:rPr>
          <w:sz w:val="24"/>
          <w:szCs w:val="24"/>
        </w:rPr>
        <w:t xml:space="preserve">Профессионально-квалификационный уровень  трудящихся:  понятие, определение, влияние на рациональное  применение  достижений научно-технического прогресса.  </w:t>
      </w:r>
    </w:p>
    <w:p w:rsidR="00633044" w:rsidRPr="006F01EA" w:rsidRDefault="00633044" w:rsidP="00633044">
      <w:pPr>
        <w:pStyle w:val="a7"/>
        <w:jc w:val="both"/>
        <w:rPr>
          <w:sz w:val="24"/>
          <w:szCs w:val="24"/>
        </w:rPr>
      </w:pPr>
      <w:r w:rsidRPr="006F01EA">
        <w:rPr>
          <w:sz w:val="24"/>
          <w:szCs w:val="24"/>
        </w:rPr>
        <w:t xml:space="preserve">       8. Укрепление дисциплины труда и повышение трудовой  активности - элемент работы по совершенствованию организации  труда. </w:t>
      </w:r>
    </w:p>
    <w:p w:rsidR="00633044" w:rsidRPr="006F01EA" w:rsidRDefault="00633044" w:rsidP="00633044">
      <w:pPr>
        <w:pStyle w:val="a7"/>
        <w:ind w:firstLine="284"/>
        <w:jc w:val="both"/>
        <w:rPr>
          <w:sz w:val="24"/>
          <w:szCs w:val="24"/>
        </w:rPr>
      </w:pPr>
      <w:r w:rsidRPr="006F01EA">
        <w:rPr>
          <w:sz w:val="24"/>
          <w:szCs w:val="24"/>
        </w:rPr>
        <w:t xml:space="preserve"> 9.  Экономическое обоснование мероприятий -  неотъемлемая  часть планирования НОТ. Экономическое и социальное  содержание  понятия "эффективность мероприятий НОТ".  </w:t>
      </w:r>
    </w:p>
    <w:p w:rsidR="00633044" w:rsidRPr="006F01EA" w:rsidRDefault="00633044" w:rsidP="00633044">
      <w:pPr>
        <w:pStyle w:val="a7"/>
        <w:jc w:val="both"/>
        <w:rPr>
          <w:sz w:val="24"/>
          <w:szCs w:val="24"/>
        </w:rPr>
      </w:pPr>
      <w:r w:rsidRPr="006F01EA">
        <w:rPr>
          <w:sz w:val="24"/>
          <w:szCs w:val="24"/>
        </w:rPr>
        <w:t xml:space="preserve">     10.   Опыт внедрения научной организации  труда  в  промышленности США, Японии и других стран с широко развитой рыночной экономикой.</w:t>
      </w:r>
    </w:p>
    <w:p w:rsidR="00633044" w:rsidRPr="000419D0" w:rsidRDefault="00633044" w:rsidP="00633044">
      <w:pPr>
        <w:pStyle w:val="a5"/>
        <w:ind w:left="0"/>
        <w:contextualSpacing w:val="0"/>
        <w:jc w:val="both"/>
      </w:pPr>
    </w:p>
    <w:p w:rsidR="00633044" w:rsidRPr="00633044" w:rsidRDefault="00633044" w:rsidP="00633044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633044" w:rsidRPr="00633044" w:rsidRDefault="00633044" w:rsidP="00633044">
      <w:pPr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0419D0">
        <w:rPr>
          <w:rFonts w:ascii="Times New Roman" w:hAnsi="Times New Roman" w:cs="Times New Roman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sz w:val="24"/>
          <w:szCs w:val="24"/>
          <w:lang w:val="ru-RU"/>
        </w:rPr>
        <w:t xml:space="preserve">Методические рекомендации по написанию, требования к оформлению </w:t>
      </w:r>
    </w:p>
    <w:p w:rsidR="00633044" w:rsidRPr="00633044" w:rsidRDefault="00633044" w:rsidP="0063304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Структура реферата: </w:t>
      </w:r>
    </w:p>
    <w:p w:rsidR="00633044" w:rsidRPr="00633044" w:rsidRDefault="00633044" w:rsidP="00633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 xml:space="preserve">1) титульный лист; </w:t>
      </w:r>
    </w:p>
    <w:p w:rsidR="00633044" w:rsidRPr="00633044" w:rsidRDefault="00633044" w:rsidP="00633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 xml:space="preserve">2) план работы с указанием страниц каждого вопроса, </w:t>
      </w:r>
      <w:proofErr w:type="spellStart"/>
      <w:r w:rsidRPr="00633044">
        <w:rPr>
          <w:rFonts w:ascii="Times New Roman" w:hAnsi="Times New Roman" w:cs="Times New Roman"/>
          <w:sz w:val="24"/>
          <w:szCs w:val="24"/>
          <w:lang w:val="ru-RU"/>
        </w:rPr>
        <w:t>подвопроса</w:t>
      </w:r>
      <w:proofErr w:type="spellEnd"/>
      <w:r w:rsidRPr="00633044">
        <w:rPr>
          <w:rFonts w:ascii="Times New Roman" w:hAnsi="Times New Roman" w:cs="Times New Roman"/>
          <w:sz w:val="24"/>
          <w:szCs w:val="24"/>
          <w:lang w:val="ru-RU"/>
        </w:rPr>
        <w:t xml:space="preserve"> (пункта);</w:t>
      </w:r>
    </w:p>
    <w:p w:rsidR="00633044" w:rsidRPr="00633044" w:rsidRDefault="00633044" w:rsidP="00633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>3) введение;</w:t>
      </w:r>
    </w:p>
    <w:p w:rsidR="00633044" w:rsidRPr="00633044" w:rsidRDefault="00633044" w:rsidP="00633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4) текстовое изложение материала, разбитое на вопросы и </w:t>
      </w:r>
      <w:proofErr w:type="spellStart"/>
      <w:r w:rsidRPr="00633044">
        <w:rPr>
          <w:rFonts w:ascii="Times New Roman" w:hAnsi="Times New Roman" w:cs="Times New Roman"/>
          <w:sz w:val="24"/>
          <w:szCs w:val="24"/>
          <w:lang w:val="ru-RU"/>
        </w:rPr>
        <w:t>подвопросы</w:t>
      </w:r>
      <w:proofErr w:type="spellEnd"/>
      <w:r w:rsidRPr="00633044">
        <w:rPr>
          <w:rFonts w:ascii="Times New Roman" w:hAnsi="Times New Roman" w:cs="Times New Roman"/>
          <w:sz w:val="24"/>
          <w:szCs w:val="24"/>
          <w:lang w:val="ru-RU"/>
        </w:rPr>
        <w:t xml:space="preserve"> (пункты, подпункты) с необходимыми ссылками на источники, использованные автором;</w:t>
      </w:r>
    </w:p>
    <w:p w:rsidR="00633044" w:rsidRPr="00633044" w:rsidRDefault="00633044" w:rsidP="00633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>5) заключение;</w:t>
      </w:r>
    </w:p>
    <w:p w:rsidR="00633044" w:rsidRPr="00633044" w:rsidRDefault="00633044" w:rsidP="00633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>6) список использованной литературы;</w:t>
      </w:r>
    </w:p>
    <w:p w:rsidR="00633044" w:rsidRPr="00633044" w:rsidRDefault="00633044" w:rsidP="00633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>7) приложения, которые состоят из таблиц, диаграмм, графиков, рисунков, схем (необязательная часть реферата).</w:t>
      </w:r>
    </w:p>
    <w:p w:rsidR="00633044" w:rsidRPr="00633044" w:rsidRDefault="00633044" w:rsidP="00633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Приложения располагаются последовательно, согласно заголовкам, отражающим их содержание.  </w:t>
      </w:r>
      <w:r w:rsidRPr="00633044">
        <w:rPr>
          <w:rFonts w:ascii="Times New Roman" w:hAnsi="Times New Roman" w:cs="Times New Roman"/>
          <w:sz w:val="24"/>
          <w:szCs w:val="24"/>
          <w:lang w:val="ru-RU"/>
        </w:rPr>
        <w:t>Реферат оценивается научным руководителем исходя из установленных кафедрой показателей и критериев оценки реферата.</w:t>
      </w:r>
    </w:p>
    <w:p w:rsidR="00633044" w:rsidRPr="00633044" w:rsidRDefault="00633044" w:rsidP="00633044">
      <w:pPr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633044" w:rsidRPr="00633044" w:rsidRDefault="00633044" w:rsidP="00633044">
      <w:pPr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bCs/>
          <w:sz w:val="24"/>
          <w:szCs w:val="24"/>
          <w:lang w:val="ru-RU"/>
        </w:rPr>
        <w:t>3. Критерии оценки:</w:t>
      </w:r>
      <w:r w:rsidRPr="000419D0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0419D0">
        <w:rPr>
          <w:rFonts w:ascii="Times New Roman" w:hAnsi="Times New Roman" w:cs="Times New Roman"/>
          <w:b/>
          <w:sz w:val="24"/>
          <w:szCs w:val="24"/>
        </w:rPr>
        <w:t> </w:t>
      </w:r>
    </w:p>
    <w:p w:rsidR="00633044" w:rsidRPr="00633044" w:rsidRDefault="00633044" w:rsidP="00633044">
      <w:pPr>
        <w:jc w:val="center"/>
        <w:outlineLvl w:val="0"/>
        <w:rPr>
          <w:rFonts w:ascii="Times New Roman" w:hAnsi="Times New Roman" w:cs="Times New Roman"/>
          <w:b/>
          <w:bCs/>
          <w:kern w:val="36"/>
          <w:sz w:val="24"/>
          <w:szCs w:val="24"/>
          <w:lang w:val="ru-RU"/>
        </w:rPr>
      </w:pPr>
      <w:r w:rsidRPr="000419D0">
        <w:rPr>
          <w:rFonts w:ascii="Times New Roman" w:hAnsi="Times New Roman" w:cs="Times New Roman"/>
          <w:sz w:val="24"/>
          <w:szCs w:val="24"/>
        </w:rPr>
        <w:t> </w:t>
      </w:r>
      <w:r w:rsidRPr="00633044">
        <w:rPr>
          <w:rFonts w:ascii="Times New Roman" w:hAnsi="Times New Roman" w:cs="Times New Roman"/>
          <w:b/>
          <w:bCs/>
          <w:kern w:val="36"/>
          <w:sz w:val="24"/>
          <w:szCs w:val="24"/>
          <w:lang w:val="ru-RU"/>
        </w:rPr>
        <w:t xml:space="preserve">Критерии и показатели, используемые при оценивании учебного реферата </w:t>
      </w:r>
    </w:p>
    <w:tbl>
      <w:tblPr>
        <w:tblW w:w="9683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21"/>
        <w:gridCol w:w="6662"/>
      </w:tblGrid>
      <w:tr w:rsidR="00633044" w:rsidRPr="000419D0" w:rsidTr="00142B0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3044" w:rsidRPr="000419D0" w:rsidRDefault="00633044" w:rsidP="00142B02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3044" w:rsidRPr="000419D0" w:rsidRDefault="00633044" w:rsidP="00142B0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</w:p>
        </w:tc>
      </w:tr>
      <w:tr w:rsidR="00633044" w:rsidRPr="00777570" w:rsidTr="00142B0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3044" w:rsidRPr="00633044" w:rsidRDefault="00633044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1.Новизна реферированного текста </w:t>
            </w:r>
          </w:p>
          <w:p w:rsidR="00633044" w:rsidRPr="00633044" w:rsidRDefault="00633044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3044" w:rsidRPr="00633044" w:rsidRDefault="00633044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актуальность проблемы и темы;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новизна и самостоятельность в постановке проблемы, в формулировании нового аспекта выбранной для анализа проблемы;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наличие авторской позиции, самостоятельность суждений.</w:t>
            </w:r>
          </w:p>
        </w:tc>
      </w:tr>
      <w:tr w:rsidR="00633044" w:rsidRPr="00777570" w:rsidTr="00142B0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3044" w:rsidRPr="00633044" w:rsidRDefault="00633044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Степень раскрытия сущности проблемы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- 30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3044" w:rsidRPr="00633044" w:rsidRDefault="00633044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соответствие плана теме реферата;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соответствие содержания теме и плану реферата;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полнота и глубина раскрытия основных понятий проблемы;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обоснованность способов и методов работы с материалом;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работать с литературой, систематизировать и структурировать материал;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умение обобщать, сопоставлять различные точки зрения по рассматриваемому вопросу, аргументировать основные положения и выводы.</w:t>
            </w:r>
          </w:p>
        </w:tc>
      </w:tr>
      <w:tr w:rsidR="00633044" w:rsidRPr="00777570" w:rsidTr="00142B0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3044" w:rsidRPr="00633044" w:rsidRDefault="00633044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Обоснованность выбора источников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Макс. - 20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3044" w:rsidRPr="00633044" w:rsidRDefault="00633044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круг, полнота использования литературных источников по проблеме;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привлечение новейших работ по проблеме (журнальные публикации, материалы сборников научных трудов и т.д.).</w:t>
            </w:r>
          </w:p>
        </w:tc>
      </w:tr>
      <w:tr w:rsidR="00633044" w:rsidRPr="00777570" w:rsidTr="00142B0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3044" w:rsidRPr="00633044" w:rsidRDefault="00633044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Соблюдение требований к оформлению Макс. - 15 баллов</w:t>
            </w:r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3044" w:rsidRPr="00633044" w:rsidRDefault="00633044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правильное оформление ссылок на используемую литературу;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грамотность и культура изложения;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владение терминологией и понятийным аппаратом проблемы;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соблюдение требований к объему реферата;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- культура оформления: выделение абзацев.</w:t>
            </w:r>
          </w:p>
        </w:tc>
      </w:tr>
      <w:tr w:rsidR="00633044" w:rsidRPr="00777570" w:rsidTr="00142B02">
        <w:trPr>
          <w:tblCellSpacing w:w="7" w:type="dxa"/>
        </w:trPr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3044" w:rsidRPr="000419D0" w:rsidRDefault="00633044" w:rsidP="00142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419D0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Грамотность</w:t>
            </w:r>
            <w:proofErr w:type="spellEnd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33044" w:rsidRPr="000419D0" w:rsidRDefault="00633044" w:rsidP="00142B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  <w:proofErr w:type="spellEnd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 xml:space="preserve">. - 15 </w:t>
            </w:r>
            <w:proofErr w:type="spellStart"/>
            <w:r w:rsidRPr="000419D0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  <w:proofErr w:type="spellEnd"/>
          </w:p>
        </w:tc>
        <w:tc>
          <w:tcPr>
            <w:tcW w:w="66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33044" w:rsidRPr="00633044" w:rsidRDefault="00633044" w:rsidP="00142B0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отсутствие орфографических и синтаксических ошибок, стилистических погрешностей;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- отсутствие опечаток, сокращений слов, </w:t>
            </w:r>
            <w:proofErr w:type="gramStart"/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кроме</w:t>
            </w:r>
            <w:proofErr w:type="gramEnd"/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общепринятых;</w:t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6330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литературный стиль.</w:t>
            </w:r>
          </w:p>
        </w:tc>
      </w:tr>
    </w:tbl>
    <w:p w:rsidR="00633044" w:rsidRPr="00633044" w:rsidRDefault="00633044" w:rsidP="00633044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Оценивание реферата</w:t>
      </w:r>
    </w:p>
    <w:p w:rsidR="00633044" w:rsidRPr="00633044" w:rsidRDefault="00633044" w:rsidP="00633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 xml:space="preserve">Реферат оценивается по 100 балльной шкале, балы переводятся в оценки успеваемости следующим образом: </w:t>
      </w:r>
    </w:p>
    <w:p w:rsidR="00633044" w:rsidRPr="00633044" w:rsidRDefault="00633044" w:rsidP="00633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 xml:space="preserve">• 86 – 100 баллов – «отлично»; </w:t>
      </w:r>
    </w:p>
    <w:p w:rsidR="00633044" w:rsidRPr="00633044" w:rsidRDefault="00633044" w:rsidP="00633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 xml:space="preserve">• 70 – 75 баллов – «хорошо»; </w:t>
      </w:r>
    </w:p>
    <w:p w:rsidR="00633044" w:rsidRPr="00633044" w:rsidRDefault="00633044" w:rsidP="00633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>• 51 – 69 баллов – «удовлетворительно;</w:t>
      </w:r>
    </w:p>
    <w:p w:rsidR="00633044" w:rsidRPr="00633044" w:rsidRDefault="00633044" w:rsidP="00633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>• мене 51 балла – «неудовлетворительно».</w:t>
      </w:r>
    </w:p>
    <w:p w:rsidR="00633044" w:rsidRPr="00633044" w:rsidRDefault="00633044" w:rsidP="006330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>Баллы учитываются в процессе текущей оценки знаний программного материала.</w:t>
      </w:r>
    </w:p>
    <w:p w:rsidR="00633044" w:rsidRPr="00633044" w:rsidRDefault="00633044" w:rsidP="00633044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633044" w:rsidRPr="00633044" w:rsidRDefault="00633044" w:rsidP="00633044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633044">
        <w:rPr>
          <w:rFonts w:ascii="Times New Roman" w:hAnsi="Times New Roman" w:cs="Times New Roman"/>
          <w:sz w:val="24"/>
          <w:szCs w:val="24"/>
          <w:lang w:val="ru-RU"/>
        </w:rPr>
        <w:t>Составитель ________________________А.Н. Руденко</w:t>
      </w:r>
    </w:p>
    <w:p w:rsidR="00633044" w:rsidRPr="00633044" w:rsidRDefault="00633044" w:rsidP="00633044">
      <w:pPr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0419D0">
        <w:rPr>
          <w:rFonts w:ascii="Times New Roman" w:hAnsi="Times New Roman" w:cs="Times New Roman"/>
          <w:sz w:val="24"/>
          <w:szCs w:val="24"/>
          <w:vertAlign w:val="superscript"/>
        </w:rPr>
        <w:t>                                                                      </w:t>
      </w:r>
      <w:r w:rsidRPr="00633044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(подпись)</w:t>
      </w:r>
      <w:r w:rsidRPr="000419D0">
        <w:rPr>
          <w:rFonts w:ascii="Times New Roman" w:hAnsi="Times New Roman" w:cs="Times New Roman"/>
          <w:sz w:val="24"/>
          <w:szCs w:val="24"/>
          <w:vertAlign w:val="superscript"/>
        </w:rPr>
        <w:t>   </w:t>
      </w:r>
      <w:r w:rsidRPr="000419D0">
        <w:rPr>
          <w:rFonts w:ascii="Times New Roman" w:hAnsi="Times New Roman" w:cs="Times New Roman"/>
          <w:sz w:val="24"/>
          <w:szCs w:val="24"/>
        </w:rPr>
        <w:t>              </w:t>
      </w:r>
    </w:p>
    <w:p w:rsidR="00633044" w:rsidRPr="00633044" w:rsidRDefault="00633044" w:rsidP="0063304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3304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«28»  мая  2018 г.</w:t>
      </w:r>
      <w:r w:rsidRPr="003456C0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33044" w:rsidRPr="00633044" w:rsidRDefault="00633044" w:rsidP="0063304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326664">
        <w:rPr>
          <w:rFonts w:ascii="Calibri" w:eastAsia="Times New Roman" w:hAnsi="Calibri" w:cs="Times New Roman"/>
          <w:sz w:val="24"/>
          <w:szCs w:val="24"/>
          <w:lang w:eastAsia="ru-RU"/>
        </w:rPr>
        <w:t> </w:t>
      </w:r>
    </w:p>
    <w:p w:rsidR="00633044" w:rsidRPr="00777570" w:rsidRDefault="00633044" w:rsidP="00777570">
      <w:pPr>
        <w:widowControl w:val="0"/>
        <w:rPr>
          <w:bCs/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 xml:space="preserve">                                                                                                                 </w:t>
      </w:r>
      <w:r w:rsidR="00777570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7000" cy="9048750"/>
            <wp:effectExtent l="19050" t="0" r="0" b="0"/>
            <wp:docPr id="4" name="Рисунок 4" descr="C:\Users\guest.RSEU\Desktop\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.RSEU\Desktop\23_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570" w:rsidRDefault="00777570" w:rsidP="00633044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777570" w:rsidRDefault="00777570" w:rsidP="00633044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777570" w:rsidRDefault="00777570" w:rsidP="00633044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</w:p>
    <w:p w:rsidR="00633044" w:rsidRPr="0042067F" w:rsidRDefault="00633044" w:rsidP="00633044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lastRenderedPageBreak/>
        <w:t>Методические указания по освоению дисциплины «</w:t>
      </w:r>
      <w:r>
        <w:rPr>
          <w:sz w:val="28"/>
          <w:szCs w:val="28"/>
          <w:u w:val="single"/>
        </w:rPr>
        <w:t>Основы организации труда</w:t>
      </w:r>
      <w:r w:rsidRPr="0042067F">
        <w:rPr>
          <w:bCs/>
          <w:i/>
          <w:iCs/>
          <w:sz w:val="28"/>
          <w:szCs w:val="28"/>
        </w:rPr>
        <w:t>»</w:t>
      </w:r>
      <w:r w:rsidRPr="0042067F">
        <w:rPr>
          <w:bCs/>
          <w:i/>
          <w:sz w:val="28"/>
          <w:szCs w:val="28"/>
        </w:rPr>
        <w:t xml:space="preserve"> адресованы</w:t>
      </w:r>
      <w:r w:rsidRPr="0042067F">
        <w:rPr>
          <w:bCs/>
          <w:sz w:val="28"/>
          <w:szCs w:val="28"/>
        </w:rPr>
        <w:t xml:space="preserve"> студентам всех форм обучения.  </w:t>
      </w:r>
    </w:p>
    <w:p w:rsidR="00633044" w:rsidRPr="0042067F" w:rsidRDefault="00633044" w:rsidP="00633044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Учебным планом по направлению подготовки </w:t>
      </w:r>
      <w:r>
        <w:rPr>
          <w:bCs/>
          <w:i/>
          <w:sz w:val="28"/>
          <w:szCs w:val="28"/>
        </w:rPr>
        <w:t>38.03.03</w:t>
      </w:r>
      <w:r w:rsidRPr="0042067F">
        <w:rPr>
          <w:bCs/>
          <w:i/>
          <w:sz w:val="28"/>
          <w:szCs w:val="28"/>
        </w:rPr>
        <w:t xml:space="preserve"> </w:t>
      </w:r>
      <w:r w:rsidRPr="0042067F">
        <w:rPr>
          <w:bCs/>
          <w:i/>
          <w:iCs/>
          <w:sz w:val="28"/>
          <w:szCs w:val="28"/>
        </w:rPr>
        <w:t>«</w:t>
      </w:r>
      <w:r w:rsidRPr="00FB6123">
        <w:rPr>
          <w:bCs/>
          <w:i/>
          <w:iCs/>
          <w:sz w:val="28"/>
          <w:szCs w:val="28"/>
        </w:rPr>
        <w:t>Управление персоналом</w:t>
      </w:r>
      <w:r w:rsidRPr="0042067F">
        <w:rPr>
          <w:bCs/>
          <w:i/>
          <w:iCs/>
          <w:sz w:val="28"/>
          <w:szCs w:val="28"/>
        </w:rPr>
        <w:t>»</w:t>
      </w:r>
      <w:r w:rsidRPr="0042067F">
        <w:rPr>
          <w:bCs/>
          <w:sz w:val="28"/>
          <w:szCs w:val="28"/>
        </w:rPr>
        <w:t xml:space="preserve"> предусмотрены следующие виды занятий:</w:t>
      </w:r>
    </w:p>
    <w:p w:rsidR="00633044" w:rsidRPr="0042067F" w:rsidRDefault="00633044" w:rsidP="00633044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>- лекции;</w:t>
      </w:r>
    </w:p>
    <w:p w:rsidR="00633044" w:rsidRPr="0042067F" w:rsidRDefault="00633044" w:rsidP="00633044">
      <w:pPr>
        <w:pStyle w:val="a3"/>
        <w:widowControl w:val="0"/>
        <w:spacing w:after="0"/>
        <w:ind w:left="0" w:firstLine="709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>- практические занятия.</w:t>
      </w:r>
    </w:p>
    <w:p w:rsidR="00633044" w:rsidRPr="0044472B" w:rsidRDefault="00633044" w:rsidP="00633044">
      <w:pPr>
        <w:pStyle w:val="a3"/>
        <w:widowControl w:val="0"/>
        <w:spacing w:after="0" w:line="276" w:lineRule="auto"/>
        <w:ind w:left="0"/>
        <w:jc w:val="both"/>
        <w:rPr>
          <w:sz w:val="28"/>
          <w:szCs w:val="28"/>
        </w:rPr>
      </w:pPr>
      <w:r w:rsidRPr="0057030C">
        <w:rPr>
          <w:bCs/>
          <w:sz w:val="28"/>
          <w:szCs w:val="28"/>
        </w:rPr>
        <w:t>В ходе лекционных занятий рассматриваются следующие  вопросы:</w:t>
      </w:r>
      <w:r>
        <w:rPr>
          <w:bCs/>
          <w:sz w:val="28"/>
          <w:szCs w:val="28"/>
        </w:rPr>
        <w:t xml:space="preserve">  </w:t>
      </w:r>
      <w:r>
        <w:rPr>
          <w:sz w:val="28"/>
          <w:szCs w:val="28"/>
        </w:rPr>
        <w:t>понятие и</w:t>
      </w:r>
      <w:r w:rsidRPr="0044472B">
        <w:rPr>
          <w:sz w:val="28"/>
          <w:szCs w:val="28"/>
        </w:rPr>
        <w:tab/>
      </w:r>
      <w:r>
        <w:rPr>
          <w:sz w:val="28"/>
          <w:szCs w:val="28"/>
        </w:rPr>
        <w:t>значение организации труда в деятельности организации; история развития научной организации труда; основные направления организации труда и их характеристика;  проектирование трудовых процессов; рационализация приемов и методов труда и др.</w:t>
      </w:r>
      <w:r w:rsidRPr="0044472B">
        <w:rPr>
          <w:sz w:val="28"/>
          <w:szCs w:val="28"/>
        </w:rPr>
        <w:t xml:space="preserve"> </w:t>
      </w:r>
    </w:p>
    <w:p w:rsidR="00633044" w:rsidRPr="00B63618" w:rsidRDefault="00633044" w:rsidP="00633044">
      <w:pPr>
        <w:pStyle w:val="a3"/>
        <w:widowControl w:val="0"/>
        <w:spacing w:after="0" w:line="276" w:lineRule="auto"/>
        <w:ind w:left="0"/>
        <w:jc w:val="both"/>
        <w:rPr>
          <w:sz w:val="28"/>
          <w:szCs w:val="28"/>
        </w:rPr>
      </w:pPr>
      <w:r w:rsidRPr="0044472B">
        <w:rPr>
          <w:bCs/>
          <w:sz w:val="28"/>
          <w:szCs w:val="28"/>
        </w:rPr>
        <w:t>Даются  рекомендации д</w:t>
      </w:r>
      <w:r w:rsidRPr="002A10DF">
        <w:rPr>
          <w:bCs/>
          <w:sz w:val="28"/>
          <w:szCs w:val="28"/>
        </w:rPr>
        <w:t xml:space="preserve">ля самостоятельной работы и подготовке к практическим занятиям. </w:t>
      </w:r>
      <w:r>
        <w:rPr>
          <w:bCs/>
          <w:sz w:val="28"/>
          <w:szCs w:val="28"/>
        </w:rPr>
        <w:t xml:space="preserve">Студентам следует </w:t>
      </w:r>
      <w:r w:rsidRPr="00D3768C">
        <w:rPr>
          <w:sz w:val="28"/>
          <w:szCs w:val="28"/>
        </w:rPr>
        <w:t xml:space="preserve">перед каждой лекцией просматривать рабочую программу дисциплины, ее основных вопросов, рекомендуемой литературы; перед очередной лекцией необходимо просмотреть по конспекту материал предыдущей лекции. </w:t>
      </w:r>
    </w:p>
    <w:p w:rsidR="00633044" w:rsidRPr="0044472B" w:rsidRDefault="00633044" w:rsidP="00633044">
      <w:pPr>
        <w:pStyle w:val="a3"/>
        <w:widowControl w:val="0"/>
        <w:tabs>
          <w:tab w:val="left" w:pos="1224"/>
        </w:tabs>
        <w:spacing w:after="0" w:line="276" w:lineRule="auto"/>
        <w:ind w:left="0" w:firstLine="708"/>
        <w:jc w:val="both"/>
        <w:rPr>
          <w:sz w:val="28"/>
          <w:szCs w:val="28"/>
        </w:rPr>
      </w:pPr>
      <w:r w:rsidRPr="006A181C">
        <w:rPr>
          <w:sz w:val="28"/>
          <w:szCs w:val="28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</w:t>
      </w:r>
      <w:r w:rsidRPr="0044472B">
        <w:rPr>
          <w:sz w:val="28"/>
          <w:szCs w:val="28"/>
        </w:rPr>
        <w:t xml:space="preserve">: </w:t>
      </w:r>
      <w:r w:rsidRPr="00111226">
        <w:rPr>
          <w:iCs/>
          <w:sz w:val="28"/>
          <w:szCs w:val="28"/>
        </w:rPr>
        <w:t>анализировать социально-значимые проблемы и пр</w:t>
      </w:r>
      <w:r>
        <w:rPr>
          <w:iCs/>
          <w:sz w:val="28"/>
          <w:szCs w:val="28"/>
        </w:rPr>
        <w:t>оцессы, происходящие в обществе</w:t>
      </w:r>
      <w:r w:rsidRPr="00111226">
        <w:rPr>
          <w:iCs/>
          <w:sz w:val="28"/>
          <w:szCs w:val="28"/>
        </w:rPr>
        <w:t xml:space="preserve"> и прогнозировать возможное их развитие в будущем, </w:t>
      </w:r>
      <w:r w:rsidRPr="00111226">
        <w:rPr>
          <w:sz w:val="28"/>
          <w:szCs w:val="28"/>
        </w:rPr>
        <w:t xml:space="preserve"> </w:t>
      </w:r>
      <w:r w:rsidRPr="00111226">
        <w:rPr>
          <w:bCs/>
          <w:iCs/>
          <w:sz w:val="28"/>
          <w:szCs w:val="28"/>
        </w:rPr>
        <w:t>пров</w:t>
      </w:r>
      <w:r>
        <w:rPr>
          <w:bCs/>
          <w:iCs/>
          <w:sz w:val="28"/>
          <w:szCs w:val="28"/>
        </w:rPr>
        <w:t>одить</w:t>
      </w:r>
      <w:r w:rsidRPr="0044472B">
        <w:rPr>
          <w:bCs/>
          <w:iCs/>
          <w:sz w:val="28"/>
          <w:szCs w:val="28"/>
        </w:rPr>
        <w:t xml:space="preserve"> прикладное социологическое исследование в группе, определив его цель, методы и этапы</w:t>
      </w:r>
      <w:r>
        <w:rPr>
          <w:bCs/>
          <w:iCs/>
          <w:sz w:val="28"/>
          <w:szCs w:val="28"/>
        </w:rPr>
        <w:t xml:space="preserve"> и др.</w:t>
      </w:r>
    </w:p>
    <w:p w:rsidR="00633044" w:rsidRPr="006A181C" w:rsidRDefault="00633044" w:rsidP="00633044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A181C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633044" w:rsidRPr="006A181C" w:rsidRDefault="00633044" w:rsidP="00633044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A181C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633044" w:rsidRPr="006A181C" w:rsidRDefault="00633044" w:rsidP="00633044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A181C">
        <w:rPr>
          <w:bCs/>
          <w:sz w:val="28"/>
          <w:szCs w:val="28"/>
        </w:rPr>
        <w:t xml:space="preserve">– изучить конспекты лекций;  </w:t>
      </w:r>
    </w:p>
    <w:p w:rsidR="00633044" w:rsidRPr="006A181C" w:rsidRDefault="00633044" w:rsidP="00633044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A181C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633044" w:rsidRPr="006A181C" w:rsidRDefault="00633044" w:rsidP="00633044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A181C">
        <w:rPr>
          <w:bCs/>
          <w:sz w:val="28"/>
          <w:szCs w:val="28"/>
        </w:rPr>
        <w:t xml:space="preserve">–письменно </w:t>
      </w:r>
      <w:r>
        <w:rPr>
          <w:bCs/>
          <w:sz w:val="28"/>
          <w:szCs w:val="28"/>
        </w:rPr>
        <w:t xml:space="preserve">выполнить </w:t>
      </w:r>
      <w:r w:rsidRPr="006A181C">
        <w:rPr>
          <w:bCs/>
          <w:sz w:val="28"/>
          <w:szCs w:val="28"/>
        </w:rPr>
        <w:t xml:space="preserve"> домашнее задание, рекомендованные преподавателем при изучении каждой темы.    </w:t>
      </w:r>
    </w:p>
    <w:p w:rsidR="00633044" w:rsidRPr="006A181C" w:rsidRDefault="00633044" w:rsidP="00633044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A181C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33044" w:rsidRPr="006A181C" w:rsidRDefault="00633044" w:rsidP="00633044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6A181C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633044" w:rsidRPr="0042067F" w:rsidRDefault="00633044" w:rsidP="00633044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  <w:r w:rsidRPr="0042067F">
        <w:rPr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обучения.</w:t>
      </w:r>
      <w:r w:rsidRPr="0042067F">
        <w:rPr>
          <w:bCs/>
          <w:color w:val="808080" w:themeColor="background1" w:themeShade="80"/>
          <w:sz w:val="28"/>
          <w:szCs w:val="28"/>
        </w:rPr>
        <w:t xml:space="preserve"> </w:t>
      </w:r>
    </w:p>
    <w:p w:rsidR="00633044" w:rsidRPr="0042067F" w:rsidRDefault="00633044" w:rsidP="00633044">
      <w:pPr>
        <w:pStyle w:val="a3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42067F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9" w:history="1">
        <w:r w:rsidRPr="0042067F">
          <w:rPr>
            <w:rStyle w:val="a9"/>
            <w:bCs/>
            <w:sz w:val="28"/>
            <w:szCs w:val="28"/>
          </w:rPr>
          <w:t>http://library.rsue.ru/</w:t>
        </w:r>
      </w:hyperlink>
      <w:r w:rsidRPr="0042067F">
        <w:rPr>
          <w:bCs/>
          <w:sz w:val="28"/>
          <w:szCs w:val="28"/>
        </w:rPr>
        <w:t xml:space="preserve"> . Также обучающиеся могут взять на дом необходимую литературу на абонементе вузовской библиотеки или воспользоваться читальными залами вуза.  </w:t>
      </w:r>
    </w:p>
    <w:p w:rsidR="00633044" w:rsidRPr="0042067F" w:rsidRDefault="00633044" w:rsidP="00633044">
      <w:pPr>
        <w:pStyle w:val="a3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633044" w:rsidRPr="00633044" w:rsidRDefault="00633044" w:rsidP="00633044">
      <w:pPr>
        <w:spacing w:after="120" w:line="360" w:lineRule="auto"/>
        <w:ind w:left="283"/>
        <w:jc w:val="right"/>
        <w:rPr>
          <w:b/>
          <w:bCs/>
          <w:sz w:val="28"/>
          <w:szCs w:val="28"/>
          <w:lang w:val="ru-RU"/>
        </w:rPr>
      </w:pPr>
      <w:r w:rsidRPr="00633044">
        <w:rPr>
          <w:b/>
          <w:bCs/>
          <w:sz w:val="28"/>
          <w:szCs w:val="28"/>
          <w:lang w:val="ru-RU"/>
        </w:rPr>
        <w:t xml:space="preserve">Приложение 1 </w:t>
      </w:r>
    </w:p>
    <w:p w:rsidR="00633044" w:rsidRPr="00633044" w:rsidRDefault="00633044" w:rsidP="00633044">
      <w:pPr>
        <w:widowControl w:val="0"/>
        <w:ind w:firstLine="720"/>
        <w:jc w:val="center"/>
        <w:rPr>
          <w:b/>
          <w:bCs/>
          <w:sz w:val="28"/>
          <w:szCs w:val="28"/>
          <w:lang w:val="ru-RU"/>
        </w:rPr>
      </w:pPr>
      <w:r w:rsidRPr="00633044">
        <w:rPr>
          <w:b/>
          <w:bCs/>
          <w:sz w:val="28"/>
          <w:szCs w:val="28"/>
          <w:lang w:val="ru-RU"/>
        </w:rPr>
        <w:t>ОФОРМЛЕНИЕ СНОСОК, ССЫЛОК НА ЛИТЕРАТУРНЫЕ ИСТОЧНИКИ И НОРМАТИВНЫЕ АКТЫ</w:t>
      </w:r>
    </w:p>
    <w:p w:rsidR="00633044" w:rsidRPr="00633044" w:rsidRDefault="00633044" w:rsidP="00633044">
      <w:pPr>
        <w:widowControl w:val="0"/>
        <w:ind w:firstLine="720"/>
        <w:jc w:val="center"/>
        <w:rPr>
          <w:i/>
          <w:iCs/>
          <w:sz w:val="28"/>
          <w:szCs w:val="28"/>
          <w:lang w:val="ru-RU"/>
        </w:rPr>
      </w:pPr>
      <w:r w:rsidRPr="00633044">
        <w:rPr>
          <w:i/>
          <w:iCs/>
          <w:sz w:val="28"/>
          <w:szCs w:val="28"/>
          <w:lang w:val="ru-RU"/>
        </w:rPr>
        <w:t xml:space="preserve">Ссылки, </w:t>
      </w:r>
      <w:bookmarkStart w:id="3" w:name="_GoBack"/>
      <w:bookmarkEnd w:id="3"/>
      <w:r w:rsidRPr="00633044">
        <w:rPr>
          <w:i/>
          <w:iCs/>
          <w:sz w:val="28"/>
          <w:szCs w:val="28"/>
          <w:lang w:val="ru-RU"/>
        </w:rPr>
        <w:t>сноски на литературу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t>1. В тексте письменных работ при упоминании какого-либо автора надо указать его инициалы и фамилию, а затем в обязательном порядке оформить сноску на данный источник по общим правилам.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t>Пример: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t>… по мнению Н.И. Химичевой, предметом финансового права являются отношения, возникающие в процессе финансовой деятельности государства и муниципальных образований</w:t>
      </w:r>
      <w:proofErr w:type="gramStart"/>
      <w:r w:rsidRPr="00633044">
        <w:rPr>
          <w:rFonts w:eastAsia="Calibri"/>
          <w:sz w:val="28"/>
          <w:szCs w:val="28"/>
          <w:vertAlign w:val="superscript"/>
          <w:lang w:val="ru-RU"/>
        </w:rPr>
        <w:t>1</w:t>
      </w:r>
      <w:proofErr w:type="gramEnd"/>
      <w:r w:rsidRPr="00633044">
        <w:rPr>
          <w:rFonts w:eastAsia="Calibri"/>
          <w:sz w:val="28"/>
          <w:szCs w:val="28"/>
          <w:lang w:val="ru-RU"/>
        </w:rPr>
        <w:t xml:space="preserve">. 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t>_________________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vertAlign w:val="superscript"/>
          <w:lang w:val="ru-RU"/>
        </w:rPr>
        <w:t xml:space="preserve">1 </w:t>
      </w:r>
      <w:r w:rsidRPr="00633044">
        <w:rPr>
          <w:rFonts w:eastAsia="Calibri"/>
          <w:sz w:val="28"/>
          <w:szCs w:val="28"/>
          <w:lang w:val="ru-RU"/>
        </w:rPr>
        <w:t xml:space="preserve">Химичева Н.И. Финансовое право: Учебник. – М.: </w:t>
      </w:r>
      <w:proofErr w:type="spellStart"/>
      <w:r w:rsidRPr="00633044">
        <w:rPr>
          <w:rFonts w:eastAsia="Calibri"/>
          <w:sz w:val="28"/>
          <w:szCs w:val="28"/>
          <w:lang w:val="ru-RU"/>
        </w:rPr>
        <w:t>Юристъ</w:t>
      </w:r>
      <w:proofErr w:type="spellEnd"/>
      <w:r w:rsidRPr="00633044">
        <w:rPr>
          <w:rFonts w:eastAsia="Calibri"/>
          <w:sz w:val="28"/>
          <w:szCs w:val="28"/>
          <w:lang w:val="ru-RU"/>
        </w:rPr>
        <w:t>, 2005. – С. 14.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t xml:space="preserve">2. При оформлении сноски, наоборот, сначала указывается фамилия, затем инициалы автора (т. е. </w:t>
      </w:r>
      <w:r w:rsidRPr="00633044">
        <w:rPr>
          <w:rFonts w:eastAsia="Calibri"/>
          <w:i/>
          <w:iCs/>
          <w:sz w:val="28"/>
          <w:szCs w:val="28"/>
          <w:lang w:val="ru-RU"/>
        </w:rPr>
        <w:t xml:space="preserve">Петров В. И., Иванов </w:t>
      </w:r>
      <w:proofErr w:type="spellStart"/>
      <w:r w:rsidRPr="00633044">
        <w:rPr>
          <w:rFonts w:eastAsia="Calibri"/>
          <w:i/>
          <w:iCs/>
          <w:sz w:val="28"/>
          <w:szCs w:val="28"/>
          <w:lang w:val="ru-RU"/>
        </w:rPr>
        <w:t>В.Н.,Сергеев</w:t>
      </w:r>
      <w:proofErr w:type="spellEnd"/>
      <w:r w:rsidRPr="00633044">
        <w:rPr>
          <w:rFonts w:eastAsia="Calibri"/>
          <w:i/>
          <w:iCs/>
          <w:sz w:val="28"/>
          <w:szCs w:val="28"/>
          <w:lang w:val="ru-RU"/>
        </w:rPr>
        <w:t xml:space="preserve"> В. В.</w:t>
      </w:r>
      <w:r w:rsidRPr="00633044">
        <w:rPr>
          <w:rFonts w:eastAsia="Calibri"/>
          <w:sz w:val="28"/>
          <w:szCs w:val="28"/>
          <w:lang w:val="ru-RU"/>
        </w:rPr>
        <w:t xml:space="preserve"> и т.д.).</w:t>
      </w:r>
    </w:p>
    <w:p w:rsidR="00633044" w:rsidRPr="00633044" w:rsidRDefault="00633044" w:rsidP="00633044">
      <w:pPr>
        <w:spacing w:after="120"/>
        <w:ind w:left="283"/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>3. Сноски печатаются на тех страницах, к которым относятся, и отделяются от основного текста чертой. Сноски имеют постраничную нумерацию, то есть первая сноска  на каждой странице  нумеруется цифрой 1. Печатание сносок с использованием  сквозной нумерации  в конце работы не допускается. В текстовом редакторе «</w:t>
      </w:r>
      <w:proofErr w:type="spellStart"/>
      <w:r w:rsidRPr="0042067F">
        <w:rPr>
          <w:sz w:val="28"/>
          <w:szCs w:val="28"/>
        </w:rPr>
        <w:t>MicrosoftWord</w:t>
      </w:r>
      <w:proofErr w:type="spellEnd"/>
      <w:r w:rsidRPr="00633044">
        <w:rPr>
          <w:sz w:val="28"/>
          <w:szCs w:val="28"/>
          <w:lang w:val="ru-RU"/>
        </w:rPr>
        <w:t>» сноска оформляется следующим образом: стиль шрифта «</w:t>
      </w:r>
      <w:proofErr w:type="spellStart"/>
      <w:r w:rsidRPr="0042067F">
        <w:rPr>
          <w:sz w:val="28"/>
          <w:szCs w:val="28"/>
        </w:rPr>
        <w:t>TimesNewRoman</w:t>
      </w:r>
      <w:proofErr w:type="spellEnd"/>
      <w:r w:rsidRPr="00633044">
        <w:rPr>
          <w:sz w:val="28"/>
          <w:szCs w:val="28"/>
          <w:lang w:val="ru-RU"/>
        </w:rPr>
        <w:t>», размер: «10», междустрочный интервал: 1. Отступ абзаца по первой строке – 1 см, выравнивание – «по ширине».</w:t>
      </w:r>
    </w:p>
    <w:p w:rsidR="00633044" w:rsidRPr="00633044" w:rsidRDefault="00633044" w:rsidP="00633044">
      <w:pPr>
        <w:spacing w:after="120"/>
        <w:ind w:left="283"/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 xml:space="preserve">4. Цитаты должны приводиться в точном соответствии с источником цитирования. Каждая цитата должна быть заключена в кавычки. Если изменена форма (но не содержание) цитируемого фрагмента, кавычки не ставятся, а сноска оформляется по общим правилам.  </w:t>
      </w:r>
    </w:p>
    <w:p w:rsidR="00633044" w:rsidRPr="00633044" w:rsidRDefault="00633044" w:rsidP="00633044">
      <w:pPr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 xml:space="preserve">5. При использовании научной работы (книги, статьи) в первый раз в сноске даются все выходные данные о ней (фамилия и инициалы автора, название, место издания, издательство, год, страница). </w:t>
      </w:r>
    </w:p>
    <w:p w:rsidR="00633044" w:rsidRPr="00633044" w:rsidRDefault="00633044" w:rsidP="00633044">
      <w:pPr>
        <w:ind w:left="5664"/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>Пример:</w:t>
      </w:r>
    </w:p>
    <w:p w:rsidR="00633044" w:rsidRPr="00633044" w:rsidRDefault="00633044" w:rsidP="0063304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lastRenderedPageBreak/>
        <w:t>По мнению Л. Н. Павловой, «обращение ценных бумаг – это процесс заключения гражданско-правовых сделок, которые означают переход прав собственности от одного владельца ценной бумаги к другому с соответствующей фиксацией прав»</w:t>
      </w:r>
      <w:r w:rsidRPr="00633044">
        <w:rPr>
          <w:sz w:val="28"/>
          <w:szCs w:val="28"/>
          <w:vertAlign w:val="superscript"/>
          <w:lang w:val="ru-RU"/>
        </w:rPr>
        <w:t>1</w:t>
      </w:r>
      <w:r w:rsidRPr="00633044">
        <w:rPr>
          <w:sz w:val="28"/>
          <w:szCs w:val="28"/>
          <w:lang w:val="ru-RU"/>
        </w:rPr>
        <w:t xml:space="preserve"> . </w:t>
      </w:r>
    </w:p>
    <w:p w:rsidR="00633044" w:rsidRPr="00633044" w:rsidRDefault="00633044" w:rsidP="0063304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>______________________</w:t>
      </w:r>
    </w:p>
    <w:p w:rsidR="00633044" w:rsidRPr="00633044" w:rsidRDefault="00633044" w:rsidP="0063304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633044">
        <w:rPr>
          <w:sz w:val="28"/>
          <w:szCs w:val="28"/>
          <w:vertAlign w:val="superscript"/>
          <w:lang w:val="ru-RU"/>
        </w:rPr>
        <w:t>1</w:t>
      </w:r>
      <w:r w:rsidRPr="00633044">
        <w:rPr>
          <w:sz w:val="28"/>
          <w:szCs w:val="28"/>
          <w:lang w:val="ru-RU"/>
        </w:rPr>
        <w:t xml:space="preserve"> Павлова Л.Н. Корпоративные ценные бумаги. - М.: </w:t>
      </w:r>
      <w:proofErr w:type="spellStart"/>
      <w:r w:rsidRPr="00633044">
        <w:rPr>
          <w:sz w:val="28"/>
          <w:szCs w:val="28"/>
          <w:lang w:val="ru-RU"/>
        </w:rPr>
        <w:t>Юристъ</w:t>
      </w:r>
      <w:proofErr w:type="spellEnd"/>
      <w:r w:rsidRPr="00633044">
        <w:rPr>
          <w:sz w:val="28"/>
          <w:szCs w:val="28"/>
          <w:lang w:val="ru-RU"/>
        </w:rPr>
        <w:t>, 1998. – С. 60.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vertAlign w:val="superscript"/>
          <w:lang w:val="ru-RU"/>
        </w:rPr>
        <w:t>1</w:t>
      </w:r>
      <w:r w:rsidRPr="00633044">
        <w:rPr>
          <w:rFonts w:eastAsia="Calibri"/>
          <w:sz w:val="28"/>
          <w:szCs w:val="28"/>
          <w:lang w:val="ru-RU"/>
        </w:rPr>
        <w:t>Баглай М.В. Конституционное право Российской Федерации: Учебник для вузов. - М.: Изд-во НОРМА, 2004. - С.150.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vertAlign w:val="superscript"/>
          <w:lang w:val="ru-RU"/>
        </w:rPr>
        <w:t>1</w:t>
      </w:r>
      <w:r w:rsidRPr="00633044">
        <w:rPr>
          <w:rFonts w:eastAsia="Calibri"/>
          <w:sz w:val="28"/>
          <w:szCs w:val="28"/>
          <w:lang w:val="ru-RU"/>
        </w:rPr>
        <w:t xml:space="preserve">Флетчер </w:t>
      </w:r>
      <w:proofErr w:type="spellStart"/>
      <w:r w:rsidRPr="00633044">
        <w:rPr>
          <w:rFonts w:eastAsia="Calibri"/>
          <w:sz w:val="28"/>
          <w:szCs w:val="28"/>
          <w:lang w:val="ru-RU"/>
        </w:rPr>
        <w:t>Дж.</w:t>
      </w:r>
      <w:proofErr w:type="gramStart"/>
      <w:r w:rsidRPr="00633044">
        <w:rPr>
          <w:rFonts w:eastAsia="Calibri"/>
          <w:sz w:val="28"/>
          <w:szCs w:val="28"/>
          <w:lang w:val="ru-RU"/>
        </w:rPr>
        <w:t>,Н</w:t>
      </w:r>
      <w:proofErr w:type="gramEnd"/>
      <w:r w:rsidRPr="00633044">
        <w:rPr>
          <w:rFonts w:eastAsia="Calibri"/>
          <w:sz w:val="28"/>
          <w:szCs w:val="28"/>
          <w:lang w:val="ru-RU"/>
        </w:rPr>
        <w:t>аумов</w:t>
      </w:r>
      <w:proofErr w:type="spellEnd"/>
      <w:r w:rsidRPr="00633044">
        <w:rPr>
          <w:rFonts w:eastAsia="Calibri"/>
          <w:sz w:val="28"/>
          <w:szCs w:val="28"/>
          <w:lang w:val="ru-RU"/>
        </w:rPr>
        <w:t xml:space="preserve"> А.В. Основные концепции современного уголовного права. – М.: </w:t>
      </w:r>
      <w:proofErr w:type="spellStart"/>
      <w:r w:rsidRPr="00633044">
        <w:rPr>
          <w:rFonts w:eastAsia="Calibri"/>
          <w:sz w:val="28"/>
          <w:szCs w:val="28"/>
          <w:lang w:val="ru-RU"/>
        </w:rPr>
        <w:t>Юристъ</w:t>
      </w:r>
      <w:proofErr w:type="spellEnd"/>
      <w:r w:rsidRPr="00633044">
        <w:rPr>
          <w:rFonts w:eastAsia="Calibri"/>
          <w:sz w:val="28"/>
          <w:szCs w:val="28"/>
          <w:lang w:val="ru-RU"/>
        </w:rPr>
        <w:t>, 1998.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t xml:space="preserve">При последующем упоминании того же произведения в сноске достаточно написать: 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vertAlign w:val="superscript"/>
          <w:lang w:val="ru-RU"/>
        </w:rPr>
        <w:t xml:space="preserve">1 </w:t>
      </w:r>
      <w:r w:rsidRPr="00633044">
        <w:rPr>
          <w:rFonts w:eastAsia="Calibri"/>
          <w:sz w:val="28"/>
          <w:szCs w:val="28"/>
          <w:lang w:val="ru-RU"/>
        </w:rPr>
        <w:t xml:space="preserve">Павлова Л.Н. </w:t>
      </w:r>
      <w:proofErr w:type="spellStart"/>
      <w:r w:rsidRPr="00633044">
        <w:rPr>
          <w:rFonts w:eastAsia="Calibri"/>
          <w:sz w:val="28"/>
          <w:szCs w:val="28"/>
          <w:lang w:val="ru-RU"/>
        </w:rPr>
        <w:t>Указ</w:t>
      </w:r>
      <w:proofErr w:type="gramStart"/>
      <w:r w:rsidRPr="00633044">
        <w:rPr>
          <w:rFonts w:eastAsia="Calibri"/>
          <w:sz w:val="28"/>
          <w:szCs w:val="28"/>
          <w:lang w:val="ru-RU"/>
        </w:rPr>
        <w:t>.с</w:t>
      </w:r>
      <w:proofErr w:type="gramEnd"/>
      <w:r w:rsidRPr="00633044">
        <w:rPr>
          <w:rFonts w:eastAsia="Calibri"/>
          <w:sz w:val="28"/>
          <w:szCs w:val="28"/>
          <w:lang w:val="ru-RU"/>
        </w:rPr>
        <w:t>оч</w:t>
      </w:r>
      <w:proofErr w:type="spellEnd"/>
      <w:r w:rsidRPr="00633044">
        <w:rPr>
          <w:rFonts w:eastAsia="Calibri"/>
          <w:sz w:val="28"/>
          <w:szCs w:val="28"/>
          <w:lang w:val="ru-RU"/>
        </w:rPr>
        <w:t>. - С. __.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t>При этом следует иметь в виду, что если в тексте используются несколько произведений одного и того же автора, или если цитата из книги четырех и более авторов (где авторы в начале библиографического описания не указаны, а имеется, как правило, редактор), сноски в каждом случае цитирования оформляются полностью.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t xml:space="preserve">6. При цитировании фрагмента текста из статьи в сноске указываются фамилия и инициалы автора, название статьи, журнал (газета) в котором опубликована статья, год издания журнала, его номер, страница (на которой находится соответствующий текст). 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t>Пример: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vertAlign w:val="superscript"/>
          <w:lang w:val="ru-RU"/>
        </w:rPr>
        <w:t xml:space="preserve">1 </w:t>
      </w:r>
      <w:r w:rsidRPr="00633044">
        <w:rPr>
          <w:rFonts w:eastAsia="Calibri"/>
          <w:sz w:val="28"/>
          <w:szCs w:val="28"/>
          <w:lang w:val="ru-RU"/>
        </w:rPr>
        <w:t>Крылов В.К. О денежном дефиците в Российской экономике //Российский экономический журнал. 1998.  №2. – С. 15.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t xml:space="preserve">7. При использовании коллективных работ приводятся название работы, фамилия и инициалы ее ответственного редактора. 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t>Пример: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vertAlign w:val="superscript"/>
          <w:lang w:val="ru-RU"/>
        </w:rPr>
        <w:t>1</w:t>
      </w:r>
      <w:r w:rsidRPr="00633044">
        <w:rPr>
          <w:rFonts w:eastAsia="Calibri"/>
          <w:sz w:val="28"/>
          <w:szCs w:val="28"/>
          <w:lang w:val="ru-RU"/>
        </w:rPr>
        <w:t>У истоков финансового права</w:t>
      </w:r>
      <w:proofErr w:type="gramStart"/>
      <w:r w:rsidRPr="00633044">
        <w:rPr>
          <w:rFonts w:eastAsia="Calibri"/>
          <w:sz w:val="28"/>
          <w:szCs w:val="28"/>
          <w:lang w:val="ru-RU"/>
        </w:rPr>
        <w:t xml:space="preserve">  /П</w:t>
      </w:r>
      <w:proofErr w:type="gramEnd"/>
      <w:r w:rsidRPr="00633044">
        <w:rPr>
          <w:rFonts w:eastAsia="Calibri"/>
          <w:sz w:val="28"/>
          <w:szCs w:val="28"/>
          <w:lang w:val="ru-RU"/>
        </w:rPr>
        <w:t xml:space="preserve">од ред. А.Н. </w:t>
      </w:r>
      <w:proofErr w:type="spellStart"/>
      <w:r w:rsidRPr="00633044">
        <w:rPr>
          <w:rFonts w:eastAsia="Calibri"/>
          <w:sz w:val="28"/>
          <w:szCs w:val="28"/>
          <w:lang w:val="ru-RU"/>
        </w:rPr>
        <w:t>Козырина</w:t>
      </w:r>
      <w:proofErr w:type="spellEnd"/>
      <w:r w:rsidRPr="00633044">
        <w:rPr>
          <w:rFonts w:eastAsia="Calibri"/>
          <w:sz w:val="28"/>
          <w:szCs w:val="28"/>
          <w:lang w:val="ru-RU"/>
        </w:rPr>
        <w:t>. - М.: Статут, 1998. - С. ___.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vertAlign w:val="superscript"/>
          <w:lang w:val="ru-RU"/>
        </w:rPr>
        <w:t xml:space="preserve">1 </w:t>
      </w:r>
      <w:r w:rsidRPr="00633044">
        <w:rPr>
          <w:rFonts w:eastAsia="Calibri"/>
          <w:sz w:val="28"/>
          <w:szCs w:val="28"/>
          <w:lang w:val="ru-RU"/>
        </w:rPr>
        <w:t>Практический комментарий к Уголовному кодексу Российской Федерации</w:t>
      </w:r>
      <w:proofErr w:type="gramStart"/>
      <w:r w:rsidRPr="00633044">
        <w:rPr>
          <w:rFonts w:eastAsia="Calibri"/>
          <w:sz w:val="28"/>
          <w:szCs w:val="28"/>
          <w:lang w:val="ru-RU"/>
        </w:rPr>
        <w:t xml:space="preserve"> /П</w:t>
      </w:r>
      <w:proofErr w:type="gramEnd"/>
      <w:r w:rsidRPr="00633044">
        <w:rPr>
          <w:rFonts w:eastAsia="Calibri"/>
          <w:sz w:val="28"/>
          <w:szCs w:val="28"/>
          <w:lang w:val="ru-RU"/>
        </w:rPr>
        <w:t xml:space="preserve">од общей ред. Х.Д. </w:t>
      </w:r>
      <w:proofErr w:type="spellStart"/>
      <w:r w:rsidRPr="00633044">
        <w:rPr>
          <w:rFonts w:eastAsia="Calibri"/>
          <w:sz w:val="28"/>
          <w:szCs w:val="28"/>
          <w:lang w:val="ru-RU"/>
        </w:rPr>
        <w:t>Аликперова</w:t>
      </w:r>
      <w:proofErr w:type="spellEnd"/>
      <w:r w:rsidRPr="00633044">
        <w:rPr>
          <w:rFonts w:eastAsia="Calibri"/>
          <w:sz w:val="28"/>
          <w:szCs w:val="28"/>
          <w:lang w:val="ru-RU"/>
        </w:rPr>
        <w:t xml:space="preserve">, Э.Ф. </w:t>
      </w:r>
      <w:proofErr w:type="spellStart"/>
      <w:r w:rsidRPr="00633044">
        <w:rPr>
          <w:rFonts w:eastAsia="Calibri"/>
          <w:sz w:val="28"/>
          <w:szCs w:val="28"/>
          <w:lang w:val="ru-RU"/>
        </w:rPr>
        <w:t>Побегайло</w:t>
      </w:r>
      <w:proofErr w:type="spellEnd"/>
      <w:r w:rsidRPr="00633044">
        <w:rPr>
          <w:rFonts w:eastAsia="Calibri"/>
          <w:sz w:val="28"/>
          <w:szCs w:val="28"/>
          <w:lang w:val="ru-RU"/>
        </w:rPr>
        <w:t xml:space="preserve">. – М.: Изд-во Норма, 2001. –С.___. 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lastRenderedPageBreak/>
        <w:t>8. При оформлении ссылок и сносок на литературу следует обратить внимание на некоторые из общепринятых сокращений: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i/>
          <w:iCs/>
          <w:sz w:val="28"/>
          <w:szCs w:val="28"/>
          <w:lang w:val="ru-RU"/>
        </w:rPr>
        <w:t>С.</w:t>
      </w:r>
      <w:r w:rsidRPr="00633044">
        <w:rPr>
          <w:rFonts w:eastAsia="Calibri"/>
          <w:sz w:val="28"/>
          <w:szCs w:val="28"/>
          <w:lang w:val="ru-RU"/>
        </w:rPr>
        <w:t xml:space="preserve">  -  страница (не «</w:t>
      </w:r>
      <w:proofErr w:type="spellStart"/>
      <w:r w:rsidRPr="00633044">
        <w:rPr>
          <w:rFonts w:eastAsia="Calibri"/>
          <w:sz w:val="28"/>
          <w:szCs w:val="28"/>
          <w:lang w:val="ru-RU"/>
        </w:rPr>
        <w:t>стр</w:t>
      </w:r>
      <w:proofErr w:type="spellEnd"/>
      <w:r w:rsidRPr="00633044">
        <w:rPr>
          <w:rFonts w:eastAsia="Calibri"/>
          <w:sz w:val="28"/>
          <w:szCs w:val="28"/>
          <w:lang w:val="ru-RU"/>
        </w:rPr>
        <w:t>».).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633044">
        <w:rPr>
          <w:rFonts w:eastAsia="Calibri"/>
          <w:i/>
          <w:iCs/>
          <w:sz w:val="28"/>
          <w:szCs w:val="28"/>
          <w:lang w:val="ru-RU"/>
        </w:rPr>
        <w:t>Юрид</w:t>
      </w:r>
      <w:proofErr w:type="spellEnd"/>
      <w:r w:rsidRPr="00633044">
        <w:rPr>
          <w:rFonts w:eastAsia="Calibri"/>
          <w:i/>
          <w:iCs/>
          <w:sz w:val="28"/>
          <w:szCs w:val="28"/>
          <w:lang w:val="ru-RU"/>
        </w:rPr>
        <w:t xml:space="preserve">. лит.   </w:t>
      </w:r>
      <w:proofErr w:type="gramStart"/>
      <w:r w:rsidRPr="00633044">
        <w:rPr>
          <w:rFonts w:eastAsia="Calibri"/>
          <w:i/>
          <w:iCs/>
          <w:sz w:val="28"/>
          <w:szCs w:val="28"/>
          <w:lang w:val="ru-RU"/>
        </w:rPr>
        <w:t>-</w:t>
      </w:r>
      <w:r w:rsidRPr="00633044">
        <w:rPr>
          <w:rFonts w:eastAsia="Calibri"/>
          <w:sz w:val="28"/>
          <w:szCs w:val="28"/>
          <w:lang w:val="ru-RU"/>
        </w:rPr>
        <w:t>и</w:t>
      </w:r>
      <w:proofErr w:type="gramEnd"/>
      <w:r w:rsidRPr="00633044">
        <w:rPr>
          <w:rFonts w:eastAsia="Calibri"/>
          <w:sz w:val="28"/>
          <w:szCs w:val="28"/>
          <w:lang w:val="ru-RU"/>
        </w:rPr>
        <w:t>здательство «Юридическая литература»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633044">
        <w:rPr>
          <w:rFonts w:eastAsia="Calibri"/>
          <w:i/>
          <w:iCs/>
          <w:sz w:val="28"/>
          <w:szCs w:val="28"/>
          <w:lang w:val="ru-RU"/>
        </w:rPr>
        <w:t>Вестн</w:t>
      </w:r>
      <w:proofErr w:type="spellEnd"/>
      <w:r w:rsidRPr="00633044">
        <w:rPr>
          <w:rFonts w:eastAsia="Calibri"/>
          <w:i/>
          <w:iCs/>
          <w:sz w:val="28"/>
          <w:szCs w:val="28"/>
          <w:lang w:val="ru-RU"/>
        </w:rPr>
        <w:t>. МГУ   -</w:t>
      </w:r>
      <w:r w:rsidRPr="00633044">
        <w:rPr>
          <w:rFonts w:eastAsia="Calibri"/>
          <w:sz w:val="28"/>
          <w:szCs w:val="28"/>
          <w:lang w:val="ru-RU"/>
        </w:rPr>
        <w:t xml:space="preserve"> журнал «Вестник Московского университета»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633044">
        <w:rPr>
          <w:rFonts w:eastAsia="Calibri"/>
          <w:i/>
          <w:iCs/>
          <w:sz w:val="28"/>
          <w:szCs w:val="28"/>
          <w:lang w:val="ru-RU"/>
        </w:rPr>
        <w:t>Юрид</w:t>
      </w:r>
      <w:proofErr w:type="spellEnd"/>
      <w:r w:rsidRPr="00633044">
        <w:rPr>
          <w:rFonts w:eastAsia="Calibri"/>
          <w:i/>
          <w:iCs/>
          <w:sz w:val="28"/>
          <w:szCs w:val="28"/>
          <w:lang w:val="ru-RU"/>
        </w:rPr>
        <w:t>. вестни</w:t>
      </w:r>
      <w:r w:rsidRPr="00633044">
        <w:rPr>
          <w:rFonts w:eastAsia="Calibri"/>
          <w:sz w:val="28"/>
          <w:szCs w:val="28"/>
          <w:lang w:val="ru-RU"/>
        </w:rPr>
        <w:t>к – журнал «Юридический вестник»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633044">
        <w:rPr>
          <w:rFonts w:eastAsia="Calibri"/>
          <w:i/>
          <w:iCs/>
          <w:sz w:val="28"/>
          <w:szCs w:val="28"/>
          <w:lang w:val="ru-RU"/>
        </w:rPr>
        <w:t>Гос</w:t>
      </w:r>
      <w:proofErr w:type="gramStart"/>
      <w:r w:rsidRPr="00633044">
        <w:rPr>
          <w:rFonts w:eastAsia="Calibri"/>
          <w:i/>
          <w:iCs/>
          <w:sz w:val="28"/>
          <w:szCs w:val="28"/>
          <w:lang w:val="ru-RU"/>
        </w:rPr>
        <w:t>.и</w:t>
      </w:r>
      <w:proofErr w:type="spellEnd"/>
      <w:proofErr w:type="gramEnd"/>
      <w:r w:rsidRPr="00633044">
        <w:rPr>
          <w:rFonts w:eastAsia="Calibri"/>
          <w:i/>
          <w:iCs/>
          <w:sz w:val="28"/>
          <w:szCs w:val="28"/>
          <w:lang w:val="ru-RU"/>
        </w:rPr>
        <w:t xml:space="preserve"> право   -</w:t>
      </w:r>
      <w:r w:rsidRPr="00633044">
        <w:rPr>
          <w:rFonts w:eastAsia="Calibri"/>
          <w:sz w:val="28"/>
          <w:szCs w:val="28"/>
          <w:lang w:val="ru-RU"/>
        </w:rPr>
        <w:t xml:space="preserve"> журнал «Государство и право. 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633044">
        <w:rPr>
          <w:rFonts w:eastAsia="Calibri"/>
          <w:i/>
          <w:iCs/>
          <w:sz w:val="28"/>
          <w:szCs w:val="28"/>
          <w:lang w:val="ru-RU"/>
        </w:rPr>
        <w:t>Хоз</w:t>
      </w:r>
      <w:proofErr w:type="spellEnd"/>
      <w:r w:rsidRPr="00633044">
        <w:rPr>
          <w:rFonts w:eastAsia="Calibri"/>
          <w:i/>
          <w:iCs/>
          <w:sz w:val="28"/>
          <w:szCs w:val="28"/>
          <w:lang w:val="ru-RU"/>
        </w:rPr>
        <w:t>. и право   -</w:t>
      </w:r>
      <w:r w:rsidRPr="00633044">
        <w:rPr>
          <w:rFonts w:eastAsia="Calibri"/>
          <w:sz w:val="28"/>
          <w:szCs w:val="28"/>
          <w:lang w:val="ru-RU"/>
        </w:rPr>
        <w:t xml:space="preserve"> журнал «Хозяйство и право.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proofErr w:type="spellStart"/>
      <w:r w:rsidRPr="00633044">
        <w:rPr>
          <w:rFonts w:eastAsia="Calibri"/>
          <w:i/>
          <w:iCs/>
          <w:sz w:val="28"/>
          <w:szCs w:val="28"/>
          <w:lang w:val="ru-RU"/>
        </w:rPr>
        <w:t>М.,СПб</w:t>
      </w:r>
      <w:proofErr w:type="spellEnd"/>
      <w:r w:rsidRPr="00633044">
        <w:rPr>
          <w:rFonts w:eastAsia="Calibri"/>
          <w:i/>
          <w:iCs/>
          <w:sz w:val="28"/>
          <w:szCs w:val="28"/>
          <w:lang w:val="ru-RU"/>
        </w:rPr>
        <w:t xml:space="preserve">       -</w:t>
      </w:r>
      <w:r w:rsidRPr="00633044">
        <w:rPr>
          <w:rFonts w:eastAsia="Calibri"/>
          <w:sz w:val="28"/>
          <w:szCs w:val="28"/>
          <w:lang w:val="ru-RU"/>
        </w:rPr>
        <w:t xml:space="preserve"> сокращения от «Москва», «Санкт-Петербург».</w:t>
      </w:r>
    </w:p>
    <w:p w:rsidR="00633044" w:rsidRPr="00633044" w:rsidRDefault="00633044" w:rsidP="00633044">
      <w:pPr>
        <w:widowControl w:val="0"/>
        <w:jc w:val="center"/>
        <w:rPr>
          <w:i/>
          <w:iCs/>
          <w:sz w:val="28"/>
          <w:szCs w:val="28"/>
          <w:lang w:val="ru-RU"/>
        </w:rPr>
      </w:pPr>
      <w:r w:rsidRPr="00633044">
        <w:rPr>
          <w:i/>
          <w:iCs/>
          <w:sz w:val="28"/>
          <w:szCs w:val="28"/>
          <w:lang w:val="ru-RU"/>
        </w:rPr>
        <w:t>Ссылки, сноски на правовые акты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t>1. При первом упоминании в тексте правового акта (кроме Конституции РФ) в тексте следует указать его полное наименование, дату принятия и номер документа, затем в обязательном порядке сделать сноску по общим правилам, указанным в п.2. Сноска на указанный  правовой акт делается один раз (при его первом  упоминании).</w:t>
      </w:r>
    </w:p>
    <w:p w:rsidR="00633044" w:rsidRPr="00633044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t xml:space="preserve">2. При оформлении сноски на нормативный акт также в обязательном порядке указывается его полное наименование, дата принятия, номер документа и официальный источник опубликования. </w:t>
      </w:r>
    </w:p>
    <w:p w:rsidR="00633044" w:rsidRPr="00633044" w:rsidRDefault="00633044" w:rsidP="00633044">
      <w:pPr>
        <w:widowControl w:val="0"/>
        <w:ind w:firstLine="540"/>
        <w:jc w:val="both"/>
        <w:rPr>
          <w:i/>
          <w:iCs/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>Пример 1:</w:t>
      </w:r>
    </w:p>
    <w:p w:rsidR="00633044" w:rsidRPr="00633044" w:rsidRDefault="00633044" w:rsidP="00633044">
      <w:pPr>
        <w:widowControl w:val="0"/>
        <w:pBdr>
          <w:bottom w:val="single" w:sz="12" w:space="18" w:color="auto"/>
        </w:pBdr>
        <w:spacing w:before="220"/>
        <w:ind w:firstLine="540"/>
        <w:jc w:val="both"/>
        <w:rPr>
          <w:rFonts w:eastAsia="Calibri"/>
          <w:sz w:val="28"/>
          <w:szCs w:val="28"/>
          <w:vertAlign w:val="superscript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t>Федеральный закон «О введении в действие Кодекса Российской Федерации об административных правонарушениях» ввел в действие Кодекс Российской Федерации об административных правонарушениях с 1 июля 2002 года.</w:t>
      </w:r>
      <w:r w:rsidRPr="00633044">
        <w:rPr>
          <w:rFonts w:eastAsia="Calibri"/>
          <w:sz w:val="28"/>
          <w:szCs w:val="28"/>
          <w:vertAlign w:val="superscript"/>
          <w:lang w:val="ru-RU"/>
        </w:rPr>
        <w:t>1</w:t>
      </w:r>
    </w:p>
    <w:p w:rsidR="00633044" w:rsidRPr="00633044" w:rsidRDefault="00633044" w:rsidP="00633044">
      <w:pPr>
        <w:widowControl w:val="0"/>
        <w:ind w:firstLine="539"/>
        <w:jc w:val="both"/>
        <w:rPr>
          <w:sz w:val="28"/>
          <w:szCs w:val="28"/>
          <w:lang w:val="ru-RU"/>
        </w:rPr>
      </w:pPr>
      <w:r w:rsidRPr="00633044">
        <w:rPr>
          <w:sz w:val="28"/>
          <w:szCs w:val="28"/>
          <w:vertAlign w:val="superscript"/>
          <w:lang w:val="ru-RU"/>
        </w:rPr>
        <w:t>1</w:t>
      </w:r>
      <w:r w:rsidRPr="00633044">
        <w:rPr>
          <w:sz w:val="28"/>
          <w:szCs w:val="28"/>
          <w:lang w:val="ru-RU"/>
        </w:rPr>
        <w:t>См. ст. 1 Федерального закона «О введении в действие Кодекса Российской Федерации 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633044" w:rsidRPr="00633044" w:rsidRDefault="00633044" w:rsidP="0063304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>Пример 2:</w:t>
      </w:r>
    </w:p>
    <w:p w:rsidR="00633044" w:rsidRPr="00633044" w:rsidRDefault="00633044" w:rsidP="0063304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>В соответствии со ст. 2 Федерального закона «О введении в действие Кодекса Российской Федерации об административных правонарушениях»</w:t>
      </w:r>
      <w:r w:rsidRPr="00633044">
        <w:rPr>
          <w:sz w:val="28"/>
          <w:szCs w:val="28"/>
          <w:vertAlign w:val="superscript"/>
          <w:lang w:val="ru-RU"/>
        </w:rPr>
        <w:t>1</w:t>
      </w:r>
      <w:r w:rsidRPr="00633044">
        <w:rPr>
          <w:sz w:val="28"/>
          <w:szCs w:val="28"/>
          <w:lang w:val="ru-RU"/>
        </w:rPr>
        <w:t xml:space="preserve">  признаны утратившими силу некоторые нормативные акты.</w:t>
      </w:r>
    </w:p>
    <w:p w:rsidR="00633044" w:rsidRPr="00633044" w:rsidRDefault="00633044" w:rsidP="00633044">
      <w:pPr>
        <w:widowControl w:val="0"/>
        <w:ind w:firstLine="540"/>
        <w:jc w:val="both"/>
        <w:rPr>
          <w:i/>
          <w:iCs/>
          <w:sz w:val="28"/>
          <w:szCs w:val="28"/>
          <w:lang w:val="ru-RU"/>
        </w:rPr>
      </w:pPr>
      <w:r w:rsidRPr="00633044">
        <w:rPr>
          <w:i/>
          <w:iCs/>
          <w:sz w:val="28"/>
          <w:szCs w:val="28"/>
          <w:lang w:val="ru-RU"/>
        </w:rPr>
        <w:lastRenderedPageBreak/>
        <w:t>_______________</w:t>
      </w:r>
    </w:p>
    <w:p w:rsidR="00633044" w:rsidRPr="00633044" w:rsidRDefault="00633044" w:rsidP="00633044">
      <w:pPr>
        <w:widowControl w:val="0"/>
        <w:ind w:firstLine="539"/>
        <w:jc w:val="both"/>
        <w:rPr>
          <w:sz w:val="28"/>
          <w:szCs w:val="28"/>
          <w:lang w:val="ru-RU"/>
        </w:rPr>
      </w:pPr>
      <w:r w:rsidRPr="00633044">
        <w:rPr>
          <w:sz w:val="28"/>
          <w:szCs w:val="28"/>
          <w:vertAlign w:val="superscript"/>
          <w:lang w:val="ru-RU"/>
        </w:rPr>
        <w:t>1</w:t>
      </w:r>
      <w:r w:rsidRPr="00633044">
        <w:rPr>
          <w:sz w:val="28"/>
          <w:szCs w:val="28"/>
          <w:lang w:val="ru-RU"/>
        </w:rPr>
        <w:t xml:space="preserve"> Федеральный закон «О введении в действие Кодекса Российской Федерации об административных правонарушениях» от 30 декабря 2001г. №196-ФЗ (в последней ред. ФЗ от 26.04.2007 №63-ФЗ)  //Собрание законодательства РФ. 2002. №1, ч. 1. Ст. 2; 2007. №18. Ст.2117.</w:t>
      </w:r>
    </w:p>
    <w:p w:rsidR="00633044" w:rsidRPr="00633044" w:rsidRDefault="00633044" w:rsidP="00633044">
      <w:pPr>
        <w:widowControl w:val="0"/>
        <w:ind w:firstLine="540"/>
        <w:jc w:val="both"/>
        <w:rPr>
          <w:sz w:val="28"/>
          <w:szCs w:val="28"/>
          <w:lang w:val="ru-RU"/>
        </w:rPr>
      </w:pPr>
    </w:p>
    <w:p w:rsidR="00633044" w:rsidRPr="00633044" w:rsidRDefault="00633044" w:rsidP="0063304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 xml:space="preserve">При дальнейшем упоминании того же акта можно использовать его краткое название, например: </w:t>
      </w:r>
      <w:r w:rsidRPr="00633044">
        <w:rPr>
          <w:i/>
          <w:iCs/>
          <w:sz w:val="28"/>
          <w:szCs w:val="28"/>
          <w:lang w:val="ru-RU"/>
        </w:rPr>
        <w:t xml:space="preserve">в соответствии со ст. 2 Федерального закона «О введении в действие Кодекса Российской Федерации об административных правонарушениях». </w:t>
      </w:r>
      <w:r w:rsidRPr="00633044">
        <w:rPr>
          <w:sz w:val="28"/>
          <w:szCs w:val="28"/>
          <w:lang w:val="ru-RU"/>
        </w:rPr>
        <w:t>Однако обязательно следует назвать статьи или пункты акта, имеющие отношение к вопросу.</w:t>
      </w:r>
    </w:p>
    <w:p w:rsidR="00633044" w:rsidRPr="00633044" w:rsidRDefault="00633044" w:rsidP="00633044">
      <w:pPr>
        <w:spacing w:after="120"/>
        <w:ind w:left="283"/>
        <w:jc w:val="right"/>
        <w:rPr>
          <w:b/>
          <w:bCs/>
          <w:sz w:val="28"/>
          <w:szCs w:val="28"/>
          <w:lang w:val="ru-RU"/>
        </w:rPr>
      </w:pPr>
    </w:p>
    <w:p w:rsidR="00633044" w:rsidRPr="00633044" w:rsidRDefault="00633044" w:rsidP="00633044">
      <w:pPr>
        <w:spacing w:after="120"/>
        <w:ind w:left="283"/>
        <w:jc w:val="right"/>
        <w:rPr>
          <w:b/>
          <w:bCs/>
          <w:sz w:val="28"/>
          <w:szCs w:val="28"/>
          <w:lang w:val="ru-RU"/>
        </w:rPr>
      </w:pPr>
    </w:p>
    <w:p w:rsidR="00633044" w:rsidRPr="00633044" w:rsidRDefault="00633044" w:rsidP="00633044">
      <w:pPr>
        <w:spacing w:after="120"/>
        <w:ind w:left="283"/>
        <w:jc w:val="right"/>
        <w:rPr>
          <w:b/>
          <w:bCs/>
          <w:sz w:val="28"/>
          <w:szCs w:val="28"/>
          <w:lang w:val="ru-RU"/>
        </w:rPr>
      </w:pPr>
    </w:p>
    <w:p w:rsidR="00633044" w:rsidRPr="00633044" w:rsidRDefault="00633044" w:rsidP="00633044">
      <w:pPr>
        <w:spacing w:after="120"/>
        <w:ind w:left="283"/>
        <w:jc w:val="right"/>
        <w:rPr>
          <w:b/>
          <w:bCs/>
          <w:sz w:val="28"/>
          <w:szCs w:val="28"/>
          <w:lang w:val="ru-RU"/>
        </w:rPr>
      </w:pPr>
      <w:r w:rsidRPr="00633044">
        <w:rPr>
          <w:b/>
          <w:bCs/>
          <w:sz w:val="28"/>
          <w:szCs w:val="28"/>
          <w:lang w:val="ru-RU"/>
        </w:rPr>
        <w:t>Приложение 2</w:t>
      </w:r>
    </w:p>
    <w:p w:rsidR="00633044" w:rsidRPr="00633044" w:rsidRDefault="00633044" w:rsidP="00633044">
      <w:pPr>
        <w:ind w:firstLine="540"/>
        <w:rPr>
          <w:b/>
          <w:bCs/>
          <w:sz w:val="28"/>
          <w:szCs w:val="28"/>
          <w:lang w:val="ru-RU"/>
        </w:rPr>
      </w:pPr>
      <w:r w:rsidRPr="00633044">
        <w:rPr>
          <w:b/>
          <w:bCs/>
          <w:sz w:val="28"/>
          <w:szCs w:val="28"/>
          <w:lang w:val="ru-RU"/>
        </w:rPr>
        <w:t>ТРЕБОВАНИЯ, ПРЕДЪЯВЛЯЕМЫЕ К ОФОРМЛЕНИЮ БИБЛИОГРАФИЧЕСКОГО СПИСКА</w:t>
      </w:r>
    </w:p>
    <w:p w:rsidR="00633044" w:rsidRPr="00633044" w:rsidRDefault="00633044" w:rsidP="00633044">
      <w:pPr>
        <w:ind w:left="5664" w:firstLine="540"/>
        <w:jc w:val="center"/>
        <w:rPr>
          <w:sz w:val="28"/>
          <w:szCs w:val="28"/>
          <w:lang w:val="ru-RU"/>
        </w:rPr>
      </w:pPr>
    </w:p>
    <w:p w:rsidR="00633044" w:rsidRPr="00633044" w:rsidRDefault="00633044" w:rsidP="00633044">
      <w:pPr>
        <w:ind w:firstLine="720"/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>Библиографический список должен состоять из следующих разделов:</w:t>
      </w:r>
    </w:p>
    <w:p w:rsidR="00633044" w:rsidRPr="00633044" w:rsidRDefault="00633044" w:rsidP="00633044">
      <w:pPr>
        <w:ind w:firstLine="720"/>
        <w:jc w:val="both"/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>- правовые акты;</w:t>
      </w:r>
    </w:p>
    <w:p w:rsidR="00633044" w:rsidRPr="00633044" w:rsidRDefault="00633044" w:rsidP="00633044">
      <w:pPr>
        <w:ind w:firstLine="720"/>
        <w:jc w:val="both"/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>- научная литература – книги, монографии, статьи и др., расположенные в алфавитном порядке;</w:t>
      </w:r>
    </w:p>
    <w:p w:rsidR="00633044" w:rsidRPr="00633044" w:rsidRDefault="00633044" w:rsidP="00633044">
      <w:pPr>
        <w:ind w:firstLine="720"/>
        <w:jc w:val="both"/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>- материалы юридической практики.</w:t>
      </w:r>
    </w:p>
    <w:p w:rsidR="00633044" w:rsidRPr="00633044" w:rsidRDefault="00633044" w:rsidP="00633044">
      <w:pPr>
        <w:tabs>
          <w:tab w:val="left" w:pos="360"/>
        </w:tabs>
        <w:ind w:firstLine="720"/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>Каждый раздел библиографического списка имеет соответствующее наименование и самостоятельную нумерацию.</w:t>
      </w:r>
    </w:p>
    <w:p w:rsidR="00633044" w:rsidRPr="00633044" w:rsidRDefault="00633044" w:rsidP="00633044">
      <w:pPr>
        <w:spacing w:after="120"/>
        <w:ind w:left="283" w:firstLine="540"/>
        <w:jc w:val="center"/>
        <w:rPr>
          <w:i/>
          <w:iCs/>
          <w:sz w:val="28"/>
          <w:szCs w:val="28"/>
          <w:lang w:val="ru-RU"/>
        </w:rPr>
      </w:pPr>
      <w:r w:rsidRPr="00633044">
        <w:rPr>
          <w:i/>
          <w:iCs/>
          <w:sz w:val="28"/>
          <w:szCs w:val="28"/>
          <w:lang w:val="ru-RU"/>
        </w:rPr>
        <w:t>Оформление списка использованных правовых актов</w:t>
      </w:r>
    </w:p>
    <w:p w:rsidR="00633044" w:rsidRPr="00633044" w:rsidRDefault="00633044" w:rsidP="00633044">
      <w:pPr>
        <w:spacing w:after="120"/>
        <w:ind w:left="283" w:firstLine="540"/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>1. В разделе правовых актов должно быть указано полное название правового акта, дата его принятия и номер (кроме Конституции РФ), официальный источник опубликования. Если документ утратил силу, то он оформляется по всем правилам, в скобках указывается: утратил силу.</w:t>
      </w:r>
    </w:p>
    <w:p w:rsidR="00633044" w:rsidRPr="00633044" w:rsidRDefault="00633044" w:rsidP="00633044">
      <w:pPr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633044">
        <w:rPr>
          <w:rFonts w:eastAsia="Calibri"/>
          <w:noProof/>
          <w:sz w:val="28"/>
          <w:szCs w:val="28"/>
          <w:lang w:val="ru-RU"/>
        </w:rPr>
        <w:t>2. Правовые акты Российской Федерации располагаются в следующей   последовательности:</w:t>
      </w:r>
    </w:p>
    <w:p w:rsidR="00633044" w:rsidRPr="0042067F" w:rsidRDefault="00633044" w:rsidP="00633044">
      <w:pPr>
        <w:widowControl w:val="0"/>
        <w:numPr>
          <w:ilvl w:val="0"/>
          <w:numId w:val="5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</w:rPr>
      </w:pPr>
      <w:r w:rsidRPr="0042067F">
        <w:rPr>
          <w:rFonts w:eastAsia="Calibri"/>
          <w:noProof/>
          <w:sz w:val="28"/>
          <w:szCs w:val="28"/>
        </w:rPr>
        <w:lastRenderedPageBreak/>
        <w:t>Конституция Российской Федерации;</w:t>
      </w:r>
    </w:p>
    <w:p w:rsidR="00633044" w:rsidRPr="00633044" w:rsidRDefault="00633044" w:rsidP="00633044">
      <w:pPr>
        <w:widowControl w:val="0"/>
        <w:numPr>
          <w:ilvl w:val="0"/>
          <w:numId w:val="5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633044">
        <w:rPr>
          <w:rFonts w:eastAsia="Calibri"/>
          <w:noProof/>
          <w:sz w:val="28"/>
          <w:szCs w:val="28"/>
          <w:lang w:val="ru-RU"/>
        </w:rPr>
        <w:t xml:space="preserve">законы Российской Федерации (федеральные конституционные законы, а затем – федеральные законы или законы Российской Федерации). Их официальными источниками опубликования являются </w:t>
      </w:r>
      <w:r w:rsidRPr="00633044">
        <w:rPr>
          <w:rFonts w:eastAsia="Calibri"/>
          <w:bCs/>
          <w:noProof/>
          <w:sz w:val="28"/>
          <w:szCs w:val="28"/>
          <w:lang w:val="ru-RU"/>
        </w:rPr>
        <w:t xml:space="preserve">Собрание законодательства РФ </w:t>
      </w:r>
      <w:r w:rsidRPr="00633044">
        <w:rPr>
          <w:rFonts w:eastAsia="Calibri"/>
          <w:noProof/>
          <w:sz w:val="28"/>
          <w:szCs w:val="28"/>
          <w:lang w:val="ru-RU"/>
        </w:rPr>
        <w:t xml:space="preserve">и </w:t>
      </w:r>
      <w:r w:rsidRPr="00633044">
        <w:rPr>
          <w:rFonts w:eastAsia="Calibri"/>
          <w:bCs/>
          <w:noProof/>
          <w:sz w:val="28"/>
          <w:szCs w:val="28"/>
          <w:lang w:val="ru-RU"/>
        </w:rPr>
        <w:t>Российская газета</w:t>
      </w:r>
      <w:r w:rsidRPr="00633044">
        <w:rPr>
          <w:rFonts w:eastAsia="Calibri"/>
          <w:noProof/>
          <w:sz w:val="28"/>
          <w:szCs w:val="28"/>
          <w:lang w:val="ru-RU"/>
        </w:rPr>
        <w:t>;</w:t>
      </w:r>
    </w:p>
    <w:p w:rsidR="00633044" w:rsidRPr="00633044" w:rsidRDefault="00633044" w:rsidP="00633044">
      <w:pPr>
        <w:widowControl w:val="0"/>
        <w:numPr>
          <w:ilvl w:val="0"/>
          <w:numId w:val="5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633044">
        <w:rPr>
          <w:rFonts w:eastAsia="Calibri"/>
          <w:noProof/>
          <w:sz w:val="28"/>
          <w:szCs w:val="28"/>
          <w:lang w:val="ru-RU"/>
        </w:rPr>
        <w:t xml:space="preserve">указы Президента Российской Федерации. Их официальными источниками опубликования являются </w:t>
      </w:r>
      <w:r w:rsidRPr="00633044">
        <w:rPr>
          <w:rFonts w:eastAsia="Calibri"/>
          <w:bCs/>
          <w:noProof/>
          <w:sz w:val="28"/>
          <w:szCs w:val="28"/>
          <w:lang w:val="ru-RU"/>
        </w:rPr>
        <w:t xml:space="preserve">Собрание законодательства РФ </w:t>
      </w:r>
      <w:r w:rsidRPr="00633044">
        <w:rPr>
          <w:rFonts w:eastAsia="Calibri"/>
          <w:noProof/>
          <w:sz w:val="28"/>
          <w:szCs w:val="28"/>
          <w:lang w:val="ru-RU"/>
        </w:rPr>
        <w:t xml:space="preserve">и </w:t>
      </w:r>
      <w:r w:rsidRPr="00633044">
        <w:rPr>
          <w:rFonts w:eastAsia="Calibri"/>
          <w:bCs/>
          <w:noProof/>
          <w:sz w:val="28"/>
          <w:szCs w:val="28"/>
          <w:lang w:val="ru-RU"/>
        </w:rPr>
        <w:t>Российская газета</w:t>
      </w:r>
      <w:r w:rsidRPr="00633044">
        <w:rPr>
          <w:rFonts w:eastAsia="Calibri"/>
          <w:noProof/>
          <w:sz w:val="28"/>
          <w:szCs w:val="28"/>
          <w:lang w:val="ru-RU"/>
        </w:rPr>
        <w:t>;</w:t>
      </w:r>
    </w:p>
    <w:p w:rsidR="00633044" w:rsidRPr="00633044" w:rsidRDefault="00633044" w:rsidP="00633044">
      <w:pPr>
        <w:widowControl w:val="0"/>
        <w:numPr>
          <w:ilvl w:val="0"/>
          <w:numId w:val="5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633044">
        <w:rPr>
          <w:rFonts w:eastAsia="Calibri"/>
          <w:noProof/>
          <w:sz w:val="28"/>
          <w:szCs w:val="28"/>
          <w:lang w:val="ru-RU"/>
        </w:rPr>
        <w:t xml:space="preserve">постановления Правительства Российской Федерации. Их официальными источниками опубликования являются </w:t>
      </w:r>
      <w:r w:rsidRPr="00633044">
        <w:rPr>
          <w:rFonts w:eastAsia="Calibri"/>
          <w:bCs/>
          <w:noProof/>
          <w:sz w:val="28"/>
          <w:szCs w:val="28"/>
          <w:lang w:val="ru-RU"/>
        </w:rPr>
        <w:t xml:space="preserve">Собрание законодательства РФ </w:t>
      </w:r>
      <w:r w:rsidRPr="00633044">
        <w:rPr>
          <w:rFonts w:eastAsia="Calibri"/>
          <w:noProof/>
          <w:sz w:val="28"/>
          <w:szCs w:val="28"/>
          <w:lang w:val="ru-RU"/>
        </w:rPr>
        <w:t xml:space="preserve">и </w:t>
      </w:r>
      <w:r w:rsidRPr="00633044">
        <w:rPr>
          <w:rFonts w:eastAsia="Calibri"/>
          <w:bCs/>
          <w:noProof/>
          <w:sz w:val="28"/>
          <w:szCs w:val="28"/>
          <w:lang w:val="ru-RU"/>
        </w:rPr>
        <w:t>Российская газета</w:t>
      </w:r>
      <w:r w:rsidRPr="00633044">
        <w:rPr>
          <w:rFonts w:eastAsia="Calibri"/>
          <w:noProof/>
          <w:sz w:val="28"/>
          <w:szCs w:val="28"/>
          <w:lang w:val="ru-RU"/>
        </w:rPr>
        <w:t>;</w:t>
      </w:r>
    </w:p>
    <w:p w:rsidR="00633044" w:rsidRPr="00633044" w:rsidRDefault="00633044" w:rsidP="00633044">
      <w:pPr>
        <w:widowControl w:val="0"/>
        <w:numPr>
          <w:ilvl w:val="0"/>
          <w:numId w:val="5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proofErr w:type="gramStart"/>
      <w:r w:rsidRPr="00633044">
        <w:rPr>
          <w:rFonts w:eastAsia="Calibri"/>
          <w:noProof/>
          <w:sz w:val="28"/>
          <w:szCs w:val="28"/>
          <w:lang w:val="ru-RU"/>
        </w:rPr>
        <w:t xml:space="preserve">нормативные акты федеральных органов исполнительной власти (их официальными источниками опубликования являются </w:t>
      </w:r>
      <w:r w:rsidRPr="00633044">
        <w:rPr>
          <w:rFonts w:eastAsia="Calibri"/>
          <w:bCs/>
          <w:noProof/>
          <w:sz w:val="28"/>
          <w:szCs w:val="28"/>
          <w:lang w:val="ru-RU"/>
        </w:rPr>
        <w:t xml:space="preserve">Бюллетень нормативных актов федеральных органов исполнительной власти </w:t>
      </w:r>
      <w:r w:rsidRPr="00633044">
        <w:rPr>
          <w:rFonts w:eastAsia="Calibri"/>
          <w:noProof/>
          <w:sz w:val="28"/>
          <w:szCs w:val="28"/>
          <w:lang w:val="ru-RU"/>
        </w:rPr>
        <w:t xml:space="preserve">и </w:t>
      </w:r>
      <w:r w:rsidRPr="00633044">
        <w:rPr>
          <w:rFonts w:eastAsia="Calibri"/>
          <w:bCs/>
          <w:noProof/>
          <w:sz w:val="28"/>
          <w:szCs w:val="28"/>
          <w:lang w:val="ru-RU"/>
        </w:rPr>
        <w:t>Российская газета</w:t>
      </w:r>
      <w:r w:rsidRPr="00633044">
        <w:rPr>
          <w:rFonts w:eastAsia="Calibri"/>
          <w:noProof/>
          <w:sz w:val="28"/>
          <w:szCs w:val="28"/>
          <w:lang w:val="ru-RU"/>
        </w:rPr>
        <w:t xml:space="preserve">) и иных государственных органов (Центрального банка РФ (официальный источник опубликования -  </w:t>
      </w:r>
      <w:r w:rsidRPr="00633044">
        <w:rPr>
          <w:rFonts w:eastAsia="Calibri"/>
          <w:bCs/>
          <w:noProof/>
          <w:sz w:val="28"/>
          <w:szCs w:val="28"/>
          <w:lang w:val="ru-RU"/>
        </w:rPr>
        <w:t>Вестник Банка России</w:t>
      </w:r>
      <w:r w:rsidRPr="00633044">
        <w:rPr>
          <w:rFonts w:eastAsia="Calibri"/>
          <w:noProof/>
          <w:sz w:val="28"/>
          <w:szCs w:val="28"/>
          <w:lang w:val="ru-RU"/>
        </w:rPr>
        <w:t>) и др.);</w:t>
      </w:r>
      <w:proofErr w:type="gramEnd"/>
    </w:p>
    <w:p w:rsidR="00633044" w:rsidRPr="00633044" w:rsidRDefault="00633044" w:rsidP="00633044">
      <w:pPr>
        <w:widowControl w:val="0"/>
        <w:numPr>
          <w:ilvl w:val="0"/>
          <w:numId w:val="5"/>
        </w:numPr>
        <w:tabs>
          <w:tab w:val="num" w:pos="851"/>
        </w:tabs>
        <w:spacing w:after="0" w:line="240" w:lineRule="auto"/>
        <w:ind w:firstLine="540"/>
        <w:jc w:val="both"/>
        <w:rPr>
          <w:rFonts w:eastAsia="Calibri"/>
          <w:noProof/>
          <w:sz w:val="28"/>
          <w:szCs w:val="28"/>
          <w:lang w:val="ru-RU"/>
        </w:rPr>
      </w:pPr>
      <w:r w:rsidRPr="00633044">
        <w:rPr>
          <w:rFonts w:eastAsia="Calibri"/>
          <w:noProof/>
          <w:sz w:val="28"/>
          <w:szCs w:val="28"/>
          <w:lang w:val="ru-RU"/>
        </w:rPr>
        <w:t>ненормативные акты федерального уровня (распоряжения Президента РФ, распоряжения Правительства РФ, ненормативные акты федеральных органов исполнительной власти и иных государственных органов).</w:t>
      </w:r>
    </w:p>
    <w:p w:rsidR="00633044" w:rsidRPr="00633044" w:rsidRDefault="00633044" w:rsidP="00633044">
      <w:pPr>
        <w:spacing w:after="120"/>
        <w:ind w:left="283"/>
        <w:rPr>
          <w:noProof/>
          <w:sz w:val="28"/>
          <w:szCs w:val="28"/>
          <w:lang w:val="ru-RU"/>
        </w:rPr>
      </w:pPr>
      <w:r w:rsidRPr="00633044">
        <w:rPr>
          <w:noProof/>
          <w:sz w:val="28"/>
          <w:szCs w:val="28"/>
          <w:lang w:val="ru-RU"/>
        </w:rPr>
        <w:t>3.  При оформлении списка правовых актов используются следующие общепринятые сокращения наименований официальных источников     опубликования: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148"/>
        <w:gridCol w:w="4536"/>
      </w:tblGrid>
      <w:tr w:rsidR="00633044" w:rsidRPr="0042067F" w:rsidTr="00142B02">
        <w:tc>
          <w:tcPr>
            <w:tcW w:w="5148" w:type="dxa"/>
          </w:tcPr>
          <w:p w:rsidR="00633044" w:rsidRPr="0042067F" w:rsidRDefault="00633044" w:rsidP="00142B02">
            <w:pPr>
              <w:jc w:val="center"/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</w:pPr>
            <w:r w:rsidRPr="0042067F"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  <w:t>Полное наименование</w:t>
            </w:r>
          </w:p>
        </w:tc>
        <w:tc>
          <w:tcPr>
            <w:tcW w:w="4536" w:type="dxa"/>
          </w:tcPr>
          <w:p w:rsidR="00633044" w:rsidRPr="0042067F" w:rsidRDefault="00633044" w:rsidP="00142B02">
            <w:pPr>
              <w:jc w:val="center"/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</w:pPr>
            <w:r w:rsidRPr="0042067F">
              <w:rPr>
                <w:rFonts w:eastAsia="Calibri"/>
                <w:b/>
                <w:bCs/>
                <w:i/>
                <w:iCs/>
                <w:noProof/>
                <w:sz w:val="28"/>
                <w:szCs w:val="28"/>
              </w:rPr>
              <w:t>Сокращенное наименование</w:t>
            </w:r>
          </w:p>
        </w:tc>
      </w:tr>
      <w:tr w:rsidR="00633044" w:rsidRPr="0042067F" w:rsidTr="00142B02">
        <w:tc>
          <w:tcPr>
            <w:tcW w:w="5148" w:type="dxa"/>
          </w:tcPr>
          <w:p w:rsidR="00633044" w:rsidRPr="0042067F" w:rsidRDefault="00633044" w:rsidP="00142B02">
            <w:pPr>
              <w:rPr>
                <w:rFonts w:eastAsia="Calibri"/>
                <w:noProof/>
                <w:sz w:val="28"/>
                <w:szCs w:val="28"/>
              </w:rPr>
            </w:pPr>
            <w:r w:rsidRPr="0042067F">
              <w:rPr>
                <w:rFonts w:eastAsia="Calibri"/>
                <w:noProof/>
                <w:sz w:val="28"/>
                <w:szCs w:val="28"/>
              </w:rPr>
              <w:t>Собрание законодательства Российской Федерации</w:t>
            </w:r>
          </w:p>
        </w:tc>
        <w:tc>
          <w:tcPr>
            <w:tcW w:w="4536" w:type="dxa"/>
          </w:tcPr>
          <w:p w:rsidR="00633044" w:rsidRPr="0042067F" w:rsidRDefault="00633044" w:rsidP="00142B02">
            <w:pPr>
              <w:rPr>
                <w:rFonts w:eastAsia="Calibri"/>
                <w:noProof/>
                <w:sz w:val="28"/>
                <w:szCs w:val="28"/>
              </w:rPr>
            </w:pPr>
            <w:r w:rsidRPr="0042067F">
              <w:rPr>
                <w:rFonts w:eastAsia="Calibri"/>
                <w:noProof/>
                <w:sz w:val="28"/>
                <w:szCs w:val="28"/>
              </w:rPr>
              <w:t xml:space="preserve">Собрание законодательства РФ </w:t>
            </w:r>
          </w:p>
        </w:tc>
      </w:tr>
      <w:tr w:rsidR="00633044" w:rsidRPr="00777570" w:rsidTr="00142B02">
        <w:tc>
          <w:tcPr>
            <w:tcW w:w="5148" w:type="dxa"/>
          </w:tcPr>
          <w:p w:rsidR="00633044" w:rsidRPr="00633044" w:rsidRDefault="00633044" w:rsidP="00142B02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633044">
              <w:rPr>
                <w:rFonts w:eastAsia="Calibri"/>
                <w:noProof/>
                <w:sz w:val="28"/>
                <w:szCs w:val="28"/>
                <w:lang w:val="ru-RU"/>
              </w:rPr>
              <w:t>Ведомости Съезда народных депутатов  и Верховного Совета Российской Федерации</w:t>
            </w:r>
          </w:p>
        </w:tc>
        <w:tc>
          <w:tcPr>
            <w:tcW w:w="4536" w:type="dxa"/>
          </w:tcPr>
          <w:p w:rsidR="00633044" w:rsidRPr="00633044" w:rsidRDefault="00633044" w:rsidP="00142B02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633044">
              <w:rPr>
                <w:rFonts w:eastAsia="Calibri"/>
                <w:noProof/>
                <w:sz w:val="28"/>
                <w:szCs w:val="28"/>
                <w:lang w:val="ru-RU"/>
              </w:rPr>
              <w:t>Ведомости Съезда народных депутатов и Верховного Совета РФ</w:t>
            </w:r>
          </w:p>
        </w:tc>
      </w:tr>
      <w:tr w:rsidR="00633044" w:rsidRPr="00777570" w:rsidTr="00142B02">
        <w:tc>
          <w:tcPr>
            <w:tcW w:w="5148" w:type="dxa"/>
          </w:tcPr>
          <w:p w:rsidR="00633044" w:rsidRPr="00633044" w:rsidRDefault="00633044" w:rsidP="00142B02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633044">
              <w:rPr>
                <w:rFonts w:eastAsia="Calibri"/>
                <w:noProof/>
                <w:sz w:val="28"/>
                <w:szCs w:val="28"/>
                <w:lang w:val="ru-RU"/>
              </w:rPr>
              <w:t>Собрание актов Президента и Правительства Российской Федерации</w:t>
            </w:r>
          </w:p>
        </w:tc>
        <w:tc>
          <w:tcPr>
            <w:tcW w:w="4536" w:type="dxa"/>
          </w:tcPr>
          <w:p w:rsidR="00633044" w:rsidRPr="00633044" w:rsidRDefault="00633044" w:rsidP="00142B02">
            <w:pPr>
              <w:rPr>
                <w:rFonts w:eastAsia="Calibri"/>
                <w:noProof/>
                <w:sz w:val="28"/>
                <w:szCs w:val="28"/>
                <w:lang w:val="ru-RU"/>
              </w:rPr>
            </w:pPr>
            <w:r w:rsidRPr="00633044">
              <w:rPr>
                <w:rFonts w:eastAsia="Calibri"/>
                <w:noProof/>
                <w:sz w:val="28"/>
                <w:szCs w:val="28"/>
                <w:lang w:val="ru-RU"/>
              </w:rPr>
              <w:t>Собрание актов Президента и Правительства РФ</w:t>
            </w:r>
          </w:p>
        </w:tc>
      </w:tr>
    </w:tbl>
    <w:p w:rsidR="00633044" w:rsidRPr="00633044" w:rsidRDefault="00633044" w:rsidP="00633044">
      <w:pPr>
        <w:widowControl w:val="0"/>
        <w:ind w:firstLine="720"/>
        <w:jc w:val="both"/>
        <w:rPr>
          <w:rFonts w:eastAsia="Calibri"/>
          <w:sz w:val="28"/>
          <w:szCs w:val="28"/>
          <w:lang w:val="ru-RU"/>
        </w:rPr>
      </w:pPr>
    </w:p>
    <w:p w:rsidR="00633044" w:rsidRPr="00633044" w:rsidRDefault="00633044" w:rsidP="00633044">
      <w:pPr>
        <w:spacing w:after="120"/>
        <w:ind w:left="283" w:firstLine="539"/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t>Пример:</w:t>
      </w:r>
    </w:p>
    <w:p w:rsidR="00633044" w:rsidRPr="00633044" w:rsidRDefault="00633044" w:rsidP="00633044">
      <w:pPr>
        <w:spacing w:after="120"/>
        <w:ind w:left="283" w:firstLine="539"/>
        <w:jc w:val="center"/>
        <w:rPr>
          <w:b/>
          <w:bCs/>
          <w:sz w:val="28"/>
          <w:szCs w:val="28"/>
          <w:lang w:val="ru-RU"/>
        </w:rPr>
      </w:pPr>
      <w:r w:rsidRPr="00633044">
        <w:rPr>
          <w:b/>
          <w:bCs/>
          <w:sz w:val="28"/>
          <w:szCs w:val="28"/>
          <w:lang w:val="ru-RU"/>
        </w:rPr>
        <w:t>Правовые акты</w:t>
      </w:r>
    </w:p>
    <w:p w:rsidR="00633044" w:rsidRPr="00633044" w:rsidRDefault="00633044" w:rsidP="00633044">
      <w:pPr>
        <w:ind w:left="-96" w:firstLine="539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t>1. Конституция Российской Федерации 1993г. (в последней ред. Законов РФ о поправках к Конституции РФ от 30.12.2008г. № 6-ФКЗ, № 7-ФКЗ) // Российская газета. 1993. 25 декабря; 2009. 21 января.</w:t>
      </w:r>
    </w:p>
    <w:p w:rsidR="00633044" w:rsidRPr="00777570" w:rsidRDefault="00633044" w:rsidP="00633044">
      <w:pPr>
        <w:keepNext/>
        <w:spacing w:before="240" w:after="60"/>
        <w:ind w:right="-99" w:firstLine="540"/>
        <w:jc w:val="both"/>
        <w:outlineLvl w:val="3"/>
        <w:rPr>
          <w:sz w:val="28"/>
          <w:szCs w:val="28"/>
          <w:lang w:val="ru-RU"/>
        </w:rPr>
      </w:pPr>
      <w:r w:rsidRPr="00633044">
        <w:rPr>
          <w:sz w:val="28"/>
          <w:szCs w:val="28"/>
          <w:lang w:val="ru-RU"/>
        </w:rPr>
        <w:lastRenderedPageBreak/>
        <w:t>2. Федеральный конституционный закон «О Правительстве Российской Феде</w:t>
      </w:r>
      <w:r w:rsidRPr="00633044">
        <w:rPr>
          <w:sz w:val="28"/>
          <w:szCs w:val="28"/>
          <w:lang w:val="ru-RU"/>
        </w:rPr>
        <w:softHyphen/>
        <w:t>рации» от</w:t>
      </w:r>
      <w:r w:rsidRPr="00633044">
        <w:rPr>
          <w:noProof/>
          <w:sz w:val="28"/>
          <w:szCs w:val="28"/>
          <w:lang w:val="ru-RU"/>
        </w:rPr>
        <w:t xml:space="preserve"> 17</w:t>
      </w:r>
      <w:r w:rsidRPr="00633044">
        <w:rPr>
          <w:sz w:val="28"/>
          <w:szCs w:val="28"/>
          <w:lang w:val="ru-RU"/>
        </w:rPr>
        <w:t xml:space="preserve"> декабря</w:t>
      </w:r>
      <w:r w:rsidRPr="00633044">
        <w:rPr>
          <w:noProof/>
          <w:sz w:val="28"/>
          <w:szCs w:val="28"/>
          <w:lang w:val="ru-RU"/>
        </w:rPr>
        <w:t xml:space="preserve"> 1997</w:t>
      </w:r>
      <w:r w:rsidRPr="00633044">
        <w:rPr>
          <w:sz w:val="28"/>
          <w:szCs w:val="28"/>
          <w:lang w:val="ru-RU"/>
        </w:rPr>
        <w:t>г.</w:t>
      </w:r>
      <w:r w:rsidRPr="00633044">
        <w:rPr>
          <w:noProof/>
          <w:sz w:val="28"/>
          <w:szCs w:val="28"/>
          <w:lang w:val="ru-RU"/>
        </w:rPr>
        <w:t xml:space="preserve"> №</w:t>
      </w:r>
      <w:r w:rsidRPr="00633044">
        <w:rPr>
          <w:sz w:val="28"/>
          <w:szCs w:val="28"/>
          <w:lang w:val="ru-RU"/>
        </w:rPr>
        <w:t xml:space="preserve">2-ФКЗ (в последней ред. ФКЗ от 22.07.10. №4-ФКЗ) //Собрание законодательства РФ. 1997. </w:t>
      </w:r>
      <w:r w:rsidRPr="00777570">
        <w:rPr>
          <w:sz w:val="28"/>
          <w:szCs w:val="28"/>
          <w:lang w:val="ru-RU"/>
        </w:rPr>
        <w:t>№51. Ст. 5712;  2010. №30</w:t>
      </w:r>
      <w:proofErr w:type="gramStart"/>
      <w:r w:rsidRPr="00777570">
        <w:rPr>
          <w:sz w:val="28"/>
          <w:szCs w:val="28"/>
          <w:lang w:val="ru-RU"/>
        </w:rPr>
        <w:t xml:space="preserve"> С</w:t>
      </w:r>
      <w:proofErr w:type="gramEnd"/>
      <w:r w:rsidRPr="00777570">
        <w:rPr>
          <w:sz w:val="28"/>
          <w:szCs w:val="28"/>
          <w:lang w:val="ru-RU"/>
        </w:rPr>
        <w:t>т.984.</w:t>
      </w:r>
    </w:p>
    <w:p w:rsidR="00633044" w:rsidRPr="00777570" w:rsidRDefault="00633044" w:rsidP="00633044">
      <w:pPr>
        <w:autoSpaceDE w:val="0"/>
        <w:autoSpaceDN w:val="0"/>
        <w:adjustRightInd w:val="0"/>
        <w:ind w:firstLine="540"/>
        <w:jc w:val="both"/>
        <w:rPr>
          <w:rFonts w:eastAsia="Calibri"/>
          <w:color w:val="000000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t xml:space="preserve">3. Налоговый кодекс </w:t>
      </w:r>
      <w:r w:rsidRPr="00777570">
        <w:rPr>
          <w:rFonts w:eastAsia="Calibri"/>
          <w:color w:val="000000"/>
          <w:sz w:val="28"/>
          <w:szCs w:val="28"/>
          <w:lang w:val="ru-RU"/>
        </w:rPr>
        <w:t xml:space="preserve">Российской Федерации </w:t>
      </w:r>
      <w:r w:rsidRPr="00777570">
        <w:rPr>
          <w:rFonts w:eastAsia="Calibri"/>
          <w:sz w:val="28"/>
          <w:szCs w:val="28"/>
          <w:lang w:val="ru-RU"/>
        </w:rPr>
        <w:t xml:space="preserve">(часть 1) </w:t>
      </w:r>
      <w:r w:rsidRPr="00777570">
        <w:rPr>
          <w:rFonts w:eastAsia="Calibri"/>
          <w:color w:val="000000"/>
          <w:sz w:val="28"/>
          <w:szCs w:val="28"/>
          <w:lang w:val="ru-RU"/>
        </w:rPr>
        <w:t>от 31 июля 1998г. №146-ФЗ (в последней ред. ФЗ от 28.09.10.  №243-ФЗ) //Собрание законодательства РФ. 1998. №31. Ст. 3824; 2010. № 40. Ст. 4969.</w:t>
      </w:r>
    </w:p>
    <w:p w:rsidR="00633044" w:rsidRPr="00777570" w:rsidRDefault="00633044" w:rsidP="0063304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t>4. Федеральный закон «О Счетной палате Российской Федерации» от</w:t>
      </w:r>
      <w:r w:rsidRPr="00777570">
        <w:rPr>
          <w:rFonts w:eastAsia="Calibri"/>
          <w:noProof/>
          <w:sz w:val="28"/>
          <w:szCs w:val="28"/>
          <w:lang w:val="ru-RU"/>
        </w:rPr>
        <w:t xml:space="preserve"> 11</w:t>
      </w:r>
      <w:r w:rsidRPr="00777570">
        <w:rPr>
          <w:rFonts w:eastAsia="Calibri"/>
          <w:sz w:val="28"/>
          <w:szCs w:val="28"/>
          <w:lang w:val="ru-RU"/>
        </w:rPr>
        <w:t xml:space="preserve"> января</w:t>
      </w:r>
      <w:r w:rsidRPr="00777570">
        <w:rPr>
          <w:rFonts w:eastAsia="Calibri"/>
          <w:noProof/>
          <w:sz w:val="28"/>
          <w:szCs w:val="28"/>
          <w:lang w:val="ru-RU"/>
        </w:rPr>
        <w:t xml:space="preserve"> 1995</w:t>
      </w:r>
      <w:r w:rsidRPr="00777570">
        <w:rPr>
          <w:rFonts w:eastAsia="Calibri"/>
          <w:sz w:val="28"/>
          <w:szCs w:val="28"/>
          <w:lang w:val="ru-RU"/>
        </w:rPr>
        <w:t>г. №4-ФЗ (в последней ред. ФЗ 05.04.10 №43-ФЗ) //Собрание законодательства РФ. 1995. №3. Ст. 167; 2010. №15. Ст. 1739.</w:t>
      </w:r>
    </w:p>
    <w:p w:rsidR="00633044" w:rsidRPr="00777570" w:rsidRDefault="00633044" w:rsidP="00633044">
      <w:pPr>
        <w:ind w:firstLine="540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>5. Указ Президента РФ «Вопросы системы и структуры федеральных органов исполнительной власти» от 12 мая 2008г. №724 (в последней ред. Указа Президента РФ от 27.08.10 №1074) //Собрание законодательства РФ. 2008. №20. Ст. 2290; 2010. №35. Ст.4533.</w:t>
      </w:r>
    </w:p>
    <w:p w:rsidR="00633044" w:rsidRPr="00777570" w:rsidRDefault="00633044" w:rsidP="00633044">
      <w:pPr>
        <w:autoSpaceDE w:val="0"/>
        <w:autoSpaceDN w:val="0"/>
        <w:adjustRightInd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t>6. Постановление Правительства РФ «О Министерстве финансов Российской Федерации» от 30 июня 2004г. № 329 (в последней ред. Постановления Правительства РФ от 13.09.10 №726) //Собрание законодательства РФ. 2004. №31. Ст. 3258; 2010. №38. Ст.4844.</w:t>
      </w:r>
    </w:p>
    <w:p w:rsidR="00633044" w:rsidRPr="00777570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t xml:space="preserve">4. При необходимости рассматриваемый раздел Библиографического списка может дополняться следующими подразделами: </w:t>
      </w:r>
    </w:p>
    <w:p w:rsidR="00633044" w:rsidRPr="00777570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t>- Правовые акты субъектов Российской Федерации;</w:t>
      </w:r>
    </w:p>
    <w:p w:rsidR="00633044" w:rsidRPr="00777570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t>- Правовые акты зарубежных государств;</w:t>
      </w:r>
    </w:p>
    <w:p w:rsidR="00633044" w:rsidRPr="00777570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t>- Международные правовые акты.</w:t>
      </w:r>
    </w:p>
    <w:p w:rsidR="00633044" w:rsidRPr="00777570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t>При их составлении следует соблюдать все общие правила, указанные ранее (иерархичность, источники официального опубликования и т.д.)</w:t>
      </w:r>
    </w:p>
    <w:p w:rsidR="00633044" w:rsidRPr="00777570" w:rsidRDefault="00633044" w:rsidP="00633044">
      <w:pPr>
        <w:spacing w:after="120"/>
        <w:ind w:left="283"/>
        <w:jc w:val="both"/>
        <w:rPr>
          <w:noProof/>
          <w:sz w:val="28"/>
          <w:szCs w:val="28"/>
          <w:lang w:val="ru-RU"/>
        </w:rPr>
      </w:pPr>
      <w:r w:rsidRPr="00777570">
        <w:rPr>
          <w:noProof/>
          <w:sz w:val="28"/>
          <w:szCs w:val="28"/>
          <w:lang w:val="ru-RU"/>
        </w:rPr>
        <w:t>5. Если правовой акт не был опубликован в официальном источнике опубликования, то он оформляется следующим образом: Название, дата, номер //Неофиц. ист.: Справочно-правовая система «Косультант Плюс». Указание на неофициальный источник опубликования возможно только в исключительном случае (если документ не был опубликован в официальном источнике). В данном случае возможны ссылки на правовые базы Гарант и КонсультантПлюс.</w:t>
      </w:r>
    </w:p>
    <w:p w:rsidR="00633044" w:rsidRPr="00777570" w:rsidRDefault="00633044" w:rsidP="00633044">
      <w:pPr>
        <w:tabs>
          <w:tab w:val="left" w:pos="360"/>
        </w:tabs>
        <w:jc w:val="center"/>
        <w:rPr>
          <w:i/>
          <w:iCs/>
          <w:sz w:val="28"/>
          <w:szCs w:val="28"/>
          <w:lang w:val="ru-RU"/>
        </w:rPr>
      </w:pPr>
      <w:r w:rsidRPr="00777570">
        <w:rPr>
          <w:i/>
          <w:iCs/>
          <w:sz w:val="28"/>
          <w:szCs w:val="28"/>
          <w:lang w:val="ru-RU"/>
        </w:rPr>
        <w:t>Оформление списка использованной научной литературы</w:t>
      </w:r>
    </w:p>
    <w:p w:rsidR="00633044" w:rsidRPr="00777570" w:rsidRDefault="00633044" w:rsidP="00633044">
      <w:pPr>
        <w:tabs>
          <w:tab w:val="left" w:pos="360"/>
        </w:tabs>
        <w:ind w:left="360" w:firstLine="180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>1. В  разделе «Научная литература» в алфавитном порядке указываются все источники, изученные и проанализированные студентом при подготовке письменной работы.</w:t>
      </w:r>
    </w:p>
    <w:p w:rsidR="00633044" w:rsidRPr="00777570" w:rsidRDefault="00633044" w:rsidP="00633044">
      <w:pPr>
        <w:tabs>
          <w:tab w:val="left" w:pos="360"/>
        </w:tabs>
        <w:ind w:left="360" w:firstLine="180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lastRenderedPageBreak/>
        <w:t>2. При оформлении списка научной литературы следует обратить внимание на точное указание выходных данных использованных источников.</w:t>
      </w:r>
    </w:p>
    <w:p w:rsidR="00633044" w:rsidRPr="00777570" w:rsidRDefault="00633044" w:rsidP="00633044">
      <w:pPr>
        <w:tabs>
          <w:tab w:val="left" w:pos="360"/>
        </w:tabs>
        <w:ind w:left="360" w:firstLine="180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>3. Для учебников и учебных пособий - фамилия, инициалы автора (авторов), полное название книги, место издания, издательство, год издания, общее количество страниц.</w:t>
      </w:r>
    </w:p>
    <w:p w:rsidR="00633044" w:rsidRPr="00777570" w:rsidRDefault="00633044" w:rsidP="00633044">
      <w:pPr>
        <w:tabs>
          <w:tab w:val="left" w:pos="360"/>
        </w:tabs>
        <w:rPr>
          <w:caps/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>Пример:</w:t>
      </w:r>
    </w:p>
    <w:p w:rsidR="00633044" w:rsidRPr="00777570" w:rsidRDefault="00633044" w:rsidP="00633044">
      <w:pPr>
        <w:tabs>
          <w:tab w:val="left" w:pos="142"/>
        </w:tabs>
        <w:jc w:val="both"/>
        <w:rPr>
          <w:sz w:val="28"/>
          <w:szCs w:val="28"/>
          <w:lang w:val="ru-RU"/>
        </w:rPr>
      </w:pPr>
      <w:proofErr w:type="spellStart"/>
      <w:r w:rsidRPr="00777570">
        <w:rPr>
          <w:sz w:val="28"/>
          <w:szCs w:val="28"/>
          <w:lang w:val="ru-RU"/>
        </w:rPr>
        <w:t>Атаманчук</w:t>
      </w:r>
      <w:proofErr w:type="spellEnd"/>
      <w:r w:rsidRPr="00777570">
        <w:rPr>
          <w:sz w:val="28"/>
          <w:szCs w:val="28"/>
          <w:lang w:val="ru-RU"/>
        </w:rPr>
        <w:t xml:space="preserve"> Г.В. Теория государственного управления. - М.: Статут, 1997. - 290с.</w:t>
      </w:r>
    </w:p>
    <w:p w:rsidR="00633044" w:rsidRPr="00777570" w:rsidRDefault="00633044" w:rsidP="00633044">
      <w:pPr>
        <w:tabs>
          <w:tab w:val="left" w:pos="360"/>
        </w:tabs>
        <w:ind w:left="360" w:firstLine="180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>В том случае, если учебник или учебное пособие подготовлены коллективом авторов под общей редакцией, то в списке литературы его следует указать следующим образом: полное наименование, под чьей редакцией подготовлено учебное пособие, место издания, издательство, год издания и общее количество страниц.</w:t>
      </w:r>
    </w:p>
    <w:p w:rsidR="00633044" w:rsidRPr="00777570" w:rsidRDefault="00633044" w:rsidP="0063304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 xml:space="preserve">Пример: </w:t>
      </w:r>
    </w:p>
    <w:p w:rsidR="00633044" w:rsidRPr="00777570" w:rsidRDefault="00633044" w:rsidP="0063304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>Финансовое  право: Учебник</w:t>
      </w:r>
      <w:proofErr w:type="gramStart"/>
      <w:r w:rsidRPr="00777570">
        <w:rPr>
          <w:sz w:val="28"/>
          <w:szCs w:val="28"/>
          <w:lang w:val="ru-RU"/>
        </w:rPr>
        <w:t xml:space="preserve"> /П</w:t>
      </w:r>
      <w:proofErr w:type="gramEnd"/>
      <w:r w:rsidRPr="00777570">
        <w:rPr>
          <w:sz w:val="28"/>
          <w:szCs w:val="28"/>
          <w:lang w:val="ru-RU"/>
        </w:rPr>
        <w:t xml:space="preserve">од ред. Н.И. Химичевой. – М.: Норма, 2008. </w:t>
      </w:r>
    </w:p>
    <w:p w:rsidR="00633044" w:rsidRPr="00777570" w:rsidRDefault="00633044" w:rsidP="0063304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 xml:space="preserve">4. </w:t>
      </w:r>
      <w:proofErr w:type="gramStart"/>
      <w:r w:rsidRPr="00777570">
        <w:rPr>
          <w:sz w:val="28"/>
          <w:szCs w:val="28"/>
          <w:lang w:val="ru-RU"/>
        </w:rPr>
        <w:t>Для статей  - фамилия и инициалы автора (авторов); полное наименование статьи; название сборника, книги, газеты, журнала, где опубликована статья; место и год издания (для сборника), год и номер издания (для журнала), дата и год издания (для газеты).</w:t>
      </w:r>
      <w:proofErr w:type="gramEnd"/>
    </w:p>
    <w:p w:rsidR="00633044" w:rsidRPr="00777570" w:rsidRDefault="00633044" w:rsidP="0063304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>Пример:</w:t>
      </w:r>
    </w:p>
    <w:p w:rsidR="00633044" w:rsidRPr="00777570" w:rsidRDefault="00633044" w:rsidP="0063304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>Некрасов С.И. Федеральные округа – новое звено в вертикали российской власти //Журнал российского права.  2001.  №11.  - С. 18 - 24.</w:t>
      </w:r>
    </w:p>
    <w:p w:rsidR="00633044" w:rsidRPr="00777570" w:rsidRDefault="00633044" w:rsidP="0063304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 xml:space="preserve">Парфентьев А.Л. О понятии правового предписания //Проблемы совершенствования советского законодательства. </w:t>
      </w:r>
      <w:proofErr w:type="spellStart"/>
      <w:r w:rsidRPr="00777570">
        <w:rPr>
          <w:sz w:val="28"/>
          <w:szCs w:val="28"/>
          <w:lang w:val="ru-RU"/>
        </w:rPr>
        <w:t>Вып</w:t>
      </w:r>
      <w:proofErr w:type="spellEnd"/>
      <w:r w:rsidRPr="00777570">
        <w:rPr>
          <w:sz w:val="28"/>
          <w:szCs w:val="28"/>
          <w:lang w:val="ru-RU"/>
        </w:rPr>
        <w:t>. 9.  – М., 1977. - С. 20 – 25.</w:t>
      </w:r>
    </w:p>
    <w:p w:rsidR="00633044" w:rsidRPr="00777570" w:rsidRDefault="00633044" w:rsidP="0063304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 xml:space="preserve">5. При необходимости рассматриваемый раздел Библиографического списка может дополняться следующими подразделами: </w:t>
      </w:r>
    </w:p>
    <w:p w:rsidR="00633044" w:rsidRPr="00777570" w:rsidRDefault="00633044" w:rsidP="0063304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>- Научная литература на иностранном языке;</w:t>
      </w:r>
    </w:p>
    <w:p w:rsidR="00633044" w:rsidRPr="00777570" w:rsidRDefault="00633044" w:rsidP="0063304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>- Материалы сети «Интернет».</w:t>
      </w:r>
    </w:p>
    <w:p w:rsidR="00633044" w:rsidRPr="00777570" w:rsidRDefault="00633044" w:rsidP="0063304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>Пример:</w:t>
      </w:r>
    </w:p>
    <w:p w:rsidR="00633044" w:rsidRPr="00777570" w:rsidRDefault="00633044" w:rsidP="00633044">
      <w:pPr>
        <w:tabs>
          <w:tab w:val="left" w:pos="360"/>
        </w:tabs>
        <w:ind w:firstLine="567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 xml:space="preserve">Официальный сайт Министерства финансов Российской Федерации </w:t>
      </w:r>
      <w:r w:rsidRPr="0042067F">
        <w:rPr>
          <w:sz w:val="28"/>
          <w:szCs w:val="28"/>
        </w:rPr>
        <w:t>http</w:t>
      </w:r>
      <w:r w:rsidRPr="00777570">
        <w:rPr>
          <w:sz w:val="28"/>
          <w:szCs w:val="28"/>
          <w:lang w:val="ru-RU"/>
        </w:rPr>
        <w:t>://</w:t>
      </w:r>
      <w:r w:rsidRPr="0042067F">
        <w:rPr>
          <w:sz w:val="28"/>
          <w:szCs w:val="28"/>
        </w:rPr>
        <w:t>www</w:t>
      </w:r>
      <w:r w:rsidRPr="00777570">
        <w:rPr>
          <w:sz w:val="28"/>
          <w:szCs w:val="28"/>
          <w:lang w:val="ru-RU"/>
        </w:rPr>
        <w:t>.</w:t>
      </w:r>
      <w:proofErr w:type="spellStart"/>
      <w:r w:rsidRPr="0042067F">
        <w:rPr>
          <w:sz w:val="28"/>
          <w:szCs w:val="28"/>
        </w:rPr>
        <w:t>minfin</w:t>
      </w:r>
      <w:proofErr w:type="spellEnd"/>
      <w:r w:rsidRPr="00777570">
        <w:rPr>
          <w:sz w:val="28"/>
          <w:szCs w:val="28"/>
          <w:lang w:val="ru-RU"/>
        </w:rPr>
        <w:t>.</w:t>
      </w:r>
      <w:proofErr w:type="spellStart"/>
      <w:r w:rsidRPr="0042067F">
        <w:rPr>
          <w:sz w:val="28"/>
          <w:szCs w:val="28"/>
        </w:rPr>
        <w:t>ru</w:t>
      </w:r>
      <w:proofErr w:type="spellEnd"/>
      <w:r w:rsidRPr="00777570">
        <w:rPr>
          <w:sz w:val="28"/>
          <w:szCs w:val="28"/>
          <w:lang w:val="ru-RU"/>
        </w:rPr>
        <w:t>/</w:t>
      </w:r>
    </w:p>
    <w:p w:rsidR="00633044" w:rsidRPr="00777570" w:rsidRDefault="00633044" w:rsidP="00633044">
      <w:pPr>
        <w:keepNext/>
        <w:jc w:val="both"/>
        <w:outlineLvl w:val="0"/>
        <w:rPr>
          <w:b/>
          <w:bCs/>
          <w:i/>
          <w:iCs/>
          <w:color w:val="000000"/>
          <w:spacing w:val="-3"/>
          <w:sz w:val="28"/>
          <w:szCs w:val="28"/>
          <w:lang w:val="ru-RU"/>
        </w:rPr>
      </w:pPr>
      <w:r w:rsidRPr="00777570">
        <w:rPr>
          <w:b/>
          <w:bCs/>
          <w:i/>
          <w:iCs/>
          <w:color w:val="000000"/>
          <w:spacing w:val="-3"/>
          <w:sz w:val="28"/>
          <w:szCs w:val="28"/>
          <w:lang w:val="ru-RU"/>
        </w:rPr>
        <w:lastRenderedPageBreak/>
        <w:t>Оформление списка материалов юридической практики</w:t>
      </w:r>
    </w:p>
    <w:p w:rsidR="00633044" w:rsidRPr="00777570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t xml:space="preserve">1. Если в письменной работе студентом были использованы материалы практики (судебной, нотариальной и др.), то в составляемом списке в первую очередь указываются опубликованные дела, а за ними - неопубликованные. </w:t>
      </w:r>
    </w:p>
    <w:p w:rsidR="00633044" w:rsidRPr="00777570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</w:p>
    <w:p w:rsidR="00633044" w:rsidRPr="00777570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t>Например:</w:t>
      </w:r>
    </w:p>
    <w:p w:rsidR="00633044" w:rsidRPr="00777570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t xml:space="preserve">1. </w:t>
      </w:r>
      <w:proofErr w:type="gramStart"/>
      <w:r w:rsidRPr="00777570">
        <w:rPr>
          <w:rFonts w:eastAsia="Calibri"/>
          <w:sz w:val="28"/>
          <w:szCs w:val="28"/>
          <w:lang w:val="ru-RU"/>
        </w:rPr>
        <w:t>Определение Конституционного Суда РФ «О проверке конституционности постановления Правительства РФ от 28.10.1992 №632 «Об утверждении порядка определения платы и ее предельных размеров за загрязнение окружающей природной среды, размещение отходов, другие виды    вредного воздействия» и статьи 7 Федерального закона «О введении в действие части первой Налогового кодекса РФ» от 10 декабря 2002г. №284-О //Вестник Конституционного Суда РФ.  2003.   №2.</w:t>
      </w:r>
      <w:proofErr w:type="gramEnd"/>
    </w:p>
    <w:p w:rsidR="00633044" w:rsidRPr="00777570" w:rsidRDefault="00633044" w:rsidP="0063304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>2. Дело по иску Иванова И.В. - учредителя общества с ограниченной ответственностью «МКМ» о проверке конституционности пунктов 2 и 3 части первой статьи 11 Закона РФ от 24.06.1993 «О федеральных органах налоговой полиции» // Бюллетень Верховного Суда РФ.  2000.  №5.</w:t>
      </w:r>
    </w:p>
    <w:p w:rsidR="00633044" w:rsidRPr="00777570" w:rsidRDefault="00633044" w:rsidP="0063304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>3. Дело № 2/194 ... из архива Ворошиловского районного  суда г. Ростова-на-Дону.</w:t>
      </w:r>
    </w:p>
    <w:p w:rsidR="00633044" w:rsidRPr="00777570" w:rsidRDefault="00633044" w:rsidP="0063304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>4. Дело №  3/056 ... из архива Арбитражного суда Ростовской области.</w:t>
      </w:r>
    </w:p>
    <w:p w:rsidR="00633044" w:rsidRPr="00777570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</w:p>
    <w:p w:rsidR="00633044" w:rsidRPr="00777570" w:rsidRDefault="00633044" w:rsidP="00633044">
      <w:pPr>
        <w:widowControl w:val="0"/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t>2. Если при написании работы использовались также и материалы периодической печати, в которых комментировались вопросы судебной практики (газетная информация), то их следует указать после списка использованной юридической практики (название статьи, газета, дата). Например:</w:t>
      </w:r>
    </w:p>
    <w:p w:rsidR="00633044" w:rsidRPr="00777570" w:rsidRDefault="00633044" w:rsidP="0063304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>Иванов И.И. О судебной практике...// Известия.  2001.  3 января.</w:t>
      </w:r>
    </w:p>
    <w:p w:rsidR="00633044" w:rsidRPr="00777570" w:rsidRDefault="00633044" w:rsidP="00633044">
      <w:pPr>
        <w:spacing w:before="240" w:after="60"/>
        <w:jc w:val="right"/>
        <w:outlineLvl w:val="1"/>
        <w:rPr>
          <w:i/>
          <w:iCs/>
          <w:sz w:val="28"/>
          <w:szCs w:val="28"/>
          <w:lang w:val="ru-RU"/>
        </w:rPr>
      </w:pPr>
      <w:r w:rsidRPr="00777570">
        <w:rPr>
          <w:i/>
          <w:iCs/>
          <w:sz w:val="28"/>
          <w:szCs w:val="28"/>
          <w:lang w:val="ru-RU"/>
        </w:rPr>
        <w:t>Приложение 3</w:t>
      </w:r>
    </w:p>
    <w:p w:rsidR="00633044" w:rsidRPr="00777570" w:rsidRDefault="00633044" w:rsidP="00633044">
      <w:pPr>
        <w:widowControl w:val="0"/>
        <w:jc w:val="center"/>
        <w:rPr>
          <w:b/>
          <w:bCs/>
          <w:sz w:val="28"/>
          <w:szCs w:val="28"/>
          <w:lang w:val="ru-RU"/>
        </w:rPr>
      </w:pPr>
      <w:r w:rsidRPr="00777570">
        <w:rPr>
          <w:b/>
          <w:bCs/>
          <w:sz w:val="28"/>
          <w:szCs w:val="28"/>
          <w:lang w:val="ru-RU"/>
        </w:rPr>
        <w:t>ОФОРМЛЕНИЕ ТАБЛИЦ И СХЕМ</w:t>
      </w:r>
    </w:p>
    <w:p w:rsidR="00633044" w:rsidRPr="00777570" w:rsidRDefault="00633044" w:rsidP="00633044">
      <w:pPr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t xml:space="preserve">Таблица - это своеобразная форма оформления материала. Благодаря лаконичности и выразительности табличной формы читателю облегчается восприятие и сопоставление данных. Таблица размещается после первого  упоминания о ней  в тексте таким образом, чтобы ее можно было читать без поворота документа или с поворотом по часовой стрелке. </w:t>
      </w:r>
    </w:p>
    <w:p w:rsidR="00633044" w:rsidRPr="00777570" w:rsidRDefault="00633044" w:rsidP="00633044">
      <w:pPr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lastRenderedPageBreak/>
        <w:t xml:space="preserve">Таблицы в зависимости от характера материала делятся </w:t>
      </w:r>
      <w:proofErr w:type="gramStart"/>
      <w:r w:rsidRPr="00777570">
        <w:rPr>
          <w:rFonts w:eastAsia="Calibri"/>
          <w:sz w:val="28"/>
          <w:szCs w:val="28"/>
          <w:lang w:val="ru-RU"/>
        </w:rPr>
        <w:t>на</w:t>
      </w:r>
      <w:proofErr w:type="gramEnd"/>
      <w:r w:rsidRPr="00777570">
        <w:rPr>
          <w:rFonts w:eastAsia="Calibri"/>
          <w:sz w:val="28"/>
          <w:szCs w:val="28"/>
          <w:lang w:val="ru-RU"/>
        </w:rPr>
        <w:t>:</w:t>
      </w:r>
    </w:p>
    <w:p w:rsidR="00633044" w:rsidRPr="00777570" w:rsidRDefault="00633044" w:rsidP="0063304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i/>
          <w:iCs/>
          <w:sz w:val="28"/>
          <w:szCs w:val="28"/>
          <w:lang w:val="ru-RU"/>
        </w:rPr>
        <w:t>1) цифровые и текстовые;</w:t>
      </w:r>
    </w:p>
    <w:p w:rsidR="00633044" w:rsidRPr="00777570" w:rsidRDefault="00633044" w:rsidP="0063304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i/>
          <w:iCs/>
          <w:sz w:val="28"/>
          <w:szCs w:val="28"/>
          <w:lang w:val="ru-RU"/>
        </w:rPr>
        <w:t>2) таблицы-проформы</w:t>
      </w:r>
      <w:r w:rsidRPr="00777570">
        <w:rPr>
          <w:rFonts w:eastAsia="Calibri"/>
          <w:sz w:val="28"/>
          <w:szCs w:val="28"/>
          <w:lang w:val="ru-RU"/>
        </w:rPr>
        <w:t>, у которых полностью дана только заголовочная часть, а графы обозначены короткими вертикальными ячейками, служат в качестве образца формы учета или отчетности.</w:t>
      </w:r>
    </w:p>
    <w:p w:rsidR="00633044" w:rsidRPr="00777570" w:rsidRDefault="00633044" w:rsidP="0063304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t>По содержанию таблицы делятся следующим образом:</w:t>
      </w:r>
    </w:p>
    <w:p w:rsidR="00633044" w:rsidRPr="00777570" w:rsidRDefault="00633044" w:rsidP="0063304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i/>
          <w:iCs/>
          <w:sz w:val="28"/>
          <w:szCs w:val="28"/>
          <w:lang w:val="ru-RU"/>
        </w:rPr>
        <w:t>1) таблицы статики явлений</w:t>
      </w:r>
      <w:r w:rsidRPr="00777570">
        <w:rPr>
          <w:rFonts w:eastAsia="Calibri"/>
          <w:sz w:val="28"/>
          <w:szCs w:val="28"/>
          <w:lang w:val="ru-RU"/>
        </w:rPr>
        <w:t>. В таких таблицах фиксируется какой-либо момент (например, структура государственных доходов на текущий год);</w:t>
      </w:r>
    </w:p>
    <w:p w:rsidR="00633044" w:rsidRPr="00777570" w:rsidRDefault="00633044" w:rsidP="0063304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i/>
          <w:iCs/>
          <w:sz w:val="28"/>
          <w:szCs w:val="28"/>
          <w:lang w:val="ru-RU"/>
        </w:rPr>
        <w:t>2) таблицы динамики явлений</w:t>
      </w:r>
      <w:r w:rsidRPr="00777570">
        <w:rPr>
          <w:rFonts w:eastAsia="Calibri"/>
          <w:sz w:val="28"/>
          <w:szCs w:val="28"/>
          <w:lang w:val="ru-RU"/>
        </w:rPr>
        <w:t xml:space="preserve"> учитывают явление в движении (например, динамика роста государственных доходов за ряд лет);</w:t>
      </w:r>
    </w:p>
    <w:p w:rsidR="00633044" w:rsidRPr="00777570" w:rsidRDefault="00633044" w:rsidP="0063304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i/>
          <w:iCs/>
          <w:sz w:val="28"/>
          <w:szCs w:val="28"/>
          <w:lang w:val="ru-RU"/>
        </w:rPr>
        <w:t>3) вспомогательные таблицы</w:t>
      </w:r>
      <w:r w:rsidRPr="00777570">
        <w:rPr>
          <w:rFonts w:eastAsia="Calibri"/>
          <w:sz w:val="28"/>
          <w:szCs w:val="28"/>
          <w:lang w:val="ru-RU"/>
        </w:rPr>
        <w:t>. В таких таблицах расшифровываются какие-либо сведения;</w:t>
      </w:r>
    </w:p>
    <w:p w:rsidR="00633044" w:rsidRPr="00777570" w:rsidRDefault="00633044" w:rsidP="0063304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i/>
          <w:iCs/>
          <w:sz w:val="28"/>
          <w:szCs w:val="28"/>
          <w:lang w:val="ru-RU"/>
        </w:rPr>
        <w:t>4) результирующие, итоговые таблицы</w:t>
      </w:r>
      <w:r w:rsidRPr="00777570">
        <w:rPr>
          <w:rFonts w:eastAsia="Calibri"/>
          <w:sz w:val="28"/>
          <w:szCs w:val="28"/>
          <w:lang w:val="ru-RU"/>
        </w:rPr>
        <w:t>.</w:t>
      </w:r>
    </w:p>
    <w:p w:rsidR="00633044" w:rsidRPr="00777570" w:rsidRDefault="00633044" w:rsidP="0063304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t>Принятые определенные наименования основных элементов таблицы приведены ниже.</w:t>
      </w:r>
    </w:p>
    <w:p w:rsidR="00633044" w:rsidRPr="00777570" w:rsidRDefault="00633044" w:rsidP="00633044">
      <w:pPr>
        <w:ind w:firstLine="851"/>
        <w:jc w:val="right"/>
        <w:rPr>
          <w:rFonts w:eastAsia="Calibri"/>
          <w:sz w:val="28"/>
          <w:szCs w:val="28"/>
          <w:lang w:val="ru-RU"/>
        </w:rPr>
      </w:pPr>
    </w:p>
    <w:p w:rsidR="00633044" w:rsidRPr="00777570" w:rsidRDefault="00633044" w:rsidP="00633044">
      <w:pPr>
        <w:ind w:firstLine="851"/>
        <w:jc w:val="right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sz w:val="28"/>
          <w:szCs w:val="28"/>
          <w:lang w:val="ru-RU"/>
        </w:rPr>
        <w:t xml:space="preserve">Таблица 7.1. </w:t>
      </w:r>
      <w:r w:rsidRPr="00777570">
        <w:rPr>
          <w:rFonts w:eastAsia="Calibri"/>
          <w:b/>
          <w:bCs/>
          <w:sz w:val="28"/>
          <w:szCs w:val="28"/>
          <w:lang w:val="ru-RU"/>
        </w:rPr>
        <w:t>(а)</w:t>
      </w:r>
    </w:p>
    <w:p w:rsidR="00633044" w:rsidRPr="00777570" w:rsidRDefault="00633044" w:rsidP="00633044">
      <w:pPr>
        <w:spacing w:before="240" w:after="60"/>
        <w:outlineLvl w:val="2"/>
        <w:rPr>
          <w:sz w:val="28"/>
          <w:szCs w:val="28"/>
          <w:lang w:val="ru-RU"/>
        </w:rPr>
      </w:pPr>
      <w:r w:rsidRPr="00777570">
        <w:rPr>
          <w:b/>
          <w:bCs/>
          <w:sz w:val="28"/>
          <w:szCs w:val="28"/>
          <w:lang w:val="ru-RU"/>
        </w:rPr>
        <w:t xml:space="preserve">Динамика роста государственных доходов за определенный период времени </w:t>
      </w:r>
      <w:r w:rsidRPr="00777570">
        <w:rPr>
          <w:sz w:val="28"/>
          <w:szCs w:val="28"/>
          <w:lang w:val="ru-RU"/>
        </w:rPr>
        <w:t>(б)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119"/>
        <w:gridCol w:w="2835"/>
        <w:gridCol w:w="2835"/>
        <w:gridCol w:w="567"/>
      </w:tblGrid>
      <w:tr w:rsidR="00633044" w:rsidRPr="0042067F" w:rsidTr="00142B02">
        <w:trPr>
          <w:cantSplit/>
        </w:trPr>
        <w:tc>
          <w:tcPr>
            <w:tcW w:w="675" w:type="dxa"/>
          </w:tcPr>
          <w:p w:rsidR="00633044" w:rsidRPr="0042067F" w:rsidRDefault="00633044" w:rsidP="00142B02">
            <w:pPr>
              <w:jc w:val="both"/>
              <w:outlineLvl w:val="0"/>
              <w:rPr>
                <w:b/>
                <w:bCs/>
                <w:color w:val="000000"/>
                <w:spacing w:val="-3"/>
                <w:sz w:val="28"/>
                <w:szCs w:val="28"/>
              </w:rPr>
            </w:pPr>
            <w:proofErr w:type="spellStart"/>
            <w:r w:rsidRPr="0042067F">
              <w:rPr>
                <w:b/>
                <w:bCs/>
                <w:color w:val="000000"/>
                <w:spacing w:val="-3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3119" w:type="dxa"/>
          </w:tcPr>
          <w:p w:rsidR="00633044" w:rsidRPr="0042067F" w:rsidRDefault="00633044" w:rsidP="00142B02">
            <w:pPr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42067F">
              <w:rPr>
                <w:rFonts w:eastAsia="Calibri"/>
                <w:sz w:val="28"/>
                <w:szCs w:val="28"/>
              </w:rPr>
              <w:t>Состав</w:t>
            </w:r>
            <w:proofErr w:type="spellEnd"/>
            <w:r w:rsidRPr="0042067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2067F">
              <w:rPr>
                <w:rFonts w:eastAsia="Calibri"/>
                <w:sz w:val="28"/>
                <w:szCs w:val="28"/>
              </w:rPr>
              <w:t>государственных</w:t>
            </w:r>
            <w:proofErr w:type="spellEnd"/>
            <w:r w:rsidRPr="0042067F">
              <w:rPr>
                <w:rFonts w:eastAsia="Calibri"/>
                <w:sz w:val="28"/>
                <w:szCs w:val="28"/>
              </w:rPr>
              <w:t xml:space="preserve"> </w:t>
            </w:r>
            <w:proofErr w:type="spellStart"/>
            <w:r w:rsidRPr="0042067F">
              <w:rPr>
                <w:rFonts w:eastAsia="Calibri"/>
                <w:sz w:val="28"/>
                <w:szCs w:val="28"/>
              </w:rPr>
              <w:t>доходов</w:t>
            </w:r>
            <w:proofErr w:type="spellEnd"/>
          </w:p>
        </w:tc>
        <w:tc>
          <w:tcPr>
            <w:tcW w:w="2835" w:type="dxa"/>
          </w:tcPr>
          <w:p w:rsidR="00633044" w:rsidRPr="0042067F" w:rsidRDefault="00633044" w:rsidP="00142B02">
            <w:pPr>
              <w:spacing w:before="240" w:after="60"/>
              <w:jc w:val="center"/>
              <w:outlineLvl w:val="1"/>
              <w:rPr>
                <w:b/>
                <w:bCs/>
                <w:i/>
                <w:iCs/>
                <w:sz w:val="28"/>
                <w:szCs w:val="28"/>
              </w:rPr>
            </w:pPr>
            <w:r w:rsidRPr="0042067F">
              <w:rPr>
                <w:b/>
                <w:bCs/>
                <w:i/>
                <w:iCs/>
                <w:sz w:val="28"/>
                <w:szCs w:val="28"/>
              </w:rPr>
              <w:t xml:space="preserve">В % к </w:t>
            </w:r>
            <w:proofErr w:type="spellStart"/>
            <w:r w:rsidRPr="0042067F">
              <w:rPr>
                <w:b/>
                <w:bCs/>
                <w:i/>
                <w:iCs/>
                <w:sz w:val="28"/>
                <w:szCs w:val="28"/>
              </w:rPr>
              <w:t>предыдущему</w:t>
            </w:r>
            <w:proofErr w:type="spellEnd"/>
            <w:r w:rsidRPr="0042067F">
              <w:rPr>
                <w:b/>
                <w:bCs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42067F">
              <w:rPr>
                <w:b/>
                <w:bCs/>
                <w:i/>
                <w:iCs/>
                <w:sz w:val="28"/>
                <w:szCs w:val="28"/>
              </w:rPr>
              <w:t>году</w:t>
            </w:r>
            <w:proofErr w:type="spellEnd"/>
          </w:p>
        </w:tc>
        <w:tc>
          <w:tcPr>
            <w:tcW w:w="2835" w:type="dxa"/>
            <w:tcBorders>
              <w:right w:val="nil"/>
            </w:tcBorders>
          </w:tcPr>
          <w:p w:rsidR="00633044" w:rsidRPr="0042067F" w:rsidRDefault="00633044" w:rsidP="00142B02">
            <w:pPr>
              <w:jc w:val="center"/>
              <w:rPr>
                <w:rFonts w:eastAsia="Calibri"/>
                <w:sz w:val="28"/>
                <w:szCs w:val="28"/>
              </w:rPr>
            </w:pPr>
            <w:proofErr w:type="spellStart"/>
            <w:r w:rsidRPr="0042067F">
              <w:rPr>
                <w:rFonts w:eastAsia="Calibri"/>
                <w:sz w:val="28"/>
                <w:szCs w:val="28"/>
              </w:rPr>
              <w:t>Тыс.руб</w:t>
            </w:r>
            <w:proofErr w:type="spellEnd"/>
            <w:r w:rsidRPr="0042067F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633044" w:rsidRPr="0042067F" w:rsidRDefault="00633044" w:rsidP="00142B02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2067F">
              <w:rPr>
                <w:rFonts w:eastAsia="Calibri"/>
                <w:b/>
                <w:bCs/>
                <w:sz w:val="28"/>
                <w:szCs w:val="28"/>
              </w:rPr>
              <w:t>(в)</w:t>
            </w:r>
          </w:p>
        </w:tc>
      </w:tr>
      <w:tr w:rsidR="00633044" w:rsidRPr="0042067F" w:rsidTr="00142B02">
        <w:trPr>
          <w:cantSplit/>
        </w:trPr>
        <w:tc>
          <w:tcPr>
            <w:tcW w:w="675" w:type="dxa"/>
          </w:tcPr>
          <w:p w:rsidR="00633044" w:rsidRPr="0042067F" w:rsidRDefault="00633044" w:rsidP="00142B02">
            <w:pPr>
              <w:jc w:val="center"/>
              <w:rPr>
                <w:rFonts w:eastAsia="Calibri"/>
                <w:sz w:val="28"/>
                <w:szCs w:val="28"/>
              </w:rPr>
            </w:pPr>
            <w:r w:rsidRPr="0042067F">
              <w:rPr>
                <w:rFonts w:eastAsia="Calibri"/>
                <w:sz w:val="28"/>
                <w:szCs w:val="28"/>
              </w:rPr>
              <w:t>1</w:t>
            </w:r>
          </w:p>
        </w:tc>
        <w:tc>
          <w:tcPr>
            <w:tcW w:w="3119" w:type="dxa"/>
          </w:tcPr>
          <w:p w:rsidR="00633044" w:rsidRPr="0042067F" w:rsidRDefault="00633044" w:rsidP="00142B02">
            <w:pPr>
              <w:jc w:val="center"/>
              <w:rPr>
                <w:rFonts w:eastAsia="Calibri"/>
                <w:sz w:val="28"/>
                <w:szCs w:val="28"/>
              </w:rPr>
            </w:pPr>
            <w:r w:rsidRPr="0042067F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633044" w:rsidRPr="0042067F" w:rsidRDefault="00633044" w:rsidP="00142B02">
            <w:pPr>
              <w:jc w:val="center"/>
              <w:rPr>
                <w:rFonts w:eastAsia="Calibri"/>
                <w:sz w:val="28"/>
                <w:szCs w:val="28"/>
              </w:rPr>
            </w:pPr>
            <w:r w:rsidRPr="0042067F">
              <w:rPr>
                <w:rFonts w:eastAsia="Calibri"/>
                <w:sz w:val="28"/>
                <w:szCs w:val="28"/>
              </w:rPr>
              <w:t>3</w:t>
            </w:r>
          </w:p>
        </w:tc>
        <w:tc>
          <w:tcPr>
            <w:tcW w:w="2835" w:type="dxa"/>
            <w:tcBorders>
              <w:right w:val="nil"/>
            </w:tcBorders>
          </w:tcPr>
          <w:p w:rsidR="00633044" w:rsidRPr="0042067F" w:rsidRDefault="00633044" w:rsidP="00142B02">
            <w:pPr>
              <w:jc w:val="center"/>
              <w:rPr>
                <w:rFonts w:eastAsia="Calibri"/>
                <w:sz w:val="28"/>
                <w:szCs w:val="28"/>
              </w:rPr>
            </w:pPr>
            <w:r w:rsidRPr="0042067F">
              <w:rPr>
                <w:rFonts w:eastAsia="Calibri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bottom w:val="nil"/>
              <w:right w:val="nil"/>
            </w:tcBorders>
          </w:tcPr>
          <w:p w:rsidR="00633044" w:rsidRPr="0042067F" w:rsidRDefault="00633044" w:rsidP="00142B02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42067F">
              <w:rPr>
                <w:rFonts w:eastAsia="Calibri"/>
                <w:b/>
                <w:bCs/>
                <w:sz w:val="28"/>
                <w:szCs w:val="28"/>
              </w:rPr>
              <w:t>(г)</w:t>
            </w:r>
          </w:p>
        </w:tc>
      </w:tr>
    </w:tbl>
    <w:p w:rsidR="00633044" w:rsidRPr="0042067F" w:rsidRDefault="00633044" w:rsidP="00633044">
      <w:pPr>
        <w:ind w:firstLine="851"/>
        <w:jc w:val="both"/>
        <w:rPr>
          <w:rFonts w:eastAsia="Calibri"/>
          <w:sz w:val="28"/>
          <w:szCs w:val="28"/>
        </w:rPr>
      </w:pPr>
      <w:r w:rsidRPr="0042067F">
        <w:rPr>
          <w:rFonts w:eastAsia="Calibri"/>
          <w:b/>
          <w:bCs/>
          <w:sz w:val="28"/>
          <w:szCs w:val="28"/>
        </w:rPr>
        <w:t>(а)</w:t>
      </w:r>
      <w:r w:rsidRPr="0042067F">
        <w:rPr>
          <w:rFonts w:eastAsia="Calibri"/>
          <w:sz w:val="28"/>
          <w:szCs w:val="28"/>
        </w:rPr>
        <w:t xml:space="preserve"> – </w:t>
      </w:r>
      <w:proofErr w:type="spellStart"/>
      <w:r w:rsidRPr="0042067F">
        <w:rPr>
          <w:rFonts w:eastAsia="Calibri"/>
          <w:sz w:val="28"/>
          <w:szCs w:val="28"/>
        </w:rPr>
        <w:t>нумерационный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заголовок</w:t>
      </w:r>
      <w:proofErr w:type="spellEnd"/>
      <w:r w:rsidRPr="0042067F">
        <w:rPr>
          <w:rFonts w:eastAsia="Calibri"/>
          <w:sz w:val="28"/>
          <w:szCs w:val="28"/>
        </w:rPr>
        <w:t>;</w:t>
      </w:r>
    </w:p>
    <w:p w:rsidR="00633044" w:rsidRPr="0042067F" w:rsidRDefault="00633044" w:rsidP="00633044">
      <w:pPr>
        <w:ind w:firstLine="851"/>
        <w:jc w:val="both"/>
        <w:rPr>
          <w:rFonts w:eastAsia="Calibri"/>
          <w:sz w:val="28"/>
          <w:szCs w:val="28"/>
        </w:rPr>
      </w:pPr>
      <w:r w:rsidRPr="0042067F">
        <w:rPr>
          <w:rFonts w:eastAsia="Calibri"/>
          <w:b/>
          <w:bCs/>
          <w:sz w:val="28"/>
          <w:szCs w:val="28"/>
        </w:rPr>
        <w:t>(б)</w:t>
      </w:r>
      <w:r w:rsidRPr="0042067F">
        <w:rPr>
          <w:rFonts w:eastAsia="Calibri"/>
          <w:sz w:val="28"/>
          <w:szCs w:val="28"/>
        </w:rPr>
        <w:t xml:space="preserve"> – </w:t>
      </w:r>
      <w:proofErr w:type="spellStart"/>
      <w:r w:rsidRPr="0042067F">
        <w:rPr>
          <w:rFonts w:eastAsia="Calibri"/>
          <w:sz w:val="28"/>
          <w:szCs w:val="28"/>
        </w:rPr>
        <w:t>тематический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заголовок</w:t>
      </w:r>
      <w:proofErr w:type="spellEnd"/>
      <w:r w:rsidRPr="0042067F">
        <w:rPr>
          <w:rFonts w:eastAsia="Calibri"/>
          <w:sz w:val="28"/>
          <w:szCs w:val="28"/>
        </w:rPr>
        <w:t>;</w:t>
      </w:r>
    </w:p>
    <w:p w:rsidR="00633044" w:rsidRPr="0042067F" w:rsidRDefault="00633044" w:rsidP="00633044">
      <w:pPr>
        <w:ind w:firstLine="851"/>
        <w:jc w:val="both"/>
        <w:rPr>
          <w:rFonts w:eastAsia="Calibri"/>
          <w:sz w:val="28"/>
          <w:szCs w:val="28"/>
        </w:rPr>
      </w:pPr>
      <w:r w:rsidRPr="0042067F">
        <w:rPr>
          <w:rFonts w:eastAsia="Calibri"/>
          <w:b/>
          <w:bCs/>
          <w:sz w:val="28"/>
          <w:szCs w:val="28"/>
        </w:rPr>
        <w:t>(в)</w:t>
      </w:r>
      <w:r w:rsidRPr="0042067F">
        <w:rPr>
          <w:rFonts w:eastAsia="Calibri"/>
          <w:sz w:val="28"/>
          <w:szCs w:val="28"/>
        </w:rPr>
        <w:t xml:space="preserve"> – </w:t>
      </w:r>
      <w:proofErr w:type="spellStart"/>
      <w:r w:rsidRPr="0042067F">
        <w:rPr>
          <w:rFonts w:eastAsia="Calibri"/>
          <w:sz w:val="28"/>
          <w:szCs w:val="28"/>
        </w:rPr>
        <w:t>заголовочная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часть</w:t>
      </w:r>
      <w:proofErr w:type="spellEnd"/>
      <w:r w:rsidRPr="0042067F">
        <w:rPr>
          <w:rFonts w:eastAsia="Calibri"/>
          <w:sz w:val="28"/>
          <w:szCs w:val="28"/>
        </w:rPr>
        <w:t>;</w:t>
      </w:r>
    </w:p>
    <w:p w:rsidR="00633044" w:rsidRPr="0042067F" w:rsidRDefault="00633044" w:rsidP="00633044">
      <w:pPr>
        <w:ind w:firstLine="851"/>
        <w:jc w:val="both"/>
        <w:rPr>
          <w:rFonts w:eastAsia="Calibri"/>
          <w:sz w:val="28"/>
          <w:szCs w:val="28"/>
        </w:rPr>
      </w:pPr>
      <w:r w:rsidRPr="0042067F">
        <w:rPr>
          <w:rFonts w:eastAsia="Calibri"/>
          <w:b/>
          <w:bCs/>
          <w:sz w:val="28"/>
          <w:szCs w:val="28"/>
        </w:rPr>
        <w:t>(г)</w:t>
      </w:r>
      <w:r w:rsidRPr="0042067F">
        <w:rPr>
          <w:rFonts w:eastAsia="Calibri"/>
          <w:sz w:val="28"/>
          <w:szCs w:val="28"/>
        </w:rPr>
        <w:t xml:space="preserve"> – </w:t>
      </w:r>
      <w:proofErr w:type="spellStart"/>
      <w:r w:rsidRPr="0042067F">
        <w:rPr>
          <w:rFonts w:eastAsia="Calibri"/>
          <w:sz w:val="28"/>
          <w:szCs w:val="28"/>
        </w:rPr>
        <w:t>нумерация</w:t>
      </w:r>
      <w:proofErr w:type="spellEnd"/>
      <w:r w:rsidRPr="0042067F">
        <w:rPr>
          <w:rFonts w:eastAsia="Calibri"/>
          <w:sz w:val="28"/>
          <w:szCs w:val="28"/>
        </w:rPr>
        <w:t xml:space="preserve"> </w:t>
      </w:r>
      <w:proofErr w:type="spellStart"/>
      <w:r w:rsidRPr="0042067F">
        <w:rPr>
          <w:rFonts w:eastAsia="Calibri"/>
          <w:sz w:val="28"/>
          <w:szCs w:val="28"/>
        </w:rPr>
        <w:t>подзаголовка</w:t>
      </w:r>
      <w:proofErr w:type="spellEnd"/>
      <w:r w:rsidRPr="0042067F">
        <w:rPr>
          <w:rFonts w:eastAsia="Calibri"/>
          <w:sz w:val="28"/>
          <w:szCs w:val="28"/>
        </w:rPr>
        <w:t>.</w:t>
      </w:r>
    </w:p>
    <w:p w:rsidR="00633044" w:rsidRPr="00777570" w:rsidRDefault="00633044" w:rsidP="0063304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777570">
        <w:rPr>
          <w:rFonts w:eastAsia="Calibri"/>
          <w:i/>
          <w:iCs/>
          <w:sz w:val="28"/>
          <w:szCs w:val="28"/>
          <w:lang w:val="ru-RU"/>
        </w:rPr>
        <w:t>Нумерационный заголовок (а)</w:t>
      </w:r>
      <w:r w:rsidRPr="00777570">
        <w:rPr>
          <w:rFonts w:eastAsia="Calibri"/>
          <w:sz w:val="28"/>
          <w:szCs w:val="28"/>
          <w:lang w:val="ru-RU"/>
        </w:rPr>
        <w:t xml:space="preserve"> проставляется в правом верхнем углу и является  сквозным для данного раздела. Номер таблицы состоит из номера  раздела и порядкового номера таблицы в пределах данного раздела, разделенных точкой. Например, первая таблица первого раздела имеет номер 1.1. Аналогичную нумерацию имеют формулы, иллюстрации. Таблицы, вынесенные в приложение, </w:t>
      </w:r>
      <w:r w:rsidRPr="00777570">
        <w:rPr>
          <w:rFonts w:eastAsia="Calibri"/>
          <w:sz w:val="28"/>
          <w:szCs w:val="28"/>
          <w:lang w:val="ru-RU"/>
        </w:rPr>
        <w:lastRenderedPageBreak/>
        <w:t xml:space="preserve">имеют самостоятельную нумерацию в той последовательности, в какой на них делается ссылка в ВКР специалиста. Графу «№ </w:t>
      </w:r>
      <w:proofErr w:type="spellStart"/>
      <w:proofErr w:type="gramStart"/>
      <w:r w:rsidRPr="00777570">
        <w:rPr>
          <w:rFonts w:eastAsia="Calibri"/>
          <w:sz w:val="28"/>
          <w:szCs w:val="28"/>
          <w:lang w:val="ru-RU"/>
        </w:rPr>
        <w:t>п</w:t>
      </w:r>
      <w:proofErr w:type="spellEnd"/>
      <w:proofErr w:type="gramEnd"/>
      <w:r w:rsidRPr="00777570">
        <w:rPr>
          <w:rFonts w:eastAsia="Calibri"/>
          <w:sz w:val="28"/>
          <w:szCs w:val="28"/>
          <w:lang w:val="ru-RU"/>
        </w:rPr>
        <w:t>/</w:t>
      </w:r>
      <w:proofErr w:type="spellStart"/>
      <w:r w:rsidRPr="00777570">
        <w:rPr>
          <w:rFonts w:eastAsia="Calibri"/>
          <w:sz w:val="28"/>
          <w:szCs w:val="28"/>
          <w:lang w:val="ru-RU"/>
        </w:rPr>
        <w:t>п</w:t>
      </w:r>
      <w:proofErr w:type="spellEnd"/>
      <w:r w:rsidRPr="00777570">
        <w:rPr>
          <w:rFonts w:eastAsia="Calibri"/>
          <w:sz w:val="28"/>
          <w:szCs w:val="28"/>
          <w:lang w:val="ru-RU"/>
        </w:rPr>
        <w:t>» в таблицу не включают, а если необходимо нумеровать строки, показатели и другие данные, порядковые номера ставят в первой графе перед наименованием. Диагональное деление головки таблицы не допускается.</w:t>
      </w:r>
    </w:p>
    <w:p w:rsidR="00633044" w:rsidRPr="00777570" w:rsidRDefault="00633044" w:rsidP="00633044">
      <w:pPr>
        <w:ind w:firstLine="567"/>
        <w:rPr>
          <w:sz w:val="28"/>
          <w:szCs w:val="28"/>
          <w:lang w:val="ru-RU"/>
        </w:rPr>
      </w:pPr>
      <w:r w:rsidRPr="00777570">
        <w:rPr>
          <w:sz w:val="28"/>
          <w:szCs w:val="28"/>
          <w:lang w:val="ru-RU"/>
        </w:rPr>
        <w:t>В случае если на какие-либо элементы таблицы будут даны ссылки в тексте, то вертикальные графы нумеруются. Это особенно удобно, когда таблица не умещается на одной странице, заголовки граф в этом случае остаются  только над первой частью, а в последующих частях таблицы помещаются только номера граф. При этом в правом верхнем углу пишут слово «Продолжение», например «Продолжение табл.2.4.»</w:t>
      </w:r>
    </w:p>
    <w:p w:rsidR="00633044" w:rsidRPr="00633044" w:rsidRDefault="00633044" w:rsidP="00633044">
      <w:pPr>
        <w:ind w:firstLine="540"/>
        <w:jc w:val="both"/>
        <w:rPr>
          <w:rFonts w:eastAsia="Calibri"/>
          <w:sz w:val="28"/>
          <w:szCs w:val="28"/>
          <w:lang w:val="ru-RU"/>
        </w:rPr>
      </w:pPr>
      <w:r w:rsidRPr="00633044">
        <w:rPr>
          <w:rFonts w:eastAsia="Calibri"/>
          <w:sz w:val="28"/>
          <w:szCs w:val="28"/>
          <w:lang w:val="ru-RU"/>
        </w:rPr>
        <w:t>На все таблицы в тексте должны быть ссылки, при этом слово «таблица» пишут сокращенно, например: «…в табл. 2.4…», кроме тех случаев, когда таблица в документе одна и не имеет номера. В этом случае пишется слово «Таблица» полностью.</w:t>
      </w:r>
    </w:p>
    <w:p w:rsidR="00633044" w:rsidRPr="00633044" w:rsidRDefault="00633044" w:rsidP="0063304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633044">
        <w:rPr>
          <w:i/>
          <w:iCs/>
          <w:sz w:val="28"/>
          <w:szCs w:val="28"/>
          <w:lang w:val="ru-RU"/>
        </w:rPr>
        <w:t>Тематический заголовок (б)</w:t>
      </w:r>
      <w:r w:rsidRPr="00633044">
        <w:rPr>
          <w:sz w:val="28"/>
          <w:szCs w:val="28"/>
          <w:lang w:val="ru-RU"/>
        </w:rPr>
        <w:t xml:space="preserve"> пишется с прописной буквы и размещается ниже  нумерационного заголовка над таблицей. Каждый тематический заголовок должен отвечать на три вопроса: «что?», «где?», «когда?». Слова «Итого», «Всего», «Сумма» в конце таблицы пишутся с большой буквы. Графа «Примечание» допустима в тех случаях, когда она включает примечание к большинству горизонтальных строк. Примечание к небольшому числу отдельных строк следует помещать в виде сносок непосредственно под таблицей. Знаки сносок в таблице должны  быть  отличными от знаков сносок текста. Рекомендуется применять в качестве знака сноски звездочку. Примечание, относящееся ко всей таблице, рекомендуется помещать не в виде самостоятельной графы, а под таблицей вместе со словами «Примечание».</w:t>
      </w:r>
    </w:p>
    <w:p w:rsidR="00633044" w:rsidRPr="00633044" w:rsidRDefault="00633044" w:rsidP="00633044">
      <w:pPr>
        <w:widowControl w:val="0"/>
        <w:ind w:firstLine="540"/>
        <w:jc w:val="both"/>
        <w:rPr>
          <w:sz w:val="28"/>
          <w:szCs w:val="28"/>
          <w:lang w:val="ru-RU"/>
        </w:rPr>
      </w:pPr>
      <w:r w:rsidRPr="00633044">
        <w:rPr>
          <w:i/>
          <w:iCs/>
          <w:sz w:val="28"/>
          <w:szCs w:val="28"/>
          <w:lang w:val="ru-RU"/>
        </w:rPr>
        <w:t>Заголовочная часть (в)</w:t>
      </w:r>
      <w:r w:rsidRPr="00633044">
        <w:rPr>
          <w:sz w:val="28"/>
          <w:szCs w:val="28"/>
          <w:lang w:val="ru-RU"/>
        </w:rPr>
        <w:t xml:space="preserve"> таблицы  содержит конкретные наименования данных, заносимых в таблицу. Под каждой графой заголовочной части проставляется порядковый номе</w:t>
      </w:r>
      <w:proofErr w:type="gramStart"/>
      <w:r w:rsidRPr="00633044">
        <w:rPr>
          <w:sz w:val="28"/>
          <w:szCs w:val="28"/>
          <w:lang w:val="ru-RU"/>
        </w:rPr>
        <w:t>р</w:t>
      </w:r>
      <w:r w:rsidRPr="00633044">
        <w:rPr>
          <w:i/>
          <w:iCs/>
          <w:sz w:val="28"/>
          <w:szCs w:val="28"/>
          <w:lang w:val="ru-RU"/>
        </w:rPr>
        <w:t>(</w:t>
      </w:r>
      <w:proofErr w:type="gramEnd"/>
      <w:r w:rsidRPr="00633044">
        <w:rPr>
          <w:i/>
          <w:iCs/>
          <w:sz w:val="28"/>
          <w:szCs w:val="28"/>
          <w:lang w:val="ru-RU"/>
        </w:rPr>
        <w:t>нумерация подзаголовка (г).</w:t>
      </w:r>
    </w:p>
    <w:p w:rsidR="00633044" w:rsidRPr="0042067F" w:rsidRDefault="00633044" w:rsidP="00633044">
      <w:pPr>
        <w:widowControl w:val="0"/>
        <w:ind w:firstLine="540"/>
        <w:jc w:val="both"/>
        <w:rPr>
          <w:sz w:val="28"/>
          <w:szCs w:val="28"/>
        </w:rPr>
      </w:pPr>
      <w:r w:rsidRPr="00633044">
        <w:rPr>
          <w:sz w:val="28"/>
          <w:szCs w:val="28"/>
          <w:lang w:val="ru-RU"/>
        </w:rPr>
        <w:t xml:space="preserve">В случае переноса таблицы нумерация подзаголовка переносится на следующую  </w:t>
      </w:r>
      <w:proofErr w:type="spellStart"/>
      <w:r w:rsidRPr="0042067F">
        <w:rPr>
          <w:sz w:val="28"/>
          <w:szCs w:val="28"/>
        </w:rPr>
        <w:t>страницу</w:t>
      </w:r>
      <w:proofErr w:type="spellEnd"/>
      <w:r w:rsidRPr="0042067F">
        <w:rPr>
          <w:sz w:val="28"/>
          <w:szCs w:val="28"/>
        </w:rPr>
        <w:t xml:space="preserve">, а </w:t>
      </w:r>
      <w:proofErr w:type="spellStart"/>
      <w:r w:rsidRPr="0042067F">
        <w:rPr>
          <w:sz w:val="28"/>
          <w:szCs w:val="28"/>
        </w:rPr>
        <w:t>сам</w:t>
      </w:r>
      <w:proofErr w:type="spellEnd"/>
      <w:r w:rsidRPr="0042067F">
        <w:rPr>
          <w:sz w:val="28"/>
          <w:szCs w:val="28"/>
        </w:rPr>
        <w:t xml:space="preserve"> </w:t>
      </w:r>
      <w:proofErr w:type="spellStart"/>
      <w:r w:rsidRPr="0042067F">
        <w:rPr>
          <w:sz w:val="28"/>
          <w:szCs w:val="28"/>
        </w:rPr>
        <w:t>заголовок</w:t>
      </w:r>
      <w:proofErr w:type="spellEnd"/>
      <w:r w:rsidRPr="0042067F">
        <w:rPr>
          <w:sz w:val="28"/>
          <w:szCs w:val="28"/>
        </w:rPr>
        <w:t xml:space="preserve"> </w:t>
      </w:r>
      <w:proofErr w:type="spellStart"/>
      <w:r w:rsidRPr="0042067F">
        <w:rPr>
          <w:sz w:val="28"/>
          <w:szCs w:val="28"/>
        </w:rPr>
        <w:t>не</w:t>
      </w:r>
      <w:proofErr w:type="spellEnd"/>
      <w:r w:rsidRPr="0042067F">
        <w:rPr>
          <w:sz w:val="28"/>
          <w:szCs w:val="28"/>
        </w:rPr>
        <w:t xml:space="preserve"> </w:t>
      </w:r>
      <w:proofErr w:type="spellStart"/>
      <w:r w:rsidRPr="0042067F">
        <w:rPr>
          <w:sz w:val="28"/>
          <w:szCs w:val="28"/>
        </w:rPr>
        <w:t>переносится</w:t>
      </w:r>
      <w:proofErr w:type="spellEnd"/>
      <w:r w:rsidRPr="0042067F">
        <w:rPr>
          <w:sz w:val="28"/>
          <w:szCs w:val="28"/>
        </w:rPr>
        <w:t>.</w:t>
      </w:r>
    </w:p>
    <w:p w:rsidR="00633044" w:rsidRPr="0042067F" w:rsidRDefault="00633044" w:rsidP="00633044">
      <w:pPr>
        <w:widowControl w:val="0"/>
        <w:ind w:firstLine="540"/>
        <w:jc w:val="both"/>
        <w:rPr>
          <w:sz w:val="28"/>
          <w:szCs w:val="28"/>
        </w:rPr>
      </w:pPr>
    </w:p>
    <w:p w:rsidR="00633044" w:rsidRPr="0042067F" w:rsidRDefault="00633044" w:rsidP="00633044">
      <w:pPr>
        <w:rPr>
          <w:sz w:val="28"/>
          <w:szCs w:val="28"/>
        </w:rPr>
      </w:pPr>
    </w:p>
    <w:p w:rsidR="00633044" w:rsidRPr="00326664" w:rsidRDefault="00633044" w:rsidP="00633044">
      <w:pPr>
        <w:spacing w:after="0" w:line="240" w:lineRule="auto"/>
        <w:ind w:left="45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eastAsia="ru-RU"/>
        </w:rPr>
      </w:pPr>
    </w:p>
    <w:p w:rsidR="00633044" w:rsidRDefault="00633044" w:rsidP="00633044"/>
    <w:p w:rsidR="00D7416A" w:rsidRPr="00633044" w:rsidRDefault="00D7416A">
      <w:pPr>
        <w:rPr>
          <w:lang w:val="ru-RU"/>
        </w:rPr>
      </w:pPr>
    </w:p>
    <w:sectPr w:rsidR="00D7416A" w:rsidRPr="00633044" w:rsidSect="00D7416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  <w:rPr>
        <w:rFonts w:cs="Times New Roman"/>
      </w:rPr>
    </w:lvl>
  </w:abstractNum>
  <w:abstractNum w:abstractNumId="1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422021"/>
    <w:multiLevelType w:val="multilevel"/>
    <w:tmpl w:val="0D109EFA"/>
    <w:lvl w:ilvl="0">
      <w:numFmt w:val="bullet"/>
      <w:lvlText w:val="-"/>
      <w:lvlJc w:val="left"/>
      <w:pPr>
        <w:tabs>
          <w:tab w:val="num" w:pos="1260"/>
        </w:tabs>
        <w:ind w:left="1260" w:hanging="72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cs="Wingdings" w:hint="default"/>
      </w:rPr>
    </w:lvl>
  </w:abstractNum>
  <w:abstractNum w:abstractNumId="3">
    <w:nsid w:val="4DC00558"/>
    <w:multiLevelType w:val="hybridMultilevel"/>
    <w:tmpl w:val="63AE80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633044"/>
    <w:rsid w:val="00777570"/>
    <w:rsid w:val="007F16D6"/>
    <w:rsid w:val="00D31453"/>
    <w:rsid w:val="00D7416A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16A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3044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33044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styleId="a3">
    <w:name w:val="Body Text Indent"/>
    <w:basedOn w:val="a"/>
    <w:link w:val="a4"/>
    <w:uiPriority w:val="99"/>
    <w:unhideWhenUsed/>
    <w:rsid w:val="00633044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63304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List Paragraph"/>
    <w:basedOn w:val="a"/>
    <w:uiPriority w:val="99"/>
    <w:qFormat/>
    <w:rsid w:val="006330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Normal (Web)"/>
    <w:basedOn w:val="a"/>
    <w:uiPriority w:val="99"/>
    <w:semiHidden/>
    <w:unhideWhenUsed/>
    <w:rsid w:val="006330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Plain Text"/>
    <w:basedOn w:val="a"/>
    <w:link w:val="a8"/>
    <w:rsid w:val="00633044"/>
    <w:pPr>
      <w:spacing w:after="0" w:line="240" w:lineRule="auto"/>
    </w:pPr>
    <w:rPr>
      <w:rFonts w:ascii="Times New Roman" w:eastAsia="Comic Sans MS" w:hAnsi="Times New Roman" w:cs="Times New Roman"/>
      <w:sz w:val="20"/>
      <w:szCs w:val="20"/>
      <w:lang w:val="ru-RU" w:eastAsia="ru-RU"/>
    </w:rPr>
  </w:style>
  <w:style w:type="character" w:customStyle="1" w:styleId="a8">
    <w:name w:val="Текст Знак"/>
    <w:basedOn w:val="a0"/>
    <w:link w:val="a7"/>
    <w:rsid w:val="00633044"/>
    <w:rPr>
      <w:rFonts w:ascii="Times New Roman" w:eastAsia="Comic Sans MS" w:hAnsi="Times New Roman" w:cs="Times New Roman"/>
      <w:sz w:val="20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633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customStyle="1" w:styleId="1">
    <w:name w:val="заголовок 1"/>
    <w:basedOn w:val="a"/>
    <w:next w:val="a"/>
    <w:rsid w:val="00633044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character" w:styleId="a9">
    <w:name w:val="Hyperlink"/>
    <w:basedOn w:val="a0"/>
    <w:uiPriority w:val="99"/>
    <w:unhideWhenUsed/>
    <w:rsid w:val="0063304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12213</Words>
  <Characters>69616</Characters>
  <Application>Microsoft Office Word</Application>
  <DocSecurity>0</DocSecurity>
  <Lines>580</Lines>
  <Paragraphs>163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3</Company>
  <LinksUpToDate>false</LinksUpToDate>
  <CharactersWithSpaces>81666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2018-2019_z38_03_03_1_plx_Основы организации труда</dc:title>
  <dc:creator>FastReport.NET</dc:creator>
  <cp:lastModifiedBy>guest</cp:lastModifiedBy>
  <cp:revision>5</cp:revision>
  <dcterms:created xsi:type="dcterms:W3CDTF">2018-10-29T07:46:00Z</dcterms:created>
  <dcterms:modified xsi:type="dcterms:W3CDTF">2018-10-29T08:11:00Z</dcterms:modified>
</cp:coreProperties>
</file>