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A9E" w:rsidRPr="00D1222B" w:rsidRDefault="00420A9E">
      <w:pPr>
        <w:rPr>
          <w:sz w:val="0"/>
          <w:szCs w:val="0"/>
          <w:lang w:val="ru-RU"/>
        </w:rPr>
      </w:pPr>
    </w:p>
    <w:p w:rsidR="00B65032" w:rsidRDefault="00B65032">
      <w:r>
        <w:rPr>
          <w:noProof/>
          <w:lang w:val="ru-RU" w:eastAsia="ru-RU"/>
        </w:rPr>
        <w:drawing>
          <wp:inline distT="0" distB="0" distL="0" distR="0" wp14:anchorId="14A59A30">
            <wp:extent cx="6480810" cy="91389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38920"/>
                    </a:xfrm>
                    <a:prstGeom prst="rect">
                      <a:avLst/>
                    </a:prstGeom>
                    <a:noFill/>
                  </pic:spPr>
                </pic:pic>
              </a:graphicData>
            </a:graphic>
          </wp:inline>
        </w:drawing>
      </w:r>
    </w:p>
    <w:p w:rsidR="00B65032" w:rsidRDefault="00B65032">
      <w:r>
        <w:br w:type="page"/>
      </w:r>
    </w:p>
    <w:p w:rsidR="00B65032" w:rsidRDefault="00B65032">
      <w:r>
        <w:rPr>
          <w:noProof/>
          <w:lang w:val="ru-RU" w:eastAsia="ru-RU"/>
        </w:rPr>
        <w:lastRenderedPageBreak/>
        <w:drawing>
          <wp:inline distT="0" distB="0" distL="0" distR="0" wp14:anchorId="3AF5A747">
            <wp:extent cx="6480810" cy="91389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138920"/>
                    </a:xfrm>
                    <a:prstGeom prst="rect">
                      <a:avLst/>
                    </a:prstGeom>
                    <a:noFill/>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43"/>
        <w:gridCol w:w="1765"/>
        <w:gridCol w:w="2594"/>
        <w:gridCol w:w="3344"/>
        <w:gridCol w:w="1463"/>
        <w:gridCol w:w="817"/>
        <w:gridCol w:w="148"/>
      </w:tblGrid>
      <w:tr w:rsidR="00420A9E" w:rsidTr="00B65032">
        <w:trPr>
          <w:trHeight w:hRule="exact" w:val="555"/>
        </w:trPr>
        <w:tc>
          <w:tcPr>
            <w:tcW w:w="4502" w:type="dxa"/>
            <w:gridSpan w:val="3"/>
            <w:shd w:val="clear" w:color="C0C0C0" w:fill="FFFFFF"/>
            <w:tcMar>
              <w:left w:w="34" w:type="dxa"/>
              <w:right w:w="34" w:type="dxa"/>
            </w:tcMar>
          </w:tcPr>
          <w:p w:rsidR="00420A9E" w:rsidRDefault="00D1222B">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3344" w:type="dxa"/>
          </w:tcPr>
          <w:p w:rsidR="00420A9E" w:rsidRDefault="00420A9E"/>
        </w:tc>
        <w:tc>
          <w:tcPr>
            <w:tcW w:w="1463" w:type="dxa"/>
          </w:tcPr>
          <w:p w:rsidR="00420A9E" w:rsidRDefault="00420A9E"/>
        </w:tc>
        <w:tc>
          <w:tcPr>
            <w:tcW w:w="965" w:type="dxa"/>
            <w:gridSpan w:val="2"/>
            <w:shd w:val="clear" w:color="C0C0C0" w:fill="FFFFFF"/>
            <w:tcMar>
              <w:left w:w="34" w:type="dxa"/>
              <w:right w:w="34" w:type="dxa"/>
            </w:tcMar>
          </w:tcPr>
          <w:p w:rsidR="00420A9E" w:rsidRDefault="00D1222B">
            <w:pPr>
              <w:spacing w:after="0" w:line="240" w:lineRule="auto"/>
              <w:jc w:val="right"/>
              <w:rPr>
                <w:sz w:val="16"/>
                <w:szCs w:val="16"/>
              </w:rPr>
            </w:pPr>
            <w:r>
              <w:rPr>
                <w:rFonts w:ascii="Times New Roman" w:hAnsi="Times New Roman" w:cs="Times New Roman"/>
                <w:color w:val="C0C0C0"/>
                <w:sz w:val="16"/>
                <w:szCs w:val="16"/>
              </w:rPr>
              <w:t>стр. 3</w:t>
            </w:r>
          </w:p>
        </w:tc>
      </w:tr>
      <w:tr w:rsidR="00420A9E" w:rsidTr="00B65032">
        <w:trPr>
          <w:trHeight w:hRule="exact" w:val="138"/>
        </w:trPr>
        <w:tc>
          <w:tcPr>
            <w:tcW w:w="143" w:type="dxa"/>
          </w:tcPr>
          <w:p w:rsidR="00420A9E" w:rsidRDefault="00420A9E"/>
        </w:tc>
        <w:tc>
          <w:tcPr>
            <w:tcW w:w="1765" w:type="dxa"/>
          </w:tcPr>
          <w:p w:rsidR="00420A9E" w:rsidRDefault="00420A9E"/>
        </w:tc>
        <w:tc>
          <w:tcPr>
            <w:tcW w:w="2594" w:type="dxa"/>
          </w:tcPr>
          <w:p w:rsidR="00420A9E" w:rsidRDefault="00420A9E"/>
        </w:tc>
        <w:tc>
          <w:tcPr>
            <w:tcW w:w="3344" w:type="dxa"/>
          </w:tcPr>
          <w:p w:rsidR="00420A9E" w:rsidRDefault="00420A9E"/>
        </w:tc>
        <w:tc>
          <w:tcPr>
            <w:tcW w:w="1463" w:type="dxa"/>
          </w:tcPr>
          <w:p w:rsidR="00420A9E" w:rsidRDefault="00420A9E"/>
        </w:tc>
        <w:tc>
          <w:tcPr>
            <w:tcW w:w="817" w:type="dxa"/>
          </w:tcPr>
          <w:p w:rsidR="00420A9E" w:rsidRDefault="00420A9E"/>
        </w:tc>
        <w:tc>
          <w:tcPr>
            <w:tcW w:w="148" w:type="dxa"/>
          </w:tcPr>
          <w:p w:rsidR="00420A9E" w:rsidRDefault="00420A9E"/>
        </w:tc>
      </w:tr>
      <w:tr w:rsidR="00420A9E" w:rsidTr="00B65032">
        <w:trPr>
          <w:trHeight w:hRule="exact" w:val="29"/>
        </w:trPr>
        <w:tc>
          <w:tcPr>
            <w:tcW w:w="10274" w:type="dxa"/>
            <w:gridSpan w:val="7"/>
            <w:tcBorders>
              <w:top w:val="single" w:sz="16" w:space="0" w:color="000000"/>
            </w:tcBorders>
            <w:shd w:val="clear" w:color="FFFFFF" w:fill="FFFFFF"/>
            <w:tcMar>
              <w:left w:w="4" w:type="dxa"/>
              <w:right w:w="4" w:type="dxa"/>
            </w:tcMar>
          </w:tcPr>
          <w:p w:rsidR="00420A9E" w:rsidRDefault="00420A9E"/>
        </w:tc>
      </w:tr>
      <w:tr w:rsidR="00420A9E" w:rsidTr="00B65032">
        <w:trPr>
          <w:trHeight w:hRule="exact" w:val="248"/>
        </w:trPr>
        <w:tc>
          <w:tcPr>
            <w:tcW w:w="143" w:type="dxa"/>
          </w:tcPr>
          <w:p w:rsidR="00420A9E" w:rsidRDefault="00420A9E"/>
        </w:tc>
        <w:tc>
          <w:tcPr>
            <w:tcW w:w="1765" w:type="dxa"/>
          </w:tcPr>
          <w:p w:rsidR="00420A9E" w:rsidRDefault="00420A9E"/>
        </w:tc>
        <w:tc>
          <w:tcPr>
            <w:tcW w:w="2594" w:type="dxa"/>
          </w:tcPr>
          <w:p w:rsidR="00420A9E" w:rsidRDefault="00420A9E"/>
        </w:tc>
        <w:tc>
          <w:tcPr>
            <w:tcW w:w="3344" w:type="dxa"/>
          </w:tcPr>
          <w:p w:rsidR="00420A9E" w:rsidRDefault="00420A9E"/>
        </w:tc>
        <w:tc>
          <w:tcPr>
            <w:tcW w:w="1463" w:type="dxa"/>
          </w:tcPr>
          <w:p w:rsidR="00420A9E" w:rsidRDefault="00420A9E"/>
        </w:tc>
        <w:tc>
          <w:tcPr>
            <w:tcW w:w="817" w:type="dxa"/>
          </w:tcPr>
          <w:p w:rsidR="00420A9E" w:rsidRDefault="00420A9E"/>
        </w:tc>
        <w:tc>
          <w:tcPr>
            <w:tcW w:w="148" w:type="dxa"/>
          </w:tcPr>
          <w:p w:rsidR="00420A9E" w:rsidRDefault="00420A9E"/>
        </w:tc>
      </w:tr>
      <w:tr w:rsidR="00420A9E" w:rsidRPr="00B65032" w:rsidTr="00B65032">
        <w:trPr>
          <w:trHeight w:hRule="exact" w:val="277"/>
        </w:trPr>
        <w:tc>
          <w:tcPr>
            <w:tcW w:w="143" w:type="dxa"/>
          </w:tcPr>
          <w:p w:rsidR="00420A9E" w:rsidRDefault="00420A9E"/>
        </w:tc>
        <w:tc>
          <w:tcPr>
            <w:tcW w:w="1765" w:type="dxa"/>
          </w:tcPr>
          <w:p w:rsidR="00420A9E" w:rsidRDefault="00420A9E"/>
        </w:tc>
        <w:tc>
          <w:tcPr>
            <w:tcW w:w="5938" w:type="dxa"/>
            <w:gridSpan w:val="2"/>
            <w:shd w:val="clear" w:color="000000" w:fill="FFFFFF"/>
            <w:tcMar>
              <w:left w:w="34" w:type="dxa"/>
              <w:right w:w="34" w:type="dxa"/>
            </w:tcMar>
          </w:tcPr>
          <w:p w:rsidR="00420A9E" w:rsidRPr="00D1222B" w:rsidRDefault="00D1222B">
            <w:pPr>
              <w:spacing w:after="0" w:line="240" w:lineRule="auto"/>
              <w:jc w:val="center"/>
              <w:rPr>
                <w:sz w:val="19"/>
                <w:szCs w:val="19"/>
                <w:lang w:val="ru-RU"/>
              </w:rPr>
            </w:pPr>
            <w:r w:rsidRPr="00D1222B">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420A9E" w:rsidRPr="00D1222B" w:rsidRDefault="00420A9E">
            <w:pPr>
              <w:rPr>
                <w:lang w:val="ru-RU"/>
              </w:rPr>
            </w:pPr>
          </w:p>
        </w:tc>
        <w:tc>
          <w:tcPr>
            <w:tcW w:w="817" w:type="dxa"/>
          </w:tcPr>
          <w:p w:rsidR="00420A9E" w:rsidRPr="00D1222B" w:rsidRDefault="00420A9E">
            <w:pPr>
              <w:rPr>
                <w:lang w:val="ru-RU"/>
              </w:rPr>
            </w:pPr>
          </w:p>
        </w:tc>
        <w:tc>
          <w:tcPr>
            <w:tcW w:w="148" w:type="dxa"/>
          </w:tcPr>
          <w:p w:rsidR="00420A9E" w:rsidRPr="00D1222B" w:rsidRDefault="00420A9E">
            <w:pPr>
              <w:rPr>
                <w:lang w:val="ru-RU"/>
              </w:rPr>
            </w:pPr>
          </w:p>
        </w:tc>
      </w:tr>
      <w:tr w:rsidR="00420A9E" w:rsidRPr="00B65032" w:rsidTr="00B65032">
        <w:trPr>
          <w:trHeight w:hRule="exact" w:val="138"/>
        </w:trPr>
        <w:tc>
          <w:tcPr>
            <w:tcW w:w="143" w:type="dxa"/>
          </w:tcPr>
          <w:p w:rsidR="00420A9E" w:rsidRPr="00D1222B" w:rsidRDefault="00420A9E">
            <w:pPr>
              <w:rPr>
                <w:lang w:val="ru-RU"/>
              </w:rPr>
            </w:pPr>
          </w:p>
        </w:tc>
        <w:tc>
          <w:tcPr>
            <w:tcW w:w="1765" w:type="dxa"/>
          </w:tcPr>
          <w:p w:rsidR="00420A9E" w:rsidRPr="00D1222B" w:rsidRDefault="00420A9E">
            <w:pPr>
              <w:rPr>
                <w:lang w:val="ru-RU"/>
              </w:rPr>
            </w:pPr>
          </w:p>
        </w:tc>
        <w:tc>
          <w:tcPr>
            <w:tcW w:w="2594" w:type="dxa"/>
          </w:tcPr>
          <w:p w:rsidR="00420A9E" w:rsidRPr="00D1222B" w:rsidRDefault="00420A9E">
            <w:pPr>
              <w:rPr>
                <w:lang w:val="ru-RU"/>
              </w:rPr>
            </w:pPr>
          </w:p>
        </w:tc>
        <w:tc>
          <w:tcPr>
            <w:tcW w:w="3344" w:type="dxa"/>
          </w:tcPr>
          <w:p w:rsidR="00420A9E" w:rsidRPr="00D1222B" w:rsidRDefault="00420A9E">
            <w:pPr>
              <w:rPr>
                <w:lang w:val="ru-RU"/>
              </w:rPr>
            </w:pPr>
          </w:p>
        </w:tc>
        <w:tc>
          <w:tcPr>
            <w:tcW w:w="1463" w:type="dxa"/>
          </w:tcPr>
          <w:p w:rsidR="00420A9E" w:rsidRPr="00D1222B" w:rsidRDefault="00420A9E">
            <w:pPr>
              <w:rPr>
                <w:lang w:val="ru-RU"/>
              </w:rPr>
            </w:pPr>
          </w:p>
        </w:tc>
        <w:tc>
          <w:tcPr>
            <w:tcW w:w="817" w:type="dxa"/>
          </w:tcPr>
          <w:p w:rsidR="00420A9E" w:rsidRPr="00D1222B" w:rsidRDefault="00420A9E">
            <w:pPr>
              <w:rPr>
                <w:lang w:val="ru-RU"/>
              </w:rPr>
            </w:pPr>
          </w:p>
        </w:tc>
        <w:tc>
          <w:tcPr>
            <w:tcW w:w="148" w:type="dxa"/>
          </w:tcPr>
          <w:p w:rsidR="00420A9E" w:rsidRPr="00D1222B" w:rsidRDefault="00420A9E">
            <w:pPr>
              <w:rPr>
                <w:lang w:val="ru-RU"/>
              </w:rPr>
            </w:pPr>
          </w:p>
        </w:tc>
      </w:tr>
      <w:tr w:rsidR="00420A9E" w:rsidRPr="00B65032" w:rsidTr="00B65032">
        <w:trPr>
          <w:trHeight w:hRule="exact" w:val="2361"/>
        </w:trPr>
        <w:tc>
          <w:tcPr>
            <w:tcW w:w="143" w:type="dxa"/>
          </w:tcPr>
          <w:p w:rsidR="00420A9E" w:rsidRPr="00D1222B" w:rsidRDefault="00420A9E">
            <w:pPr>
              <w:rPr>
                <w:lang w:val="ru-RU"/>
              </w:rPr>
            </w:pPr>
          </w:p>
        </w:tc>
        <w:tc>
          <w:tcPr>
            <w:tcW w:w="9983" w:type="dxa"/>
            <w:gridSpan w:val="5"/>
            <w:shd w:val="clear" w:color="000000" w:fill="FFFFFF"/>
            <w:tcMar>
              <w:left w:w="34" w:type="dxa"/>
              <w:right w:w="34" w:type="dxa"/>
            </w:tcMar>
          </w:tcPr>
          <w:p w:rsidR="00420A9E" w:rsidRPr="00D1222B" w:rsidRDefault="00D1222B">
            <w:pPr>
              <w:spacing w:after="0" w:line="240" w:lineRule="auto"/>
              <w:rPr>
                <w:lang w:val="ru-RU"/>
              </w:rPr>
            </w:pPr>
            <w:r w:rsidRPr="00D1222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20A9E" w:rsidRPr="00D1222B" w:rsidRDefault="00420A9E">
            <w:pPr>
              <w:spacing w:after="0" w:line="240" w:lineRule="auto"/>
              <w:rPr>
                <w:lang w:val="ru-RU"/>
              </w:rPr>
            </w:pPr>
          </w:p>
          <w:p w:rsidR="00420A9E" w:rsidRPr="00D1222B" w:rsidRDefault="00D1222B">
            <w:pPr>
              <w:spacing w:after="0" w:line="240" w:lineRule="auto"/>
              <w:rPr>
                <w:lang w:val="ru-RU"/>
              </w:rPr>
            </w:pPr>
            <w:r w:rsidRPr="00D1222B">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Финансовый мониторинг и финансовые рынки</w:t>
            </w:r>
          </w:p>
          <w:p w:rsidR="00420A9E" w:rsidRPr="00D1222B" w:rsidRDefault="00420A9E">
            <w:pPr>
              <w:spacing w:after="0" w:line="240" w:lineRule="auto"/>
              <w:rPr>
                <w:lang w:val="ru-RU"/>
              </w:rPr>
            </w:pPr>
          </w:p>
          <w:p w:rsidR="00420A9E" w:rsidRDefault="00D1222B">
            <w:pPr>
              <w:spacing w:after="0" w:line="240" w:lineRule="auto"/>
            </w:pPr>
            <w:r w:rsidRPr="00D1222B">
              <w:rPr>
                <w:rFonts w:ascii="Times New Roman" w:hAnsi="Times New Roman" w:cs="Times New Roman"/>
                <w:color w:val="000000"/>
                <w:lang w:val="ru-RU"/>
              </w:rPr>
              <w:t xml:space="preserve">Зав. кафедрой д.э.н., проф. </w:t>
            </w:r>
            <w:r>
              <w:rPr>
                <w:rFonts w:ascii="Times New Roman" w:hAnsi="Times New Roman" w:cs="Times New Roman"/>
                <w:color w:val="000000"/>
              </w:rPr>
              <w:t>Алифанова Е.Н. _________________</w:t>
            </w:r>
          </w:p>
          <w:p w:rsidR="00420A9E" w:rsidRDefault="00420A9E">
            <w:pPr>
              <w:spacing w:after="0" w:line="240" w:lineRule="auto"/>
            </w:pPr>
          </w:p>
          <w:p w:rsidR="00420A9E" w:rsidRPr="00D1222B" w:rsidRDefault="00D1222B">
            <w:pPr>
              <w:spacing w:after="0" w:line="240" w:lineRule="auto"/>
              <w:rPr>
                <w:lang w:val="ru-RU"/>
              </w:rPr>
            </w:pPr>
            <w:r w:rsidRPr="00D1222B">
              <w:rPr>
                <w:rFonts w:ascii="Times New Roman" w:hAnsi="Times New Roman" w:cs="Times New Roman"/>
                <w:color w:val="000000"/>
                <w:lang w:val="ru-RU"/>
              </w:rPr>
              <w:t>Программу составил(и):  к.э.н., доцент, Демиденко Т.И. _________________</w:t>
            </w:r>
          </w:p>
        </w:tc>
        <w:tc>
          <w:tcPr>
            <w:tcW w:w="148" w:type="dxa"/>
          </w:tcPr>
          <w:p w:rsidR="00420A9E" w:rsidRPr="00D1222B" w:rsidRDefault="00420A9E">
            <w:pPr>
              <w:rPr>
                <w:lang w:val="ru-RU"/>
              </w:rPr>
            </w:pPr>
          </w:p>
        </w:tc>
      </w:tr>
      <w:tr w:rsidR="00420A9E" w:rsidRPr="00B65032" w:rsidTr="00B65032">
        <w:trPr>
          <w:trHeight w:hRule="exact" w:val="138"/>
        </w:trPr>
        <w:tc>
          <w:tcPr>
            <w:tcW w:w="143" w:type="dxa"/>
          </w:tcPr>
          <w:p w:rsidR="00420A9E" w:rsidRPr="00D1222B" w:rsidRDefault="00420A9E">
            <w:pPr>
              <w:rPr>
                <w:lang w:val="ru-RU"/>
              </w:rPr>
            </w:pPr>
          </w:p>
        </w:tc>
        <w:tc>
          <w:tcPr>
            <w:tcW w:w="1765" w:type="dxa"/>
          </w:tcPr>
          <w:p w:rsidR="00420A9E" w:rsidRPr="00D1222B" w:rsidRDefault="00420A9E">
            <w:pPr>
              <w:rPr>
                <w:lang w:val="ru-RU"/>
              </w:rPr>
            </w:pPr>
          </w:p>
        </w:tc>
        <w:tc>
          <w:tcPr>
            <w:tcW w:w="2594" w:type="dxa"/>
          </w:tcPr>
          <w:p w:rsidR="00420A9E" w:rsidRPr="00D1222B" w:rsidRDefault="00420A9E">
            <w:pPr>
              <w:rPr>
                <w:lang w:val="ru-RU"/>
              </w:rPr>
            </w:pPr>
          </w:p>
        </w:tc>
        <w:tc>
          <w:tcPr>
            <w:tcW w:w="3344" w:type="dxa"/>
          </w:tcPr>
          <w:p w:rsidR="00420A9E" w:rsidRPr="00D1222B" w:rsidRDefault="00420A9E">
            <w:pPr>
              <w:rPr>
                <w:lang w:val="ru-RU"/>
              </w:rPr>
            </w:pPr>
          </w:p>
        </w:tc>
        <w:tc>
          <w:tcPr>
            <w:tcW w:w="1463" w:type="dxa"/>
          </w:tcPr>
          <w:p w:rsidR="00420A9E" w:rsidRPr="00D1222B" w:rsidRDefault="00420A9E">
            <w:pPr>
              <w:rPr>
                <w:lang w:val="ru-RU"/>
              </w:rPr>
            </w:pPr>
          </w:p>
        </w:tc>
        <w:tc>
          <w:tcPr>
            <w:tcW w:w="817" w:type="dxa"/>
          </w:tcPr>
          <w:p w:rsidR="00420A9E" w:rsidRPr="00D1222B" w:rsidRDefault="00420A9E">
            <w:pPr>
              <w:rPr>
                <w:lang w:val="ru-RU"/>
              </w:rPr>
            </w:pPr>
          </w:p>
        </w:tc>
        <w:tc>
          <w:tcPr>
            <w:tcW w:w="148" w:type="dxa"/>
          </w:tcPr>
          <w:p w:rsidR="00420A9E" w:rsidRPr="00D1222B" w:rsidRDefault="00420A9E">
            <w:pPr>
              <w:rPr>
                <w:lang w:val="ru-RU"/>
              </w:rPr>
            </w:pPr>
          </w:p>
        </w:tc>
      </w:tr>
      <w:tr w:rsidR="00420A9E" w:rsidRPr="00B65032" w:rsidTr="00B65032">
        <w:trPr>
          <w:trHeight w:hRule="exact" w:val="29"/>
        </w:trPr>
        <w:tc>
          <w:tcPr>
            <w:tcW w:w="10274" w:type="dxa"/>
            <w:gridSpan w:val="7"/>
            <w:tcBorders>
              <w:top w:val="single" w:sz="16" w:space="0" w:color="000000"/>
            </w:tcBorders>
            <w:shd w:val="clear" w:color="FFFFFF" w:fill="FFFFFF"/>
            <w:tcMar>
              <w:left w:w="4" w:type="dxa"/>
              <w:right w:w="4" w:type="dxa"/>
            </w:tcMar>
          </w:tcPr>
          <w:p w:rsidR="00420A9E" w:rsidRPr="00D1222B" w:rsidRDefault="00420A9E">
            <w:pPr>
              <w:rPr>
                <w:lang w:val="ru-RU"/>
              </w:rPr>
            </w:pPr>
          </w:p>
        </w:tc>
      </w:tr>
      <w:tr w:rsidR="00420A9E" w:rsidRPr="00B65032" w:rsidTr="00B65032">
        <w:trPr>
          <w:trHeight w:hRule="exact" w:val="248"/>
        </w:trPr>
        <w:tc>
          <w:tcPr>
            <w:tcW w:w="143" w:type="dxa"/>
          </w:tcPr>
          <w:p w:rsidR="00420A9E" w:rsidRPr="00D1222B" w:rsidRDefault="00420A9E">
            <w:pPr>
              <w:rPr>
                <w:lang w:val="ru-RU"/>
              </w:rPr>
            </w:pPr>
          </w:p>
        </w:tc>
        <w:tc>
          <w:tcPr>
            <w:tcW w:w="1765" w:type="dxa"/>
          </w:tcPr>
          <w:p w:rsidR="00420A9E" w:rsidRPr="00D1222B" w:rsidRDefault="00420A9E">
            <w:pPr>
              <w:rPr>
                <w:lang w:val="ru-RU"/>
              </w:rPr>
            </w:pPr>
          </w:p>
        </w:tc>
        <w:tc>
          <w:tcPr>
            <w:tcW w:w="2594" w:type="dxa"/>
          </w:tcPr>
          <w:p w:rsidR="00420A9E" w:rsidRPr="00D1222B" w:rsidRDefault="00420A9E">
            <w:pPr>
              <w:rPr>
                <w:lang w:val="ru-RU"/>
              </w:rPr>
            </w:pPr>
          </w:p>
        </w:tc>
        <w:tc>
          <w:tcPr>
            <w:tcW w:w="3344" w:type="dxa"/>
          </w:tcPr>
          <w:p w:rsidR="00420A9E" w:rsidRPr="00D1222B" w:rsidRDefault="00420A9E">
            <w:pPr>
              <w:rPr>
                <w:lang w:val="ru-RU"/>
              </w:rPr>
            </w:pPr>
          </w:p>
        </w:tc>
        <w:tc>
          <w:tcPr>
            <w:tcW w:w="1463" w:type="dxa"/>
          </w:tcPr>
          <w:p w:rsidR="00420A9E" w:rsidRPr="00D1222B" w:rsidRDefault="00420A9E">
            <w:pPr>
              <w:rPr>
                <w:lang w:val="ru-RU"/>
              </w:rPr>
            </w:pPr>
          </w:p>
        </w:tc>
        <w:tc>
          <w:tcPr>
            <w:tcW w:w="817" w:type="dxa"/>
          </w:tcPr>
          <w:p w:rsidR="00420A9E" w:rsidRPr="00D1222B" w:rsidRDefault="00420A9E">
            <w:pPr>
              <w:rPr>
                <w:lang w:val="ru-RU"/>
              </w:rPr>
            </w:pPr>
          </w:p>
        </w:tc>
        <w:tc>
          <w:tcPr>
            <w:tcW w:w="148" w:type="dxa"/>
          </w:tcPr>
          <w:p w:rsidR="00420A9E" w:rsidRPr="00D1222B" w:rsidRDefault="00420A9E">
            <w:pPr>
              <w:rPr>
                <w:lang w:val="ru-RU"/>
              </w:rPr>
            </w:pPr>
          </w:p>
        </w:tc>
      </w:tr>
      <w:tr w:rsidR="00420A9E" w:rsidRPr="00B65032" w:rsidTr="00B65032">
        <w:trPr>
          <w:trHeight w:hRule="exact" w:val="277"/>
        </w:trPr>
        <w:tc>
          <w:tcPr>
            <w:tcW w:w="143" w:type="dxa"/>
          </w:tcPr>
          <w:p w:rsidR="00420A9E" w:rsidRPr="00D1222B" w:rsidRDefault="00420A9E">
            <w:pPr>
              <w:rPr>
                <w:lang w:val="ru-RU"/>
              </w:rPr>
            </w:pPr>
          </w:p>
        </w:tc>
        <w:tc>
          <w:tcPr>
            <w:tcW w:w="1765" w:type="dxa"/>
          </w:tcPr>
          <w:p w:rsidR="00420A9E" w:rsidRPr="00D1222B" w:rsidRDefault="00420A9E">
            <w:pPr>
              <w:rPr>
                <w:lang w:val="ru-RU"/>
              </w:rPr>
            </w:pPr>
          </w:p>
        </w:tc>
        <w:tc>
          <w:tcPr>
            <w:tcW w:w="5938" w:type="dxa"/>
            <w:gridSpan w:val="2"/>
            <w:shd w:val="clear" w:color="000000" w:fill="FFFFFF"/>
            <w:tcMar>
              <w:left w:w="34" w:type="dxa"/>
              <w:right w:w="34" w:type="dxa"/>
            </w:tcMar>
          </w:tcPr>
          <w:p w:rsidR="00420A9E" w:rsidRPr="00D1222B" w:rsidRDefault="00D1222B">
            <w:pPr>
              <w:spacing w:after="0" w:line="240" w:lineRule="auto"/>
              <w:jc w:val="center"/>
              <w:rPr>
                <w:sz w:val="19"/>
                <w:szCs w:val="19"/>
                <w:lang w:val="ru-RU"/>
              </w:rPr>
            </w:pPr>
            <w:r w:rsidRPr="00D1222B">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420A9E" w:rsidRPr="00D1222B" w:rsidRDefault="00420A9E">
            <w:pPr>
              <w:rPr>
                <w:lang w:val="ru-RU"/>
              </w:rPr>
            </w:pPr>
          </w:p>
        </w:tc>
        <w:tc>
          <w:tcPr>
            <w:tcW w:w="817" w:type="dxa"/>
          </w:tcPr>
          <w:p w:rsidR="00420A9E" w:rsidRPr="00D1222B" w:rsidRDefault="00420A9E">
            <w:pPr>
              <w:rPr>
                <w:lang w:val="ru-RU"/>
              </w:rPr>
            </w:pPr>
          </w:p>
        </w:tc>
        <w:tc>
          <w:tcPr>
            <w:tcW w:w="148" w:type="dxa"/>
          </w:tcPr>
          <w:p w:rsidR="00420A9E" w:rsidRPr="00D1222B" w:rsidRDefault="00420A9E">
            <w:pPr>
              <w:rPr>
                <w:lang w:val="ru-RU"/>
              </w:rPr>
            </w:pPr>
          </w:p>
        </w:tc>
      </w:tr>
      <w:tr w:rsidR="00420A9E" w:rsidRPr="00B65032" w:rsidTr="00B65032">
        <w:trPr>
          <w:trHeight w:hRule="exact" w:val="138"/>
        </w:trPr>
        <w:tc>
          <w:tcPr>
            <w:tcW w:w="143" w:type="dxa"/>
          </w:tcPr>
          <w:p w:rsidR="00420A9E" w:rsidRPr="00D1222B" w:rsidRDefault="00420A9E">
            <w:pPr>
              <w:rPr>
                <w:lang w:val="ru-RU"/>
              </w:rPr>
            </w:pPr>
          </w:p>
        </w:tc>
        <w:tc>
          <w:tcPr>
            <w:tcW w:w="1765" w:type="dxa"/>
          </w:tcPr>
          <w:p w:rsidR="00420A9E" w:rsidRPr="00D1222B" w:rsidRDefault="00420A9E">
            <w:pPr>
              <w:rPr>
                <w:lang w:val="ru-RU"/>
              </w:rPr>
            </w:pPr>
          </w:p>
        </w:tc>
        <w:tc>
          <w:tcPr>
            <w:tcW w:w="2594" w:type="dxa"/>
          </w:tcPr>
          <w:p w:rsidR="00420A9E" w:rsidRPr="00D1222B" w:rsidRDefault="00420A9E">
            <w:pPr>
              <w:rPr>
                <w:lang w:val="ru-RU"/>
              </w:rPr>
            </w:pPr>
          </w:p>
        </w:tc>
        <w:tc>
          <w:tcPr>
            <w:tcW w:w="3344" w:type="dxa"/>
          </w:tcPr>
          <w:p w:rsidR="00420A9E" w:rsidRPr="00D1222B" w:rsidRDefault="00420A9E">
            <w:pPr>
              <w:rPr>
                <w:lang w:val="ru-RU"/>
              </w:rPr>
            </w:pPr>
          </w:p>
        </w:tc>
        <w:tc>
          <w:tcPr>
            <w:tcW w:w="1463" w:type="dxa"/>
          </w:tcPr>
          <w:p w:rsidR="00420A9E" w:rsidRPr="00D1222B" w:rsidRDefault="00420A9E">
            <w:pPr>
              <w:rPr>
                <w:lang w:val="ru-RU"/>
              </w:rPr>
            </w:pPr>
          </w:p>
        </w:tc>
        <w:tc>
          <w:tcPr>
            <w:tcW w:w="817" w:type="dxa"/>
          </w:tcPr>
          <w:p w:rsidR="00420A9E" w:rsidRPr="00D1222B" w:rsidRDefault="00420A9E">
            <w:pPr>
              <w:rPr>
                <w:lang w:val="ru-RU"/>
              </w:rPr>
            </w:pPr>
          </w:p>
        </w:tc>
        <w:tc>
          <w:tcPr>
            <w:tcW w:w="148" w:type="dxa"/>
          </w:tcPr>
          <w:p w:rsidR="00420A9E" w:rsidRPr="00D1222B" w:rsidRDefault="00420A9E">
            <w:pPr>
              <w:rPr>
                <w:lang w:val="ru-RU"/>
              </w:rPr>
            </w:pPr>
          </w:p>
        </w:tc>
      </w:tr>
      <w:tr w:rsidR="00420A9E" w:rsidRPr="00B65032" w:rsidTr="00B65032">
        <w:trPr>
          <w:trHeight w:hRule="exact" w:val="2500"/>
        </w:trPr>
        <w:tc>
          <w:tcPr>
            <w:tcW w:w="143" w:type="dxa"/>
          </w:tcPr>
          <w:p w:rsidR="00420A9E" w:rsidRPr="00D1222B" w:rsidRDefault="00420A9E">
            <w:pPr>
              <w:rPr>
                <w:lang w:val="ru-RU"/>
              </w:rPr>
            </w:pPr>
          </w:p>
        </w:tc>
        <w:tc>
          <w:tcPr>
            <w:tcW w:w="9983" w:type="dxa"/>
            <w:gridSpan w:val="5"/>
            <w:shd w:val="clear" w:color="000000" w:fill="FFFFFF"/>
            <w:tcMar>
              <w:left w:w="34" w:type="dxa"/>
              <w:right w:w="34" w:type="dxa"/>
            </w:tcMar>
          </w:tcPr>
          <w:p w:rsidR="00420A9E" w:rsidRPr="00D1222B" w:rsidRDefault="00D1222B">
            <w:pPr>
              <w:spacing w:after="0" w:line="240" w:lineRule="auto"/>
              <w:rPr>
                <w:lang w:val="ru-RU"/>
              </w:rPr>
            </w:pPr>
            <w:r w:rsidRPr="00D1222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20A9E" w:rsidRPr="00D1222B" w:rsidRDefault="00420A9E">
            <w:pPr>
              <w:spacing w:after="0" w:line="240" w:lineRule="auto"/>
              <w:rPr>
                <w:lang w:val="ru-RU"/>
              </w:rPr>
            </w:pPr>
          </w:p>
          <w:p w:rsidR="00420A9E" w:rsidRPr="00D1222B" w:rsidRDefault="00D1222B">
            <w:pPr>
              <w:spacing w:after="0" w:line="240" w:lineRule="auto"/>
              <w:rPr>
                <w:lang w:val="ru-RU"/>
              </w:rPr>
            </w:pPr>
            <w:r w:rsidRPr="00D1222B">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Финансовый мониторинг и финансовые рынки</w:t>
            </w:r>
          </w:p>
          <w:p w:rsidR="00420A9E" w:rsidRPr="00D1222B" w:rsidRDefault="00420A9E">
            <w:pPr>
              <w:spacing w:after="0" w:line="240" w:lineRule="auto"/>
              <w:rPr>
                <w:lang w:val="ru-RU"/>
              </w:rPr>
            </w:pPr>
          </w:p>
          <w:p w:rsidR="00420A9E" w:rsidRDefault="00D1222B">
            <w:pPr>
              <w:spacing w:after="0" w:line="240" w:lineRule="auto"/>
            </w:pPr>
            <w:r w:rsidRPr="00D1222B">
              <w:rPr>
                <w:rFonts w:ascii="Times New Roman" w:hAnsi="Times New Roman" w:cs="Times New Roman"/>
                <w:color w:val="000000"/>
                <w:lang w:val="ru-RU"/>
              </w:rPr>
              <w:t xml:space="preserve">Зав. кафедрой д.э.н., проф. </w:t>
            </w:r>
            <w:r>
              <w:rPr>
                <w:rFonts w:ascii="Times New Roman" w:hAnsi="Times New Roman" w:cs="Times New Roman"/>
                <w:color w:val="000000"/>
              </w:rPr>
              <w:t>Алифанова Е.Н. _________________</w:t>
            </w:r>
          </w:p>
          <w:p w:rsidR="00420A9E" w:rsidRDefault="00420A9E">
            <w:pPr>
              <w:spacing w:after="0" w:line="240" w:lineRule="auto"/>
            </w:pPr>
          </w:p>
          <w:p w:rsidR="00420A9E" w:rsidRPr="00D1222B" w:rsidRDefault="00D1222B">
            <w:pPr>
              <w:spacing w:after="0" w:line="240" w:lineRule="auto"/>
              <w:rPr>
                <w:lang w:val="ru-RU"/>
              </w:rPr>
            </w:pPr>
            <w:r w:rsidRPr="00D1222B">
              <w:rPr>
                <w:rFonts w:ascii="Times New Roman" w:hAnsi="Times New Roman" w:cs="Times New Roman"/>
                <w:color w:val="000000"/>
                <w:lang w:val="ru-RU"/>
              </w:rPr>
              <w:t>Программу составил(и):  к.э.н., доцент, Демиденко Т.И. _________________</w:t>
            </w:r>
          </w:p>
        </w:tc>
        <w:tc>
          <w:tcPr>
            <w:tcW w:w="148" w:type="dxa"/>
          </w:tcPr>
          <w:p w:rsidR="00420A9E" w:rsidRPr="00D1222B" w:rsidRDefault="00420A9E">
            <w:pPr>
              <w:rPr>
                <w:lang w:val="ru-RU"/>
              </w:rPr>
            </w:pPr>
          </w:p>
        </w:tc>
      </w:tr>
      <w:tr w:rsidR="00420A9E" w:rsidRPr="00B65032" w:rsidTr="00B65032">
        <w:trPr>
          <w:trHeight w:hRule="exact" w:val="138"/>
        </w:trPr>
        <w:tc>
          <w:tcPr>
            <w:tcW w:w="143" w:type="dxa"/>
          </w:tcPr>
          <w:p w:rsidR="00420A9E" w:rsidRPr="00D1222B" w:rsidRDefault="00420A9E">
            <w:pPr>
              <w:rPr>
                <w:lang w:val="ru-RU"/>
              </w:rPr>
            </w:pPr>
          </w:p>
        </w:tc>
        <w:tc>
          <w:tcPr>
            <w:tcW w:w="1765" w:type="dxa"/>
          </w:tcPr>
          <w:p w:rsidR="00420A9E" w:rsidRPr="00D1222B" w:rsidRDefault="00420A9E">
            <w:pPr>
              <w:rPr>
                <w:lang w:val="ru-RU"/>
              </w:rPr>
            </w:pPr>
          </w:p>
        </w:tc>
        <w:tc>
          <w:tcPr>
            <w:tcW w:w="2594" w:type="dxa"/>
          </w:tcPr>
          <w:p w:rsidR="00420A9E" w:rsidRPr="00D1222B" w:rsidRDefault="00420A9E">
            <w:pPr>
              <w:rPr>
                <w:lang w:val="ru-RU"/>
              </w:rPr>
            </w:pPr>
          </w:p>
        </w:tc>
        <w:tc>
          <w:tcPr>
            <w:tcW w:w="3344" w:type="dxa"/>
          </w:tcPr>
          <w:p w:rsidR="00420A9E" w:rsidRPr="00D1222B" w:rsidRDefault="00420A9E">
            <w:pPr>
              <w:rPr>
                <w:lang w:val="ru-RU"/>
              </w:rPr>
            </w:pPr>
          </w:p>
        </w:tc>
        <w:tc>
          <w:tcPr>
            <w:tcW w:w="1463" w:type="dxa"/>
          </w:tcPr>
          <w:p w:rsidR="00420A9E" w:rsidRPr="00D1222B" w:rsidRDefault="00420A9E">
            <w:pPr>
              <w:rPr>
                <w:lang w:val="ru-RU"/>
              </w:rPr>
            </w:pPr>
          </w:p>
        </w:tc>
        <w:tc>
          <w:tcPr>
            <w:tcW w:w="817" w:type="dxa"/>
          </w:tcPr>
          <w:p w:rsidR="00420A9E" w:rsidRPr="00D1222B" w:rsidRDefault="00420A9E">
            <w:pPr>
              <w:rPr>
                <w:lang w:val="ru-RU"/>
              </w:rPr>
            </w:pPr>
          </w:p>
        </w:tc>
        <w:tc>
          <w:tcPr>
            <w:tcW w:w="148" w:type="dxa"/>
          </w:tcPr>
          <w:p w:rsidR="00420A9E" w:rsidRPr="00D1222B" w:rsidRDefault="00420A9E">
            <w:pPr>
              <w:rPr>
                <w:lang w:val="ru-RU"/>
              </w:rPr>
            </w:pPr>
          </w:p>
        </w:tc>
      </w:tr>
      <w:tr w:rsidR="00420A9E" w:rsidRPr="00B65032" w:rsidTr="00B65032">
        <w:trPr>
          <w:trHeight w:hRule="exact" w:val="29"/>
        </w:trPr>
        <w:tc>
          <w:tcPr>
            <w:tcW w:w="10274" w:type="dxa"/>
            <w:gridSpan w:val="7"/>
            <w:tcBorders>
              <w:top w:val="single" w:sz="16" w:space="0" w:color="000000"/>
            </w:tcBorders>
            <w:shd w:val="clear" w:color="FFFFFF" w:fill="FFFFFF"/>
            <w:tcMar>
              <w:left w:w="4" w:type="dxa"/>
              <w:right w:w="4" w:type="dxa"/>
            </w:tcMar>
          </w:tcPr>
          <w:p w:rsidR="00420A9E" w:rsidRPr="00D1222B" w:rsidRDefault="00420A9E">
            <w:pPr>
              <w:rPr>
                <w:lang w:val="ru-RU"/>
              </w:rPr>
            </w:pPr>
          </w:p>
        </w:tc>
      </w:tr>
      <w:tr w:rsidR="00420A9E" w:rsidRPr="00B65032" w:rsidTr="00B65032">
        <w:trPr>
          <w:trHeight w:hRule="exact" w:val="248"/>
        </w:trPr>
        <w:tc>
          <w:tcPr>
            <w:tcW w:w="143" w:type="dxa"/>
          </w:tcPr>
          <w:p w:rsidR="00420A9E" w:rsidRPr="00D1222B" w:rsidRDefault="00420A9E">
            <w:pPr>
              <w:rPr>
                <w:lang w:val="ru-RU"/>
              </w:rPr>
            </w:pPr>
          </w:p>
        </w:tc>
        <w:tc>
          <w:tcPr>
            <w:tcW w:w="1765" w:type="dxa"/>
          </w:tcPr>
          <w:p w:rsidR="00420A9E" w:rsidRPr="00D1222B" w:rsidRDefault="00420A9E">
            <w:pPr>
              <w:rPr>
                <w:lang w:val="ru-RU"/>
              </w:rPr>
            </w:pPr>
          </w:p>
        </w:tc>
        <w:tc>
          <w:tcPr>
            <w:tcW w:w="2594" w:type="dxa"/>
          </w:tcPr>
          <w:p w:rsidR="00420A9E" w:rsidRPr="00D1222B" w:rsidRDefault="00420A9E">
            <w:pPr>
              <w:rPr>
                <w:lang w:val="ru-RU"/>
              </w:rPr>
            </w:pPr>
          </w:p>
        </w:tc>
        <w:tc>
          <w:tcPr>
            <w:tcW w:w="3344" w:type="dxa"/>
          </w:tcPr>
          <w:p w:rsidR="00420A9E" w:rsidRPr="00D1222B" w:rsidRDefault="00420A9E">
            <w:pPr>
              <w:rPr>
                <w:lang w:val="ru-RU"/>
              </w:rPr>
            </w:pPr>
          </w:p>
        </w:tc>
        <w:tc>
          <w:tcPr>
            <w:tcW w:w="1463" w:type="dxa"/>
          </w:tcPr>
          <w:p w:rsidR="00420A9E" w:rsidRPr="00D1222B" w:rsidRDefault="00420A9E">
            <w:pPr>
              <w:rPr>
                <w:lang w:val="ru-RU"/>
              </w:rPr>
            </w:pPr>
          </w:p>
        </w:tc>
        <w:tc>
          <w:tcPr>
            <w:tcW w:w="817" w:type="dxa"/>
          </w:tcPr>
          <w:p w:rsidR="00420A9E" w:rsidRPr="00D1222B" w:rsidRDefault="00420A9E">
            <w:pPr>
              <w:rPr>
                <w:lang w:val="ru-RU"/>
              </w:rPr>
            </w:pPr>
          </w:p>
        </w:tc>
        <w:tc>
          <w:tcPr>
            <w:tcW w:w="148" w:type="dxa"/>
          </w:tcPr>
          <w:p w:rsidR="00420A9E" w:rsidRPr="00D1222B" w:rsidRDefault="00420A9E">
            <w:pPr>
              <w:rPr>
                <w:lang w:val="ru-RU"/>
              </w:rPr>
            </w:pPr>
          </w:p>
        </w:tc>
      </w:tr>
      <w:tr w:rsidR="00420A9E" w:rsidRPr="00B65032" w:rsidTr="00B65032">
        <w:trPr>
          <w:trHeight w:hRule="exact" w:val="277"/>
        </w:trPr>
        <w:tc>
          <w:tcPr>
            <w:tcW w:w="143" w:type="dxa"/>
          </w:tcPr>
          <w:p w:rsidR="00420A9E" w:rsidRPr="00D1222B" w:rsidRDefault="00420A9E">
            <w:pPr>
              <w:rPr>
                <w:lang w:val="ru-RU"/>
              </w:rPr>
            </w:pPr>
          </w:p>
        </w:tc>
        <w:tc>
          <w:tcPr>
            <w:tcW w:w="1765" w:type="dxa"/>
          </w:tcPr>
          <w:p w:rsidR="00420A9E" w:rsidRPr="00D1222B" w:rsidRDefault="00420A9E">
            <w:pPr>
              <w:rPr>
                <w:lang w:val="ru-RU"/>
              </w:rPr>
            </w:pPr>
          </w:p>
        </w:tc>
        <w:tc>
          <w:tcPr>
            <w:tcW w:w="5938" w:type="dxa"/>
            <w:gridSpan w:val="2"/>
            <w:shd w:val="clear" w:color="000000" w:fill="FFFFFF"/>
            <w:tcMar>
              <w:left w:w="34" w:type="dxa"/>
              <w:right w:w="34" w:type="dxa"/>
            </w:tcMar>
          </w:tcPr>
          <w:p w:rsidR="00420A9E" w:rsidRPr="00D1222B" w:rsidRDefault="00D1222B">
            <w:pPr>
              <w:spacing w:after="0" w:line="240" w:lineRule="auto"/>
              <w:jc w:val="center"/>
              <w:rPr>
                <w:sz w:val="19"/>
                <w:szCs w:val="19"/>
                <w:lang w:val="ru-RU"/>
              </w:rPr>
            </w:pPr>
            <w:r w:rsidRPr="00D1222B">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420A9E" w:rsidRPr="00D1222B" w:rsidRDefault="00420A9E">
            <w:pPr>
              <w:rPr>
                <w:lang w:val="ru-RU"/>
              </w:rPr>
            </w:pPr>
          </w:p>
        </w:tc>
        <w:tc>
          <w:tcPr>
            <w:tcW w:w="817" w:type="dxa"/>
          </w:tcPr>
          <w:p w:rsidR="00420A9E" w:rsidRPr="00D1222B" w:rsidRDefault="00420A9E">
            <w:pPr>
              <w:rPr>
                <w:lang w:val="ru-RU"/>
              </w:rPr>
            </w:pPr>
          </w:p>
        </w:tc>
        <w:tc>
          <w:tcPr>
            <w:tcW w:w="148" w:type="dxa"/>
          </w:tcPr>
          <w:p w:rsidR="00420A9E" w:rsidRPr="00D1222B" w:rsidRDefault="00420A9E">
            <w:pPr>
              <w:rPr>
                <w:lang w:val="ru-RU"/>
              </w:rPr>
            </w:pPr>
          </w:p>
        </w:tc>
      </w:tr>
      <w:tr w:rsidR="00420A9E" w:rsidRPr="00B65032" w:rsidTr="00B65032">
        <w:trPr>
          <w:trHeight w:hRule="exact" w:val="138"/>
        </w:trPr>
        <w:tc>
          <w:tcPr>
            <w:tcW w:w="143" w:type="dxa"/>
          </w:tcPr>
          <w:p w:rsidR="00420A9E" w:rsidRPr="00D1222B" w:rsidRDefault="00420A9E">
            <w:pPr>
              <w:rPr>
                <w:lang w:val="ru-RU"/>
              </w:rPr>
            </w:pPr>
          </w:p>
        </w:tc>
        <w:tc>
          <w:tcPr>
            <w:tcW w:w="1765" w:type="dxa"/>
          </w:tcPr>
          <w:p w:rsidR="00420A9E" w:rsidRPr="00D1222B" w:rsidRDefault="00420A9E">
            <w:pPr>
              <w:rPr>
                <w:lang w:val="ru-RU"/>
              </w:rPr>
            </w:pPr>
          </w:p>
        </w:tc>
        <w:tc>
          <w:tcPr>
            <w:tcW w:w="2594" w:type="dxa"/>
          </w:tcPr>
          <w:p w:rsidR="00420A9E" w:rsidRPr="00D1222B" w:rsidRDefault="00420A9E">
            <w:pPr>
              <w:rPr>
                <w:lang w:val="ru-RU"/>
              </w:rPr>
            </w:pPr>
          </w:p>
        </w:tc>
        <w:tc>
          <w:tcPr>
            <w:tcW w:w="3344" w:type="dxa"/>
          </w:tcPr>
          <w:p w:rsidR="00420A9E" w:rsidRPr="00D1222B" w:rsidRDefault="00420A9E">
            <w:pPr>
              <w:rPr>
                <w:lang w:val="ru-RU"/>
              </w:rPr>
            </w:pPr>
          </w:p>
        </w:tc>
        <w:tc>
          <w:tcPr>
            <w:tcW w:w="1463" w:type="dxa"/>
          </w:tcPr>
          <w:p w:rsidR="00420A9E" w:rsidRPr="00D1222B" w:rsidRDefault="00420A9E">
            <w:pPr>
              <w:rPr>
                <w:lang w:val="ru-RU"/>
              </w:rPr>
            </w:pPr>
          </w:p>
        </w:tc>
        <w:tc>
          <w:tcPr>
            <w:tcW w:w="817" w:type="dxa"/>
          </w:tcPr>
          <w:p w:rsidR="00420A9E" w:rsidRPr="00D1222B" w:rsidRDefault="00420A9E">
            <w:pPr>
              <w:rPr>
                <w:lang w:val="ru-RU"/>
              </w:rPr>
            </w:pPr>
          </w:p>
        </w:tc>
        <w:tc>
          <w:tcPr>
            <w:tcW w:w="148" w:type="dxa"/>
          </w:tcPr>
          <w:p w:rsidR="00420A9E" w:rsidRPr="00D1222B" w:rsidRDefault="00420A9E">
            <w:pPr>
              <w:rPr>
                <w:lang w:val="ru-RU"/>
              </w:rPr>
            </w:pPr>
          </w:p>
        </w:tc>
      </w:tr>
      <w:tr w:rsidR="00420A9E" w:rsidRPr="00B65032" w:rsidTr="00B65032">
        <w:trPr>
          <w:trHeight w:hRule="exact" w:val="2222"/>
        </w:trPr>
        <w:tc>
          <w:tcPr>
            <w:tcW w:w="143" w:type="dxa"/>
          </w:tcPr>
          <w:p w:rsidR="00420A9E" w:rsidRPr="00D1222B" w:rsidRDefault="00420A9E">
            <w:pPr>
              <w:rPr>
                <w:lang w:val="ru-RU"/>
              </w:rPr>
            </w:pPr>
          </w:p>
        </w:tc>
        <w:tc>
          <w:tcPr>
            <w:tcW w:w="9983" w:type="dxa"/>
            <w:gridSpan w:val="5"/>
            <w:shd w:val="clear" w:color="000000" w:fill="FFFFFF"/>
            <w:tcMar>
              <w:left w:w="34" w:type="dxa"/>
              <w:right w:w="34" w:type="dxa"/>
            </w:tcMar>
          </w:tcPr>
          <w:p w:rsidR="00420A9E" w:rsidRPr="00D1222B" w:rsidRDefault="00D1222B">
            <w:pPr>
              <w:spacing w:after="0" w:line="240" w:lineRule="auto"/>
              <w:rPr>
                <w:lang w:val="ru-RU"/>
              </w:rPr>
            </w:pPr>
            <w:r w:rsidRPr="00D1222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20A9E" w:rsidRPr="00D1222B" w:rsidRDefault="00420A9E">
            <w:pPr>
              <w:spacing w:after="0" w:line="240" w:lineRule="auto"/>
              <w:rPr>
                <w:lang w:val="ru-RU"/>
              </w:rPr>
            </w:pPr>
          </w:p>
          <w:p w:rsidR="00420A9E" w:rsidRPr="00D1222B" w:rsidRDefault="00D1222B">
            <w:pPr>
              <w:spacing w:after="0" w:line="240" w:lineRule="auto"/>
              <w:rPr>
                <w:lang w:val="ru-RU"/>
              </w:rPr>
            </w:pPr>
            <w:r w:rsidRPr="00D1222B">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Финансовый мониторинг и финансовые рынки</w:t>
            </w:r>
          </w:p>
          <w:p w:rsidR="00420A9E" w:rsidRPr="00D1222B" w:rsidRDefault="00420A9E">
            <w:pPr>
              <w:spacing w:after="0" w:line="240" w:lineRule="auto"/>
              <w:rPr>
                <w:lang w:val="ru-RU"/>
              </w:rPr>
            </w:pPr>
          </w:p>
          <w:p w:rsidR="00420A9E" w:rsidRDefault="00D1222B">
            <w:pPr>
              <w:spacing w:after="0" w:line="240" w:lineRule="auto"/>
            </w:pPr>
            <w:r w:rsidRPr="00D1222B">
              <w:rPr>
                <w:rFonts w:ascii="Times New Roman" w:hAnsi="Times New Roman" w:cs="Times New Roman"/>
                <w:color w:val="000000"/>
                <w:lang w:val="ru-RU"/>
              </w:rPr>
              <w:t xml:space="preserve">Зав. кафедрой: д.э.н., проф. </w:t>
            </w:r>
            <w:r>
              <w:rPr>
                <w:rFonts w:ascii="Times New Roman" w:hAnsi="Times New Roman" w:cs="Times New Roman"/>
                <w:color w:val="000000"/>
              </w:rPr>
              <w:t>Алифанова Е.Н. _________________</w:t>
            </w:r>
          </w:p>
          <w:p w:rsidR="00420A9E" w:rsidRDefault="00420A9E">
            <w:pPr>
              <w:spacing w:after="0" w:line="240" w:lineRule="auto"/>
            </w:pPr>
          </w:p>
          <w:p w:rsidR="00420A9E" w:rsidRPr="00D1222B" w:rsidRDefault="00D1222B">
            <w:pPr>
              <w:spacing w:after="0" w:line="240" w:lineRule="auto"/>
              <w:rPr>
                <w:lang w:val="ru-RU"/>
              </w:rPr>
            </w:pPr>
            <w:r w:rsidRPr="00D1222B">
              <w:rPr>
                <w:rFonts w:ascii="Times New Roman" w:hAnsi="Times New Roman" w:cs="Times New Roman"/>
                <w:color w:val="000000"/>
                <w:lang w:val="ru-RU"/>
              </w:rPr>
              <w:t>Программу составил(и):  к.э.н., доцент, Демиденко Т.И. _________________</w:t>
            </w:r>
          </w:p>
        </w:tc>
        <w:tc>
          <w:tcPr>
            <w:tcW w:w="148" w:type="dxa"/>
          </w:tcPr>
          <w:p w:rsidR="00420A9E" w:rsidRPr="00D1222B" w:rsidRDefault="00420A9E">
            <w:pPr>
              <w:rPr>
                <w:lang w:val="ru-RU"/>
              </w:rPr>
            </w:pPr>
          </w:p>
        </w:tc>
      </w:tr>
      <w:tr w:rsidR="00420A9E" w:rsidRPr="00B65032" w:rsidTr="00B65032">
        <w:trPr>
          <w:trHeight w:hRule="exact" w:val="138"/>
        </w:trPr>
        <w:tc>
          <w:tcPr>
            <w:tcW w:w="143" w:type="dxa"/>
          </w:tcPr>
          <w:p w:rsidR="00420A9E" w:rsidRPr="00D1222B" w:rsidRDefault="00420A9E">
            <w:pPr>
              <w:rPr>
                <w:lang w:val="ru-RU"/>
              </w:rPr>
            </w:pPr>
          </w:p>
        </w:tc>
        <w:tc>
          <w:tcPr>
            <w:tcW w:w="1765" w:type="dxa"/>
          </w:tcPr>
          <w:p w:rsidR="00420A9E" w:rsidRPr="00D1222B" w:rsidRDefault="00420A9E">
            <w:pPr>
              <w:rPr>
                <w:lang w:val="ru-RU"/>
              </w:rPr>
            </w:pPr>
          </w:p>
        </w:tc>
        <w:tc>
          <w:tcPr>
            <w:tcW w:w="2594" w:type="dxa"/>
          </w:tcPr>
          <w:p w:rsidR="00420A9E" w:rsidRPr="00D1222B" w:rsidRDefault="00420A9E">
            <w:pPr>
              <w:rPr>
                <w:lang w:val="ru-RU"/>
              </w:rPr>
            </w:pPr>
          </w:p>
        </w:tc>
        <w:tc>
          <w:tcPr>
            <w:tcW w:w="3344" w:type="dxa"/>
          </w:tcPr>
          <w:p w:rsidR="00420A9E" w:rsidRPr="00D1222B" w:rsidRDefault="00420A9E">
            <w:pPr>
              <w:rPr>
                <w:lang w:val="ru-RU"/>
              </w:rPr>
            </w:pPr>
          </w:p>
        </w:tc>
        <w:tc>
          <w:tcPr>
            <w:tcW w:w="1463" w:type="dxa"/>
          </w:tcPr>
          <w:p w:rsidR="00420A9E" w:rsidRPr="00D1222B" w:rsidRDefault="00420A9E">
            <w:pPr>
              <w:rPr>
                <w:lang w:val="ru-RU"/>
              </w:rPr>
            </w:pPr>
          </w:p>
        </w:tc>
        <w:tc>
          <w:tcPr>
            <w:tcW w:w="817" w:type="dxa"/>
          </w:tcPr>
          <w:p w:rsidR="00420A9E" w:rsidRPr="00D1222B" w:rsidRDefault="00420A9E">
            <w:pPr>
              <w:rPr>
                <w:lang w:val="ru-RU"/>
              </w:rPr>
            </w:pPr>
          </w:p>
        </w:tc>
        <w:tc>
          <w:tcPr>
            <w:tcW w:w="148" w:type="dxa"/>
          </w:tcPr>
          <w:p w:rsidR="00420A9E" w:rsidRPr="00D1222B" w:rsidRDefault="00420A9E">
            <w:pPr>
              <w:rPr>
                <w:lang w:val="ru-RU"/>
              </w:rPr>
            </w:pPr>
          </w:p>
        </w:tc>
      </w:tr>
      <w:tr w:rsidR="00420A9E" w:rsidRPr="00B65032" w:rsidTr="00B65032">
        <w:trPr>
          <w:trHeight w:hRule="exact" w:val="29"/>
        </w:trPr>
        <w:tc>
          <w:tcPr>
            <w:tcW w:w="10274" w:type="dxa"/>
            <w:gridSpan w:val="7"/>
            <w:tcBorders>
              <w:top w:val="single" w:sz="16" w:space="0" w:color="000000"/>
            </w:tcBorders>
            <w:shd w:val="clear" w:color="FFFFFF" w:fill="FFFFFF"/>
            <w:tcMar>
              <w:left w:w="4" w:type="dxa"/>
              <w:right w:w="4" w:type="dxa"/>
            </w:tcMar>
          </w:tcPr>
          <w:p w:rsidR="00420A9E" w:rsidRPr="00D1222B" w:rsidRDefault="00420A9E">
            <w:pPr>
              <w:rPr>
                <w:lang w:val="ru-RU"/>
              </w:rPr>
            </w:pPr>
          </w:p>
        </w:tc>
      </w:tr>
      <w:tr w:rsidR="00420A9E" w:rsidRPr="00B65032" w:rsidTr="00B65032">
        <w:trPr>
          <w:trHeight w:hRule="exact" w:val="387"/>
        </w:trPr>
        <w:tc>
          <w:tcPr>
            <w:tcW w:w="143" w:type="dxa"/>
          </w:tcPr>
          <w:p w:rsidR="00420A9E" w:rsidRPr="00D1222B" w:rsidRDefault="00420A9E">
            <w:pPr>
              <w:rPr>
                <w:lang w:val="ru-RU"/>
              </w:rPr>
            </w:pPr>
          </w:p>
        </w:tc>
        <w:tc>
          <w:tcPr>
            <w:tcW w:w="1765" w:type="dxa"/>
          </w:tcPr>
          <w:p w:rsidR="00420A9E" w:rsidRPr="00D1222B" w:rsidRDefault="00420A9E">
            <w:pPr>
              <w:rPr>
                <w:lang w:val="ru-RU"/>
              </w:rPr>
            </w:pPr>
          </w:p>
        </w:tc>
        <w:tc>
          <w:tcPr>
            <w:tcW w:w="2594" w:type="dxa"/>
          </w:tcPr>
          <w:p w:rsidR="00420A9E" w:rsidRPr="00D1222B" w:rsidRDefault="00420A9E">
            <w:pPr>
              <w:rPr>
                <w:lang w:val="ru-RU"/>
              </w:rPr>
            </w:pPr>
          </w:p>
        </w:tc>
        <w:tc>
          <w:tcPr>
            <w:tcW w:w="3344" w:type="dxa"/>
          </w:tcPr>
          <w:p w:rsidR="00420A9E" w:rsidRPr="00D1222B" w:rsidRDefault="00420A9E">
            <w:pPr>
              <w:rPr>
                <w:lang w:val="ru-RU"/>
              </w:rPr>
            </w:pPr>
          </w:p>
        </w:tc>
        <w:tc>
          <w:tcPr>
            <w:tcW w:w="1463" w:type="dxa"/>
          </w:tcPr>
          <w:p w:rsidR="00420A9E" w:rsidRPr="00D1222B" w:rsidRDefault="00420A9E">
            <w:pPr>
              <w:rPr>
                <w:lang w:val="ru-RU"/>
              </w:rPr>
            </w:pPr>
          </w:p>
        </w:tc>
        <w:tc>
          <w:tcPr>
            <w:tcW w:w="817" w:type="dxa"/>
          </w:tcPr>
          <w:p w:rsidR="00420A9E" w:rsidRPr="00D1222B" w:rsidRDefault="00420A9E">
            <w:pPr>
              <w:rPr>
                <w:lang w:val="ru-RU"/>
              </w:rPr>
            </w:pPr>
          </w:p>
        </w:tc>
        <w:tc>
          <w:tcPr>
            <w:tcW w:w="148" w:type="dxa"/>
          </w:tcPr>
          <w:p w:rsidR="00420A9E" w:rsidRPr="00D1222B" w:rsidRDefault="00420A9E">
            <w:pPr>
              <w:rPr>
                <w:lang w:val="ru-RU"/>
              </w:rPr>
            </w:pPr>
          </w:p>
        </w:tc>
      </w:tr>
      <w:tr w:rsidR="00420A9E" w:rsidRPr="00B65032" w:rsidTr="00B65032">
        <w:trPr>
          <w:trHeight w:hRule="exact" w:val="277"/>
        </w:trPr>
        <w:tc>
          <w:tcPr>
            <w:tcW w:w="143" w:type="dxa"/>
          </w:tcPr>
          <w:p w:rsidR="00420A9E" w:rsidRPr="00D1222B" w:rsidRDefault="00420A9E">
            <w:pPr>
              <w:rPr>
                <w:lang w:val="ru-RU"/>
              </w:rPr>
            </w:pPr>
          </w:p>
        </w:tc>
        <w:tc>
          <w:tcPr>
            <w:tcW w:w="1765" w:type="dxa"/>
          </w:tcPr>
          <w:p w:rsidR="00420A9E" w:rsidRPr="00D1222B" w:rsidRDefault="00420A9E">
            <w:pPr>
              <w:rPr>
                <w:lang w:val="ru-RU"/>
              </w:rPr>
            </w:pPr>
          </w:p>
        </w:tc>
        <w:tc>
          <w:tcPr>
            <w:tcW w:w="5938" w:type="dxa"/>
            <w:gridSpan w:val="2"/>
            <w:shd w:val="clear" w:color="000000" w:fill="FFFFFF"/>
            <w:tcMar>
              <w:left w:w="34" w:type="dxa"/>
              <w:right w:w="34" w:type="dxa"/>
            </w:tcMar>
          </w:tcPr>
          <w:p w:rsidR="00420A9E" w:rsidRPr="00D1222B" w:rsidRDefault="00D1222B">
            <w:pPr>
              <w:spacing w:after="0" w:line="240" w:lineRule="auto"/>
              <w:jc w:val="center"/>
              <w:rPr>
                <w:sz w:val="19"/>
                <w:szCs w:val="19"/>
                <w:lang w:val="ru-RU"/>
              </w:rPr>
            </w:pPr>
            <w:r w:rsidRPr="00D1222B">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420A9E" w:rsidRPr="00D1222B" w:rsidRDefault="00420A9E">
            <w:pPr>
              <w:rPr>
                <w:lang w:val="ru-RU"/>
              </w:rPr>
            </w:pPr>
          </w:p>
        </w:tc>
        <w:tc>
          <w:tcPr>
            <w:tcW w:w="817" w:type="dxa"/>
          </w:tcPr>
          <w:p w:rsidR="00420A9E" w:rsidRPr="00D1222B" w:rsidRDefault="00420A9E">
            <w:pPr>
              <w:rPr>
                <w:lang w:val="ru-RU"/>
              </w:rPr>
            </w:pPr>
          </w:p>
        </w:tc>
        <w:tc>
          <w:tcPr>
            <w:tcW w:w="148" w:type="dxa"/>
          </w:tcPr>
          <w:p w:rsidR="00420A9E" w:rsidRPr="00D1222B" w:rsidRDefault="00420A9E">
            <w:pPr>
              <w:rPr>
                <w:lang w:val="ru-RU"/>
              </w:rPr>
            </w:pPr>
          </w:p>
        </w:tc>
      </w:tr>
      <w:tr w:rsidR="00420A9E" w:rsidRPr="00B65032" w:rsidTr="00B65032">
        <w:trPr>
          <w:trHeight w:hRule="exact" w:val="277"/>
        </w:trPr>
        <w:tc>
          <w:tcPr>
            <w:tcW w:w="143" w:type="dxa"/>
          </w:tcPr>
          <w:p w:rsidR="00420A9E" w:rsidRPr="00D1222B" w:rsidRDefault="00420A9E">
            <w:pPr>
              <w:rPr>
                <w:lang w:val="ru-RU"/>
              </w:rPr>
            </w:pPr>
          </w:p>
        </w:tc>
        <w:tc>
          <w:tcPr>
            <w:tcW w:w="1765" w:type="dxa"/>
          </w:tcPr>
          <w:p w:rsidR="00420A9E" w:rsidRPr="00D1222B" w:rsidRDefault="00420A9E">
            <w:pPr>
              <w:rPr>
                <w:lang w:val="ru-RU"/>
              </w:rPr>
            </w:pPr>
          </w:p>
        </w:tc>
        <w:tc>
          <w:tcPr>
            <w:tcW w:w="2594" w:type="dxa"/>
          </w:tcPr>
          <w:p w:rsidR="00420A9E" w:rsidRPr="00D1222B" w:rsidRDefault="00420A9E">
            <w:pPr>
              <w:rPr>
                <w:lang w:val="ru-RU"/>
              </w:rPr>
            </w:pPr>
          </w:p>
        </w:tc>
        <w:tc>
          <w:tcPr>
            <w:tcW w:w="3344" w:type="dxa"/>
          </w:tcPr>
          <w:p w:rsidR="00420A9E" w:rsidRPr="00D1222B" w:rsidRDefault="00420A9E">
            <w:pPr>
              <w:rPr>
                <w:lang w:val="ru-RU"/>
              </w:rPr>
            </w:pPr>
          </w:p>
        </w:tc>
        <w:tc>
          <w:tcPr>
            <w:tcW w:w="1463" w:type="dxa"/>
          </w:tcPr>
          <w:p w:rsidR="00420A9E" w:rsidRPr="00D1222B" w:rsidRDefault="00420A9E">
            <w:pPr>
              <w:rPr>
                <w:lang w:val="ru-RU"/>
              </w:rPr>
            </w:pPr>
          </w:p>
        </w:tc>
        <w:tc>
          <w:tcPr>
            <w:tcW w:w="817" w:type="dxa"/>
          </w:tcPr>
          <w:p w:rsidR="00420A9E" w:rsidRPr="00D1222B" w:rsidRDefault="00420A9E">
            <w:pPr>
              <w:rPr>
                <w:lang w:val="ru-RU"/>
              </w:rPr>
            </w:pPr>
          </w:p>
        </w:tc>
        <w:tc>
          <w:tcPr>
            <w:tcW w:w="148" w:type="dxa"/>
          </w:tcPr>
          <w:p w:rsidR="00420A9E" w:rsidRPr="00D1222B" w:rsidRDefault="00420A9E">
            <w:pPr>
              <w:rPr>
                <w:lang w:val="ru-RU"/>
              </w:rPr>
            </w:pPr>
          </w:p>
        </w:tc>
      </w:tr>
      <w:tr w:rsidR="00420A9E" w:rsidRPr="00B65032" w:rsidTr="00B65032">
        <w:trPr>
          <w:trHeight w:hRule="exact" w:val="2222"/>
        </w:trPr>
        <w:tc>
          <w:tcPr>
            <w:tcW w:w="143" w:type="dxa"/>
          </w:tcPr>
          <w:p w:rsidR="00420A9E" w:rsidRPr="00D1222B" w:rsidRDefault="00420A9E">
            <w:pPr>
              <w:rPr>
                <w:lang w:val="ru-RU"/>
              </w:rPr>
            </w:pPr>
          </w:p>
        </w:tc>
        <w:tc>
          <w:tcPr>
            <w:tcW w:w="9983" w:type="dxa"/>
            <w:gridSpan w:val="5"/>
            <w:shd w:val="clear" w:color="000000" w:fill="FFFFFF"/>
            <w:tcMar>
              <w:left w:w="34" w:type="dxa"/>
              <w:right w:w="34" w:type="dxa"/>
            </w:tcMar>
          </w:tcPr>
          <w:p w:rsidR="00420A9E" w:rsidRPr="00D1222B" w:rsidRDefault="00D1222B">
            <w:pPr>
              <w:spacing w:after="0" w:line="240" w:lineRule="auto"/>
              <w:rPr>
                <w:lang w:val="ru-RU"/>
              </w:rPr>
            </w:pPr>
            <w:r w:rsidRPr="00D1222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20A9E" w:rsidRPr="00D1222B" w:rsidRDefault="00420A9E">
            <w:pPr>
              <w:spacing w:after="0" w:line="240" w:lineRule="auto"/>
              <w:rPr>
                <w:lang w:val="ru-RU"/>
              </w:rPr>
            </w:pPr>
          </w:p>
          <w:p w:rsidR="00420A9E" w:rsidRPr="00D1222B" w:rsidRDefault="00D1222B">
            <w:pPr>
              <w:spacing w:after="0" w:line="240" w:lineRule="auto"/>
              <w:rPr>
                <w:lang w:val="ru-RU"/>
              </w:rPr>
            </w:pPr>
            <w:r w:rsidRPr="00D1222B">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Финансовый мониторинг и финансовые рынки</w:t>
            </w:r>
          </w:p>
          <w:p w:rsidR="00420A9E" w:rsidRPr="00D1222B" w:rsidRDefault="00420A9E">
            <w:pPr>
              <w:spacing w:after="0" w:line="240" w:lineRule="auto"/>
              <w:rPr>
                <w:lang w:val="ru-RU"/>
              </w:rPr>
            </w:pPr>
          </w:p>
          <w:p w:rsidR="00420A9E" w:rsidRDefault="00D1222B">
            <w:pPr>
              <w:spacing w:after="0" w:line="240" w:lineRule="auto"/>
            </w:pPr>
            <w:r w:rsidRPr="00D1222B">
              <w:rPr>
                <w:rFonts w:ascii="Times New Roman" w:hAnsi="Times New Roman" w:cs="Times New Roman"/>
                <w:color w:val="000000"/>
                <w:lang w:val="ru-RU"/>
              </w:rPr>
              <w:t xml:space="preserve">Зав. кафедрой: д.э.н., проф. </w:t>
            </w:r>
            <w:r>
              <w:rPr>
                <w:rFonts w:ascii="Times New Roman" w:hAnsi="Times New Roman" w:cs="Times New Roman"/>
                <w:color w:val="000000"/>
              </w:rPr>
              <w:t>Алифанова Е.Н. _________________</w:t>
            </w:r>
          </w:p>
          <w:p w:rsidR="00420A9E" w:rsidRDefault="00420A9E">
            <w:pPr>
              <w:spacing w:after="0" w:line="240" w:lineRule="auto"/>
            </w:pPr>
          </w:p>
          <w:p w:rsidR="00420A9E" w:rsidRPr="00D1222B" w:rsidRDefault="00D1222B">
            <w:pPr>
              <w:spacing w:after="0" w:line="240" w:lineRule="auto"/>
              <w:rPr>
                <w:lang w:val="ru-RU"/>
              </w:rPr>
            </w:pPr>
            <w:r w:rsidRPr="00D1222B">
              <w:rPr>
                <w:rFonts w:ascii="Times New Roman" w:hAnsi="Times New Roman" w:cs="Times New Roman"/>
                <w:color w:val="000000"/>
                <w:lang w:val="ru-RU"/>
              </w:rPr>
              <w:t>Программу составил(и):  к.э.н., доцент, Демиденко Т.И. _________________</w:t>
            </w:r>
          </w:p>
        </w:tc>
        <w:tc>
          <w:tcPr>
            <w:tcW w:w="148" w:type="dxa"/>
          </w:tcPr>
          <w:p w:rsidR="00420A9E" w:rsidRPr="00D1222B" w:rsidRDefault="00420A9E">
            <w:pPr>
              <w:rPr>
                <w:lang w:val="ru-RU"/>
              </w:rPr>
            </w:pPr>
          </w:p>
        </w:tc>
      </w:tr>
    </w:tbl>
    <w:p w:rsidR="00420A9E" w:rsidRPr="00D1222B" w:rsidRDefault="00D1222B">
      <w:pPr>
        <w:rPr>
          <w:sz w:val="0"/>
          <w:szCs w:val="0"/>
          <w:lang w:val="ru-RU"/>
        </w:rPr>
      </w:pPr>
      <w:r w:rsidRPr="00D1222B">
        <w:rPr>
          <w:lang w:val="ru-RU"/>
        </w:rPr>
        <w:br w:type="page"/>
      </w:r>
    </w:p>
    <w:tbl>
      <w:tblPr>
        <w:tblW w:w="0" w:type="auto"/>
        <w:tblCellMar>
          <w:left w:w="0" w:type="dxa"/>
          <w:right w:w="0" w:type="dxa"/>
        </w:tblCellMar>
        <w:tblLook w:val="04A0" w:firstRow="1" w:lastRow="0" w:firstColumn="1" w:lastColumn="0" w:noHBand="0" w:noVBand="1"/>
      </w:tblPr>
      <w:tblGrid>
        <w:gridCol w:w="760"/>
        <w:gridCol w:w="198"/>
        <w:gridCol w:w="1717"/>
        <w:gridCol w:w="1503"/>
        <w:gridCol w:w="143"/>
        <w:gridCol w:w="819"/>
        <w:gridCol w:w="695"/>
        <w:gridCol w:w="1114"/>
        <w:gridCol w:w="1249"/>
        <w:gridCol w:w="700"/>
        <w:gridCol w:w="397"/>
        <w:gridCol w:w="979"/>
      </w:tblGrid>
      <w:tr w:rsidR="00420A9E">
        <w:trPr>
          <w:trHeight w:hRule="exact" w:val="416"/>
        </w:trPr>
        <w:tc>
          <w:tcPr>
            <w:tcW w:w="4692" w:type="dxa"/>
            <w:gridSpan w:val="5"/>
            <w:shd w:val="clear" w:color="C0C0C0" w:fill="FFFFFF"/>
            <w:tcMar>
              <w:left w:w="34" w:type="dxa"/>
              <w:right w:w="34" w:type="dxa"/>
            </w:tcMar>
          </w:tcPr>
          <w:p w:rsidR="00420A9E" w:rsidRDefault="00D1222B">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420A9E" w:rsidRDefault="00420A9E"/>
        </w:tc>
        <w:tc>
          <w:tcPr>
            <w:tcW w:w="710" w:type="dxa"/>
          </w:tcPr>
          <w:p w:rsidR="00420A9E" w:rsidRDefault="00420A9E"/>
        </w:tc>
        <w:tc>
          <w:tcPr>
            <w:tcW w:w="1135" w:type="dxa"/>
          </w:tcPr>
          <w:p w:rsidR="00420A9E" w:rsidRDefault="00420A9E"/>
        </w:tc>
        <w:tc>
          <w:tcPr>
            <w:tcW w:w="1277" w:type="dxa"/>
          </w:tcPr>
          <w:p w:rsidR="00420A9E" w:rsidRDefault="00420A9E"/>
        </w:tc>
        <w:tc>
          <w:tcPr>
            <w:tcW w:w="710" w:type="dxa"/>
          </w:tcPr>
          <w:p w:rsidR="00420A9E" w:rsidRDefault="00420A9E"/>
        </w:tc>
        <w:tc>
          <w:tcPr>
            <w:tcW w:w="426" w:type="dxa"/>
          </w:tcPr>
          <w:p w:rsidR="00420A9E" w:rsidRDefault="00420A9E"/>
        </w:tc>
        <w:tc>
          <w:tcPr>
            <w:tcW w:w="1007" w:type="dxa"/>
            <w:shd w:val="clear" w:color="C0C0C0" w:fill="FFFFFF"/>
            <w:tcMar>
              <w:left w:w="34" w:type="dxa"/>
              <w:right w:w="34" w:type="dxa"/>
            </w:tcMar>
          </w:tcPr>
          <w:p w:rsidR="00420A9E" w:rsidRDefault="00D1222B">
            <w:pPr>
              <w:spacing w:after="0" w:line="240" w:lineRule="auto"/>
              <w:jc w:val="right"/>
              <w:rPr>
                <w:sz w:val="16"/>
                <w:szCs w:val="16"/>
              </w:rPr>
            </w:pPr>
            <w:r>
              <w:rPr>
                <w:rFonts w:ascii="Times New Roman" w:hAnsi="Times New Roman" w:cs="Times New Roman"/>
                <w:color w:val="C0C0C0"/>
                <w:sz w:val="16"/>
                <w:szCs w:val="16"/>
              </w:rPr>
              <w:t>стр. 4</w:t>
            </w:r>
          </w:p>
        </w:tc>
      </w:tr>
      <w:tr w:rsidR="00420A9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420A9E" w:rsidRPr="00B65032">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Цели освоения дисциплины: получение обучающимися теоретических представлений о современном состоянии глобальной и национальных систем финансового мониторинга, а также выработка практических навыков в осуществлении мониторинга незаконных финансовых операций.</w:t>
            </w:r>
          </w:p>
        </w:tc>
      </w:tr>
      <w:tr w:rsidR="00420A9E" w:rsidRPr="00B6503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Задача: научить обучающихся применять конкретные методы финансового мониторинга в практической деятельности.</w:t>
            </w:r>
          </w:p>
        </w:tc>
      </w:tr>
      <w:tr w:rsidR="00420A9E" w:rsidRPr="00B65032">
        <w:trPr>
          <w:trHeight w:hRule="exact" w:val="277"/>
        </w:trPr>
        <w:tc>
          <w:tcPr>
            <w:tcW w:w="766" w:type="dxa"/>
          </w:tcPr>
          <w:p w:rsidR="00420A9E" w:rsidRPr="00D1222B" w:rsidRDefault="00420A9E">
            <w:pPr>
              <w:rPr>
                <w:lang w:val="ru-RU"/>
              </w:rPr>
            </w:pPr>
          </w:p>
        </w:tc>
        <w:tc>
          <w:tcPr>
            <w:tcW w:w="228" w:type="dxa"/>
          </w:tcPr>
          <w:p w:rsidR="00420A9E" w:rsidRPr="00D1222B" w:rsidRDefault="00420A9E">
            <w:pPr>
              <w:rPr>
                <w:lang w:val="ru-RU"/>
              </w:rPr>
            </w:pPr>
          </w:p>
        </w:tc>
        <w:tc>
          <w:tcPr>
            <w:tcW w:w="1844" w:type="dxa"/>
          </w:tcPr>
          <w:p w:rsidR="00420A9E" w:rsidRPr="00D1222B" w:rsidRDefault="00420A9E">
            <w:pPr>
              <w:rPr>
                <w:lang w:val="ru-RU"/>
              </w:rPr>
            </w:pPr>
          </w:p>
        </w:tc>
        <w:tc>
          <w:tcPr>
            <w:tcW w:w="1702" w:type="dxa"/>
          </w:tcPr>
          <w:p w:rsidR="00420A9E" w:rsidRPr="00D1222B" w:rsidRDefault="00420A9E">
            <w:pPr>
              <w:rPr>
                <w:lang w:val="ru-RU"/>
              </w:rPr>
            </w:pPr>
          </w:p>
        </w:tc>
        <w:tc>
          <w:tcPr>
            <w:tcW w:w="143" w:type="dxa"/>
          </w:tcPr>
          <w:p w:rsidR="00420A9E" w:rsidRPr="00D1222B" w:rsidRDefault="00420A9E">
            <w:pPr>
              <w:rPr>
                <w:lang w:val="ru-RU"/>
              </w:rPr>
            </w:pPr>
          </w:p>
        </w:tc>
        <w:tc>
          <w:tcPr>
            <w:tcW w:w="851" w:type="dxa"/>
          </w:tcPr>
          <w:p w:rsidR="00420A9E" w:rsidRPr="00D1222B" w:rsidRDefault="00420A9E">
            <w:pPr>
              <w:rPr>
                <w:lang w:val="ru-RU"/>
              </w:rPr>
            </w:pPr>
          </w:p>
        </w:tc>
        <w:tc>
          <w:tcPr>
            <w:tcW w:w="710" w:type="dxa"/>
          </w:tcPr>
          <w:p w:rsidR="00420A9E" w:rsidRPr="00D1222B" w:rsidRDefault="00420A9E">
            <w:pPr>
              <w:rPr>
                <w:lang w:val="ru-RU"/>
              </w:rPr>
            </w:pPr>
          </w:p>
        </w:tc>
        <w:tc>
          <w:tcPr>
            <w:tcW w:w="1135" w:type="dxa"/>
          </w:tcPr>
          <w:p w:rsidR="00420A9E" w:rsidRPr="00D1222B" w:rsidRDefault="00420A9E">
            <w:pPr>
              <w:rPr>
                <w:lang w:val="ru-RU"/>
              </w:rPr>
            </w:pPr>
          </w:p>
        </w:tc>
        <w:tc>
          <w:tcPr>
            <w:tcW w:w="1277" w:type="dxa"/>
          </w:tcPr>
          <w:p w:rsidR="00420A9E" w:rsidRPr="00D1222B" w:rsidRDefault="00420A9E">
            <w:pPr>
              <w:rPr>
                <w:lang w:val="ru-RU"/>
              </w:rPr>
            </w:pPr>
          </w:p>
        </w:tc>
        <w:tc>
          <w:tcPr>
            <w:tcW w:w="710" w:type="dxa"/>
          </w:tcPr>
          <w:p w:rsidR="00420A9E" w:rsidRPr="00D1222B" w:rsidRDefault="00420A9E">
            <w:pPr>
              <w:rPr>
                <w:lang w:val="ru-RU"/>
              </w:rPr>
            </w:pPr>
          </w:p>
        </w:tc>
        <w:tc>
          <w:tcPr>
            <w:tcW w:w="426" w:type="dxa"/>
          </w:tcPr>
          <w:p w:rsidR="00420A9E" w:rsidRPr="00D1222B" w:rsidRDefault="00420A9E">
            <w:pPr>
              <w:rPr>
                <w:lang w:val="ru-RU"/>
              </w:rPr>
            </w:pPr>
          </w:p>
        </w:tc>
        <w:tc>
          <w:tcPr>
            <w:tcW w:w="993" w:type="dxa"/>
          </w:tcPr>
          <w:p w:rsidR="00420A9E" w:rsidRPr="00D1222B" w:rsidRDefault="00420A9E">
            <w:pPr>
              <w:rPr>
                <w:lang w:val="ru-RU"/>
              </w:rPr>
            </w:pPr>
          </w:p>
        </w:tc>
      </w:tr>
      <w:tr w:rsidR="00420A9E" w:rsidRPr="00B6503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20A9E" w:rsidRPr="00D1222B" w:rsidRDefault="00D1222B">
            <w:pPr>
              <w:spacing w:after="0" w:line="240" w:lineRule="auto"/>
              <w:jc w:val="center"/>
              <w:rPr>
                <w:sz w:val="19"/>
                <w:szCs w:val="19"/>
                <w:lang w:val="ru-RU"/>
              </w:rPr>
            </w:pPr>
            <w:r w:rsidRPr="00D1222B">
              <w:rPr>
                <w:rFonts w:ascii="Times New Roman" w:hAnsi="Times New Roman" w:cs="Times New Roman"/>
                <w:b/>
                <w:color w:val="000000"/>
                <w:sz w:val="19"/>
                <w:szCs w:val="19"/>
                <w:lang w:val="ru-RU"/>
              </w:rPr>
              <w:t>2. МЕСТО ДИСЦИПЛИНЫ В СТРУКТУРЕ ОБРАЗОВАТЕЛЬНОЙ ПРОГРАММЫ</w:t>
            </w:r>
          </w:p>
        </w:tc>
      </w:tr>
      <w:tr w:rsidR="00420A9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Б1.В.ДВ.06</w:t>
            </w:r>
          </w:p>
        </w:tc>
      </w:tr>
      <w:tr w:rsidR="00420A9E" w:rsidRPr="00B65032">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b/>
                <w:color w:val="000000"/>
                <w:sz w:val="19"/>
                <w:szCs w:val="19"/>
                <w:lang w:val="ru-RU"/>
              </w:rPr>
              <w:t>Требования к предварительной подготовке обучающегося:</w:t>
            </w:r>
          </w:p>
        </w:tc>
      </w:tr>
      <w:tr w:rsidR="00420A9E" w:rsidRPr="00B6503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Необходимыми условиями для успешного освоения дисциплины являются навыки,знания и умения, полученные в результате изучения дисциплин:</w:t>
            </w:r>
          </w:p>
        </w:tc>
      </w:tr>
      <w:tr w:rsidR="00420A9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420A9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Правоведение</w:t>
            </w:r>
          </w:p>
        </w:tc>
      </w:tr>
      <w:tr w:rsidR="00420A9E" w:rsidRPr="00B6503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420A9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Перечень последующих дисциплин:</w:t>
            </w:r>
          </w:p>
        </w:tc>
      </w:tr>
      <w:tr w:rsidR="00420A9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Ведение переговоров</w:t>
            </w:r>
          </w:p>
        </w:tc>
      </w:tr>
      <w:tr w:rsidR="00420A9E" w:rsidRPr="00B6503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Корпоративное управление и корпоративная социальная ответственность</w:t>
            </w:r>
          </w:p>
        </w:tc>
      </w:tr>
      <w:tr w:rsidR="00420A9E" w:rsidRPr="00B65032">
        <w:trPr>
          <w:trHeight w:hRule="exact" w:val="277"/>
        </w:trPr>
        <w:tc>
          <w:tcPr>
            <w:tcW w:w="766" w:type="dxa"/>
          </w:tcPr>
          <w:p w:rsidR="00420A9E" w:rsidRPr="00D1222B" w:rsidRDefault="00420A9E">
            <w:pPr>
              <w:rPr>
                <w:lang w:val="ru-RU"/>
              </w:rPr>
            </w:pPr>
          </w:p>
        </w:tc>
        <w:tc>
          <w:tcPr>
            <w:tcW w:w="228" w:type="dxa"/>
          </w:tcPr>
          <w:p w:rsidR="00420A9E" w:rsidRPr="00D1222B" w:rsidRDefault="00420A9E">
            <w:pPr>
              <w:rPr>
                <w:lang w:val="ru-RU"/>
              </w:rPr>
            </w:pPr>
          </w:p>
        </w:tc>
        <w:tc>
          <w:tcPr>
            <w:tcW w:w="1844" w:type="dxa"/>
          </w:tcPr>
          <w:p w:rsidR="00420A9E" w:rsidRPr="00D1222B" w:rsidRDefault="00420A9E">
            <w:pPr>
              <w:rPr>
                <w:lang w:val="ru-RU"/>
              </w:rPr>
            </w:pPr>
          </w:p>
        </w:tc>
        <w:tc>
          <w:tcPr>
            <w:tcW w:w="1702" w:type="dxa"/>
          </w:tcPr>
          <w:p w:rsidR="00420A9E" w:rsidRPr="00D1222B" w:rsidRDefault="00420A9E">
            <w:pPr>
              <w:rPr>
                <w:lang w:val="ru-RU"/>
              </w:rPr>
            </w:pPr>
          </w:p>
        </w:tc>
        <w:tc>
          <w:tcPr>
            <w:tcW w:w="143" w:type="dxa"/>
          </w:tcPr>
          <w:p w:rsidR="00420A9E" w:rsidRPr="00D1222B" w:rsidRDefault="00420A9E">
            <w:pPr>
              <w:rPr>
                <w:lang w:val="ru-RU"/>
              </w:rPr>
            </w:pPr>
          </w:p>
        </w:tc>
        <w:tc>
          <w:tcPr>
            <w:tcW w:w="851" w:type="dxa"/>
          </w:tcPr>
          <w:p w:rsidR="00420A9E" w:rsidRPr="00D1222B" w:rsidRDefault="00420A9E">
            <w:pPr>
              <w:rPr>
                <w:lang w:val="ru-RU"/>
              </w:rPr>
            </w:pPr>
          </w:p>
        </w:tc>
        <w:tc>
          <w:tcPr>
            <w:tcW w:w="710" w:type="dxa"/>
          </w:tcPr>
          <w:p w:rsidR="00420A9E" w:rsidRPr="00D1222B" w:rsidRDefault="00420A9E">
            <w:pPr>
              <w:rPr>
                <w:lang w:val="ru-RU"/>
              </w:rPr>
            </w:pPr>
          </w:p>
        </w:tc>
        <w:tc>
          <w:tcPr>
            <w:tcW w:w="1135" w:type="dxa"/>
          </w:tcPr>
          <w:p w:rsidR="00420A9E" w:rsidRPr="00D1222B" w:rsidRDefault="00420A9E">
            <w:pPr>
              <w:rPr>
                <w:lang w:val="ru-RU"/>
              </w:rPr>
            </w:pPr>
          </w:p>
        </w:tc>
        <w:tc>
          <w:tcPr>
            <w:tcW w:w="1277" w:type="dxa"/>
          </w:tcPr>
          <w:p w:rsidR="00420A9E" w:rsidRPr="00D1222B" w:rsidRDefault="00420A9E">
            <w:pPr>
              <w:rPr>
                <w:lang w:val="ru-RU"/>
              </w:rPr>
            </w:pPr>
          </w:p>
        </w:tc>
        <w:tc>
          <w:tcPr>
            <w:tcW w:w="710" w:type="dxa"/>
          </w:tcPr>
          <w:p w:rsidR="00420A9E" w:rsidRPr="00D1222B" w:rsidRDefault="00420A9E">
            <w:pPr>
              <w:rPr>
                <w:lang w:val="ru-RU"/>
              </w:rPr>
            </w:pPr>
          </w:p>
        </w:tc>
        <w:tc>
          <w:tcPr>
            <w:tcW w:w="426" w:type="dxa"/>
          </w:tcPr>
          <w:p w:rsidR="00420A9E" w:rsidRPr="00D1222B" w:rsidRDefault="00420A9E">
            <w:pPr>
              <w:rPr>
                <w:lang w:val="ru-RU"/>
              </w:rPr>
            </w:pPr>
          </w:p>
        </w:tc>
        <w:tc>
          <w:tcPr>
            <w:tcW w:w="993" w:type="dxa"/>
          </w:tcPr>
          <w:p w:rsidR="00420A9E" w:rsidRPr="00D1222B" w:rsidRDefault="00420A9E">
            <w:pPr>
              <w:rPr>
                <w:lang w:val="ru-RU"/>
              </w:rPr>
            </w:pPr>
          </w:p>
        </w:tc>
      </w:tr>
      <w:tr w:rsidR="00420A9E" w:rsidRPr="00B65032">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20A9E" w:rsidRPr="00D1222B" w:rsidRDefault="00D1222B">
            <w:pPr>
              <w:spacing w:after="0" w:line="240" w:lineRule="auto"/>
              <w:jc w:val="center"/>
              <w:rPr>
                <w:sz w:val="19"/>
                <w:szCs w:val="19"/>
                <w:lang w:val="ru-RU"/>
              </w:rPr>
            </w:pPr>
            <w:r w:rsidRPr="00D1222B">
              <w:rPr>
                <w:rFonts w:ascii="Times New Roman" w:hAnsi="Times New Roman" w:cs="Times New Roman"/>
                <w:b/>
                <w:color w:val="000000"/>
                <w:sz w:val="19"/>
                <w:szCs w:val="19"/>
                <w:lang w:val="ru-RU"/>
              </w:rPr>
              <w:t>3. ТРЕБОВАНИЯ К РЕЗУЛЬТАТАМ ОСВОЕНИЯ ДИСЦИПЛИНЫ</w:t>
            </w:r>
          </w:p>
        </w:tc>
      </w:tr>
      <w:tr w:rsidR="00420A9E" w:rsidRPr="00B65032">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rsidP="00D1222B">
            <w:pPr>
              <w:spacing w:after="0" w:line="240" w:lineRule="auto"/>
              <w:rPr>
                <w:sz w:val="19"/>
                <w:szCs w:val="19"/>
                <w:lang w:val="ru-RU"/>
              </w:rPr>
            </w:pPr>
            <w:r>
              <w:rPr>
                <w:rFonts w:ascii="Times New Roman" w:hAnsi="Times New Roman" w:cs="Times New Roman"/>
                <w:b/>
                <w:color w:val="000000"/>
                <w:sz w:val="19"/>
                <w:szCs w:val="19"/>
                <w:lang w:val="ru-RU"/>
              </w:rPr>
              <w:t>ОПК-1:</w:t>
            </w:r>
            <w:r w:rsidRPr="00D1222B">
              <w:rPr>
                <w:rFonts w:ascii="Times New Roman" w:hAnsi="Times New Roman" w:cs="Times New Roman"/>
                <w:b/>
                <w:color w:val="000000"/>
                <w:sz w:val="19"/>
                <w:szCs w:val="19"/>
                <w:lang w:val="ru-RU"/>
              </w:rPr>
              <w:t xml:space="preserve"> владением навыками поиска, анализа и использования нормативных и правовых документов в своей профессиональной деятельности</w:t>
            </w:r>
          </w:p>
        </w:tc>
      </w:tr>
      <w:tr w:rsidR="00420A9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b/>
                <w:color w:val="000000"/>
                <w:sz w:val="19"/>
                <w:szCs w:val="19"/>
              </w:rPr>
              <w:t>Знать:</w:t>
            </w:r>
          </w:p>
        </w:tc>
      </w:tr>
      <w:tr w:rsidR="00420A9E" w:rsidRPr="00B65032">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знать особенности регулирования деятельности организаций, осуществляющих операции с денежными средствами или иным имуществом, в целях противодействия отмыванию доходов, полученных преступным путем</w:t>
            </w:r>
          </w:p>
        </w:tc>
      </w:tr>
      <w:tr w:rsidR="00420A9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b/>
                <w:color w:val="000000"/>
                <w:sz w:val="19"/>
                <w:szCs w:val="19"/>
              </w:rPr>
              <w:t>Уметь:</w:t>
            </w:r>
          </w:p>
        </w:tc>
      </w:tr>
      <w:tr w:rsidR="00420A9E" w:rsidRPr="00B65032">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используя отечественные и зарубежные источники информации, собрать необходимые данные, проанализировать их и подготовить информационный обзор по вопросам своей профессиональной деятельности</w:t>
            </w:r>
          </w:p>
        </w:tc>
      </w:tr>
      <w:tr w:rsidR="00420A9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b/>
                <w:color w:val="000000"/>
                <w:sz w:val="19"/>
                <w:szCs w:val="19"/>
              </w:rPr>
              <w:t>Владеть:</w:t>
            </w:r>
          </w:p>
        </w:tc>
      </w:tr>
      <w:tr w:rsidR="00420A9E" w:rsidRPr="00B65032">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навыками поиска информации, для осуществления мониторинга незаконных финансовых операций, навыками подготовки информационных обзоров по проблемам развития глобальной и национальных систем финансового мониторинга</w:t>
            </w:r>
          </w:p>
        </w:tc>
      </w:tr>
      <w:tr w:rsidR="00420A9E" w:rsidRPr="00B65032">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jc w:val="center"/>
              <w:rPr>
                <w:sz w:val="19"/>
                <w:szCs w:val="19"/>
                <w:lang w:val="ru-RU"/>
              </w:rPr>
            </w:pPr>
            <w:r w:rsidRPr="00D1222B">
              <w:rPr>
                <w:rFonts w:ascii="Times New Roman" w:hAnsi="Times New Roman" w:cs="Times New Roman"/>
                <w:b/>
                <w:color w:val="000000"/>
                <w:sz w:val="19"/>
                <w:szCs w:val="19"/>
                <w:lang w:val="ru-RU"/>
              </w:rPr>
              <w:t>ПК-15: 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420A9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b/>
                <w:color w:val="000000"/>
                <w:sz w:val="19"/>
                <w:szCs w:val="19"/>
              </w:rPr>
              <w:t>Знать:</w:t>
            </w:r>
          </w:p>
        </w:tc>
      </w:tr>
      <w:tr w:rsidR="00420A9E" w:rsidRPr="00B65032">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перечень операций с денежными средствами или иным имуществом, подлежащих обязательному контролю в целях противодействия отмыванию доходов, полученных преступным путем</w:t>
            </w:r>
          </w:p>
        </w:tc>
      </w:tr>
      <w:tr w:rsidR="00420A9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b/>
                <w:color w:val="000000"/>
                <w:sz w:val="19"/>
                <w:szCs w:val="19"/>
              </w:rPr>
              <w:t>Уметь:</w:t>
            </w:r>
          </w:p>
        </w:tc>
      </w:tr>
      <w:tr w:rsidR="00420A9E" w:rsidRPr="00B65032">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осуществлять  сравнительный экономический анализ  показателей, характеризующих процессы финансового мониторинга в России и за рубежом</w:t>
            </w:r>
          </w:p>
        </w:tc>
      </w:tr>
      <w:tr w:rsidR="00420A9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b/>
                <w:color w:val="000000"/>
                <w:sz w:val="19"/>
                <w:szCs w:val="19"/>
              </w:rPr>
              <w:t>Владеть:</w:t>
            </w:r>
          </w:p>
        </w:tc>
      </w:tr>
      <w:tr w:rsidR="00420A9E" w:rsidRPr="00B65032">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навыками поиска информации, сбора данных необходимых для осуществления мониторинга незаконных финансовых операций с учетом специфических рисков</w:t>
            </w:r>
          </w:p>
        </w:tc>
      </w:tr>
      <w:tr w:rsidR="00420A9E" w:rsidRPr="00B65032">
        <w:trPr>
          <w:trHeight w:hRule="exact" w:val="277"/>
        </w:trPr>
        <w:tc>
          <w:tcPr>
            <w:tcW w:w="766" w:type="dxa"/>
          </w:tcPr>
          <w:p w:rsidR="00420A9E" w:rsidRPr="00D1222B" w:rsidRDefault="00420A9E">
            <w:pPr>
              <w:rPr>
                <w:lang w:val="ru-RU"/>
              </w:rPr>
            </w:pPr>
          </w:p>
        </w:tc>
        <w:tc>
          <w:tcPr>
            <w:tcW w:w="228" w:type="dxa"/>
          </w:tcPr>
          <w:p w:rsidR="00420A9E" w:rsidRPr="00D1222B" w:rsidRDefault="00420A9E">
            <w:pPr>
              <w:rPr>
                <w:lang w:val="ru-RU"/>
              </w:rPr>
            </w:pPr>
          </w:p>
        </w:tc>
        <w:tc>
          <w:tcPr>
            <w:tcW w:w="1844" w:type="dxa"/>
          </w:tcPr>
          <w:p w:rsidR="00420A9E" w:rsidRPr="00D1222B" w:rsidRDefault="00420A9E">
            <w:pPr>
              <w:rPr>
                <w:lang w:val="ru-RU"/>
              </w:rPr>
            </w:pPr>
          </w:p>
        </w:tc>
        <w:tc>
          <w:tcPr>
            <w:tcW w:w="1702" w:type="dxa"/>
          </w:tcPr>
          <w:p w:rsidR="00420A9E" w:rsidRPr="00D1222B" w:rsidRDefault="00420A9E">
            <w:pPr>
              <w:rPr>
                <w:lang w:val="ru-RU"/>
              </w:rPr>
            </w:pPr>
          </w:p>
        </w:tc>
        <w:tc>
          <w:tcPr>
            <w:tcW w:w="143" w:type="dxa"/>
          </w:tcPr>
          <w:p w:rsidR="00420A9E" w:rsidRPr="00D1222B" w:rsidRDefault="00420A9E">
            <w:pPr>
              <w:rPr>
                <w:lang w:val="ru-RU"/>
              </w:rPr>
            </w:pPr>
          </w:p>
        </w:tc>
        <w:tc>
          <w:tcPr>
            <w:tcW w:w="851" w:type="dxa"/>
          </w:tcPr>
          <w:p w:rsidR="00420A9E" w:rsidRPr="00D1222B" w:rsidRDefault="00420A9E">
            <w:pPr>
              <w:rPr>
                <w:lang w:val="ru-RU"/>
              </w:rPr>
            </w:pPr>
          </w:p>
        </w:tc>
        <w:tc>
          <w:tcPr>
            <w:tcW w:w="710" w:type="dxa"/>
          </w:tcPr>
          <w:p w:rsidR="00420A9E" w:rsidRPr="00D1222B" w:rsidRDefault="00420A9E">
            <w:pPr>
              <w:rPr>
                <w:lang w:val="ru-RU"/>
              </w:rPr>
            </w:pPr>
          </w:p>
        </w:tc>
        <w:tc>
          <w:tcPr>
            <w:tcW w:w="1135" w:type="dxa"/>
          </w:tcPr>
          <w:p w:rsidR="00420A9E" w:rsidRPr="00D1222B" w:rsidRDefault="00420A9E">
            <w:pPr>
              <w:rPr>
                <w:lang w:val="ru-RU"/>
              </w:rPr>
            </w:pPr>
          </w:p>
        </w:tc>
        <w:tc>
          <w:tcPr>
            <w:tcW w:w="1277" w:type="dxa"/>
          </w:tcPr>
          <w:p w:rsidR="00420A9E" w:rsidRPr="00D1222B" w:rsidRDefault="00420A9E">
            <w:pPr>
              <w:rPr>
                <w:lang w:val="ru-RU"/>
              </w:rPr>
            </w:pPr>
          </w:p>
        </w:tc>
        <w:tc>
          <w:tcPr>
            <w:tcW w:w="710" w:type="dxa"/>
          </w:tcPr>
          <w:p w:rsidR="00420A9E" w:rsidRPr="00D1222B" w:rsidRDefault="00420A9E">
            <w:pPr>
              <w:rPr>
                <w:lang w:val="ru-RU"/>
              </w:rPr>
            </w:pPr>
          </w:p>
        </w:tc>
        <w:tc>
          <w:tcPr>
            <w:tcW w:w="426" w:type="dxa"/>
          </w:tcPr>
          <w:p w:rsidR="00420A9E" w:rsidRPr="00D1222B" w:rsidRDefault="00420A9E">
            <w:pPr>
              <w:rPr>
                <w:lang w:val="ru-RU"/>
              </w:rPr>
            </w:pPr>
          </w:p>
        </w:tc>
        <w:tc>
          <w:tcPr>
            <w:tcW w:w="993" w:type="dxa"/>
          </w:tcPr>
          <w:p w:rsidR="00420A9E" w:rsidRPr="00D1222B" w:rsidRDefault="00420A9E">
            <w:pPr>
              <w:rPr>
                <w:lang w:val="ru-RU"/>
              </w:rPr>
            </w:pPr>
          </w:p>
        </w:tc>
      </w:tr>
      <w:tr w:rsidR="00420A9E" w:rsidRPr="00B6503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20A9E" w:rsidRPr="00D1222B" w:rsidRDefault="00D1222B">
            <w:pPr>
              <w:spacing w:after="0" w:line="240" w:lineRule="auto"/>
              <w:jc w:val="center"/>
              <w:rPr>
                <w:sz w:val="19"/>
                <w:szCs w:val="19"/>
                <w:lang w:val="ru-RU"/>
              </w:rPr>
            </w:pPr>
            <w:r w:rsidRPr="00D1222B">
              <w:rPr>
                <w:rFonts w:ascii="Times New Roman" w:hAnsi="Times New Roman" w:cs="Times New Roman"/>
                <w:b/>
                <w:color w:val="000000"/>
                <w:sz w:val="19"/>
                <w:szCs w:val="19"/>
                <w:lang w:val="ru-RU"/>
              </w:rPr>
              <w:t>4. СТРУКТУРА И СОДЕРЖАНИЕ ДИСЦИПЛИНЫ (МОДУЛЯ)</w:t>
            </w:r>
          </w:p>
        </w:tc>
      </w:tr>
      <w:tr w:rsidR="00420A9E">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jc w:val="center"/>
              <w:rPr>
                <w:sz w:val="19"/>
                <w:szCs w:val="19"/>
                <w:lang w:val="ru-RU"/>
              </w:rPr>
            </w:pPr>
            <w:r w:rsidRPr="00D1222B">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b/>
                <w:color w:val="000000"/>
                <w:sz w:val="19"/>
                <w:szCs w:val="19"/>
              </w:rPr>
              <w:t>Компетен-</w:t>
            </w:r>
          </w:p>
          <w:p w:rsidR="00420A9E" w:rsidRDefault="00D1222B">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420A9E" w:rsidRPr="00B65032">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b/>
                <w:color w:val="000000"/>
                <w:sz w:val="19"/>
                <w:szCs w:val="19"/>
                <w:lang w:val="ru-RU"/>
              </w:rPr>
              <w:t>Раздел 1. «Институционально- правовые основы финансового мониторинга»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420A9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420A9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420A9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420A9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420A9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420A9E">
            <w:pPr>
              <w:rPr>
                <w:lang w:val="ru-RU"/>
              </w:rPr>
            </w:pPr>
          </w:p>
        </w:tc>
      </w:tr>
    </w:tbl>
    <w:p w:rsidR="00420A9E" w:rsidRPr="00D1222B" w:rsidRDefault="00D1222B">
      <w:pPr>
        <w:rPr>
          <w:sz w:val="0"/>
          <w:szCs w:val="0"/>
          <w:lang w:val="ru-RU"/>
        </w:rPr>
      </w:pPr>
      <w:r w:rsidRPr="00D1222B">
        <w:rPr>
          <w:lang w:val="ru-RU"/>
        </w:rPr>
        <w:br w:type="page"/>
      </w:r>
    </w:p>
    <w:tbl>
      <w:tblPr>
        <w:tblW w:w="0" w:type="auto"/>
        <w:tblCellMar>
          <w:left w:w="0" w:type="dxa"/>
          <w:right w:w="0" w:type="dxa"/>
        </w:tblCellMar>
        <w:tblLook w:val="04A0" w:firstRow="1" w:lastRow="0" w:firstColumn="1" w:lastColumn="0" w:noHBand="0" w:noVBand="1"/>
      </w:tblPr>
      <w:tblGrid>
        <w:gridCol w:w="944"/>
        <w:gridCol w:w="3399"/>
        <w:gridCol w:w="119"/>
        <w:gridCol w:w="813"/>
        <w:gridCol w:w="673"/>
        <w:gridCol w:w="1103"/>
        <w:gridCol w:w="1214"/>
        <w:gridCol w:w="673"/>
        <w:gridCol w:w="389"/>
        <w:gridCol w:w="947"/>
      </w:tblGrid>
      <w:tr w:rsidR="00420A9E">
        <w:trPr>
          <w:trHeight w:hRule="exact" w:val="416"/>
        </w:trPr>
        <w:tc>
          <w:tcPr>
            <w:tcW w:w="4692" w:type="dxa"/>
            <w:gridSpan w:val="3"/>
            <w:shd w:val="clear" w:color="C0C0C0" w:fill="FFFFFF"/>
            <w:tcMar>
              <w:left w:w="34" w:type="dxa"/>
              <w:right w:w="34" w:type="dxa"/>
            </w:tcMar>
          </w:tcPr>
          <w:p w:rsidR="00420A9E" w:rsidRDefault="00D1222B">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420A9E" w:rsidRDefault="00420A9E"/>
        </w:tc>
        <w:tc>
          <w:tcPr>
            <w:tcW w:w="710" w:type="dxa"/>
          </w:tcPr>
          <w:p w:rsidR="00420A9E" w:rsidRDefault="00420A9E"/>
        </w:tc>
        <w:tc>
          <w:tcPr>
            <w:tcW w:w="1135" w:type="dxa"/>
          </w:tcPr>
          <w:p w:rsidR="00420A9E" w:rsidRDefault="00420A9E"/>
        </w:tc>
        <w:tc>
          <w:tcPr>
            <w:tcW w:w="1277" w:type="dxa"/>
          </w:tcPr>
          <w:p w:rsidR="00420A9E" w:rsidRDefault="00420A9E"/>
        </w:tc>
        <w:tc>
          <w:tcPr>
            <w:tcW w:w="710" w:type="dxa"/>
          </w:tcPr>
          <w:p w:rsidR="00420A9E" w:rsidRDefault="00420A9E"/>
        </w:tc>
        <w:tc>
          <w:tcPr>
            <w:tcW w:w="426" w:type="dxa"/>
          </w:tcPr>
          <w:p w:rsidR="00420A9E" w:rsidRDefault="00420A9E"/>
        </w:tc>
        <w:tc>
          <w:tcPr>
            <w:tcW w:w="1007" w:type="dxa"/>
            <w:shd w:val="clear" w:color="C0C0C0" w:fill="FFFFFF"/>
            <w:tcMar>
              <w:left w:w="34" w:type="dxa"/>
              <w:right w:w="34" w:type="dxa"/>
            </w:tcMar>
          </w:tcPr>
          <w:p w:rsidR="00420A9E" w:rsidRDefault="00D1222B">
            <w:pPr>
              <w:spacing w:after="0" w:line="240" w:lineRule="auto"/>
              <w:jc w:val="right"/>
              <w:rPr>
                <w:sz w:val="16"/>
                <w:szCs w:val="16"/>
              </w:rPr>
            </w:pPr>
            <w:r>
              <w:rPr>
                <w:rFonts w:ascii="Times New Roman" w:hAnsi="Times New Roman" w:cs="Times New Roman"/>
                <w:color w:val="C0C0C0"/>
                <w:sz w:val="16"/>
                <w:szCs w:val="16"/>
              </w:rPr>
              <w:t>стр. 5</w:t>
            </w:r>
          </w:p>
        </w:tc>
      </w:tr>
      <w:tr w:rsidR="00420A9E" w:rsidTr="00D1222B">
        <w:trPr>
          <w:trHeight w:hRule="exact" w:val="4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1.1 «Теоретические аспекты финансового мониторинга»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Процессы отмывания денег как предмет финансового мониторинга: понятие, способы осуществления, стадии</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 Процессы финансирования терроризма как предмет финансового мониторинга: понятие, сущность, формы и источники, связь с отмыванием денег.</w:t>
            </w:r>
          </w:p>
          <w:p w:rsidR="00420A9E" w:rsidRDefault="00D1222B">
            <w:pPr>
              <w:spacing w:after="0" w:line="240" w:lineRule="auto"/>
              <w:rPr>
                <w:sz w:val="19"/>
                <w:szCs w:val="19"/>
              </w:rPr>
            </w:pPr>
            <w:r w:rsidRPr="00D1222B">
              <w:rPr>
                <w:rFonts w:ascii="Times New Roman" w:hAnsi="Times New Roman" w:cs="Times New Roman"/>
                <w:color w:val="000000"/>
                <w:sz w:val="19"/>
                <w:szCs w:val="19"/>
                <w:lang w:val="ru-RU"/>
              </w:rPr>
              <w:t xml:space="preserve">4. Значимость финансового мониторинга для обеспечения национальной финансовой безопасности. </w:t>
            </w:r>
            <w:r>
              <w:rPr>
                <w:rFonts w:ascii="Times New Roman" w:hAnsi="Times New Roman" w:cs="Times New Roman"/>
                <w:color w:val="000000"/>
                <w:sz w:val="19"/>
                <w:szCs w:val="19"/>
              </w:rPr>
              <w:t>Риски и опасность отмывания денег для финансовой системы.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Л1.4 Л2.1 Л2.2 Л2.3 Л3.1</w:t>
            </w:r>
          </w:p>
          <w:p w:rsidR="00420A9E" w:rsidRDefault="00D122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r w:rsidR="00420A9E" w:rsidTr="00D1222B">
        <w:trPr>
          <w:trHeight w:hRule="exact" w:val="482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1.1 «Теоретические аспекты финансового мониторинга»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Процессы отмывания денег как предмет финансового мониторинга: понятие, способы осуществления, стадии</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 Процессы финансирования терроризма как предмет финансового мониторинга: понятие, сущность, формы и источники, связь с отмыванием денег.</w:t>
            </w:r>
          </w:p>
          <w:p w:rsidR="00420A9E" w:rsidRDefault="00D1222B">
            <w:pPr>
              <w:spacing w:after="0" w:line="240" w:lineRule="auto"/>
              <w:rPr>
                <w:sz w:val="19"/>
                <w:szCs w:val="19"/>
              </w:rPr>
            </w:pPr>
            <w:r w:rsidRPr="00D1222B">
              <w:rPr>
                <w:rFonts w:ascii="Times New Roman" w:hAnsi="Times New Roman" w:cs="Times New Roman"/>
                <w:color w:val="000000"/>
                <w:sz w:val="19"/>
                <w:szCs w:val="19"/>
                <w:lang w:val="ru-RU"/>
              </w:rPr>
              <w:t xml:space="preserve">4. Значимость финансового мониторинга для обеспечения национальной финансовой безопасности. </w:t>
            </w:r>
            <w:r>
              <w:rPr>
                <w:rFonts w:ascii="Times New Roman" w:hAnsi="Times New Roman" w:cs="Times New Roman"/>
                <w:color w:val="000000"/>
                <w:sz w:val="19"/>
                <w:szCs w:val="19"/>
              </w:rPr>
              <w:t>Риски и опасность отмывания денег для финансовой системы.</w:t>
            </w:r>
          </w:p>
          <w:p w:rsidR="00420A9E" w:rsidRDefault="00D1222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ОПК-1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p w:rsidR="00420A9E" w:rsidRDefault="00D122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r w:rsidR="00420A9E" w:rsidTr="00D1222B">
        <w:trPr>
          <w:trHeight w:hRule="exact" w:val="3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1.2. «Формирование международной системы финансового мониторинга».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 Сотрудничество национальных финансовых разведок в рамках Группы Эгмонт.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ОПК-1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p w:rsidR="00420A9E" w:rsidRDefault="00D122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bl>
    <w:p w:rsidR="00420A9E" w:rsidRDefault="00D1222B">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7"/>
        <w:gridCol w:w="119"/>
        <w:gridCol w:w="812"/>
        <w:gridCol w:w="681"/>
        <w:gridCol w:w="1102"/>
        <w:gridCol w:w="1213"/>
        <w:gridCol w:w="672"/>
        <w:gridCol w:w="388"/>
        <w:gridCol w:w="946"/>
      </w:tblGrid>
      <w:tr w:rsidR="00420A9E">
        <w:trPr>
          <w:trHeight w:hRule="exact" w:val="416"/>
        </w:trPr>
        <w:tc>
          <w:tcPr>
            <w:tcW w:w="4692" w:type="dxa"/>
            <w:gridSpan w:val="3"/>
            <w:shd w:val="clear" w:color="C0C0C0" w:fill="FFFFFF"/>
            <w:tcMar>
              <w:left w:w="34" w:type="dxa"/>
              <w:right w:w="34" w:type="dxa"/>
            </w:tcMar>
          </w:tcPr>
          <w:p w:rsidR="00420A9E" w:rsidRDefault="00D1222B">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420A9E" w:rsidRDefault="00420A9E"/>
        </w:tc>
        <w:tc>
          <w:tcPr>
            <w:tcW w:w="710" w:type="dxa"/>
          </w:tcPr>
          <w:p w:rsidR="00420A9E" w:rsidRDefault="00420A9E"/>
        </w:tc>
        <w:tc>
          <w:tcPr>
            <w:tcW w:w="1135" w:type="dxa"/>
          </w:tcPr>
          <w:p w:rsidR="00420A9E" w:rsidRDefault="00420A9E"/>
        </w:tc>
        <w:tc>
          <w:tcPr>
            <w:tcW w:w="1277" w:type="dxa"/>
          </w:tcPr>
          <w:p w:rsidR="00420A9E" w:rsidRDefault="00420A9E"/>
        </w:tc>
        <w:tc>
          <w:tcPr>
            <w:tcW w:w="710" w:type="dxa"/>
          </w:tcPr>
          <w:p w:rsidR="00420A9E" w:rsidRDefault="00420A9E"/>
        </w:tc>
        <w:tc>
          <w:tcPr>
            <w:tcW w:w="426" w:type="dxa"/>
          </w:tcPr>
          <w:p w:rsidR="00420A9E" w:rsidRDefault="00420A9E"/>
        </w:tc>
        <w:tc>
          <w:tcPr>
            <w:tcW w:w="1007" w:type="dxa"/>
            <w:shd w:val="clear" w:color="C0C0C0" w:fill="FFFFFF"/>
            <w:tcMar>
              <w:left w:w="34" w:type="dxa"/>
              <w:right w:w="34" w:type="dxa"/>
            </w:tcMar>
          </w:tcPr>
          <w:p w:rsidR="00420A9E" w:rsidRDefault="00D1222B">
            <w:pPr>
              <w:spacing w:after="0" w:line="240" w:lineRule="auto"/>
              <w:jc w:val="right"/>
              <w:rPr>
                <w:sz w:val="16"/>
                <w:szCs w:val="16"/>
              </w:rPr>
            </w:pPr>
            <w:r>
              <w:rPr>
                <w:rFonts w:ascii="Times New Roman" w:hAnsi="Times New Roman" w:cs="Times New Roman"/>
                <w:color w:val="C0C0C0"/>
                <w:sz w:val="16"/>
                <w:szCs w:val="16"/>
              </w:rPr>
              <w:t>стр. 6</w:t>
            </w:r>
          </w:p>
        </w:tc>
      </w:tr>
      <w:tr w:rsidR="00420A9E" w:rsidTr="00D1222B">
        <w:trPr>
          <w:trHeight w:hRule="exact" w:val="370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1.2. «Формирование международной системы финансового мониторинга».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 Сотрудничество национальных финансовых разведок в рамках Группы Эгмонт.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p w:rsidR="00420A9E" w:rsidRDefault="00D122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r w:rsidR="00420A9E" w:rsidTr="00D1222B">
        <w:trPr>
          <w:trHeight w:hRule="exact" w:val="226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Правовые основы международного сотрудничества в сфере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Международные стандарты ПОД/ФТ (Сорок рекомендаций ФАТФ).</w:t>
            </w:r>
          </w:p>
          <w:p w:rsidR="00420A9E" w:rsidRDefault="00D1222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p w:rsidR="00420A9E" w:rsidRDefault="00D122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r w:rsidR="00420A9E" w:rsidTr="00D1222B">
        <w:trPr>
          <w:trHeight w:hRule="exact" w:val="225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Правовые основы международного сотрудничества в сфере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Международные стандарты ПОД/ФТ (Сорок рекомендаций ФАТФ).</w:t>
            </w:r>
          </w:p>
          <w:p w:rsidR="00420A9E" w:rsidRDefault="00D1222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p w:rsidR="00420A9E" w:rsidRDefault="00D122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r w:rsidR="00420A9E" w:rsidTr="00D1222B">
        <w:trPr>
          <w:trHeight w:hRule="exact" w:val="226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1.3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Правовые основы международного сотрудничества в сфере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Международные стандарты ПОД/ФТ (Сорок рекомендаций ФАТФ).</w:t>
            </w:r>
          </w:p>
          <w:p w:rsidR="00420A9E" w:rsidRDefault="00D1222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p w:rsidR="00420A9E" w:rsidRDefault="00D122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r w:rsidR="00420A9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1.4 « Российская система финансового мониторинга»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Функции и задачи российской системы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 Институциональные основы российской системы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4. Государственная политика РФ в сфере ПОД/ФТ.</w:t>
            </w:r>
          </w:p>
          <w:p w:rsidR="00420A9E" w:rsidRDefault="00D1222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p w:rsidR="00420A9E" w:rsidRDefault="00D1222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bl>
    <w:p w:rsidR="00420A9E" w:rsidRDefault="00D1222B">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2"/>
        <w:gridCol w:w="118"/>
        <w:gridCol w:w="812"/>
        <w:gridCol w:w="681"/>
        <w:gridCol w:w="1102"/>
        <w:gridCol w:w="1212"/>
        <w:gridCol w:w="672"/>
        <w:gridCol w:w="388"/>
        <w:gridCol w:w="945"/>
      </w:tblGrid>
      <w:tr w:rsidR="00420A9E">
        <w:trPr>
          <w:trHeight w:hRule="exact" w:val="416"/>
        </w:trPr>
        <w:tc>
          <w:tcPr>
            <w:tcW w:w="4692" w:type="dxa"/>
            <w:gridSpan w:val="3"/>
            <w:shd w:val="clear" w:color="C0C0C0" w:fill="FFFFFF"/>
            <w:tcMar>
              <w:left w:w="34" w:type="dxa"/>
              <w:right w:w="34" w:type="dxa"/>
            </w:tcMar>
          </w:tcPr>
          <w:p w:rsidR="00420A9E" w:rsidRDefault="00D1222B">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420A9E" w:rsidRDefault="00420A9E"/>
        </w:tc>
        <w:tc>
          <w:tcPr>
            <w:tcW w:w="710" w:type="dxa"/>
          </w:tcPr>
          <w:p w:rsidR="00420A9E" w:rsidRDefault="00420A9E"/>
        </w:tc>
        <w:tc>
          <w:tcPr>
            <w:tcW w:w="1135" w:type="dxa"/>
          </w:tcPr>
          <w:p w:rsidR="00420A9E" w:rsidRDefault="00420A9E"/>
        </w:tc>
        <w:tc>
          <w:tcPr>
            <w:tcW w:w="1277" w:type="dxa"/>
          </w:tcPr>
          <w:p w:rsidR="00420A9E" w:rsidRDefault="00420A9E"/>
        </w:tc>
        <w:tc>
          <w:tcPr>
            <w:tcW w:w="710" w:type="dxa"/>
          </w:tcPr>
          <w:p w:rsidR="00420A9E" w:rsidRDefault="00420A9E"/>
        </w:tc>
        <w:tc>
          <w:tcPr>
            <w:tcW w:w="426" w:type="dxa"/>
          </w:tcPr>
          <w:p w:rsidR="00420A9E" w:rsidRDefault="00420A9E"/>
        </w:tc>
        <w:tc>
          <w:tcPr>
            <w:tcW w:w="1007" w:type="dxa"/>
            <w:shd w:val="clear" w:color="C0C0C0" w:fill="FFFFFF"/>
            <w:tcMar>
              <w:left w:w="34" w:type="dxa"/>
              <w:right w:w="34" w:type="dxa"/>
            </w:tcMar>
          </w:tcPr>
          <w:p w:rsidR="00420A9E" w:rsidRDefault="00D1222B">
            <w:pPr>
              <w:spacing w:after="0" w:line="240" w:lineRule="auto"/>
              <w:jc w:val="right"/>
              <w:rPr>
                <w:sz w:val="16"/>
                <w:szCs w:val="16"/>
              </w:rPr>
            </w:pPr>
            <w:r>
              <w:rPr>
                <w:rFonts w:ascii="Times New Roman" w:hAnsi="Times New Roman" w:cs="Times New Roman"/>
                <w:color w:val="C0C0C0"/>
                <w:sz w:val="16"/>
                <w:szCs w:val="16"/>
              </w:rPr>
              <w:t>стр. 7</w:t>
            </w:r>
          </w:p>
        </w:tc>
      </w:tr>
      <w:tr w:rsidR="00420A9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1.4 « Российская система финансового мониторинга»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Функции и задачи российской системы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 Институциональные основы российской системы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4. Государственная политика РФ в сфере ПОД/ФТ.</w:t>
            </w:r>
          </w:p>
          <w:p w:rsidR="00420A9E" w:rsidRDefault="00D1222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p w:rsidR="00420A9E" w:rsidRDefault="00D1222B">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r w:rsidR="00420A9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1.4 « Российская система финансового мониторинга»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Функции и задачи российской системы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 Институциональные основы российской системы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4. Государственная политика РФ в сфере ПОД/ФТ.</w:t>
            </w:r>
          </w:p>
          <w:p w:rsidR="00420A9E" w:rsidRDefault="00D1222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r w:rsidR="00420A9E" w:rsidTr="00D1222B">
        <w:trPr>
          <w:trHeight w:hRule="exact" w:val="41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1.5 «Особенности организации зарубежных систем финансового мониторинга»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Система контроля за финансовыми потоками в США в целях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 Система контроля за финансовыми потоками в Великобритании в целях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4. Система контроля за финансовыми потоками в Германии в целях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5. Система контроля за финансовыми потоками в Италии в целях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6. Опыт стран Латинской Америки и азиатских  стран в сфере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7. Место оффшорных юрисдикций в системе ПОД/ФТ</w:t>
            </w:r>
          </w:p>
          <w:p w:rsidR="00420A9E" w:rsidRDefault="00D1222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bl>
    <w:p w:rsidR="00420A9E" w:rsidRDefault="00D1222B">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2"/>
        <w:gridCol w:w="118"/>
        <w:gridCol w:w="812"/>
        <w:gridCol w:w="681"/>
        <w:gridCol w:w="1102"/>
        <w:gridCol w:w="1212"/>
        <w:gridCol w:w="672"/>
        <w:gridCol w:w="388"/>
        <w:gridCol w:w="945"/>
      </w:tblGrid>
      <w:tr w:rsidR="00420A9E">
        <w:trPr>
          <w:trHeight w:hRule="exact" w:val="416"/>
        </w:trPr>
        <w:tc>
          <w:tcPr>
            <w:tcW w:w="4692" w:type="dxa"/>
            <w:gridSpan w:val="3"/>
            <w:shd w:val="clear" w:color="C0C0C0" w:fill="FFFFFF"/>
            <w:tcMar>
              <w:left w:w="34" w:type="dxa"/>
              <w:right w:w="34" w:type="dxa"/>
            </w:tcMar>
          </w:tcPr>
          <w:p w:rsidR="00420A9E" w:rsidRDefault="00D1222B">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420A9E" w:rsidRDefault="00420A9E"/>
        </w:tc>
        <w:tc>
          <w:tcPr>
            <w:tcW w:w="710" w:type="dxa"/>
          </w:tcPr>
          <w:p w:rsidR="00420A9E" w:rsidRDefault="00420A9E"/>
        </w:tc>
        <w:tc>
          <w:tcPr>
            <w:tcW w:w="1135" w:type="dxa"/>
          </w:tcPr>
          <w:p w:rsidR="00420A9E" w:rsidRDefault="00420A9E"/>
        </w:tc>
        <w:tc>
          <w:tcPr>
            <w:tcW w:w="1277" w:type="dxa"/>
          </w:tcPr>
          <w:p w:rsidR="00420A9E" w:rsidRDefault="00420A9E"/>
        </w:tc>
        <w:tc>
          <w:tcPr>
            <w:tcW w:w="710" w:type="dxa"/>
          </w:tcPr>
          <w:p w:rsidR="00420A9E" w:rsidRDefault="00420A9E"/>
        </w:tc>
        <w:tc>
          <w:tcPr>
            <w:tcW w:w="426" w:type="dxa"/>
          </w:tcPr>
          <w:p w:rsidR="00420A9E" w:rsidRDefault="00420A9E"/>
        </w:tc>
        <w:tc>
          <w:tcPr>
            <w:tcW w:w="1007" w:type="dxa"/>
            <w:shd w:val="clear" w:color="C0C0C0" w:fill="FFFFFF"/>
            <w:tcMar>
              <w:left w:w="34" w:type="dxa"/>
              <w:right w:w="34" w:type="dxa"/>
            </w:tcMar>
          </w:tcPr>
          <w:p w:rsidR="00420A9E" w:rsidRDefault="00D1222B">
            <w:pPr>
              <w:spacing w:after="0" w:line="240" w:lineRule="auto"/>
              <w:jc w:val="right"/>
              <w:rPr>
                <w:sz w:val="16"/>
                <w:szCs w:val="16"/>
              </w:rPr>
            </w:pPr>
            <w:r>
              <w:rPr>
                <w:rFonts w:ascii="Times New Roman" w:hAnsi="Times New Roman" w:cs="Times New Roman"/>
                <w:color w:val="C0C0C0"/>
                <w:sz w:val="16"/>
                <w:szCs w:val="16"/>
              </w:rPr>
              <w:t>стр. 8</w:t>
            </w:r>
          </w:p>
        </w:tc>
      </w:tr>
      <w:tr w:rsidR="00420A9E" w:rsidTr="00D1222B">
        <w:trPr>
          <w:trHeight w:hRule="exact" w:val="42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1.5 «Особенности организации зарубежных систем финансового мониторинга»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Система контроля за финансовыми потоками в США в целях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 Система контроля за финансовыми потоками в Великобритании в целях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4. Система контроля за финансовыми потоками в Германии в целях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5. Система контроля за финансовыми потоками в Италии в целях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6. Опыт стран Латинской Америки и азиатских  стран в сфере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7. Место оффшорных юрисдикций в системе ПОД/ФТ</w:t>
            </w:r>
          </w:p>
          <w:p w:rsidR="00420A9E" w:rsidRDefault="00D1222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ОПК-1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r w:rsidR="00420A9E" w:rsidTr="00D1222B">
        <w:trPr>
          <w:trHeight w:hRule="exact" w:val="424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1.5 «Особенности организации зарубежных систем финансового мониторинга»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Система контроля за финансовыми потоками в США в целях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 Система контроля за финансовыми потоками в Великобритании в целях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4. Система контроля за финансовыми потоками в Германии в целях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5. Система контроля за финансовыми потоками в Италии в целях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6. Опыт стран Латинской Америки и азиатских  стран в сфере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7. Место оффшорных юрисдикций в системе ПОД/ФТ</w:t>
            </w:r>
          </w:p>
          <w:p w:rsidR="00420A9E" w:rsidRDefault="00D1222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r w:rsidR="00420A9E" w:rsidRPr="00B6503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b/>
                <w:color w:val="000000"/>
                <w:sz w:val="19"/>
                <w:szCs w:val="19"/>
                <w:lang w:val="ru-RU"/>
              </w:rPr>
              <w:t>Раздел 2. «Организационно- экономические основы финансового мониторинга »</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420A9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420A9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420A9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420A9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420A9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420A9E">
            <w:pPr>
              <w:rPr>
                <w:lang w:val="ru-RU"/>
              </w:rPr>
            </w:pPr>
          </w:p>
        </w:tc>
      </w:tr>
      <w:tr w:rsidR="00420A9E" w:rsidTr="00D1222B">
        <w:trPr>
          <w:trHeight w:hRule="exact" w:val="18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2.1 «Государственный финансовый мониторинг»</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Правовой статус Федеральной службы по финансовому мониторингу.</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Основные направления надзорной деятельности Росфинмонторинга.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 Взаимодействие Росфинмониторинга с надзорными органами.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p w:rsidR="00420A9E" w:rsidRDefault="00D122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r w:rsidR="00420A9E" w:rsidTr="00D1222B">
        <w:trPr>
          <w:trHeight w:hRule="exact" w:val="17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2.1 «Государственный финансовый мониторинг»</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Правовой статус Федеральной службы по финансовому мониторингу.</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Основные направления надзорной деятельности Росфинмонторинга.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 Взаимодействие Росфинмониторинга с надзорными органами.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p w:rsidR="00420A9E" w:rsidRDefault="00D122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bl>
    <w:p w:rsidR="00420A9E" w:rsidRDefault="00D1222B">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5"/>
        <w:gridCol w:w="119"/>
        <w:gridCol w:w="813"/>
        <w:gridCol w:w="681"/>
        <w:gridCol w:w="1102"/>
        <w:gridCol w:w="1213"/>
        <w:gridCol w:w="673"/>
        <w:gridCol w:w="388"/>
        <w:gridCol w:w="946"/>
      </w:tblGrid>
      <w:tr w:rsidR="00420A9E">
        <w:trPr>
          <w:trHeight w:hRule="exact" w:val="416"/>
        </w:trPr>
        <w:tc>
          <w:tcPr>
            <w:tcW w:w="4692" w:type="dxa"/>
            <w:gridSpan w:val="3"/>
            <w:shd w:val="clear" w:color="C0C0C0" w:fill="FFFFFF"/>
            <w:tcMar>
              <w:left w:w="34" w:type="dxa"/>
              <w:right w:w="34" w:type="dxa"/>
            </w:tcMar>
          </w:tcPr>
          <w:p w:rsidR="00420A9E" w:rsidRDefault="00D1222B">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420A9E" w:rsidRDefault="00420A9E"/>
        </w:tc>
        <w:tc>
          <w:tcPr>
            <w:tcW w:w="710" w:type="dxa"/>
          </w:tcPr>
          <w:p w:rsidR="00420A9E" w:rsidRDefault="00420A9E"/>
        </w:tc>
        <w:tc>
          <w:tcPr>
            <w:tcW w:w="1135" w:type="dxa"/>
          </w:tcPr>
          <w:p w:rsidR="00420A9E" w:rsidRDefault="00420A9E"/>
        </w:tc>
        <w:tc>
          <w:tcPr>
            <w:tcW w:w="1277" w:type="dxa"/>
          </w:tcPr>
          <w:p w:rsidR="00420A9E" w:rsidRDefault="00420A9E"/>
        </w:tc>
        <w:tc>
          <w:tcPr>
            <w:tcW w:w="710" w:type="dxa"/>
          </w:tcPr>
          <w:p w:rsidR="00420A9E" w:rsidRDefault="00420A9E"/>
        </w:tc>
        <w:tc>
          <w:tcPr>
            <w:tcW w:w="426" w:type="dxa"/>
          </w:tcPr>
          <w:p w:rsidR="00420A9E" w:rsidRDefault="00420A9E"/>
        </w:tc>
        <w:tc>
          <w:tcPr>
            <w:tcW w:w="1007" w:type="dxa"/>
            <w:shd w:val="clear" w:color="C0C0C0" w:fill="FFFFFF"/>
            <w:tcMar>
              <w:left w:w="34" w:type="dxa"/>
              <w:right w:w="34" w:type="dxa"/>
            </w:tcMar>
          </w:tcPr>
          <w:p w:rsidR="00420A9E" w:rsidRDefault="00D1222B">
            <w:pPr>
              <w:spacing w:after="0" w:line="240" w:lineRule="auto"/>
              <w:jc w:val="right"/>
              <w:rPr>
                <w:sz w:val="16"/>
                <w:szCs w:val="16"/>
              </w:rPr>
            </w:pPr>
            <w:r>
              <w:rPr>
                <w:rFonts w:ascii="Times New Roman" w:hAnsi="Times New Roman" w:cs="Times New Roman"/>
                <w:color w:val="C0C0C0"/>
                <w:sz w:val="16"/>
                <w:szCs w:val="16"/>
              </w:rPr>
              <w:t>стр. 9</w:t>
            </w:r>
          </w:p>
        </w:tc>
      </w:tr>
      <w:tr w:rsidR="00420A9E" w:rsidTr="00D1222B">
        <w:trPr>
          <w:trHeight w:hRule="exact" w:val="200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2.1 «Государственный финансовый мониторинг»</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Правовой статус Федеральной службы по финансовому мониторингу.</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Основные направления надзорной деятельности Росфинмонторинга.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 Взаимодействие Росфинмониторинга с надзорными органами.</w:t>
            </w:r>
          </w:p>
          <w:p w:rsidR="00420A9E" w:rsidRDefault="00D1222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420A9E" w:rsidRDefault="00D122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r w:rsidR="00420A9E" w:rsidTr="00D1222B">
        <w:trPr>
          <w:trHeight w:hRule="exact" w:val="481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2.2 «Первичный финансовый мониторинг»</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5. Представление информации об операциях, подлежащих контролю, и о подозрительных операциях в Росфинмониторинг.</w:t>
            </w:r>
          </w:p>
          <w:p w:rsidR="00420A9E" w:rsidRDefault="00D1222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p w:rsidR="00420A9E" w:rsidRDefault="00D122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r w:rsidR="00420A9E" w:rsidTr="00D1222B">
        <w:trPr>
          <w:trHeight w:hRule="exact" w:val="467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2.2 «Первичный финансовый мониторинг»</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5. Представление информации об операциях, подлежащих контролю, и о подозрительных операциях в Росфинмониторинг.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ОПК-1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p w:rsidR="00420A9E" w:rsidRDefault="00D122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bl>
    <w:p w:rsidR="00420A9E" w:rsidRDefault="00D1222B">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2"/>
        <w:gridCol w:w="134"/>
        <w:gridCol w:w="798"/>
        <w:gridCol w:w="681"/>
        <w:gridCol w:w="1102"/>
        <w:gridCol w:w="1214"/>
        <w:gridCol w:w="673"/>
        <w:gridCol w:w="389"/>
        <w:gridCol w:w="946"/>
      </w:tblGrid>
      <w:tr w:rsidR="00420A9E">
        <w:trPr>
          <w:trHeight w:hRule="exact" w:val="416"/>
        </w:trPr>
        <w:tc>
          <w:tcPr>
            <w:tcW w:w="4692" w:type="dxa"/>
            <w:gridSpan w:val="3"/>
            <w:shd w:val="clear" w:color="C0C0C0" w:fill="FFFFFF"/>
            <w:tcMar>
              <w:left w:w="34" w:type="dxa"/>
              <w:right w:w="34" w:type="dxa"/>
            </w:tcMar>
          </w:tcPr>
          <w:p w:rsidR="00420A9E" w:rsidRDefault="00D1222B">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420A9E" w:rsidRDefault="00420A9E"/>
        </w:tc>
        <w:tc>
          <w:tcPr>
            <w:tcW w:w="710" w:type="dxa"/>
          </w:tcPr>
          <w:p w:rsidR="00420A9E" w:rsidRDefault="00420A9E"/>
        </w:tc>
        <w:tc>
          <w:tcPr>
            <w:tcW w:w="1135" w:type="dxa"/>
          </w:tcPr>
          <w:p w:rsidR="00420A9E" w:rsidRDefault="00420A9E"/>
        </w:tc>
        <w:tc>
          <w:tcPr>
            <w:tcW w:w="1277" w:type="dxa"/>
          </w:tcPr>
          <w:p w:rsidR="00420A9E" w:rsidRDefault="00420A9E"/>
        </w:tc>
        <w:tc>
          <w:tcPr>
            <w:tcW w:w="710" w:type="dxa"/>
          </w:tcPr>
          <w:p w:rsidR="00420A9E" w:rsidRDefault="00420A9E"/>
        </w:tc>
        <w:tc>
          <w:tcPr>
            <w:tcW w:w="426" w:type="dxa"/>
          </w:tcPr>
          <w:p w:rsidR="00420A9E" w:rsidRDefault="00420A9E"/>
        </w:tc>
        <w:tc>
          <w:tcPr>
            <w:tcW w:w="1007" w:type="dxa"/>
            <w:shd w:val="clear" w:color="C0C0C0" w:fill="FFFFFF"/>
            <w:tcMar>
              <w:left w:w="34" w:type="dxa"/>
              <w:right w:w="34" w:type="dxa"/>
            </w:tcMar>
          </w:tcPr>
          <w:p w:rsidR="00420A9E" w:rsidRDefault="00D1222B">
            <w:pPr>
              <w:spacing w:after="0" w:line="240" w:lineRule="auto"/>
              <w:jc w:val="right"/>
              <w:rPr>
                <w:sz w:val="16"/>
                <w:szCs w:val="16"/>
              </w:rPr>
            </w:pPr>
            <w:r>
              <w:rPr>
                <w:rFonts w:ascii="Times New Roman" w:hAnsi="Times New Roman" w:cs="Times New Roman"/>
                <w:color w:val="C0C0C0"/>
                <w:sz w:val="16"/>
                <w:szCs w:val="16"/>
              </w:rPr>
              <w:t>стр. 10</w:t>
            </w:r>
          </w:p>
        </w:tc>
      </w:tr>
      <w:tr w:rsidR="00420A9E" w:rsidTr="00D1222B">
        <w:trPr>
          <w:trHeight w:hRule="exact" w:val="4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2.2 «Первичный финансовый мониторинг»</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5. Представление информации об операциях, подлежащих контролю, и о подозрительных операциях в Росфинмониторинг.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r w:rsidR="00420A9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ОПК-1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p w:rsidR="00420A9E" w:rsidRDefault="00D122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r w:rsidR="00420A9E">
        <w:trPr>
          <w:trHeight w:hRule="exact" w:val="277"/>
        </w:trPr>
        <w:tc>
          <w:tcPr>
            <w:tcW w:w="993" w:type="dxa"/>
          </w:tcPr>
          <w:p w:rsidR="00420A9E" w:rsidRDefault="00420A9E"/>
        </w:tc>
        <w:tc>
          <w:tcPr>
            <w:tcW w:w="3545" w:type="dxa"/>
          </w:tcPr>
          <w:p w:rsidR="00420A9E" w:rsidRDefault="00420A9E"/>
        </w:tc>
        <w:tc>
          <w:tcPr>
            <w:tcW w:w="143" w:type="dxa"/>
          </w:tcPr>
          <w:p w:rsidR="00420A9E" w:rsidRDefault="00420A9E"/>
        </w:tc>
        <w:tc>
          <w:tcPr>
            <w:tcW w:w="851" w:type="dxa"/>
          </w:tcPr>
          <w:p w:rsidR="00420A9E" w:rsidRDefault="00420A9E"/>
        </w:tc>
        <w:tc>
          <w:tcPr>
            <w:tcW w:w="710" w:type="dxa"/>
          </w:tcPr>
          <w:p w:rsidR="00420A9E" w:rsidRDefault="00420A9E"/>
        </w:tc>
        <w:tc>
          <w:tcPr>
            <w:tcW w:w="1135" w:type="dxa"/>
          </w:tcPr>
          <w:p w:rsidR="00420A9E" w:rsidRDefault="00420A9E"/>
        </w:tc>
        <w:tc>
          <w:tcPr>
            <w:tcW w:w="1277" w:type="dxa"/>
          </w:tcPr>
          <w:p w:rsidR="00420A9E" w:rsidRDefault="00420A9E"/>
        </w:tc>
        <w:tc>
          <w:tcPr>
            <w:tcW w:w="710" w:type="dxa"/>
          </w:tcPr>
          <w:p w:rsidR="00420A9E" w:rsidRDefault="00420A9E"/>
        </w:tc>
        <w:tc>
          <w:tcPr>
            <w:tcW w:w="426" w:type="dxa"/>
          </w:tcPr>
          <w:p w:rsidR="00420A9E" w:rsidRDefault="00420A9E"/>
        </w:tc>
        <w:tc>
          <w:tcPr>
            <w:tcW w:w="993" w:type="dxa"/>
          </w:tcPr>
          <w:p w:rsidR="00420A9E" w:rsidRDefault="00420A9E"/>
        </w:tc>
      </w:tr>
      <w:tr w:rsidR="00420A9E">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420A9E" w:rsidRPr="00B6503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jc w:val="center"/>
              <w:rPr>
                <w:sz w:val="19"/>
                <w:szCs w:val="19"/>
                <w:lang w:val="ru-RU"/>
              </w:rPr>
            </w:pPr>
            <w:r w:rsidRPr="00D1222B">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420A9E" w:rsidRPr="00B65032">
        <w:trPr>
          <w:trHeight w:hRule="exact" w:val="821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Вопросы к зачёту:</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 xml:space="preserve">1.Дайте определение явлению </w:t>
            </w:r>
            <w:r w:rsidRPr="00B8014F">
              <w:rPr>
                <w:rFonts w:ascii="Times New Roman" w:hAnsi="Times New Roman" w:cs="Times New Roman"/>
                <w:color w:val="000000"/>
                <w:sz w:val="19"/>
                <w:szCs w:val="19"/>
                <w:lang w:val="ru-RU"/>
              </w:rPr>
              <w:t xml:space="preserve">«легализация (отмывание) денег». </w:t>
            </w:r>
            <w:r w:rsidRPr="00D1222B">
              <w:rPr>
                <w:rFonts w:ascii="Times New Roman" w:hAnsi="Times New Roman" w:cs="Times New Roman"/>
                <w:color w:val="000000"/>
                <w:sz w:val="19"/>
                <w:szCs w:val="19"/>
                <w:lang w:val="ru-RU"/>
              </w:rPr>
              <w:t>Раскройте стадии процесса отмывания денег.</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2.Дайте определение явлению «финансирование терроризма». Раскройте источники финансирования террористической деятельности.</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3.Охарактеризуйте общественную и экономическую опасность явлений отмывания преступных доходов и финансирования терроризма.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4.Поясните принципы формирования международной системы противодействия отмыванию преступных доходов и финансированию терроризма.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5. Перечислите институты, составляющие основу международной системы противодействия отмыванию преступных доходов и финансированию терроризма.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1988-2001 гг.</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8.Дайте характеристику Рабочей группе по осуществлению финансовых мер борьбы с отмыванием денег как ключевому институту международной системы противодействия отмыванию преступных доходов и финансированию терроризма.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10. Перечислите институциональные основы российской системы противодействия отмыванию преступных доходов и финансированию терроризма.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11. Раскройте, какие звенья входят в российскую систему противодействия отмыванию преступных доходов и финансированию терроризма.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13. Дайте краткую характеристику субъектам государственного финансового мониторинга в РФ.</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15.Приведите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2002-2013 годы.</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16.Приведите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с 2013 года по настоящее время.</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17. Раскройте направления и задачи надзорной деятельности Федеральной службы по финансовому мониторингу РФ.</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18. Уточните задачи и функции Федеральной службы по финансовому мониторингу РФ как подразделения финансовой разведки.</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19. Раскройте направления и задачи надзорной деятельности Банка России в сфере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20.Раскройтеособенности деятельности финансовых организаций в системе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21. Раскройте особенности деятельности нефинансовых организаций в системе ПОД/ФТ.</w:t>
            </w:r>
          </w:p>
        </w:tc>
      </w:tr>
    </w:tbl>
    <w:p w:rsidR="00420A9E" w:rsidRPr="00D1222B" w:rsidRDefault="00D1222B">
      <w:pPr>
        <w:rPr>
          <w:sz w:val="0"/>
          <w:szCs w:val="0"/>
          <w:lang w:val="ru-RU"/>
        </w:rPr>
      </w:pPr>
      <w:r w:rsidRPr="00D1222B">
        <w:rPr>
          <w:lang w:val="ru-RU"/>
        </w:rPr>
        <w:br w:type="page"/>
      </w:r>
    </w:p>
    <w:tbl>
      <w:tblPr>
        <w:tblW w:w="0" w:type="auto"/>
        <w:tblCellMar>
          <w:left w:w="0" w:type="dxa"/>
          <w:right w:w="0" w:type="dxa"/>
        </w:tblCellMar>
        <w:tblLook w:val="04A0" w:firstRow="1" w:lastRow="0" w:firstColumn="1" w:lastColumn="0" w:noHBand="0" w:noVBand="1"/>
      </w:tblPr>
      <w:tblGrid>
        <w:gridCol w:w="716"/>
        <w:gridCol w:w="58"/>
        <w:gridCol w:w="1800"/>
        <w:gridCol w:w="1929"/>
        <w:gridCol w:w="1927"/>
        <w:gridCol w:w="2153"/>
        <w:gridCol w:w="698"/>
        <w:gridCol w:w="993"/>
      </w:tblGrid>
      <w:tr w:rsidR="00420A9E">
        <w:trPr>
          <w:trHeight w:hRule="exact" w:val="416"/>
        </w:trPr>
        <w:tc>
          <w:tcPr>
            <w:tcW w:w="4692" w:type="dxa"/>
            <w:gridSpan w:val="4"/>
            <w:shd w:val="clear" w:color="C0C0C0" w:fill="FFFFFF"/>
            <w:tcMar>
              <w:left w:w="34" w:type="dxa"/>
              <w:right w:w="34" w:type="dxa"/>
            </w:tcMar>
          </w:tcPr>
          <w:p w:rsidR="00420A9E" w:rsidRDefault="00D1222B">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2127" w:type="dxa"/>
          </w:tcPr>
          <w:p w:rsidR="00420A9E" w:rsidRDefault="00420A9E"/>
        </w:tc>
        <w:tc>
          <w:tcPr>
            <w:tcW w:w="2269" w:type="dxa"/>
          </w:tcPr>
          <w:p w:rsidR="00420A9E" w:rsidRDefault="00420A9E"/>
        </w:tc>
        <w:tc>
          <w:tcPr>
            <w:tcW w:w="710" w:type="dxa"/>
          </w:tcPr>
          <w:p w:rsidR="00420A9E" w:rsidRDefault="00420A9E"/>
        </w:tc>
        <w:tc>
          <w:tcPr>
            <w:tcW w:w="1007" w:type="dxa"/>
            <w:shd w:val="clear" w:color="C0C0C0" w:fill="FFFFFF"/>
            <w:tcMar>
              <w:left w:w="34" w:type="dxa"/>
              <w:right w:w="34" w:type="dxa"/>
            </w:tcMar>
          </w:tcPr>
          <w:p w:rsidR="00420A9E" w:rsidRDefault="00D1222B">
            <w:pPr>
              <w:spacing w:after="0" w:line="240" w:lineRule="auto"/>
              <w:jc w:val="right"/>
              <w:rPr>
                <w:sz w:val="16"/>
                <w:szCs w:val="16"/>
              </w:rPr>
            </w:pPr>
            <w:r>
              <w:rPr>
                <w:rFonts w:ascii="Times New Roman" w:hAnsi="Times New Roman" w:cs="Times New Roman"/>
                <w:color w:val="C0C0C0"/>
                <w:sz w:val="16"/>
                <w:szCs w:val="16"/>
              </w:rPr>
              <w:t>стр. 11</w:t>
            </w:r>
          </w:p>
        </w:tc>
      </w:tr>
      <w:tr w:rsidR="00420A9E" w:rsidRPr="00B65032">
        <w:trPr>
          <w:trHeight w:hRule="exact" w:val="1576"/>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22. Дайте определение системе внутреннего контроля в субъектах первичного финансового мониторинга.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23. Перечислите и охарактеризуйте составные элементы и особенности системы внутреннего контроля в финансовых организациях.</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24. Перечислите и охарактеризуйте составные элементы и особенности системы внутреннего контроля в нефинансовых организациях.</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25. Опишите направления взаимодействия субъектов первичного финансового мониторинга с органами государственного финансового мониторинга.</w:t>
            </w:r>
          </w:p>
        </w:tc>
      </w:tr>
      <w:tr w:rsidR="00420A9E" w:rsidRPr="00B6503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jc w:val="center"/>
              <w:rPr>
                <w:sz w:val="19"/>
                <w:szCs w:val="19"/>
                <w:lang w:val="ru-RU"/>
              </w:rPr>
            </w:pPr>
            <w:r w:rsidRPr="00D1222B">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420A9E" w:rsidRPr="00B6503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420A9E" w:rsidRPr="00B65032">
        <w:trPr>
          <w:trHeight w:hRule="exact" w:val="277"/>
        </w:trPr>
        <w:tc>
          <w:tcPr>
            <w:tcW w:w="710" w:type="dxa"/>
          </w:tcPr>
          <w:p w:rsidR="00420A9E" w:rsidRPr="00D1222B" w:rsidRDefault="00420A9E">
            <w:pPr>
              <w:rPr>
                <w:lang w:val="ru-RU"/>
              </w:rPr>
            </w:pPr>
          </w:p>
        </w:tc>
        <w:tc>
          <w:tcPr>
            <w:tcW w:w="58" w:type="dxa"/>
          </w:tcPr>
          <w:p w:rsidR="00420A9E" w:rsidRPr="00D1222B" w:rsidRDefault="00420A9E">
            <w:pPr>
              <w:rPr>
                <w:lang w:val="ru-RU"/>
              </w:rPr>
            </w:pPr>
          </w:p>
        </w:tc>
        <w:tc>
          <w:tcPr>
            <w:tcW w:w="1929" w:type="dxa"/>
          </w:tcPr>
          <w:p w:rsidR="00420A9E" w:rsidRPr="00D1222B" w:rsidRDefault="00420A9E">
            <w:pPr>
              <w:rPr>
                <w:lang w:val="ru-RU"/>
              </w:rPr>
            </w:pPr>
          </w:p>
        </w:tc>
        <w:tc>
          <w:tcPr>
            <w:tcW w:w="1986" w:type="dxa"/>
          </w:tcPr>
          <w:p w:rsidR="00420A9E" w:rsidRPr="00D1222B" w:rsidRDefault="00420A9E">
            <w:pPr>
              <w:rPr>
                <w:lang w:val="ru-RU"/>
              </w:rPr>
            </w:pPr>
          </w:p>
        </w:tc>
        <w:tc>
          <w:tcPr>
            <w:tcW w:w="2127" w:type="dxa"/>
          </w:tcPr>
          <w:p w:rsidR="00420A9E" w:rsidRPr="00D1222B" w:rsidRDefault="00420A9E">
            <w:pPr>
              <w:rPr>
                <w:lang w:val="ru-RU"/>
              </w:rPr>
            </w:pPr>
          </w:p>
        </w:tc>
        <w:tc>
          <w:tcPr>
            <w:tcW w:w="2269" w:type="dxa"/>
          </w:tcPr>
          <w:p w:rsidR="00420A9E" w:rsidRPr="00D1222B" w:rsidRDefault="00420A9E">
            <w:pPr>
              <w:rPr>
                <w:lang w:val="ru-RU"/>
              </w:rPr>
            </w:pPr>
          </w:p>
        </w:tc>
        <w:tc>
          <w:tcPr>
            <w:tcW w:w="710" w:type="dxa"/>
          </w:tcPr>
          <w:p w:rsidR="00420A9E" w:rsidRPr="00D1222B" w:rsidRDefault="00420A9E">
            <w:pPr>
              <w:rPr>
                <w:lang w:val="ru-RU"/>
              </w:rPr>
            </w:pPr>
          </w:p>
        </w:tc>
        <w:tc>
          <w:tcPr>
            <w:tcW w:w="993" w:type="dxa"/>
          </w:tcPr>
          <w:p w:rsidR="00420A9E" w:rsidRPr="00D1222B" w:rsidRDefault="00420A9E">
            <w:pPr>
              <w:rPr>
                <w:lang w:val="ru-RU"/>
              </w:rPr>
            </w:pPr>
          </w:p>
        </w:tc>
      </w:tr>
      <w:tr w:rsidR="00420A9E" w:rsidRPr="00B6503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20A9E" w:rsidRPr="00D1222B" w:rsidRDefault="00D1222B">
            <w:pPr>
              <w:spacing w:after="0" w:line="240" w:lineRule="auto"/>
              <w:jc w:val="center"/>
              <w:rPr>
                <w:sz w:val="19"/>
                <w:szCs w:val="19"/>
                <w:lang w:val="ru-RU"/>
              </w:rPr>
            </w:pPr>
            <w:r w:rsidRPr="00D1222B">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420A9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420A9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420A9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Колич-во</w:t>
            </w:r>
          </w:p>
        </w:tc>
      </w:tr>
      <w:tr w:rsidR="00420A9E">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Евлахова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Финансовый мониторинг и противодействие легализации (отмыванию) доходов, полученных преступным путем, и финансированию терроризма: учеб.-метод.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68</w:t>
            </w:r>
          </w:p>
        </w:tc>
      </w:tr>
      <w:tr w:rsidR="00420A9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Евлахова Ю. С., Королевич О. П., Фильчакова Н.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Финансовый мониторинг теневых экономических процессов: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Ростов н/Д: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58</w:t>
            </w:r>
          </w:p>
        </w:tc>
      </w:tr>
      <w:tr w:rsidR="00420A9E" w:rsidRPr="00B65032">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В.В. Волченков, А.Б. Богданов, И.И. Ильинский и др.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 xml:space="preserve">Противодействие преступлениям террористической и экстремистской направленности: Вопросы теории и практики оперативно-розыскной деятельности: учебно- методическое пособие [Электронный ресурс]. - </w:t>
            </w:r>
            <w:r>
              <w:rPr>
                <w:rFonts w:ascii="Times New Roman" w:hAnsi="Times New Roman" w:cs="Times New Roman"/>
                <w:color w:val="000000"/>
                <w:sz w:val="19"/>
                <w:szCs w:val="19"/>
              </w:rPr>
              <w:t>URL</w:t>
            </w:r>
            <w:r w:rsidRPr="00D1222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1222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1222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1222B">
              <w:rPr>
                <w:rFonts w:ascii="Times New Roman" w:hAnsi="Times New Roman" w:cs="Times New Roman"/>
                <w:color w:val="000000"/>
                <w:sz w:val="19"/>
                <w:szCs w:val="19"/>
                <w:lang w:val="ru-RU"/>
              </w:rPr>
              <w:t>=119518</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М. :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jc w:val="center"/>
              <w:rPr>
                <w:sz w:val="19"/>
                <w:szCs w:val="19"/>
                <w:lang w:val="ru-RU"/>
              </w:rPr>
            </w:pPr>
            <w:r>
              <w:rPr>
                <w:rFonts w:ascii="Times New Roman" w:hAnsi="Times New Roman" w:cs="Times New Roman"/>
                <w:color w:val="000000"/>
                <w:sz w:val="19"/>
                <w:szCs w:val="19"/>
              </w:rPr>
              <w:t>http</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1222B">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420A9E" w:rsidRPr="00B6503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Горюкова О.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Финансовый мониторинг в кредитных организациях: рабочая программа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Москва: Директ-Медиа,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jc w:val="center"/>
              <w:rPr>
                <w:sz w:val="19"/>
                <w:szCs w:val="19"/>
                <w:lang w:val="ru-RU"/>
              </w:rPr>
            </w:pPr>
            <w:r>
              <w:rPr>
                <w:rFonts w:ascii="Times New Roman" w:hAnsi="Times New Roman" w:cs="Times New Roman"/>
                <w:color w:val="000000"/>
                <w:sz w:val="19"/>
                <w:szCs w:val="19"/>
              </w:rPr>
              <w:t>http</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1222B">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420A9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420A9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Колич-во</w:t>
            </w:r>
          </w:p>
        </w:tc>
      </w:tr>
      <w:tr w:rsidR="00420A9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Купрещенко Н.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sidRPr="00D1222B">
              <w:rPr>
                <w:rFonts w:ascii="Times New Roman" w:hAnsi="Times New Roman" w:cs="Times New Roman"/>
                <w:color w:val="000000"/>
                <w:sz w:val="19"/>
                <w:szCs w:val="19"/>
                <w:lang w:val="ru-RU"/>
              </w:rPr>
              <w:t xml:space="preserve">Теневая экономика: учеб. пособие для студентов высш. учеб. заведений, обучающихся по спец. </w:t>
            </w:r>
            <w:r>
              <w:rPr>
                <w:rFonts w:ascii="Times New Roman" w:hAnsi="Times New Roman" w:cs="Times New Roman"/>
                <w:color w:val="000000"/>
                <w:sz w:val="19"/>
                <w:szCs w:val="19"/>
              </w:rPr>
              <w:t>"Юриспруденция"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М.: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25</w:t>
            </w:r>
          </w:p>
        </w:tc>
      </w:tr>
      <w:tr w:rsidR="00420A9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Карпова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Бюджетирование и финансовый контроль в корпорациях: метод. рекомендации для магистров очн. и заочн. форм обучения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45</w:t>
            </w:r>
          </w:p>
        </w:tc>
      </w:tr>
      <w:tr w:rsidR="00420A9E" w:rsidRPr="00B6503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Ревенков П.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Финансовый мониторинг в условиях интернет -платежей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Москва: КНОРУС : ЦИПСи�,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jc w:val="center"/>
              <w:rPr>
                <w:sz w:val="19"/>
                <w:szCs w:val="19"/>
                <w:lang w:val="ru-RU"/>
              </w:rPr>
            </w:pPr>
            <w:r>
              <w:rPr>
                <w:rFonts w:ascii="Times New Roman" w:hAnsi="Times New Roman" w:cs="Times New Roman"/>
                <w:color w:val="000000"/>
                <w:sz w:val="19"/>
                <w:szCs w:val="19"/>
              </w:rPr>
              <w:t>http</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1222B">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420A9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420A9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Колич-во</w:t>
            </w:r>
          </w:p>
        </w:tc>
      </w:tr>
      <w:tr w:rsidR="00420A9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Евлахова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Финансовые рынки и финансово-кредитные институты: метод. рекомендации для магистрантов по изучению дисциплины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45</w:t>
            </w:r>
          </w:p>
        </w:tc>
      </w:tr>
      <w:tr w:rsidR="00420A9E" w:rsidRPr="00B6503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jc w:val="center"/>
              <w:rPr>
                <w:sz w:val="19"/>
                <w:szCs w:val="19"/>
                <w:lang w:val="ru-RU"/>
              </w:rPr>
            </w:pPr>
            <w:r w:rsidRPr="00D1222B">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420A9E" w:rsidRPr="00B6503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Pr>
                <w:rFonts w:ascii="Times New Roman" w:hAnsi="Times New Roman" w:cs="Times New Roman"/>
                <w:color w:val="000000"/>
                <w:sz w:val="19"/>
                <w:szCs w:val="19"/>
              </w:rPr>
              <w:t>http</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mumcfm</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1222B">
              <w:rPr>
                <w:rFonts w:ascii="Times New Roman" w:hAnsi="Times New Roman" w:cs="Times New Roman"/>
                <w:color w:val="000000"/>
                <w:sz w:val="19"/>
                <w:szCs w:val="19"/>
                <w:lang w:val="ru-RU"/>
              </w:rPr>
              <w:t xml:space="preserve"> Сайт Международного учебно-методического центра по финансовому мониторингу</w:t>
            </w:r>
          </w:p>
        </w:tc>
      </w:tr>
      <w:tr w:rsidR="00420A9E" w:rsidRPr="00B6503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Pr>
                <w:rFonts w:ascii="Times New Roman" w:hAnsi="Times New Roman" w:cs="Times New Roman"/>
                <w:color w:val="000000"/>
                <w:sz w:val="19"/>
                <w:szCs w:val="19"/>
              </w:rPr>
              <w:t>http</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fedsfm</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1222B">
              <w:rPr>
                <w:rFonts w:ascii="Times New Roman" w:hAnsi="Times New Roman" w:cs="Times New Roman"/>
                <w:color w:val="000000"/>
                <w:sz w:val="19"/>
                <w:szCs w:val="19"/>
                <w:lang w:val="ru-RU"/>
              </w:rPr>
              <w:t xml:space="preserve">  Сайт Федеральной службы по финансовому мониторингу</w:t>
            </w:r>
          </w:p>
        </w:tc>
      </w:tr>
      <w:tr w:rsidR="00420A9E" w:rsidRPr="00B6503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Pr>
                <w:rFonts w:ascii="Times New Roman" w:hAnsi="Times New Roman" w:cs="Times New Roman"/>
                <w:color w:val="000000"/>
                <w:sz w:val="19"/>
                <w:szCs w:val="19"/>
              </w:rPr>
              <w:t>http</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eurasiangroup</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D1222B">
              <w:rPr>
                <w:rFonts w:ascii="Times New Roman" w:hAnsi="Times New Roman" w:cs="Times New Roman"/>
                <w:color w:val="000000"/>
                <w:sz w:val="19"/>
                <w:szCs w:val="19"/>
                <w:lang w:val="ru-RU"/>
              </w:rPr>
              <w:t xml:space="preserve">  Сайт Евразийской группы</w:t>
            </w:r>
          </w:p>
        </w:tc>
      </w:tr>
      <w:tr w:rsidR="00420A9E" w:rsidRPr="00B6503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Pr>
                <w:rFonts w:ascii="Times New Roman" w:hAnsi="Times New Roman" w:cs="Times New Roman"/>
                <w:color w:val="000000"/>
                <w:sz w:val="19"/>
                <w:szCs w:val="19"/>
              </w:rPr>
              <w:t>http</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fatf</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gafi</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D1222B">
              <w:rPr>
                <w:rFonts w:ascii="Times New Roman" w:hAnsi="Times New Roman" w:cs="Times New Roman"/>
                <w:color w:val="000000"/>
                <w:sz w:val="19"/>
                <w:szCs w:val="19"/>
                <w:lang w:val="ru-RU"/>
              </w:rPr>
              <w:t xml:space="preserve"> Сайт Рабочей группы ОЭСР по борьбе с отмыванием денег</w:t>
            </w:r>
          </w:p>
        </w:tc>
      </w:tr>
      <w:tr w:rsidR="00420A9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420A9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Microsoft Office</w:t>
            </w:r>
          </w:p>
        </w:tc>
      </w:tr>
      <w:tr w:rsidR="00420A9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420A9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Консультант +</w:t>
            </w:r>
          </w:p>
        </w:tc>
      </w:tr>
    </w:tbl>
    <w:p w:rsidR="00420A9E" w:rsidRDefault="00D1222B">
      <w:pPr>
        <w:rPr>
          <w:sz w:val="0"/>
          <w:szCs w:val="0"/>
        </w:rPr>
      </w:pPr>
      <w:r>
        <w:br w:type="page"/>
      </w:r>
    </w:p>
    <w:tbl>
      <w:tblPr>
        <w:tblW w:w="0" w:type="auto"/>
        <w:tblCellMar>
          <w:left w:w="0" w:type="dxa"/>
          <w:right w:w="0" w:type="dxa"/>
        </w:tblCellMar>
        <w:tblLook w:val="04A0" w:firstRow="1" w:lastRow="0" w:firstColumn="1" w:lastColumn="0" w:noHBand="0" w:noVBand="1"/>
      </w:tblPr>
      <w:tblGrid>
        <w:gridCol w:w="781"/>
        <w:gridCol w:w="3733"/>
        <w:gridCol w:w="4786"/>
        <w:gridCol w:w="974"/>
      </w:tblGrid>
      <w:tr w:rsidR="00420A9E">
        <w:trPr>
          <w:trHeight w:hRule="exact" w:val="416"/>
        </w:trPr>
        <w:tc>
          <w:tcPr>
            <w:tcW w:w="4692" w:type="dxa"/>
            <w:gridSpan w:val="2"/>
            <w:shd w:val="clear" w:color="C0C0C0" w:fill="FFFFFF"/>
            <w:tcMar>
              <w:left w:w="34" w:type="dxa"/>
              <w:right w:w="34" w:type="dxa"/>
            </w:tcMar>
          </w:tcPr>
          <w:p w:rsidR="00420A9E" w:rsidRDefault="00D1222B">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5104" w:type="dxa"/>
          </w:tcPr>
          <w:p w:rsidR="00420A9E" w:rsidRDefault="00420A9E"/>
        </w:tc>
        <w:tc>
          <w:tcPr>
            <w:tcW w:w="1007" w:type="dxa"/>
            <w:shd w:val="clear" w:color="C0C0C0" w:fill="FFFFFF"/>
            <w:tcMar>
              <w:left w:w="34" w:type="dxa"/>
              <w:right w:w="34" w:type="dxa"/>
            </w:tcMar>
          </w:tcPr>
          <w:p w:rsidR="00420A9E" w:rsidRDefault="00D1222B">
            <w:pPr>
              <w:spacing w:after="0" w:line="240" w:lineRule="auto"/>
              <w:jc w:val="right"/>
              <w:rPr>
                <w:sz w:val="16"/>
                <w:szCs w:val="16"/>
              </w:rPr>
            </w:pPr>
            <w:r>
              <w:rPr>
                <w:rFonts w:ascii="Times New Roman" w:hAnsi="Times New Roman" w:cs="Times New Roman"/>
                <w:color w:val="C0C0C0"/>
                <w:sz w:val="16"/>
                <w:szCs w:val="16"/>
              </w:rPr>
              <w:t>стр. 12</w:t>
            </w:r>
          </w:p>
        </w:tc>
      </w:tr>
      <w:tr w:rsidR="00420A9E">
        <w:trPr>
          <w:trHeight w:hRule="exact" w:val="277"/>
        </w:trPr>
        <w:tc>
          <w:tcPr>
            <w:tcW w:w="766" w:type="dxa"/>
          </w:tcPr>
          <w:p w:rsidR="00420A9E" w:rsidRDefault="00420A9E"/>
        </w:tc>
        <w:tc>
          <w:tcPr>
            <w:tcW w:w="3913" w:type="dxa"/>
          </w:tcPr>
          <w:p w:rsidR="00420A9E" w:rsidRDefault="00420A9E"/>
        </w:tc>
        <w:tc>
          <w:tcPr>
            <w:tcW w:w="5104" w:type="dxa"/>
          </w:tcPr>
          <w:p w:rsidR="00420A9E" w:rsidRDefault="00420A9E"/>
        </w:tc>
        <w:tc>
          <w:tcPr>
            <w:tcW w:w="993" w:type="dxa"/>
          </w:tcPr>
          <w:p w:rsidR="00420A9E" w:rsidRDefault="00420A9E"/>
        </w:tc>
      </w:tr>
      <w:tr w:rsidR="00420A9E" w:rsidRPr="00B65032">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20A9E" w:rsidRPr="00D1222B" w:rsidRDefault="00D1222B">
            <w:pPr>
              <w:spacing w:after="0" w:line="240" w:lineRule="auto"/>
              <w:jc w:val="center"/>
              <w:rPr>
                <w:sz w:val="19"/>
                <w:szCs w:val="19"/>
                <w:lang w:val="ru-RU"/>
              </w:rPr>
            </w:pPr>
            <w:r w:rsidRPr="00D1222B">
              <w:rPr>
                <w:rFonts w:ascii="Times New Roman" w:hAnsi="Times New Roman" w:cs="Times New Roman"/>
                <w:b/>
                <w:color w:val="000000"/>
                <w:sz w:val="19"/>
                <w:szCs w:val="19"/>
                <w:lang w:val="ru-RU"/>
              </w:rPr>
              <w:t>7. МАТЕРИАЛЬНО-ТЕХНИЧЕСКОЕ ОБЕСПЕЧЕНИЕ ДИСЦИПЛИНЫ (МОДУЛЯ)</w:t>
            </w:r>
          </w:p>
        </w:tc>
      </w:tr>
      <w:tr w:rsidR="00420A9E">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sidRPr="00D1222B">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420A9E">
        <w:trPr>
          <w:trHeight w:hRule="exact" w:val="277"/>
        </w:trPr>
        <w:tc>
          <w:tcPr>
            <w:tcW w:w="766" w:type="dxa"/>
          </w:tcPr>
          <w:p w:rsidR="00420A9E" w:rsidRDefault="00420A9E"/>
        </w:tc>
        <w:tc>
          <w:tcPr>
            <w:tcW w:w="3913" w:type="dxa"/>
          </w:tcPr>
          <w:p w:rsidR="00420A9E" w:rsidRDefault="00420A9E"/>
        </w:tc>
        <w:tc>
          <w:tcPr>
            <w:tcW w:w="5104" w:type="dxa"/>
          </w:tcPr>
          <w:p w:rsidR="00420A9E" w:rsidRDefault="00420A9E"/>
        </w:tc>
        <w:tc>
          <w:tcPr>
            <w:tcW w:w="993" w:type="dxa"/>
          </w:tcPr>
          <w:p w:rsidR="00420A9E" w:rsidRDefault="00420A9E"/>
        </w:tc>
      </w:tr>
      <w:tr w:rsidR="00420A9E" w:rsidRPr="00B65032">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20A9E" w:rsidRPr="00D1222B" w:rsidRDefault="00D1222B">
            <w:pPr>
              <w:spacing w:after="0" w:line="240" w:lineRule="auto"/>
              <w:jc w:val="center"/>
              <w:rPr>
                <w:sz w:val="19"/>
                <w:szCs w:val="19"/>
                <w:lang w:val="ru-RU"/>
              </w:rPr>
            </w:pPr>
            <w:r w:rsidRPr="00D1222B">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420A9E" w:rsidRPr="00B65032">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B65032" w:rsidRDefault="00B65032">
      <w:pPr>
        <w:rPr>
          <w:lang w:val="ru-RU"/>
        </w:rPr>
      </w:pPr>
    </w:p>
    <w:p w:rsidR="00B65032" w:rsidRDefault="00B65032">
      <w:pPr>
        <w:rPr>
          <w:lang w:val="ru-RU"/>
        </w:rPr>
      </w:pPr>
      <w:r>
        <w:rPr>
          <w:lang w:val="ru-RU"/>
        </w:rPr>
        <w:br w:type="page"/>
      </w:r>
    </w:p>
    <w:p w:rsidR="00B65032" w:rsidRDefault="00B65032" w:rsidP="00B65032">
      <w:pPr>
        <w:rPr>
          <w:lang w:val="ru-RU"/>
        </w:rPr>
      </w:pPr>
    </w:p>
    <w:p w:rsidR="00B65032" w:rsidRDefault="00B65032" w:rsidP="00B65032">
      <w:pPr>
        <w:rPr>
          <w:lang w:val="ru-RU"/>
        </w:rPr>
      </w:pPr>
      <w:r>
        <w:rPr>
          <w:noProof/>
          <w:lang w:val="ru-RU" w:eastAsia="ru-RU"/>
        </w:rPr>
        <w:drawing>
          <wp:inline distT="0" distB="0" distL="0" distR="0" wp14:anchorId="538B40B7" wp14:editId="203E7CBB">
            <wp:extent cx="6480810" cy="8913693"/>
            <wp:effectExtent l="0" t="0" r="0" b="0"/>
            <wp:docPr id="5" name="Рисунок 5" descr="\\Fileserver.rseu.ru\free$\423 кафедра ФМиФР\Вика Скрипова\РАЗМЕЩЕНИЕ\Демиденко\РПД\ф 38.03.02 5,11,12,13,14,18 Ф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rseu.ru\free$\423 кафедра ФМиФР\Вика Скрипова\РАЗМЕЩЕНИЕ\Демиденко\РПД\ф 38.03.02 5,11,12,13,14,18 ФМ.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913693"/>
                    </a:xfrm>
                    <a:prstGeom prst="rect">
                      <a:avLst/>
                    </a:prstGeom>
                    <a:noFill/>
                    <a:ln>
                      <a:noFill/>
                    </a:ln>
                  </pic:spPr>
                </pic:pic>
              </a:graphicData>
            </a:graphic>
          </wp:inline>
        </w:drawing>
      </w:r>
    </w:p>
    <w:p w:rsidR="00B65032" w:rsidRDefault="00B65032" w:rsidP="00B65032">
      <w:pPr>
        <w:rPr>
          <w:lang w:val="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B65032" w:rsidRPr="009E135F" w:rsidRDefault="00B65032" w:rsidP="00B65032">
          <w:pPr>
            <w:keepNext/>
            <w:keepLines/>
            <w:spacing w:before="480" w:after="0" w:line="360" w:lineRule="auto"/>
            <w:jc w:val="center"/>
            <w:rPr>
              <w:rFonts w:ascii="Times New Roman" w:eastAsiaTheme="majorEastAsia" w:hAnsi="Times New Roman" w:cs="Times New Roman"/>
              <w:b/>
              <w:bCs/>
              <w:sz w:val="28"/>
              <w:szCs w:val="28"/>
              <w:lang w:val="ru-RU" w:eastAsia="ru-RU"/>
            </w:rPr>
          </w:pPr>
          <w:r w:rsidRPr="009E135F">
            <w:rPr>
              <w:rFonts w:ascii="Times New Roman" w:eastAsiaTheme="majorEastAsia" w:hAnsi="Times New Roman" w:cs="Times New Roman"/>
              <w:b/>
              <w:bCs/>
              <w:sz w:val="28"/>
              <w:szCs w:val="28"/>
              <w:lang w:val="ru-RU" w:eastAsia="ru-RU"/>
            </w:rPr>
            <w:t>Оглавление</w:t>
          </w:r>
        </w:p>
        <w:p w:rsidR="00B65032" w:rsidRPr="009E135F" w:rsidRDefault="00B65032" w:rsidP="00B65032">
          <w:pPr>
            <w:spacing w:after="0" w:line="360" w:lineRule="auto"/>
            <w:rPr>
              <w:rFonts w:ascii="Times New Roman" w:eastAsia="Times New Roman" w:hAnsi="Times New Roman" w:cs="Times New Roman"/>
              <w:sz w:val="28"/>
              <w:szCs w:val="28"/>
              <w:lang w:val="ru-RU" w:eastAsia="ru-RU"/>
            </w:rPr>
          </w:pPr>
        </w:p>
        <w:p w:rsidR="00B65032" w:rsidRPr="009E135F" w:rsidRDefault="00B65032" w:rsidP="00B65032">
          <w:pPr>
            <w:spacing w:after="0" w:line="360" w:lineRule="auto"/>
            <w:rPr>
              <w:rFonts w:ascii="Times New Roman" w:eastAsia="Times New Roman" w:hAnsi="Times New Roman" w:cs="Times New Roman"/>
              <w:sz w:val="28"/>
              <w:szCs w:val="28"/>
              <w:lang w:val="ru-RU" w:eastAsia="ru-RU"/>
            </w:rPr>
          </w:pPr>
        </w:p>
        <w:p w:rsidR="00B65032" w:rsidRPr="009E135F" w:rsidRDefault="00B65032" w:rsidP="00B65032">
          <w:pPr>
            <w:tabs>
              <w:tab w:val="right" w:leader="dot" w:pos="9345"/>
            </w:tabs>
            <w:spacing w:after="100" w:line="240" w:lineRule="auto"/>
            <w:rPr>
              <w:noProof/>
              <w:lang w:val="ru-RU" w:eastAsia="ru-RU"/>
            </w:rPr>
          </w:pPr>
          <w:r w:rsidRPr="009E135F">
            <w:rPr>
              <w:rFonts w:ascii="Times New Roman" w:eastAsia="Times New Roman" w:hAnsi="Times New Roman" w:cs="Times New Roman"/>
              <w:sz w:val="28"/>
              <w:szCs w:val="28"/>
              <w:lang w:val="ru-RU" w:eastAsia="ru-RU"/>
            </w:rPr>
            <w:fldChar w:fldCharType="begin"/>
          </w:r>
          <w:r w:rsidRPr="009E135F">
            <w:rPr>
              <w:rFonts w:ascii="Times New Roman" w:eastAsia="Times New Roman" w:hAnsi="Times New Roman" w:cs="Times New Roman"/>
              <w:sz w:val="28"/>
              <w:szCs w:val="28"/>
              <w:lang w:val="ru-RU" w:eastAsia="ru-RU"/>
            </w:rPr>
            <w:instrText xml:space="preserve"> TOC \o "1-3" \h \z \u </w:instrText>
          </w:r>
          <w:r w:rsidRPr="009E135F">
            <w:rPr>
              <w:rFonts w:ascii="Times New Roman" w:eastAsia="Times New Roman" w:hAnsi="Times New Roman" w:cs="Times New Roman"/>
              <w:sz w:val="28"/>
              <w:szCs w:val="28"/>
              <w:lang w:val="ru-RU" w:eastAsia="ru-RU"/>
            </w:rPr>
            <w:fldChar w:fldCharType="separate"/>
          </w:r>
          <w:hyperlink w:anchor="_Toc480487761" w:history="1">
            <w:r w:rsidRPr="009E135F">
              <w:rPr>
                <w:rFonts w:ascii="Times New Roman" w:eastAsiaTheme="majorEastAsia" w:hAnsi="Times New Roman" w:cs="Times New Roman"/>
                <w:noProo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9E135F">
              <w:rPr>
                <w:rFonts w:ascii="Times New Roman" w:eastAsia="Times New Roman" w:hAnsi="Times New Roman" w:cs="Times New Roman"/>
                <w:noProof/>
                <w:webHidden/>
                <w:sz w:val="24"/>
                <w:szCs w:val="24"/>
                <w:lang w:val="ru-RU" w:eastAsia="ru-RU"/>
              </w:rPr>
              <w:tab/>
            </w:r>
            <w:r w:rsidRPr="009E135F">
              <w:rPr>
                <w:rFonts w:ascii="Times New Roman" w:eastAsia="Times New Roman" w:hAnsi="Times New Roman" w:cs="Times New Roman"/>
                <w:noProof/>
                <w:webHidden/>
                <w:sz w:val="24"/>
                <w:szCs w:val="24"/>
                <w:lang w:val="ru-RU" w:eastAsia="ru-RU"/>
              </w:rPr>
              <w:fldChar w:fldCharType="begin"/>
            </w:r>
            <w:r w:rsidRPr="009E135F">
              <w:rPr>
                <w:rFonts w:ascii="Times New Roman" w:eastAsia="Times New Roman" w:hAnsi="Times New Roman" w:cs="Times New Roman"/>
                <w:noProof/>
                <w:webHidden/>
                <w:sz w:val="24"/>
                <w:szCs w:val="24"/>
                <w:lang w:val="ru-RU" w:eastAsia="ru-RU"/>
              </w:rPr>
              <w:instrText xml:space="preserve"> PAGEREF _Toc480487761 \h </w:instrText>
            </w:r>
            <w:r w:rsidRPr="009E135F">
              <w:rPr>
                <w:rFonts w:ascii="Times New Roman" w:eastAsia="Times New Roman" w:hAnsi="Times New Roman" w:cs="Times New Roman"/>
                <w:noProof/>
                <w:webHidden/>
                <w:sz w:val="24"/>
                <w:szCs w:val="24"/>
                <w:lang w:val="ru-RU" w:eastAsia="ru-RU"/>
              </w:rPr>
            </w:r>
            <w:r w:rsidRPr="009E135F">
              <w:rPr>
                <w:rFonts w:ascii="Times New Roman" w:eastAsia="Times New Roman" w:hAnsi="Times New Roman" w:cs="Times New Roman"/>
                <w:noProof/>
                <w:webHidden/>
                <w:sz w:val="24"/>
                <w:szCs w:val="24"/>
                <w:lang w:val="ru-RU" w:eastAsia="ru-RU"/>
              </w:rPr>
              <w:fldChar w:fldCharType="separate"/>
            </w:r>
            <w:r w:rsidRPr="009E135F">
              <w:rPr>
                <w:rFonts w:ascii="Times New Roman" w:eastAsia="Times New Roman" w:hAnsi="Times New Roman" w:cs="Times New Roman"/>
                <w:noProof/>
                <w:webHidden/>
                <w:sz w:val="24"/>
                <w:szCs w:val="24"/>
                <w:lang w:val="ru-RU" w:eastAsia="ru-RU"/>
              </w:rPr>
              <w:t>3</w:t>
            </w:r>
            <w:r w:rsidRPr="009E135F">
              <w:rPr>
                <w:rFonts w:ascii="Times New Roman" w:eastAsia="Times New Roman" w:hAnsi="Times New Roman" w:cs="Times New Roman"/>
                <w:noProof/>
                <w:webHidden/>
                <w:sz w:val="24"/>
                <w:szCs w:val="24"/>
                <w:lang w:val="ru-RU" w:eastAsia="ru-RU"/>
              </w:rPr>
              <w:fldChar w:fldCharType="end"/>
            </w:r>
          </w:hyperlink>
        </w:p>
        <w:p w:rsidR="00B65032" w:rsidRPr="009E135F" w:rsidRDefault="00B65032" w:rsidP="00B65032">
          <w:pPr>
            <w:tabs>
              <w:tab w:val="right" w:leader="dot" w:pos="9345"/>
            </w:tabs>
            <w:spacing w:after="100" w:line="240" w:lineRule="auto"/>
            <w:rPr>
              <w:noProof/>
              <w:lang w:val="ru-RU" w:eastAsia="ru-RU"/>
            </w:rPr>
          </w:pPr>
          <w:hyperlink w:anchor="_Toc480487762" w:history="1">
            <w:r w:rsidRPr="009E135F">
              <w:rPr>
                <w:rFonts w:ascii="Times New Roman" w:eastAsiaTheme="majorEastAsia" w:hAnsi="Times New Roman" w:cs="Times New Roman"/>
                <w:noProo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9E135F">
              <w:rPr>
                <w:rFonts w:ascii="Times New Roman" w:eastAsia="Times New Roman" w:hAnsi="Times New Roman" w:cs="Times New Roman"/>
                <w:noProof/>
                <w:webHidden/>
                <w:sz w:val="24"/>
                <w:szCs w:val="24"/>
                <w:lang w:val="ru-RU" w:eastAsia="ru-RU"/>
              </w:rPr>
              <w:tab/>
            </w:r>
            <w:r w:rsidRPr="009E135F">
              <w:rPr>
                <w:rFonts w:ascii="Times New Roman" w:eastAsia="Times New Roman" w:hAnsi="Times New Roman" w:cs="Times New Roman"/>
                <w:noProof/>
                <w:webHidden/>
                <w:sz w:val="24"/>
                <w:szCs w:val="24"/>
                <w:lang w:val="ru-RU" w:eastAsia="ru-RU"/>
              </w:rPr>
              <w:fldChar w:fldCharType="begin"/>
            </w:r>
            <w:r w:rsidRPr="009E135F">
              <w:rPr>
                <w:rFonts w:ascii="Times New Roman" w:eastAsia="Times New Roman" w:hAnsi="Times New Roman" w:cs="Times New Roman"/>
                <w:noProof/>
                <w:webHidden/>
                <w:sz w:val="24"/>
                <w:szCs w:val="24"/>
                <w:lang w:val="ru-RU" w:eastAsia="ru-RU"/>
              </w:rPr>
              <w:instrText xml:space="preserve"> PAGEREF _Toc480487762 \h </w:instrText>
            </w:r>
            <w:r w:rsidRPr="009E135F">
              <w:rPr>
                <w:rFonts w:ascii="Times New Roman" w:eastAsia="Times New Roman" w:hAnsi="Times New Roman" w:cs="Times New Roman"/>
                <w:noProof/>
                <w:webHidden/>
                <w:sz w:val="24"/>
                <w:szCs w:val="24"/>
                <w:lang w:val="ru-RU" w:eastAsia="ru-RU"/>
              </w:rPr>
            </w:r>
            <w:r w:rsidRPr="009E135F">
              <w:rPr>
                <w:rFonts w:ascii="Times New Roman" w:eastAsia="Times New Roman" w:hAnsi="Times New Roman" w:cs="Times New Roman"/>
                <w:noProof/>
                <w:webHidden/>
                <w:sz w:val="24"/>
                <w:szCs w:val="24"/>
                <w:lang w:val="ru-RU" w:eastAsia="ru-RU"/>
              </w:rPr>
              <w:fldChar w:fldCharType="separate"/>
            </w:r>
            <w:r w:rsidRPr="009E135F">
              <w:rPr>
                <w:rFonts w:ascii="Times New Roman" w:eastAsia="Times New Roman" w:hAnsi="Times New Roman" w:cs="Times New Roman"/>
                <w:noProof/>
                <w:webHidden/>
                <w:sz w:val="24"/>
                <w:szCs w:val="24"/>
                <w:lang w:val="ru-RU" w:eastAsia="ru-RU"/>
              </w:rPr>
              <w:t>3</w:t>
            </w:r>
            <w:r w:rsidRPr="009E135F">
              <w:rPr>
                <w:rFonts w:ascii="Times New Roman" w:eastAsia="Times New Roman" w:hAnsi="Times New Roman" w:cs="Times New Roman"/>
                <w:noProof/>
                <w:webHidden/>
                <w:sz w:val="24"/>
                <w:szCs w:val="24"/>
                <w:lang w:val="ru-RU" w:eastAsia="ru-RU"/>
              </w:rPr>
              <w:fldChar w:fldCharType="end"/>
            </w:r>
          </w:hyperlink>
        </w:p>
        <w:p w:rsidR="00B65032" w:rsidRPr="009E135F" w:rsidRDefault="00B65032" w:rsidP="00B65032">
          <w:pPr>
            <w:tabs>
              <w:tab w:val="right" w:leader="dot" w:pos="9345"/>
            </w:tabs>
            <w:spacing w:after="100" w:line="240" w:lineRule="auto"/>
            <w:rPr>
              <w:noProof/>
              <w:lang w:val="ru-RU" w:eastAsia="ru-RU"/>
            </w:rPr>
          </w:pPr>
          <w:hyperlink w:anchor="_Toc480487763" w:history="1">
            <w:r w:rsidRPr="009E135F">
              <w:rPr>
                <w:rFonts w:ascii="Times New Roman" w:eastAsiaTheme="majorEastAsia" w:hAnsi="Times New Roman" w:cs="Times New Roman"/>
                <w:noProo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9E135F">
              <w:rPr>
                <w:rFonts w:ascii="Times New Roman" w:eastAsia="Times New Roman" w:hAnsi="Times New Roman" w:cs="Times New Roman"/>
                <w:noProof/>
                <w:webHidden/>
                <w:sz w:val="24"/>
                <w:szCs w:val="24"/>
                <w:lang w:val="ru-RU" w:eastAsia="ru-RU"/>
              </w:rPr>
              <w:tab/>
            </w:r>
            <w:r w:rsidRPr="009E135F">
              <w:rPr>
                <w:rFonts w:ascii="Times New Roman" w:eastAsia="Times New Roman" w:hAnsi="Times New Roman" w:cs="Times New Roman"/>
                <w:noProof/>
                <w:webHidden/>
                <w:sz w:val="24"/>
                <w:szCs w:val="24"/>
                <w:lang w:val="ru-RU" w:eastAsia="ru-RU"/>
              </w:rPr>
              <w:fldChar w:fldCharType="begin"/>
            </w:r>
            <w:r w:rsidRPr="009E135F">
              <w:rPr>
                <w:rFonts w:ascii="Times New Roman" w:eastAsia="Times New Roman" w:hAnsi="Times New Roman" w:cs="Times New Roman"/>
                <w:noProof/>
                <w:webHidden/>
                <w:sz w:val="24"/>
                <w:szCs w:val="24"/>
                <w:lang w:val="ru-RU" w:eastAsia="ru-RU"/>
              </w:rPr>
              <w:instrText xml:space="preserve"> PAGEREF _Toc480487763 \h </w:instrText>
            </w:r>
            <w:r w:rsidRPr="009E135F">
              <w:rPr>
                <w:rFonts w:ascii="Times New Roman" w:eastAsia="Times New Roman" w:hAnsi="Times New Roman" w:cs="Times New Roman"/>
                <w:noProof/>
                <w:webHidden/>
                <w:sz w:val="24"/>
                <w:szCs w:val="24"/>
                <w:lang w:val="ru-RU" w:eastAsia="ru-RU"/>
              </w:rPr>
            </w:r>
            <w:r w:rsidRPr="009E135F">
              <w:rPr>
                <w:rFonts w:ascii="Times New Roman" w:eastAsia="Times New Roman" w:hAnsi="Times New Roman" w:cs="Times New Roman"/>
                <w:noProof/>
                <w:webHidden/>
                <w:sz w:val="24"/>
                <w:szCs w:val="24"/>
                <w:lang w:val="ru-RU" w:eastAsia="ru-RU"/>
              </w:rPr>
              <w:fldChar w:fldCharType="separate"/>
            </w:r>
            <w:r w:rsidRPr="009E135F">
              <w:rPr>
                <w:rFonts w:ascii="Times New Roman" w:eastAsia="Times New Roman" w:hAnsi="Times New Roman" w:cs="Times New Roman"/>
                <w:noProof/>
                <w:webHidden/>
                <w:sz w:val="24"/>
                <w:szCs w:val="24"/>
                <w:lang w:val="ru-RU" w:eastAsia="ru-RU"/>
              </w:rPr>
              <w:t>5</w:t>
            </w:r>
            <w:r w:rsidRPr="009E135F">
              <w:rPr>
                <w:rFonts w:ascii="Times New Roman" w:eastAsia="Times New Roman" w:hAnsi="Times New Roman" w:cs="Times New Roman"/>
                <w:noProof/>
                <w:webHidden/>
                <w:sz w:val="24"/>
                <w:szCs w:val="24"/>
                <w:lang w:val="ru-RU" w:eastAsia="ru-RU"/>
              </w:rPr>
              <w:fldChar w:fldCharType="end"/>
            </w:r>
          </w:hyperlink>
        </w:p>
        <w:p w:rsidR="00B65032" w:rsidRPr="009E135F" w:rsidRDefault="00B65032" w:rsidP="00B65032">
          <w:pPr>
            <w:tabs>
              <w:tab w:val="right" w:leader="dot" w:pos="9345"/>
            </w:tabs>
            <w:spacing w:after="100" w:line="240" w:lineRule="auto"/>
            <w:rPr>
              <w:noProof/>
              <w:lang w:val="ru-RU" w:eastAsia="ru-RU"/>
            </w:rPr>
          </w:pPr>
          <w:hyperlink w:anchor="_Toc480487764" w:history="1">
            <w:r w:rsidRPr="009E135F">
              <w:rPr>
                <w:rFonts w:ascii="Times New Roman" w:eastAsiaTheme="majorEastAsia" w:hAnsi="Times New Roman" w:cs="Times New Roman"/>
                <w:noProo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9E135F">
              <w:rPr>
                <w:rFonts w:ascii="Times New Roman" w:eastAsia="Times New Roman" w:hAnsi="Times New Roman" w:cs="Times New Roman"/>
                <w:noProof/>
                <w:webHidden/>
                <w:sz w:val="24"/>
                <w:szCs w:val="24"/>
                <w:lang w:val="ru-RU" w:eastAsia="ru-RU"/>
              </w:rPr>
              <w:tab/>
            </w:r>
            <w:r w:rsidRPr="009E135F">
              <w:rPr>
                <w:rFonts w:ascii="Times New Roman" w:eastAsia="Times New Roman" w:hAnsi="Times New Roman" w:cs="Times New Roman"/>
                <w:noProof/>
                <w:webHidden/>
                <w:sz w:val="24"/>
                <w:szCs w:val="24"/>
                <w:lang w:val="ru-RU" w:eastAsia="ru-RU"/>
              </w:rPr>
              <w:fldChar w:fldCharType="begin"/>
            </w:r>
            <w:r w:rsidRPr="009E135F">
              <w:rPr>
                <w:rFonts w:ascii="Times New Roman" w:eastAsia="Times New Roman" w:hAnsi="Times New Roman" w:cs="Times New Roman"/>
                <w:noProof/>
                <w:webHidden/>
                <w:sz w:val="24"/>
                <w:szCs w:val="24"/>
                <w:lang w:val="ru-RU" w:eastAsia="ru-RU"/>
              </w:rPr>
              <w:instrText xml:space="preserve"> PAGEREF _Toc480487764 \h </w:instrText>
            </w:r>
            <w:r w:rsidRPr="009E135F">
              <w:rPr>
                <w:rFonts w:ascii="Times New Roman" w:eastAsia="Times New Roman" w:hAnsi="Times New Roman" w:cs="Times New Roman"/>
                <w:noProof/>
                <w:webHidden/>
                <w:sz w:val="24"/>
                <w:szCs w:val="24"/>
                <w:lang w:val="ru-RU" w:eastAsia="ru-RU"/>
              </w:rPr>
            </w:r>
            <w:r w:rsidRPr="009E135F">
              <w:rPr>
                <w:rFonts w:ascii="Times New Roman" w:eastAsia="Times New Roman" w:hAnsi="Times New Roman" w:cs="Times New Roman"/>
                <w:noProof/>
                <w:webHidden/>
                <w:sz w:val="24"/>
                <w:szCs w:val="24"/>
                <w:lang w:val="ru-RU" w:eastAsia="ru-RU"/>
              </w:rPr>
              <w:fldChar w:fldCharType="separate"/>
            </w:r>
            <w:r w:rsidRPr="009E135F">
              <w:rPr>
                <w:rFonts w:ascii="Times New Roman" w:eastAsia="Times New Roman" w:hAnsi="Times New Roman" w:cs="Times New Roman"/>
                <w:noProof/>
                <w:webHidden/>
                <w:sz w:val="24"/>
                <w:szCs w:val="24"/>
                <w:lang w:val="ru-RU" w:eastAsia="ru-RU"/>
              </w:rPr>
              <w:t>13</w:t>
            </w:r>
            <w:r w:rsidRPr="009E135F">
              <w:rPr>
                <w:rFonts w:ascii="Times New Roman" w:eastAsia="Times New Roman" w:hAnsi="Times New Roman" w:cs="Times New Roman"/>
                <w:noProof/>
                <w:webHidden/>
                <w:sz w:val="24"/>
                <w:szCs w:val="24"/>
                <w:lang w:val="ru-RU" w:eastAsia="ru-RU"/>
              </w:rPr>
              <w:fldChar w:fldCharType="end"/>
            </w:r>
          </w:hyperlink>
          <w:r w:rsidRPr="009E135F">
            <w:rPr>
              <w:rFonts w:ascii="Times New Roman" w:eastAsia="Times New Roman" w:hAnsi="Times New Roman" w:cs="Times New Roman"/>
              <w:noProof/>
              <w:sz w:val="24"/>
              <w:szCs w:val="24"/>
              <w:lang w:val="ru-RU" w:eastAsia="ru-RU"/>
            </w:rPr>
            <w:t xml:space="preserve"> </w:t>
          </w:r>
        </w:p>
        <w:p w:rsidR="00B65032" w:rsidRPr="009E135F" w:rsidRDefault="00B65032" w:rsidP="00B65032">
          <w:pPr>
            <w:spacing w:after="0" w:line="36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b/>
              <w:bCs/>
              <w:sz w:val="28"/>
              <w:szCs w:val="28"/>
              <w:lang w:val="ru-RU" w:eastAsia="ru-RU"/>
            </w:rPr>
            <w:fldChar w:fldCharType="end"/>
          </w:r>
        </w:p>
      </w:sdtContent>
    </w:sdt>
    <w:p w:rsidR="00B65032" w:rsidRPr="009E135F" w:rsidRDefault="00B65032" w:rsidP="00B650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65032" w:rsidRPr="009E135F" w:rsidRDefault="00B65032" w:rsidP="00B650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65032" w:rsidRPr="009E135F" w:rsidRDefault="00B65032" w:rsidP="00B650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65032" w:rsidRPr="009E135F" w:rsidRDefault="00B65032" w:rsidP="00B650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65032" w:rsidRPr="009E135F" w:rsidRDefault="00B65032" w:rsidP="00B650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65032" w:rsidRPr="009E135F" w:rsidRDefault="00B65032" w:rsidP="00B650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65032" w:rsidRPr="009E135F" w:rsidRDefault="00B65032" w:rsidP="00B650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65032" w:rsidRPr="009E135F" w:rsidRDefault="00B65032" w:rsidP="00B650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65032" w:rsidRPr="009E135F" w:rsidRDefault="00B65032" w:rsidP="00B650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65032" w:rsidRPr="009E135F" w:rsidRDefault="00B65032" w:rsidP="00B650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65032" w:rsidRPr="009E135F" w:rsidRDefault="00B65032" w:rsidP="00B650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65032" w:rsidRPr="009E135F" w:rsidRDefault="00B65032" w:rsidP="00B650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65032" w:rsidRPr="009E135F" w:rsidRDefault="00B65032" w:rsidP="00B650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65032" w:rsidRPr="009E135F" w:rsidRDefault="00B65032" w:rsidP="00B650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65032" w:rsidRDefault="00B65032" w:rsidP="00B65032">
      <w:pP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br w:type="page"/>
      </w:r>
    </w:p>
    <w:p w:rsidR="00B65032" w:rsidRPr="009E135F" w:rsidRDefault="00B65032" w:rsidP="00B650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65032" w:rsidRPr="009E135F" w:rsidRDefault="00B65032" w:rsidP="00B65032">
      <w:pPr>
        <w:keepNext/>
        <w:keepLines/>
        <w:spacing w:before="480" w:after="0" w:line="240" w:lineRule="auto"/>
        <w:outlineLvl w:val="0"/>
        <w:rPr>
          <w:rFonts w:asciiTheme="majorHAnsi" w:eastAsiaTheme="majorEastAsia" w:hAnsiTheme="majorHAnsi" w:cstheme="majorBidi"/>
          <w:b/>
          <w:bCs/>
          <w:color w:val="0070C0"/>
          <w:sz w:val="28"/>
          <w:szCs w:val="28"/>
          <w:lang w:val="ru-RU" w:eastAsia="ru-RU"/>
        </w:rPr>
      </w:pPr>
      <w:bookmarkStart w:id="0" w:name="_Toc480487761"/>
      <w:r w:rsidRPr="009E135F">
        <w:rPr>
          <w:rFonts w:asciiTheme="majorHAnsi" w:eastAsiaTheme="majorEastAsia" w:hAnsiTheme="majorHAnsi" w:cstheme="majorBidi"/>
          <w:b/>
          <w:bCs/>
          <w:color w:val="0070C0"/>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B65032" w:rsidRPr="009E135F" w:rsidRDefault="00B65032" w:rsidP="00B65032">
      <w:pPr>
        <w:tabs>
          <w:tab w:val="left" w:pos="2295"/>
        </w:tabs>
        <w:spacing w:after="0" w:line="240" w:lineRule="auto"/>
        <w:jc w:val="center"/>
        <w:rPr>
          <w:rFonts w:ascii="Times New Roman" w:eastAsia="Times New Roman" w:hAnsi="Times New Roman" w:cs="Times New Roman"/>
          <w:b/>
          <w:color w:val="0070C0"/>
          <w:sz w:val="28"/>
          <w:szCs w:val="28"/>
          <w:lang w:val="ru-RU" w:eastAsia="ru-RU"/>
        </w:rPr>
      </w:pPr>
    </w:p>
    <w:p w:rsidR="00B65032" w:rsidRPr="009E135F" w:rsidRDefault="00B65032" w:rsidP="00B65032">
      <w:pPr>
        <w:tabs>
          <w:tab w:val="left" w:pos="360"/>
        </w:tabs>
        <w:ind w:firstLine="709"/>
        <w:jc w:val="both"/>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B65032" w:rsidRPr="009E135F" w:rsidRDefault="00B65032" w:rsidP="00B65032">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1" w:name="_Toc480487762"/>
      <w:r w:rsidRPr="009E135F">
        <w:rPr>
          <w:rFonts w:asciiTheme="majorHAnsi" w:eastAsiaTheme="majorEastAsia" w:hAnsiTheme="majorHAnsi" w:cstheme="majorBidi"/>
          <w:b/>
          <w:bCs/>
          <w:color w:val="0070C0"/>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9E135F">
        <w:rPr>
          <w:rFonts w:asciiTheme="majorHAnsi" w:eastAsiaTheme="majorEastAsia" w:hAnsiTheme="majorHAnsi" w:cstheme="majorBidi"/>
          <w:b/>
          <w:bCs/>
          <w:color w:val="0070C0"/>
          <w:sz w:val="28"/>
          <w:szCs w:val="28"/>
          <w:lang w:val="ru-RU" w:eastAsia="ru-RU"/>
        </w:rPr>
        <w:t xml:space="preserve">  </w:t>
      </w:r>
    </w:p>
    <w:p w:rsidR="00B65032" w:rsidRPr="009E135F" w:rsidRDefault="00B65032" w:rsidP="00B65032">
      <w:pPr>
        <w:spacing w:after="0" w:line="240" w:lineRule="auto"/>
        <w:ind w:firstLine="708"/>
        <w:rPr>
          <w:rFonts w:ascii="Times New Roman" w:eastAsia="Times New Roman" w:hAnsi="Times New Roman" w:cs="Times New Roman"/>
          <w:sz w:val="28"/>
          <w:szCs w:val="28"/>
          <w:lang w:val="ru-RU" w:eastAsia="ru-RU"/>
        </w:rPr>
      </w:pPr>
    </w:p>
    <w:p w:rsidR="00B65032" w:rsidRPr="009E135F" w:rsidRDefault="00B65032" w:rsidP="00B65032">
      <w:pPr>
        <w:spacing w:after="0" w:line="240" w:lineRule="auto"/>
        <w:ind w:firstLine="708"/>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98" w:type="dxa"/>
        <w:tblInd w:w="-54" w:type="dxa"/>
        <w:tblLayout w:type="fixed"/>
        <w:tblCellMar>
          <w:left w:w="0" w:type="dxa"/>
          <w:right w:w="0" w:type="dxa"/>
        </w:tblCellMar>
        <w:tblLook w:val="01E0" w:firstRow="1" w:lastRow="1" w:firstColumn="1" w:lastColumn="1" w:noHBand="0" w:noVBand="0"/>
      </w:tblPr>
      <w:tblGrid>
        <w:gridCol w:w="2976"/>
        <w:gridCol w:w="2268"/>
        <w:gridCol w:w="2977"/>
        <w:gridCol w:w="1277"/>
      </w:tblGrid>
      <w:tr w:rsidR="00B65032" w:rsidRPr="009E135F" w:rsidTr="00C5028E">
        <w:trPr>
          <w:trHeight w:val="752"/>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5032" w:rsidRPr="009E135F" w:rsidRDefault="00B65032" w:rsidP="00C5028E">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ЗУН, составляющие компетенцию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5032" w:rsidRPr="009E135F" w:rsidRDefault="00B65032" w:rsidP="00C5028E">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Показатели оценивания</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5032" w:rsidRPr="009E135F" w:rsidRDefault="00B65032" w:rsidP="00C5028E">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Критерии оценивания</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5032" w:rsidRPr="009E135F" w:rsidRDefault="00B65032" w:rsidP="00C5028E">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Средства оценивания</w:t>
            </w:r>
          </w:p>
        </w:tc>
      </w:tr>
      <w:tr w:rsidR="00B65032" w:rsidRPr="00DC409C" w:rsidTr="00C5028E">
        <w:trPr>
          <w:trHeight w:val="430"/>
        </w:trPr>
        <w:tc>
          <w:tcPr>
            <w:tcW w:w="949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ПК-15 умение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 </w:t>
            </w:r>
          </w:p>
        </w:tc>
      </w:tr>
      <w:tr w:rsidR="00B65032" w:rsidRPr="009E135F" w:rsidTr="00C5028E">
        <w:trPr>
          <w:trHeight w:val="2005"/>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xml:space="preserve">З: перечень операций с денежными средствами или иным имуществом, подлежащих обязательному контролю в целях противодействия отмыванию доходов, полученных преступным путем,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40" w:lineRule="auto"/>
              <w:jc w:val="both"/>
              <w:rPr>
                <w:rFonts w:ascii="Times New Roman" w:eastAsia="Times New Roman" w:hAnsi="Times New Roman" w:cs="Times New Roman"/>
                <w:i/>
                <w:sz w:val="24"/>
                <w:szCs w:val="24"/>
                <w:lang w:val="ru-RU" w:eastAsia="ru-RU"/>
              </w:rPr>
            </w:pPr>
            <w:r w:rsidRPr="009E135F">
              <w:rPr>
                <w:rFonts w:ascii="Times New Roman" w:eastAsia="Times New Roman" w:hAnsi="Times New Roman" w:cs="Times New Roman"/>
                <w:sz w:val="24"/>
                <w:szCs w:val="24"/>
                <w:lang w:val="ru-RU" w:eastAsia="ru-RU"/>
              </w:rPr>
              <w:t xml:space="preserve">составленный обзор, поиск и сбор необходимой литературы,  </w:t>
            </w:r>
            <w:r w:rsidRPr="009E135F">
              <w:rPr>
                <w:rFonts w:ascii="Times New Roman" w:eastAsia="Times New Roman" w:hAnsi="Times New Roman" w:cs="Times New Roman"/>
                <w:iCs/>
                <w:sz w:val="24"/>
                <w:szCs w:val="24"/>
                <w:lang w:val="ru-RU" w:eastAsia="ru-RU"/>
              </w:rPr>
              <w:t>использование глобальных информационных ресурсов</w:t>
            </w:r>
          </w:p>
          <w:p w:rsidR="00B65032" w:rsidRPr="009E135F" w:rsidRDefault="00B65032" w:rsidP="00C5028E">
            <w:pPr>
              <w:spacing w:after="0" w:line="240" w:lineRule="auto"/>
              <w:jc w:val="both"/>
              <w:rPr>
                <w:rFonts w:ascii="Times New Roman" w:eastAsia="Times New Roman" w:hAnsi="Times New Roman" w:cs="Times New Roman"/>
                <w:sz w:val="24"/>
                <w:szCs w:val="24"/>
                <w:lang w:val="ru-RU" w:eastAsia="ru-RU"/>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40" w:lineRule="auto"/>
              <w:jc w:val="both"/>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 xml:space="preserve">соответствие проблеме исследования; </w:t>
            </w:r>
            <w:r w:rsidRPr="009E135F">
              <w:rPr>
                <w:rFonts w:ascii="Times New Roman" w:eastAsia="Times New Roman" w:hAnsi="Times New Roman" w:cs="Times New Roman"/>
                <w:sz w:val="24"/>
                <w:szCs w:val="24"/>
                <w:lang w:val="ru-RU" w:eastAsia="ru-RU"/>
              </w:rPr>
              <w:t>полнота и содержательность ответа; умение пользоваться дополнительной литературой;</w:t>
            </w:r>
            <w:r w:rsidRPr="009E135F">
              <w:rPr>
                <w:rFonts w:ascii="Times New Roman" w:eastAsia="Times New Roman" w:hAnsi="Times New Roman" w:cs="Times New Roman"/>
                <w:iCs/>
                <w:sz w:val="24"/>
                <w:szCs w:val="24"/>
                <w:lang w:val="ru-RU" w:eastAsia="ru-RU"/>
              </w:rPr>
              <w:t xml:space="preserve"> целенаправленность поиска и отбора; объем выполненных работы (в полном, не полном объеме)</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40" w:lineRule="auto"/>
              <w:jc w:val="both"/>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Р-рефераты (темы 1-7)</w:t>
            </w:r>
          </w:p>
        </w:tc>
      </w:tr>
      <w:tr w:rsidR="00B65032" w:rsidRPr="009E135F" w:rsidTr="00C5028E">
        <w:trPr>
          <w:trHeight w:val="2005"/>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У: осуществлять  сравнительный экономический анализ  показателей, характеризующих процессы финансового мониторинга в России и за рубежом</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составленный обзор</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 xml:space="preserve">соответствие проблеме исследования; </w:t>
            </w:r>
            <w:r w:rsidRPr="009E135F">
              <w:rPr>
                <w:rFonts w:ascii="Times New Roman" w:eastAsia="Times New Roman" w:hAnsi="Times New Roman" w:cs="Times New Roman"/>
                <w:sz w:val="24"/>
                <w:szCs w:val="24"/>
                <w:lang w:val="ru-RU" w:eastAsia="ru-RU"/>
              </w:rPr>
              <w:t>полнота и содержательность ответа;</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ДИ-деловая игра</w:t>
            </w:r>
          </w:p>
        </w:tc>
      </w:tr>
      <w:tr w:rsidR="00B65032" w:rsidRPr="009E135F" w:rsidTr="00C5028E">
        <w:trPr>
          <w:trHeight w:val="106"/>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5032" w:rsidRPr="009E135F" w:rsidRDefault="00B65032"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В: навыками поиска информации, сбора данных необходимых для осуществления мониторинга незаконных финансовых операций с учетом специфических рисков</w:t>
            </w:r>
          </w:p>
          <w:p w:rsidR="00B65032" w:rsidRPr="009E135F" w:rsidRDefault="00B65032" w:rsidP="00C5028E">
            <w:pPr>
              <w:spacing w:after="0" w:line="240" w:lineRule="auto"/>
              <w:rPr>
                <w:rFonts w:ascii="Times New Roman" w:eastAsia="Times New Roman" w:hAnsi="Times New Roman" w:cs="Times New Roman"/>
                <w:i/>
                <w:sz w:val="24"/>
                <w:szCs w:val="24"/>
                <w:lang w:val="ru-RU"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5032" w:rsidRPr="009E135F" w:rsidRDefault="00B65032" w:rsidP="00C5028E">
            <w:pPr>
              <w:spacing w:after="0" w:line="240" w:lineRule="auto"/>
              <w:rPr>
                <w:rFonts w:ascii="Times New Roman" w:eastAsia="Times New Roman" w:hAnsi="Times New Roman" w:cs="Times New Roman"/>
                <w:i/>
                <w:sz w:val="24"/>
                <w:szCs w:val="24"/>
                <w:lang w:val="ru-RU" w:eastAsia="ru-RU"/>
              </w:rPr>
            </w:pPr>
            <w:r w:rsidRPr="009E135F">
              <w:rPr>
                <w:rFonts w:ascii="Times New Roman" w:eastAsia="Times New Roman" w:hAnsi="Times New Roman" w:cs="Times New Roman"/>
                <w:sz w:val="24"/>
                <w:szCs w:val="24"/>
                <w:lang w:val="ru-RU" w:eastAsia="ru-RU"/>
              </w:rPr>
              <w:t xml:space="preserve">реферат, использование различных баз данных, </w:t>
            </w:r>
            <w:r w:rsidRPr="009E135F">
              <w:rPr>
                <w:rFonts w:ascii="Times New Roman" w:eastAsia="Times New Roman" w:hAnsi="Times New Roman" w:cs="Times New Roman"/>
                <w:iCs/>
                <w:sz w:val="24"/>
                <w:szCs w:val="24"/>
                <w:lang w:val="ru-RU" w:eastAsia="ru-RU"/>
              </w:rPr>
              <w:t xml:space="preserve">использование современных информационно- коммуникационных технологий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5032" w:rsidRPr="009E135F" w:rsidRDefault="00B65032"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sz w:val="24"/>
                <w:szCs w:val="24"/>
                <w:lang w:val="ru-RU" w:eastAsia="ru-RU"/>
              </w:rPr>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5032" w:rsidRPr="009E135F" w:rsidRDefault="00B65032" w:rsidP="00C5028E">
            <w:pPr>
              <w:spacing w:after="0" w:line="240" w:lineRule="auto"/>
              <w:rPr>
                <w:rFonts w:ascii="Times New Roman" w:eastAsia="Times New Roman" w:hAnsi="Times New Roman" w:cs="Times New Roman"/>
                <w:i/>
                <w:sz w:val="24"/>
                <w:szCs w:val="24"/>
                <w:lang w:val="ru-RU" w:eastAsia="ru-RU"/>
              </w:rPr>
            </w:pPr>
            <w:r w:rsidRPr="009E135F">
              <w:rPr>
                <w:rFonts w:ascii="Times New Roman" w:eastAsia="Times New Roman" w:hAnsi="Times New Roman" w:cs="Times New Roman"/>
                <w:iCs/>
                <w:sz w:val="24"/>
                <w:szCs w:val="24"/>
                <w:lang w:val="ru-RU" w:eastAsia="ru-RU"/>
              </w:rPr>
              <w:t>Р-рефераты (темы 8-10)</w:t>
            </w:r>
          </w:p>
        </w:tc>
      </w:tr>
      <w:tr w:rsidR="00B65032" w:rsidRPr="00DC409C" w:rsidTr="00C5028E">
        <w:trPr>
          <w:trHeight w:val="838"/>
        </w:trPr>
        <w:tc>
          <w:tcPr>
            <w:tcW w:w="949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40" w:lineRule="auto"/>
              <w:jc w:val="center"/>
              <w:rPr>
                <w:rFonts w:ascii="Times New Roman" w:eastAsia="Times New Roman" w:hAnsi="Times New Roman" w:cs="Times New Roman"/>
                <w:iCs/>
                <w:sz w:val="28"/>
                <w:szCs w:val="28"/>
                <w:lang w:val="ru-RU" w:eastAsia="ru-RU"/>
              </w:rPr>
            </w:pPr>
            <w:r w:rsidRPr="009E135F">
              <w:rPr>
                <w:rFonts w:ascii="Times New Roman" w:eastAsia="Times New Roman" w:hAnsi="Times New Roman" w:cs="Times New Roman"/>
                <w:iCs/>
                <w:sz w:val="28"/>
                <w:szCs w:val="28"/>
                <w:lang w:val="ru-RU" w:eastAsia="ru-RU"/>
              </w:rPr>
              <w:t>ОПК-1 владение навыками поиска, анализа и использования нормативных и правовых документов в своей профессиональной деятельности</w:t>
            </w:r>
          </w:p>
        </w:tc>
      </w:tr>
      <w:tr w:rsidR="00B65032" w:rsidRPr="009E135F" w:rsidTr="00C5028E">
        <w:trPr>
          <w:trHeight w:val="807"/>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xml:space="preserve">З: знать особенности регулирования деятельности организаций, </w:t>
            </w:r>
            <w:r w:rsidRPr="009E135F">
              <w:rPr>
                <w:rFonts w:ascii="Times New Roman" w:eastAsia="Times New Roman" w:hAnsi="Times New Roman" w:cs="Times New Roman"/>
                <w:sz w:val="24"/>
                <w:szCs w:val="24"/>
                <w:lang w:val="ru-RU" w:eastAsia="ru-RU"/>
              </w:rPr>
              <w:lastRenderedPageBreak/>
              <w:t>осуществляющих операции с денежными средствами или иным имуществом, в целях противодействия отмыванию доходов, полученных преступным путем</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 xml:space="preserve">составленный обзор, поиск и сбор необходимой </w:t>
            </w:r>
            <w:r w:rsidRPr="009E135F">
              <w:rPr>
                <w:rFonts w:ascii="Times New Roman" w:eastAsia="Times New Roman" w:hAnsi="Times New Roman" w:cs="Times New Roman"/>
                <w:sz w:val="24"/>
                <w:szCs w:val="24"/>
                <w:lang w:val="ru-RU" w:eastAsia="ru-RU"/>
              </w:rPr>
              <w:lastRenderedPageBreak/>
              <w:t>литературы,  использование глобальных информационных ресурсов</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 xml:space="preserve">соответствие проблеме исследования; полнота и содержательность ответа; </w:t>
            </w:r>
            <w:r w:rsidRPr="009E135F">
              <w:rPr>
                <w:rFonts w:ascii="Times New Roman" w:eastAsia="Times New Roman" w:hAnsi="Times New Roman" w:cs="Times New Roman"/>
                <w:sz w:val="24"/>
                <w:szCs w:val="24"/>
                <w:lang w:val="ru-RU" w:eastAsia="ru-RU"/>
              </w:rPr>
              <w:lastRenderedPageBreak/>
              <w:t>умение пользоваться дополнительной литературой; целенаправленность поиска и отбора; объем выполненных работы (в полном, не полном объеме)</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lastRenderedPageBreak/>
              <w:t xml:space="preserve">Р-рефераты </w:t>
            </w:r>
          </w:p>
        </w:tc>
      </w:tr>
      <w:tr w:rsidR="00B65032" w:rsidRPr="009E135F" w:rsidTr="00C5028E">
        <w:trPr>
          <w:trHeight w:val="678"/>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У: используя отечественные и зарубежные источники информации, собрать необходимые данные, проанализировать их и подготовить информационный обзор по вопросам своей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составленный обзор</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соответствие проблеме исследования; полнота и содержательность ответа;</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sz w:val="24"/>
                <w:szCs w:val="24"/>
                <w:lang w:val="ru-RU" w:eastAsia="ru-RU"/>
              </w:rPr>
              <w:t>ДИ-деловая игра</w:t>
            </w:r>
          </w:p>
        </w:tc>
      </w:tr>
      <w:tr w:rsidR="00B65032" w:rsidRPr="009E135F" w:rsidTr="00C5028E">
        <w:trPr>
          <w:trHeight w:val="830"/>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В: навыками поиска информации, для осуществления мониторинга незаконных финансовых операций, навыками подготовки информационных обзоров по проблемам развития глобальной и национальных систем финансового мониторинга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Реферат, использование различных баз данных, использование современных информационно- коммуникационных технологий  и глобальных информационных ресурсов</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 xml:space="preserve">Р-рефераты </w:t>
            </w:r>
          </w:p>
        </w:tc>
      </w:tr>
    </w:tbl>
    <w:p w:rsidR="00B65032" w:rsidRPr="009E135F" w:rsidRDefault="00B65032" w:rsidP="00B65032">
      <w:pPr>
        <w:spacing w:after="0" w:line="240" w:lineRule="auto"/>
        <w:ind w:firstLine="708"/>
        <w:jc w:val="both"/>
        <w:rPr>
          <w:rFonts w:ascii="Times New Roman" w:eastAsia="Times New Roman" w:hAnsi="Times New Roman" w:cs="Times New Roman"/>
          <w:i/>
          <w:sz w:val="28"/>
          <w:szCs w:val="28"/>
          <w:lang w:val="ru-RU" w:eastAsia="ru-RU"/>
        </w:rPr>
      </w:pPr>
    </w:p>
    <w:p w:rsidR="00B65032" w:rsidRPr="009E135F" w:rsidRDefault="00B65032" w:rsidP="00B65032">
      <w:pPr>
        <w:spacing w:after="0" w:line="240" w:lineRule="auto"/>
        <w:ind w:firstLine="708"/>
        <w:jc w:val="both"/>
        <w:rPr>
          <w:rFonts w:ascii="Times New Roman" w:eastAsia="Times New Roman" w:hAnsi="Times New Roman" w:cs="Times New Roman"/>
          <w:i/>
          <w:sz w:val="28"/>
          <w:szCs w:val="28"/>
          <w:lang w:val="ru-RU" w:eastAsia="ru-RU"/>
        </w:rPr>
      </w:pPr>
    </w:p>
    <w:p w:rsidR="00B65032" w:rsidRPr="009E135F" w:rsidRDefault="00B65032" w:rsidP="00B65032">
      <w:pPr>
        <w:spacing w:after="0"/>
        <w:ind w:firstLine="708"/>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2.2 Шкалы оценивания:   </w:t>
      </w:r>
    </w:p>
    <w:p w:rsidR="00B65032" w:rsidRPr="009E135F" w:rsidRDefault="00B65032" w:rsidP="00B65032">
      <w:pPr>
        <w:spacing w:after="0"/>
        <w:ind w:firstLine="708"/>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B65032" w:rsidRPr="009E135F" w:rsidRDefault="00B65032" w:rsidP="00B65032">
      <w:pPr>
        <w:widowControl w:val="0"/>
        <w:spacing w:after="0" w:line="240" w:lineRule="auto"/>
        <w:ind w:firstLine="709"/>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50-100 баллов (зачет)</w:t>
      </w:r>
      <w:r w:rsidRPr="009E135F">
        <w:rPr>
          <w:rFonts w:ascii="Times New Roman" w:eastAsia="Times New Roman" w:hAnsi="Times New Roman" w:cs="Times New Roman"/>
          <w:color w:val="FF0000"/>
          <w:sz w:val="24"/>
          <w:szCs w:val="24"/>
          <w:lang w:val="ru-RU" w:eastAsia="ru-RU"/>
        </w:rPr>
        <w:t>;</w:t>
      </w:r>
    </w:p>
    <w:p w:rsidR="00B65032" w:rsidRPr="009E135F" w:rsidRDefault="00B65032" w:rsidP="00B65032">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r w:rsidRPr="009E135F">
        <w:rPr>
          <w:rFonts w:ascii="Times New Roman" w:eastAsia="Times New Roman" w:hAnsi="Times New Roman" w:cs="Times New Roman"/>
          <w:sz w:val="24"/>
          <w:szCs w:val="24"/>
          <w:lang w:val="ru-RU" w:eastAsia="ru-RU"/>
        </w:rPr>
        <w:t>0-49 баллов (незачет)</w:t>
      </w:r>
      <w:r w:rsidRPr="009E135F">
        <w:rPr>
          <w:rFonts w:ascii="Times New Roman" w:eastAsia="Times New Roman" w:hAnsi="Times New Roman" w:cs="Times New Roman"/>
          <w:color w:val="FF0000"/>
          <w:sz w:val="24"/>
          <w:szCs w:val="24"/>
          <w:lang w:val="ru-RU" w:eastAsia="ru-RU"/>
        </w:rPr>
        <w:t>.</w:t>
      </w:r>
    </w:p>
    <w:p w:rsidR="00B65032" w:rsidRPr="009E135F" w:rsidRDefault="00B65032" w:rsidP="00B65032">
      <w:pPr>
        <w:widowControl w:val="0"/>
        <w:tabs>
          <w:tab w:val="num" w:pos="720"/>
          <w:tab w:val="num" w:pos="1440"/>
        </w:tabs>
        <w:spacing w:after="0" w:line="240" w:lineRule="auto"/>
        <w:ind w:firstLine="709"/>
        <w:jc w:val="both"/>
        <w:rPr>
          <w:rFonts w:ascii="Times New Roman" w:eastAsia="Times New Roman" w:hAnsi="Times New Roman" w:cs="Times New Roman"/>
          <w:color w:val="FF0000"/>
          <w:sz w:val="28"/>
          <w:szCs w:val="28"/>
          <w:lang w:val="ru-RU" w:eastAsia="ru-RU"/>
        </w:rPr>
      </w:pPr>
    </w:p>
    <w:p w:rsidR="00B65032" w:rsidRPr="009E135F" w:rsidRDefault="00B65032" w:rsidP="00B65032">
      <w:pPr>
        <w:keepNext/>
        <w:keepLines/>
        <w:spacing w:before="480" w:after="0" w:line="240" w:lineRule="auto"/>
        <w:jc w:val="both"/>
        <w:outlineLvl w:val="0"/>
        <w:rPr>
          <w:rFonts w:asciiTheme="majorHAnsi" w:eastAsiaTheme="majorEastAsia" w:hAnsiTheme="majorHAnsi" w:cstheme="majorBidi"/>
          <w:b/>
          <w:bCs/>
          <w:color w:val="0070C0"/>
          <w:sz w:val="28"/>
          <w:szCs w:val="28"/>
          <w:lang w:val="ru-RU" w:eastAsia="ru-RU"/>
        </w:rPr>
      </w:pPr>
      <w:bookmarkStart w:id="2" w:name="_Toc480487763"/>
      <w:r w:rsidRPr="009E135F">
        <w:rPr>
          <w:rFonts w:asciiTheme="majorHAnsi" w:eastAsiaTheme="majorEastAsia" w:hAnsiTheme="majorHAnsi" w:cstheme="majorBidi"/>
          <w:b/>
          <w:bCs/>
          <w:color w:val="0070C0"/>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B65032" w:rsidRPr="009E135F" w:rsidRDefault="00B65032" w:rsidP="00B65032">
      <w:pPr>
        <w:shd w:val="clear" w:color="auto" w:fill="FFFFFF"/>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br w:type="page"/>
      </w:r>
    </w:p>
    <w:p w:rsidR="00B65032" w:rsidRPr="009E135F" w:rsidRDefault="00B65032" w:rsidP="00B65032">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B65032" w:rsidRPr="009E135F" w:rsidRDefault="00B65032" w:rsidP="00B65032">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B65032" w:rsidRPr="009E135F" w:rsidRDefault="00B65032" w:rsidP="00B65032">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B65032" w:rsidRPr="009E135F" w:rsidRDefault="00B65032" w:rsidP="00B65032">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B65032" w:rsidRPr="009E135F" w:rsidRDefault="00B65032" w:rsidP="00B65032">
      <w:pPr>
        <w:autoSpaceDE w:val="0"/>
        <w:autoSpaceDN w:val="0"/>
        <w:adjustRightInd w:val="0"/>
        <w:spacing w:after="0" w:line="240" w:lineRule="auto"/>
        <w:jc w:val="center"/>
        <w:rPr>
          <w:rFonts w:ascii="Times New Roman" w:eastAsia="Calibri" w:hAnsi="Times New Roman" w:cs="Times New Roman"/>
          <w:b/>
          <w:sz w:val="24"/>
          <w:szCs w:val="24"/>
          <w:lang w:val="ru-RU"/>
        </w:rPr>
      </w:pPr>
      <w:r w:rsidRPr="009E135F">
        <w:rPr>
          <w:rFonts w:ascii="Times New Roman" w:eastAsia="Calibri" w:hAnsi="Times New Roman" w:cs="Times New Roman"/>
          <w:b/>
          <w:sz w:val="24"/>
          <w:szCs w:val="24"/>
          <w:lang w:val="ru-RU"/>
        </w:rPr>
        <w:t xml:space="preserve">Вопросы к зачету </w:t>
      </w:r>
    </w:p>
    <w:p w:rsidR="00B65032" w:rsidRPr="009E135F" w:rsidRDefault="00B65032" w:rsidP="00B65032">
      <w:pPr>
        <w:autoSpaceDE w:val="0"/>
        <w:autoSpaceDN w:val="0"/>
        <w:adjustRightInd w:val="0"/>
        <w:spacing w:after="0" w:line="240" w:lineRule="auto"/>
        <w:jc w:val="center"/>
        <w:rPr>
          <w:rFonts w:ascii="Times New Roman" w:eastAsia="Calibri" w:hAnsi="Times New Roman" w:cs="Times New Roman"/>
          <w:b/>
          <w:sz w:val="24"/>
          <w:szCs w:val="24"/>
          <w:lang w:val="ru-RU"/>
        </w:rPr>
      </w:pPr>
      <w:r w:rsidRPr="009E135F">
        <w:rPr>
          <w:rFonts w:ascii="Times New Roman" w:eastAsia="Calibri" w:hAnsi="Times New Roman" w:cs="Times New Roman"/>
          <w:b/>
          <w:sz w:val="24"/>
          <w:szCs w:val="24"/>
          <w:lang w:val="ru-RU"/>
        </w:rPr>
        <w:t>по дисциплине</w:t>
      </w:r>
      <w:r w:rsidRPr="009E135F">
        <w:rPr>
          <w:rFonts w:ascii="Times New Roman" w:eastAsia="Calibri" w:hAnsi="Times New Roman" w:cs="Times New Roman"/>
          <w:b/>
          <w:bCs/>
          <w:i/>
          <w:iCs/>
          <w:sz w:val="24"/>
          <w:szCs w:val="24"/>
          <w:lang w:val="ru-RU"/>
        </w:rPr>
        <w:t> </w:t>
      </w:r>
      <w:r w:rsidRPr="009E135F">
        <w:rPr>
          <w:rFonts w:ascii="Times New Roman" w:eastAsia="Calibri" w:hAnsi="Times New Roman" w:cs="Times New Roman"/>
          <w:b/>
          <w:sz w:val="24"/>
          <w:szCs w:val="24"/>
          <w:vertAlign w:val="superscript"/>
          <w:lang w:val="ru-RU"/>
        </w:rPr>
        <w:t> «</w:t>
      </w:r>
      <w:r w:rsidRPr="009E135F">
        <w:rPr>
          <w:rFonts w:ascii="Times New Roman" w:eastAsia="Calibri" w:hAnsi="Times New Roman" w:cs="Times New Roman"/>
          <w:b/>
          <w:sz w:val="24"/>
          <w:szCs w:val="24"/>
          <w:lang w:val="ru-RU"/>
        </w:rPr>
        <w:t>Финансовый мониторинг»</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1.Дайте определение явлению «легализация (отмывание) денег». Раскройте стадии процесса отмывания денег.</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2.Дайте определение явлению «финансирование терроризма». Раскройте источники финансирования террористической деятельности.</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3.Охарактеризуйте общественную и экономическую опасность явлений отмывания преступных доходов и финансирования терроризма.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4.Поясните принципы формирования международной системы противодействия отмыванию преступных доходов и финансированию терроризма.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5. Перечислите институты, составляющие основу международной системы противодействия отмыванию преступных доходов и финансированию терроризма.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1988-2001 гг.</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8.Дайте характеристику Рабочей группе по осуществлению финансовых мер борьбы с отмыванием денег как ключевому институту международной системы противодействия отмыванию преступных доходов и финансированию терроризма.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10. Перечислите институциональные основы российской системы противодействия отмыванию преступных доходов и финансированию терроризма.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11. Раскройте, какие звенья входят в российскую систему противодействия отмыванию преступных доходов и финансированию терроризма.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13. Дайте краткую характеристику субъектам государственного финансового мониторинга в РФ.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15.Приведите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2002-2013 годы.</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16.Приведите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с 2013 года по настоящее время.</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17. Раскройте направления и задачи надзорной деятельности Федеральной службы по финансовому мониторингу РФ.</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18. Уточните задачи и функции Федеральной службы по финансовому мониторингу РФ как подразделения финансовой разведки.</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19. Раскройте направления и задачи надзорной деятельности Банка России в сфере ПОД/ФТ.</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20.Раскройтеособенности деятельности финансовых организаций в системе ПОД/ФТ.</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21. Раскройте особенности деятельности нефинансовых организаций в системе ПОД/ФТ.</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22. Дайте определение системе внутреннего контроля в субъектах первичного финансового мониторинга.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23. Перечислите и охарактеризуйте составные элементы и особенности системы внутреннего контроля в финансовых организациях.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24. Перечислите и охарактеризуйте составные элементы и особенности системы внутреннего контроля в нефинансовых организациях.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25. Опишите направления взаимодействия субъектов первичного финансового мониторинга с органами государственного финансового мониторинга.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b/>
          <w:sz w:val="24"/>
          <w:szCs w:val="24"/>
          <w:lang w:val="ru-RU"/>
        </w:rPr>
      </w:pPr>
    </w:p>
    <w:p w:rsidR="00B65032" w:rsidRPr="009E135F" w:rsidRDefault="00B65032" w:rsidP="00B65032">
      <w:pPr>
        <w:autoSpaceDE w:val="0"/>
        <w:autoSpaceDN w:val="0"/>
        <w:adjustRightInd w:val="0"/>
        <w:spacing w:after="0" w:line="240" w:lineRule="auto"/>
        <w:rPr>
          <w:rFonts w:ascii="Times New Roman" w:eastAsia="Calibri" w:hAnsi="Times New Roman" w:cs="Times New Roman"/>
          <w:b/>
          <w:sz w:val="24"/>
          <w:szCs w:val="24"/>
          <w:lang w:val="ru-RU"/>
        </w:rPr>
      </w:pPr>
    </w:p>
    <w:p w:rsidR="00B65032" w:rsidRPr="009E135F" w:rsidRDefault="00B65032" w:rsidP="00B65032">
      <w:pPr>
        <w:spacing w:after="0" w:line="240" w:lineRule="auto"/>
        <w:textAlignment w:val="baseline"/>
        <w:rPr>
          <w:rFonts w:ascii="Calibri" w:eastAsia="Times New Roman" w:hAnsi="Calibri" w:cs="Times New Roman"/>
          <w:b/>
          <w:sz w:val="24"/>
          <w:szCs w:val="24"/>
          <w:lang w:val="ru-RU" w:eastAsia="ru-RU"/>
        </w:rPr>
      </w:pPr>
    </w:p>
    <w:p w:rsidR="00B65032" w:rsidRPr="009E135F" w:rsidRDefault="00B65032" w:rsidP="00B65032">
      <w:pPr>
        <w:widowControl w:val="0"/>
        <w:spacing w:after="0" w:line="240" w:lineRule="auto"/>
        <w:ind w:firstLine="709"/>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Критерии оценивания</w:t>
      </w:r>
    </w:p>
    <w:p w:rsidR="00B65032" w:rsidRPr="009E135F" w:rsidRDefault="00B65032" w:rsidP="00B65032">
      <w:pPr>
        <w:widowControl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xml:space="preserve"> -  оценка «зачтено» выставляется обучающемуся, если </w:t>
      </w:r>
      <w:r w:rsidRPr="009E135F">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9E135F">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9E135F">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9E135F">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9E135F">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
    <w:p w:rsidR="00B65032" w:rsidRPr="009E135F" w:rsidRDefault="00B65032" w:rsidP="00B65032">
      <w:pPr>
        <w:widowControl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оценка «не зачтено» выставляется обучающемуся, если</w:t>
      </w:r>
      <w:r w:rsidRPr="009E135F">
        <w:rPr>
          <w:rFonts w:ascii="Times New Roman" w:eastAsia="Times New Roman" w:hAnsi="Times New Roman" w:cs="Times New Roman"/>
          <w:iCs/>
          <w:sz w:val="24"/>
          <w:szCs w:val="24"/>
          <w:lang w:val="ru-RU" w:eastAsia="ru-RU"/>
        </w:rPr>
        <w:t xml:space="preserve"> ответы не связаны с вопросами, </w:t>
      </w:r>
      <w:r w:rsidRPr="009E135F">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65032" w:rsidRPr="009E135F" w:rsidRDefault="00B65032" w:rsidP="00B65032">
      <w:pPr>
        <w:widowControl w:val="0"/>
        <w:tabs>
          <w:tab w:val="num" w:pos="720"/>
          <w:tab w:val="num" w:pos="1440"/>
        </w:tabs>
        <w:spacing w:after="0" w:line="240" w:lineRule="auto"/>
        <w:ind w:firstLine="709"/>
        <w:jc w:val="both"/>
        <w:rPr>
          <w:rFonts w:ascii="Times New Roman" w:eastAsia="Times New Roman" w:hAnsi="Times New Roman" w:cs="Times New Roman"/>
          <w:sz w:val="28"/>
          <w:szCs w:val="28"/>
          <w:lang w:val="ru-RU" w:eastAsia="ru-RU"/>
        </w:rPr>
      </w:pPr>
    </w:p>
    <w:p w:rsidR="00B65032" w:rsidRPr="009E135F" w:rsidRDefault="00B65032" w:rsidP="00B65032">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br w:type="page"/>
      </w:r>
    </w:p>
    <w:p w:rsidR="00B65032" w:rsidRPr="009E135F" w:rsidRDefault="00B65032" w:rsidP="00B65032">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B65032" w:rsidRPr="009E135F" w:rsidRDefault="00B65032" w:rsidP="00B65032">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B65032" w:rsidRPr="009E135F" w:rsidRDefault="00B65032" w:rsidP="00B65032">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B65032" w:rsidRPr="009E135F" w:rsidRDefault="00B65032" w:rsidP="00B65032">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B65032" w:rsidRPr="009E135F" w:rsidRDefault="00B65032" w:rsidP="00B65032">
      <w:pPr>
        <w:autoSpaceDE w:val="0"/>
        <w:autoSpaceDN w:val="0"/>
        <w:adjustRightInd w:val="0"/>
        <w:spacing w:after="0" w:line="240" w:lineRule="auto"/>
        <w:jc w:val="center"/>
        <w:rPr>
          <w:rFonts w:ascii="Times New Roman" w:eastAsia="Calibri" w:hAnsi="Times New Roman" w:cs="Times New Roman"/>
          <w:b/>
          <w:sz w:val="24"/>
          <w:szCs w:val="24"/>
          <w:lang w:val="ru-RU"/>
        </w:rPr>
      </w:pPr>
    </w:p>
    <w:p w:rsidR="00B65032" w:rsidRPr="009E135F" w:rsidRDefault="00B65032" w:rsidP="00B65032">
      <w:pPr>
        <w:autoSpaceDE w:val="0"/>
        <w:autoSpaceDN w:val="0"/>
        <w:adjustRightInd w:val="0"/>
        <w:spacing w:after="0" w:line="240" w:lineRule="auto"/>
        <w:jc w:val="center"/>
        <w:rPr>
          <w:rFonts w:ascii="Times New Roman" w:eastAsia="Calibri" w:hAnsi="Times New Roman" w:cs="Times New Roman"/>
          <w:b/>
          <w:sz w:val="24"/>
          <w:szCs w:val="24"/>
          <w:lang w:val="ru-RU"/>
        </w:rPr>
      </w:pPr>
      <w:r w:rsidRPr="009E135F">
        <w:rPr>
          <w:rFonts w:ascii="Times New Roman" w:eastAsia="Calibri" w:hAnsi="Times New Roman" w:cs="Times New Roman"/>
          <w:b/>
          <w:sz w:val="24"/>
          <w:szCs w:val="24"/>
          <w:lang w:val="ru-RU"/>
        </w:rPr>
        <w:t>Тесты письменные (Т)</w:t>
      </w:r>
    </w:p>
    <w:p w:rsidR="00B65032" w:rsidRPr="009E135F" w:rsidRDefault="00B65032" w:rsidP="00B65032">
      <w:pPr>
        <w:spacing w:after="0" w:line="240" w:lineRule="auto"/>
        <w:jc w:val="center"/>
        <w:textAlignment w:val="baseline"/>
        <w:rPr>
          <w:rFonts w:ascii="Times New Roman" w:eastAsia="Times New Roman" w:hAnsi="Times New Roman" w:cs="Times New Roman"/>
          <w:b/>
          <w:sz w:val="24"/>
          <w:szCs w:val="24"/>
          <w:lang w:val="ru-RU" w:eastAsia="ru-RU"/>
        </w:rPr>
      </w:pPr>
      <w:r w:rsidRPr="009E135F">
        <w:rPr>
          <w:rFonts w:ascii="Times New Roman" w:eastAsia="Times New Roman" w:hAnsi="Times New Roman" w:cs="Times New Roman"/>
          <w:b/>
          <w:sz w:val="24"/>
          <w:szCs w:val="24"/>
          <w:lang w:val="ru-RU" w:eastAsia="ru-RU"/>
        </w:rPr>
        <w:t>по дисциплине</w:t>
      </w:r>
      <w:r w:rsidRPr="009E135F">
        <w:rPr>
          <w:rFonts w:ascii="Times New Roman" w:eastAsia="Times New Roman" w:hAnsi="Times New Roman" w:cs="Times New Roman"/>
          <w:b/>
          <w:bCs/>
          <w:i/>
          <w:iCs/>
          <w:sz w:val="24"/>
          <w:szCs w:val="24"/>
          <w:lang w:val="ru-RU" w:eastAsia="ru-RU"/>
        </w:rPr>
        <w:t> </w:t>
      </w:r>
      <w:r w:rsidRPr="009E135F">
        <w:rPr>
          <w:rFonts w:ascii="Times New Roman" w:eastAsia="Times New Roman" w:hAnsi="Times New Roman" w:cs="Times New Roman"/>
          <w:b/>
          <w:sz w:val="24"/>
          <w:szCs w:val="24"/>
          <w:vertAlign w:val="superscript"/>
          <w:lang w:val="ru-RU" w:eastAsia="ru-RU"/>
        </w:rPr>
        <w:t> «</w:t>
      </w:r>
      <w:r w:rsidRPr="009E135F">
        <w:rPr>
          <w:rFonts w:ascii="Times New Roman" w:eastAsia="Times New Roman" w:hAnsi="Times New Roman" w:cs="Times New Roman"/>
          <w:b/>
          <w:sz w:val="24"/>
          <w:szCs w:val="24"/>
          <w:lang w:val="ru-RU" w:eastAsia="ru-RU"/>
        </w:rPr>
        <w:t>Финансовый мониторинг»</w:t>
      </w:r>
    </w:p>
    <w:p w:rsidR="00B65032" w:rsidRPr="009E135F" w:rsidRDefault="00B65032" w:rsidP="00B65032">
      <w:pPr>
        <w:spacing w:after="0" w:line="240" w:lineRule="auto"/>
        <w:jc w:val="center"/>
        <w:textAlignment w:val="baseline"/>
        <w:rPr>
          <w:rFonts w:ascii="Calibri" w:eastAsia="Times New Roman" w:hAnsi="Calibri" w:cs="Times New Roman"/>
          <w:b/>
          <w:sz w:val="24"/>
          <w:szCs w:val="24"/>
          <w:lang w:val="ru-RU" w:eastAsia="ru-RU"/>
        </w:rPr>
      </w:pP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b/>
          <w:sz w:val="20"/>
          <w:szCs w:val="20"/>
          <w:lang w:val="ru-RU"/>
        </w:rPr>
        <w:t>1. Банк тестов по модулям и (или) темам</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Модуль 1 « Институционально-правовые основы финансового мониторинга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2 « Теоретические аспекты финансового мониторинга»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1.Тестовое задание (вопрос) : Что является характерной чертой отмывания денег?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высокий доход</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криминальное происхождение капитала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преобразование денег, полученных в результате торговли без специального разрешения</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обналичивание денежных средств</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 Основные стадии процесса отмывания денег:</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варианты ответов:</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размещение, расслоение, интеграция</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размещение, интеграция, мониторинг</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интеграция, кооперация, диверсификация</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г. нет верного ответа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3 «Институционально-правовые основы финансового мониторинга на международном уровне».</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 Главный координирующий орган в системе противодействия отмыванию денег на международном уровне:</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Международный валютный фонд</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б. </w:t>
      </w:r>
      <w:r w:rsidRPr="009E135F">
        <w:rPr>
          <w:rFonts w:ascii="Times New Roman" w:eastAsia="Calibri" w:hAnsi="Times New Roman" w:cs="Times New Roman"/>
          <w:sz w:val="20"/>
          <w:szCs w:val="20"/>
        </w:rPr>
        <w:t>Transparency</w:t>
      </w:r>
      <w:r w:rsidRPr="009E135F">
        <w:rPr>
          <w:rFonts w:ascii="Times New Roman" w:eastAsia="Calibri" w:hAnsi="Times New Roman" w:cs="Times New Roman"/>
          <w:sz w:val="20"/>
          <w:szCs w:val="20"/>
          <w:lang w:val="ru-RU"/>
        </w:rPr>
        <w:t xml:space="preserve"> </w:t>
      </w:r>
      <w:r w:rsidRPr="009E135F">
        <w:rPr>
          <w:rFonts w:ascii="Times New Roman" w:eastAsia="Calibri" w:hAnsi="Times New Roman" w:cs="Times New Roman"/>
          <w:sz w:val="20"/>
          <w:szCs w:val="20"/>
        </w:rPr>
        <w:t>International</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Рабочая группа осуществления финансовых мер против отмывания денег (FATF)</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Группа Эгмонт</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 Когда появились первые законодательные инициативы, направленные на противодействие отмыванию денег?</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1860-е годы</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1970-е годы</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1980-е годы</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после 11 сентября 2011 года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3. Тестовое задание (вопрос): Какие риски, с точки зрения Базельского Комитета по банковскому надзору, несут банки, не реализующие процедуры внутреннего контроля в сфере ПОД/ФТ?</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варианты ответов:</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риск нанесения ущерба репутации</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финансовые риски</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риск катастроф</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кредитный риск</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коммерческий риск</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4.Тестовое задание (вопрос): На что, прежде всего, были направлены Девять специальных рекомендаций ФАТФ, существовавшие до 2012 года?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на противодействие обналичиванию через банковскую систему</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на сотрудничество между государствами – членами ФАТФ</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на противодействие финансированию терроризма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на противодействие коррупции</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5.Тестовое задание (вопрос): Согласно действующей рекомендации ФАТФ надлежащая проверка клиента включает следующие меры: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идентификация клиента, определение бенефициарного собственника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идентификация клиента, определение бенефициарного собственника, получение информации о целях и характере деловых отношений;</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идентификация клиента, определение бенефициарного собственника, получение информации о целях и характере деловых отношений, постоянная проверка деловых отношений и тщательный анализ сделок клиента.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6. Тестовое задание (вопрос): Полное название Вольфсбергских  принципов – это: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варианты ответов:</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Всеобщие директивы по противодействию отмыванию доходов в частном банковском секторе</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lastRenderedPageBreak/>
        <w:t>Б. Международные стандарты по противодействию отмыванию денег, финансированию терроризма и финансированию распространения оружия массового уничтожения.</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Основополагающие принципы эффективного банковского надзора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Модуль 2 « Организационно-экономические основы  финансового мониторинга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4 « Российская система финансового мониторинга»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 : Какой из указанных нормативных документов создает правовой механизм противодействия легализации (отмыванию) доходов, полученных преступным путем, и финансированию терроризма в РФ?</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Гражданский кодекс РФ</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Кодекс Российской Федерации об административных правонарушениях от 30.12.2001 г. №195-ФЗ</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Уголовный кодекс РФ от 13.06.1996 г. №63-ФЗ</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Федеральный Закон РФ от 07.08.2001 г. №115-ФЗ</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Все перечисленные варианты</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 : Цель операции по легализации доходов, полученных незаконным путем, заключается в том, чтобы:</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суммы, превышающие 600 тыс. руб., были размещены в национальных финансовых институтах</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доходы, полученные от незаконной деятельности, были выведены в офшорные юрисдикции</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получатели доходов и прибыли от незаконной деятельности инвестировали их в новые производства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денежные доходы или имущество,  приобретенные незаконно, после завершения этой операции получили в глазах государства и общества вид и форму, полностью или в значительной мере скрывающие их происхождение</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3.Тестовое задание (вопрос) : В Федеральном законе от 07.08.2001 г. №115-ФЗ «О противодействии легализации (отмыванию) доходов, полученных преступным путем, и финансированию терроризма» легализация (отмывание) доходов, полученных преступным путем, определяется как:</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неправомерное владение, пользование или распоряжение денежными средствами или иным имуществом, полученными в результате совершения преступления</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придание правомерного вида владению, пользованию или распоряжению денежными средствами или иным имуществом, полученными в результате совершения преступления</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нарушение требований Федерального закона №115 «О противодействии легализации (отмыванию) доходов, полученных преступным путем» от 7 августа 2001 г. коммерческими банками и иными финансовыми посредниками</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переток денежного капитала из сферы теневой экономики на счета в кредитных организациях</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5 «Первичный финансовый мониторинг в РФ»</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 :</w:t>
      </w:r>
      <w:r w:rsidRPr="009E135F">
        <w:rPr>
          <w:rFonts w:ascii="Times New Roman" w:eastAsia="Calibri" w:hAnsi="Times New Roman" w:cs="Times New Roman"/>
          <w:sz w:val="20"/>
          <w:szCs w:val="20"/>
          <w:lang w:val="ru-RU"/>
        </w:rPr>
        <w:tab/>
        <w:t>Определите, кто из перечисленных ниже организаций, не относится к субъектам первичного финансового мониторинга (организациям, осуществляющим операции с денежными средствами и иным имуществом):</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B65032" w:rsidRPr="009E135F" w:rsidRDefault="00B65032" w:rsidP="00B65032">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а. кредитные кооперативы;</w:t>
      </w:r>
    </w:p>
    <w:p w:rsidR="00B65032" w:rsidRPr="009E135F" w:rsidRDefault="00B65032" w:rsidP="00B65032">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б. жилищные накопительные кооперативы.</w:t>
      </w:r>
    </w:p>
    <w:p w:rsidR="00B65032" w:rsidRPr="009E135F" w:rsidRDefault="00B65032" w:rsidP="00B65032">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в. Ювелирные компании.</w:t>
      </w:r>
    </w:p>
    <w:p w:rsidR="00B65032" w:rsidRPr="009E135F" w:rsidRDefault="00B65032" w:rsidP="00B65032">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г. страховые компании.</w:t>
      </w:r>
    </w:p>
    <w:p w:rsidR="00B65032" w:rsidRPr="009E135F" w:rsidRDefault="00B65032" w:rsidP="00B65032">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д. организации, оказывающие услуги по доставке грузов.</w:t>
      </w:r>
    </w:p>
    <w:p w:rsidR="00B65032" w:rsidRPr="009E135F" w:rsidRDefault="00B65032" w:rsidP="00B65032">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е. верный ответ б и г</w:t>
      </w:r>
    </w:p>
    <w:p w:rsidR="00B65032" w:rsidRPr="009E135F" w:rsidRDefault="00B65032" w:rsidP="00B65032">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ж. верный ответ а и в</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 : Если участником операции с денежными средствами является лицо, входящее в Перечень террористов и экстремистов, то такая операция:</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подлежит обязательному контролю;</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если сумма менее 600 тысяч рублей, не вызывает подозрений</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Подлежит регистрации в правоохранительных органах.</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3.Тестовое задание (вопрос) : Зачисление денежных средств на счет  хозяйственного общества, имеющего стратегическое значение для оборонно-промышленного комплекса и безопасности Российской Федерации, подлежит обязательному контролю:</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в любом случае</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если сумма равна или более 600 тысяч рублей</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если сумма равна или более 3 миллионов рублей</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если сумма равна или более 100 тысяч рублей</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если сумма равна или более 50 миллионов рублей.</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6 «Государственный финансовый мониторинг»</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 : Какие из указанных организаций в целях ПОД/ФТ относятся к организациям, осуществляющим операции с денежными средствами или иным имуществом?</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Организации, оказывающие посреднические услуги при осуществлении сделок купли-продажи недвижимого имущества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Страховые компании</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Организации - профессиональные участники рынка ценных бумаг</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lastRenderedPageBreak/>
        <w:t>г) Операторы по приему платежей</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Все указанные организации</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е) Организации, указанные п.п. а) и б)</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ж) Организации, указанные п.п. а) и в)</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 : Какие из указанных операций подлежат обязательному контролю и направлению сведений о них в уполномоченный орган в соответствии с Федеральным законом №115-ФЗ, если сумма,   на   которую они совершаются,   равна   или   превышает 3 000 000 рублей?</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сделка с недвижимым имуществом, результатом совершения которой является переход права собственности на такое недвижимое имущество</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аренда квартиры/дома площадью свыше 100 кв. метров, накопительным итогом</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аренда банком помещения для размещения там офиса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операции, указанные в п.п. б) и в)</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все указанные операции</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3.Тестовое задание (вопрос) : Организация, осуществляющая операции с денежными средствами или иным имуществом,  сообщает в Федеральную службу по финансовому мониторингу сведения по операциям, подлежащим обязательному контролю:</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не позднее 7 рабочих дней со дня совершения операции</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не позднее рабочего дня, следующего за днем совершения операции</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не позднее 3 рабочих дней со дня совершения операции</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не позднее 1 месяца со дня совершения операции</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b/>
          <w:sz w:val="20"/>
          <w:szCs w:val="20"/>
          <w:lang w:val="ru-RU"/>
        </w:rPr>
      </w:pPr>
    </w:p>
    <w:p w:rsidR="00B65032" w:rsidRPr="009E135F" w:rsidRDefault="00B65032" w:rsidP="00B65032">
      <w:pPr>
        <w:autoSpaceDE w:val="0"/>
        <w:autoSpaceDN w:val="0"/>
        <w:adjustRightInd w:val="0"/>
        <w:spacing w:after="0" w:line="240" w:lineRule="auto"/>
        <w:rPr>
          <w:rFonts w:ascii="Times New Roman" w:eastAsia="Calibri" w:hAnsi="Times New Roman" w:cs="Times New Roman"/>
          <w:b/>
          <w:sz w:val="20"/>
          <w:szCs w:val="20"/>
          <w:lang w:val="ru-RU"/>
        </w:rPr>
      </w:pPr>
      <w:r w:rsidRPr="009E135F">
        <w:rPr>
          <w:rFonts w:ascii="Times New Roman" w:eastAsia="Calibri" w:hAnsi="Times New Roman" w:cs="Times New Roman"/>
          <w:b/>
          <w:sz w:val="20"/>
          <w:szCs w:val="20"/>
          <w:lang w:val="ru-RU"/>
        </w:rPr>
        <w:t>2. Инструкция по выполнению:</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Тестовые задания выполняются индивидуально. Правильным является только один ответ из предложенных.</w:t>
      </w:r>
    </w:p>
    <w:p w:rsidR="00B65032" w:rsidRPr="009E135F" w:rsidRDefault="00B65032" w:rsidP="00B65032">
      <w:pPr>
        <w:spacing w:after="0" w:line="240" w:lineRule="auto"/>
        <w:textAlignment w:val="baseline"/>
        <w:rPr>
          <w:rFonts w:ascii="Times New Roman" w:eastAsia="Times New Roman" w:hAnsi="Times New Roman" w:cs="Times New Roman"/>
          <w:b/>
          <w:sz w:val="20"/>
          <w:szCs w:val="20"/>
          <w:lang w:val="ru-RU" w:eastAsia="ru-RU"/>
        </w:rPr>
      </w:pPr>
    </w:p>
    <w:p w:rsidR="00B65032" w:rsidRPr="009E135F" w:rsidRDefault="00B65032" w:rsidP="00B65032">
      <w:pPr>
        <w:spacing w:after="0" w:line="240" w:lineRule="auto"/>
        <w:textAlignment w:val="baseline"/>
        <w:rPr>
          <w:rFonts w:ascii="Calibri" w:eastAsia="Times New Roman" w:hAnsi="Calibri" w:cs="Times New Roman"/>
          <w:b/>
          <w:sz w:val="20"/>
          <w:szCs w:val="20"/>
          <w:lang w:val="ru-RU" w:eastAsia="ru-RU"/>
        </w:rPr>
      </w:pPr>
      <w:r w:rsidRPr="009E135F">
        <w:rPr>
          <w:rFonts w:ascii="Times New Roman" w:eastAsia="Times New Roman" w:hAnsi="Times New Roman" w:cs="Times New Roman"/>
          <w:b/>
          <w:sz w:val="20"/>
          <w:szCs w:val="20"/>
          <w:lang w:val="ru-RU" w:eastAsia="ru-RU"/>
        </w:rPr>
        <w:t>3. Критерии оценки: </w:t>
      </w:r>
    </w:p>
    <w:p w:rsidR="00B65032" w:rsidRPr="009E135F" w:rsidRDefault="00B65032" w:rsidP="00B65032">
      <w:pPr>
        <w:spacing w:after="0" w:line="240" w:lineRule="auto"/>
        <w:ind w:left="284"/>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«отлично» выставляется студенту, если на все тестовые задания по теме (модулю) представлены правильные ответы; </w:t>
      </w:r>
    </w:p>
    <w:p w:rsidR="00B65032" w:rsidRPr="009E135F" w:rsidRDefault="00B65032" w:rsidP="00B65032">
      <w:pPr>
        <w:numPr>
          <w:ilvl w:val="0"/>
          <w:numId w:val="1"/>
        </w:numPr>
        <w:spacing w:after="0" w:line="240" w:lineRule="auto"/>
        <w:ind w:firstLine="284"/>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«хорошо» выставляется студенту, если на одно из тестовых заданий по теме (модулю) представлен неправильный ответ, а на все остальные тестовые задания даны верные ответы; </w:t>
      </w:r>
    </w:p>
    <w:p w:rsidR="00B65032" w:rsidRPr="009E135F" w:rsidRDefault="00B65032" w:rsidP="00B65032">
      <w:pPr>
        <w:numPr>
          <w:ilvl w:val="0"/>
          <w:numId w:val="1"/>
        </w:numPr>
        <w:spacing w:after="0" w:line="240" w:lineRule="auto"/>
        <w:ind w:firstLine="284"/>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«удовлетворительно» выставляется студенту, если на два из тестовых заданий по теме (модулю) представлены неправильные ответы, а на все остальные тестовые задания даны верные ответы;  </w:t>
      </w:r>
    </w:p>
    <w:p w:rsidR="00B65032" w:rsidRPr="009E135F" w:rsidRDefault="00B65032" w:rsidP="00B65032">
      <w:pPr>
        <w:numPr>
          <w:ilvl w:val="0"/>
          <w:numId w:val="1"/>
        </w:numPr>
        <w:spacing w:after="0" w:line="240" w:lineRule="auto"/>
        <w:ind w:firstLine="284"/>
        <w:textAlignment w:val="baseline"/>
        <w:rPr>
          <w:rFonts w:eastAsiaTheme="minorHAnsi"/>
          <w:sz w:val="20"/>
          <w:szCs w:val="20"/>
          <w:lang w:val="ru-RU"/>
        </w:rPr>
      </w:pPr>
      <w:r w:rsidRPr="009E135F">
        <w:rPr>
          <w:rFonts w:ascii="Times New Roman" w:eastAsia="Times New Roman" w:hAnsi="Times New Roman" w:cs="Times New Roman"/>
          <w:sz w:val="20"/>
          <w:szCs w:val="20"/>
          <w:lang w:val="ru-RU" w:eastAsia="ru-RU"/>
        </w:rPr>
        <w:t xml:space="preserve">оценка неудовлетворительно» выставляется студенту, если на все тестовые задания по теме (модулю) представлены неправильные ответы. </w:t>
      </w:r>
    </w:p>
    <w:p w:rsidR="00B65032" w:rsidRPr="009E135F" w:rsidRDefault="00B65032" w:rsidP="00B65032">
      <w:pPr>
        <w:spacing w:after="0" w:line="240" w:lineRule="auto"/>
        <w:jc w:val="center"/>
        <w:textAlignment w:val="baseline"/>
        <w:rPr>
          <w:rFonts w:ascii="Times New Roman" w:eastAsia="Times New Roman" w:hAnsi="Times New Roman" w:cs="Times New Roman"/>
          <w:b/>
          <w:bCs/>
          <w:sz w:val="28"/>
          <w:szCs w:val="24"/>
          <w:lang w:val="ru-RU" w:eastAsia="ru-RU"/>
        </w:rPr>
      </w:pPr>
      <w:r w:rsidRPr="009E135F">
        <w:rPr>
          <w:rFonts w:ascii="Times New Roman" w:eastAsia="Times New Roman" w:hAnsi="Times New Roman" w:cs="Times New Roman"/>
          <w:b/>
          <w:bCs/>
          <w:sz w:val="28"/>
          <w:szCs w:val="24"/>
          <w:lang w:val="ru-RU" w:eastAsia="ru-RU"/>
        </w:rPr>
        <w:br w:type="page"/>
      </w:r>
    </w:p>
    <w:p w:rsidR="00B65032" w:rsidRPr="009E135F" w:rsidRDefault="00B65032" w:rsidP="00B65032">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B65032" w:rsidRPr="009E135F" w:rsidRDefault="00B65032" w:rsidP="00B65032">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B65032" w:rsidRPr="009E135F" w:rsidRDefault="00B65032" w:rsidP="00B65032">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B65032" w:rsidRPr="009E135F" w:rsidRDefault="00B65032" w:rsidP="00B65032">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B65032" w:rsidRPr="009E135F" w:rsidRDefault="00B65032" w:rsidP="00B65032">
      <w:pPr>
        <w:spacing w:after="0" w:line="240" w:lineRule="auto"/>
        <w:jc w:val="center"/>
        <w:textAlignment w:val="baseline"/>
        <w:rPr>
          <w:rFonts w:ascii="Times New Roman" w:eastAsia="Times New Roman" w:hAnsi="Times New Roman" w:cs="Times New Roman"/>
          <w:b/>
          <w:bCs/>
          <w:sz w:val="24"/>
          <w:szCs w:val="24"/>
          <w:lang w:val="ru-RU" w:eastAsia="ru-RU"/>
        </w:rPr>
      </w:pPr>
    </w:p>
    <w:p w:rsidR="00B65032" w:rsidRPr="009E135F" w:rsidRDefault="00B65032" w:rsidP="00B65032">
      <w:pPr>
        <w:spacing w:after="0" w:line="240" w:lineRule="auto"/>
        <w:jc w:val="center"/>
        <w:textAlignment w:val="baseline"/>
        <w:rPr>
          <w:rFonts w:ascii="Times New Roman" w:eastAsia="Times New Roman" w:hAnsi="Times New Roman" w:cs="Times New Roman"/>
          <w:b/>
          <w:bCs/>
          <w:sz w:val="24"/>
          <w:szCs w:val="24"/>
          <w:lang w:val="ru-RU" w:eastAsia="ru-RU"/>
        </w:rPr>
      </w:pPr>
      <w:r w:rsidRPr="009E135F">
        <w:rPr>
          <w:rFonts w:ascii="Times New Roman" w:eastAsia="Times New Roman" w:hAnsi="Times New Roman" w:cs="Times New Roman"/>
          <w:b/>
          <w:bCs/>
          <w:sz w:val="24"/>
          <w:szCs w:val="24"/>
          <w:lang w:val="ru-RU" w:eastAsia="ru-RU"/>
        </w:rPr>
        <w:t>Деловая (ролевая) игра (ДИ)</w:t>
      </w:r>
    </w:p>
    <w:p w:rsidR="00B65032" w:rsidRPr="009E135F" w:rsidRDefault="00B65032" w:rsidP="00B65032">
      <w:pPr>
        <w:spacing w:after="0" w:line="240" w:lineRule="auto"/>
        <w:jc w:val="center"/>
        <w:textAlignment w:val="baseline"/>
        <w:rPr>
          <w:rFonts w:ascii="Times New Roman" w:eastAsia="Times New Roman" w:hAnsi="Times New Roman" w:cs="Times New Roman"/>
          <w:b/>
          <w:bCs/>
          <w:i/>
          <w:iCs/>
          <w:sz w:val="24"/>
          <w:szCs w:val="24"/>
          <w:lang w:val="ru-RU" w:eastAsia="ru-RU"/>
        </w:rPr>
      </w:pPr>
      <w:r w:rsidRPr="009E135F">
        <w:rPr>
          <w:rFonts w:ascii="Times New Roman" w:eastAsia="Times New Roman" w:hAnsi="Times New Roman" w:cs="Times New Roman"/>
          <w:sz w:val="24"/>
          <w:szCs w:val="24"/>
          <w:lang w:val="ru-RU" w:eastAsia="ru-RU"/>
        </w:rPr>
        <w:t>по дисциплине</w:t>
      </w:r>
      <w:r w:rsidRPr="009E135F">
        <w:rPr>
          <w:rFonts w:ascii="Times New Roman" w:eastAsia="Times New Roman" w:hAnsi="Times New Roman" w:cs="Times New Roman"/>
          <w:b/>
          <w:bCs/>
          <w:i/>
          <w:iCs/>
          <w:sz w:val="24"/>
          <w:szCs w:val="24"/>
          <w:lang w:val="ru-RU" w:eastAsia="ru-RU"/>
        </w:rPr>
        <w:t> «Финансовый мониторинг»</w:t>
      </w:r>
    </w:p>
    <w:p w:rsidR="00B65032" w:rsidRPr="009E135F" w:rsidRDefault="00B65032" w:rsidP="00B65032">
      <w:pPr>
        <w:spacing w:after="0" w:line="240" w:lineRule="auto"/>
        <w:textAlignment w:val="baseline"/>
        <w:rPr>
          <w:rFonts w:ascii="Times New Roman" w:eastAsia="Times New Roman" w:hAnsi="Times New Roman" w:cs="Times New Roman"/>
          <w:b/>
          <w:bCs/>
          <w:i/>
          <w:iCs/>
          <w:sz w:val="20"/>
          <w:szCs w:val="20"/>
          <w:lang w:val="ru-RU" w:eastAsia="ru-RU"/>
        </w:rPr>
      </w:pP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b/>
          <w:bCs/>
          <w:sz w:val="20"/>
          <w:szCs w:val="20"/>
          <w:lang w:val="ru-RU" w:eastAsia="ru-RU"/>
        </w:rPr>
        <w:t>1 Тема (проблема, ситуация)</w:t>
      </w:r>
      <w:r w:rsidRPr="009E135F">
        <w:rPr>
          <w:rFonts w:ascii="Times New Roman" w:eastAsia="Times New Roman" w:hAnsi="Times New Roman" w:cs="Times New Roman"/>
          <w:sz w:val="20"/>
          <w:szCs w:val="20"/>
          <w:lang w:val="ru-RU" w:eastAsia="ru-RU"/>
        </w:rPr>
        <w:t xml:space="preserve">  </w:t>
      </w:r>
    </w:p>
    <w:p w:rsidR="00B65032" w:rsidRPr="009E135F" w:rsidRDefault="00B65032" w:rsidP="00B65032">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Анализ деятельности межрегиональных управлений Федеральной службы по финансовому мониторингу с учетом экономической специфики федеральных округов России. </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b/>
          <w:bCs/>
          <w:sz w:val="20"/>
          <w:szCs w:val="20"/>
          <w:lang w:val="ru-RU" w:eastAsia="ru-RU"/>
        </w:rPr>
        <w:t>2 Концепция игры</w:t>
      </w:r>
      <w:r w:rsidRPr="009E135F">
        <w:rPr>
          <w:rFonts w:ascii="Times New Roman" w:eastAsia="Times New Roman" w:hAnsi="Times New Roman" w:cs="Times New Roman"/>
          <w:sz w:val="20"/>
          <w:szCs w:val="20"/>
          <w:lang w:val="ru-RU" w:eastAsia="ru-RU"/>
        </w:rPr>
        <w:t> </w:t>
      </w:r>
    </w:p>
    <w:p w:rsidR="00B65032" w:rsidRPr="009E135F" w:rsidRDefault="00B65032" w:rsidP="00B65032">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Студенты делятся на 8 команд: 7 команд выполняют роли представителей межрегионального управления Росфинмониторинга в соответствующем федеральном округе, 8-я команда играет роль эксперта. Команды, представляющие межрегиональные управления Росфинмониторинга, выступают с презентацией отчетов о своей деятельности за календарный год перед экспертами. В финале эксперты выступают с результатами сравнительного анализа итогов деятельности межрегиональных управлений, а также результатов презентаций их отчетов. </w:t>
      </w:r>
    </w:p>
    <w:p w:rsidR="00B65032" w:rsidRPr="009E135F" w:rsidRDefault="00B65032" w:rsidP="00B65032">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w:t>
      </w:r>
      <w:r w:rsidRPr="009E135F">
        <w:rPr>
          <w:rFonts w:ascii="Times New Roman" w:eastAsia="Times New Roman" w:hAnsi="Times New Roman" w:cs="Times New Roman"/>
          <w:b/>
          <w:bCs/>
          <w:sz w:val="20"/>
          <w:szCs w:val="20"/>
          <w:lang w:val="ru-RU" w:eastAsia="ru-RU"/>
        </w:rPr>
        <w:t>3 Роли:</w:t>
      </w:r>
      <w:r w:rsidRPr="009E135F">
        <w:rPr>
          <w:rFonts w:ascii="Times New Roman" w:eastAsia="Times New Roman" w:hAnsi="Times New Roman" w:cs="Times New Roman"/>
          <w:sz w:val="20"/>
          <w:szCs w:val="20"/>
          <w:lang w:val="ru-RU" w:eastAsia="ru-RU"/>
        </w:rPr>
        <w:t> </w:t>
      </w:r>
    </w:p>
    <w:p w:rsidR="00B65032" w:rsidRPr="009E135F" w:rsidRDefault="00B65032" w:rsidP="00B65032">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представители межрегиональных управлений Росфинмониторинга в Центральном, Северо-Западном, Южном, Северо-Кавказском, Сибирском, Дальневосточном, Приволжском федеральных округах; </w:t>
      </w:r>
    </w:p>
    <w:p w:rsidR="00B65032" w:rsidRPr="009E135F" w:rsidRDefault="00B65032" w:rsidP="00B65032">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эксперты; </w:t>
      </w:r>
    </w:p>
    <w:p w:rsidR="00B65032" w:rsidRPr="009E135F" w:rsidRDefault="00B65032" w:rsidP="00B65032">
      <w:pPr>
        <w:spacing w:after="0" w:line="240" w:lineRule="auto"/>
        <w:textAlignment w:val="baseline"/>
        <w:rPr>
          <w:rFonts w:ascii="Times New Roman" w:eastAsia="Times New Roman" w:hAnsi="Times New Roman" w:cs="Times New Roman"/>
          <w:b/>
          <w:bCs/>
          <w:sz w:val="20"/>
          <w:szCs w:val="20"/>
          <w:lang w:val="ru-RU" w:eastAsia="ru-RU"/>
        </w:rPr>
      </w:pPr>
      <w:r w:rsidRPr="009E135F">
        <w:rPr>
          <w:rFonts w:ascii="Times New Roman" w:eastAsia="Times New Roman" w:hAnsi="Times New Roman" w:cs="Times New Roman"/>
          <w:sz w:val="20"/>
          <w:szCs w:val="20"/>
          <w:lang w:val="ru-RU" w:eastAsia="ru-RU"/>
        </w:rPr>
        <w:t> </w:t>
      </w:r>
      <w:r w:rsidRPr="009E135F">
        <w:rPr>
          <w:rFonts w:ascii="Times New Roman" w:eastAsia="Times New Roman" w:hAnsi="Times New Roman" w:cs="Times New Roman"/>
          <w:b/>
          <w:bCs/>
          <w:sz w:val="20"/>
          <w:szCs w:val="20"/>
          <w:lang w:val="ru-RU" w:eastAsia="ru-RU"/>
        </w:rPr>
        <w:t>4 Ожидаемые  результаты</w:t>
      </w:r>
    </w:p>
    <w:p w:rsidR="00B65032" w:rsidRPr="009E135F" w:rsidRDefault="00B65032" w:rsidP="00B65032">
      <w:pPr>
        <w:spacing w:after="0" w:line="240" w:lineRule="auto"/>
        <w:textAlignment w:val="baseline"/>
        <w:rPr>
          <w:rFonts w:ascii="Times New Roman" w:eastAsia="Times New Roman" w:hAnsi="Times New Roman" w:cs="Times New Roman"/>
          <w:bCs/>
          <w:sz w:val="20"/>
          <w:szCs w:val="20"/>
          <w:lang w:val="ru-RU" w:eastAsia="ru-RU"/>
        </w:rPr>
      </w:pPr>
      <w:r w:rsidRPr="009E135F">
        <w:rPr>
          <w:rFonts w:ascii="Times New Roman" w:eastAsia="Times New Roman" w:hAnsi="Times New Roman" w:cs="Times New Roman"/>
          <w:bCs/>
          <w:sz w:val="20"/>
          <w:szCs w:val="20"/>
          <w:lang w:val="ru-RU" w:eastAsia="ru-RU"/>
        </w:rPr>
        <w:t xml:space="preserve">1) получить представление о реализации государственного финансового мониторинга в региональном разрезе; </w:t>
      </w:r>
    </w:p>
    <w:p w:rsidR="00B65032" w:rsidRPr="009E135F" w:rsidRDefault="00B65032" w:rsidP="00B65032">
      <w:pPr>
        <w:spacing w:after="0" w:line="240" w:lineRule="auto"/>
        <w:textAlignment w:val="baseline"/>
        <w:rPr>
          <w:rFonts w:ascii="Times New Roman" w:eastAsia="Times New Roman" w:hAnsi="Times New Roman" w:cs="Times New Roman"/>
          <w:bCs/>
          <w:sz w:val="20"/>
          <w:szCs w:val="20"/>
          <w:lang w:val="ru-RU" w:eastAsia="ru-RU"/>
        </w:rPr>
      </w:pPr>
      <w:r w:rsidRPr="009E135F">
        <w:rPr>
          <w:rFonts w:ascii="Times New Roman" w:eastAsia="Times New Roman" w:hAnsi="Times New Roman" w:cs="Times New Roman"/>
          <w:bCs/>
          <w:sz w:val="20"/>
          <w:szCs w:val="20"/>
          <w:lang w:val="ru-RU" w:eastAsia="ru-RU"/>
        </w:rPr>
        <w:t>2) получить представление о связи экономической специфики федерального округа с организацией государственного финансового мониторинга;</w:t>
      </w:r>
    </w:p>
    <w:p w:rsidR="00B65032" w:rsidRPr="009E135F" w:rsidRDefault="00B65032" w:rsidP="00B65032">
      <w:pPr>
        <w:spacing w:after="0" w:line="240" w:lineRule="auto"/>
        <w:textAlignment w:val="baseline"/>
        <w:rPr>
          <w:rFonts w:ascii="Times New Roman" w:eastAsia="Times New Roman" w:hAnsi="Times New Roman" w:cs="Times New Roman"/>
          <w:bCs/>
          <w:sz w:val="20"/>
          <w:szCs w:val="20"/>
          <w:lang w:val="ru-RU" w:eastAsia="ru-RU"/>
        </w:rPr>
      </w:pPr>
      <w:r w:rsidRPr="009E135F">
        <w:rPr>
          <w:rFonts w:ascii="Times New Roman" w:eastAsia="Times New Roman" w:hAnsi="Times New Roman" w:cs="Times New Roman"/>
          <w:bCs/>
          <w:sz w:val="20"/>
          <w:szCs w:val="20"/>
          <w:lang w:val="ru-RU" w:eastAsia="ru-RU"/>
        </w:rPr>
        <w:t xml:space="preserve"> 3) навык публичной презентации;</w:t>
      </w:r>
    </w:p>
    <w:p w:rsidR="00B65032" w:rsidRPr="009E135F" w:rsidRDefault="00B65032" w:rsidP="00B65032">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bCs/>
          <w:sz w:val="20"/>
          <w:szCs w:val="20"/>
          <w:lang w:val="ru-RU" w:eastAsia="ru-RU"/>
        </w:rPr>
        <w:t>4) развитие аналитических умений.</w:t>
      </w:r>
    </w:p>
    <w:p w:rsidR="00B65032" w:rsidRPr="009E135F" w:rsidRDefault="00B65032" w:rsidP="00B65032">
      <w:pPr>
        <w:autoSpaceDE w:val="0"/>
        <w:autoSpaceDN w:val="0"/>
        <w:adjustRightInd w:val="0"/>
        <w:spacing w:after="0" w:line="240" w:lineRule="auto"/>
        <w:rPr>
          <w:rFonts w:ascii="Times New Roman" w:eastAsia="Times New Roman" w:hAnsi="Times New Roman" w:cs="Times New Roman"/>
          <w:b/>
          <w:sz w:val="20"/>
          <w:szCs w:val="20"/>
          <w:lang w:val="ru-RU" w:eastAsia="ru-RU"/>
        </w:rPr>
      </w:pPr>
      <w:r w:rsidRPr="009E135F">
        <w:rPr>
          <w:rFonts w:ascii="Times New Roman" w:eastAsia="Times New Roman" w:hAnsi="Times New Roman" w:cs="Times New Roman"/>
          <w:b/>
          <w:sz w:val="20"/>
          <w:szCs w:val="20"/>
          <w:lang w:val="ru-RU" w:eastAsia="ru-RU"/>
        </w:rPr>
        <w:t>5 Программа проведения и/или методические рекомендации по подготовке и проведению</w:t>
      </w:r>
    </w:p>
    <w:p w:rsidR="00B65032" w:rsidRPr="009E135F" w:rsidRDefault="00B65032" w:rsidP="00B65032">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Представителям межрегиональных управлений Росфинмониторинга следует изучить Публичные отчеты о деятельности Федеральной службы по финансовому мониторингу за последние три года(в частности, Региональный раздел), а также сообщения в региональных СМИ.</w:t>
      </w:r>
    </w:p>
    <w:p w:rsidR="00B65032" w:rsidRPr="009E135F" w:rsidRDefault="00B65032" w:rsidP="00B65032">
      <w:pPr>
        <w:autoSpaceDE w:val="0"/>
        <w:autoSpaceDN w:val="0"/>
        <w:adjustRightInd w:val="0"/>
        <w:spacing w:after="0" w:line="240" w:lineRule="auto"/>
        <w:rPr>
          <w:rFonts w:ascii="Times New Roman" w:eastAsia="Times New Roman" w:hAnsi="Times New Roman" w:cs="Times New Roman"/>
          <w:sz w:val="20"/>
          <w:szCs w:val="20"/>
          <w:lang w:val="ru-RU" w:eastAsia="ru-RU"/>
        </w:rPr>
      </w:pPr>
    </w:p>
    <w:p w:rsidR="00B65032" w:rsidRPr="009E135F" w:rsidRDefault="00B65032" w:rsidP="00B65032">
      <w:pPr>
        <w:autoSpaceDE w:val="0"/>
        <w:autoSpaceDN w:val="0"/>
        <w:adjustRightInd w:val="0"/>
        <w:spacing w:after="0" w:line="240" w:lineRule="auto"/>
        <w:rPr>
          <w:rFonts w:ascii="Times New Roman" w:eastAsia="Times New Roman" w:hAnsi="Times New Roman" w:cs="Times New Roman"/>
          <w:b/>
          <w:sz w:val="20"/>
          <w:szCs w:val="20"/>
          <w:lang w:val="ru-RU" w:eastAsia="ru-RU"/>
        </w:rPr>
      </w:pPr>
      <w:r w:rsidRPr="009E135F">
        <w:rPr>
          <w:rFonts w:ascii="Times New Roman" w:eastAsia="Times New Roman" w:hAnsi="Times New Roman" w:cs="Times New Roman"/>
          <w:sz w:val="20"/>
          <w:szCs w:val="20"/>
          <w:lang w:val="ru-RU" w:eastAsia="ru-RU"/>
        </w:rPr>
        <w:t xml:space="preserve">Экспертам необходимо разработать критерии сравнения отчетов о деятельности межрегиональных управлений Росфинмониторинга (например, количество проведенных финансовых расследований, объем денежных средств, возвращенных в бюджет государства и т.п.) </w:t>
      </w:r>
    </w:p>
    <w:p w:rsidR="00B65032" w:rsidRPr="009E135F" w:rsidRDefault="00B65032" w:rsidP="00B65032">
      <w:pPr>
        <w:spacing w:after="0" w:line="240" w:lineRule="auto"/>
        <w:textAlignment w:val="baseline"/>
        <w:rPr>
          <w:rFonts w:ascii="Times New Roman" w:eastAsia="Times New Roman" w:hAnsi="Times New Roman" w:cs="Times New Roman"/>
          <w:b/>
          <w:bCs/>
          <w:sz w:val="20"/>
          <w:szCs w:val="20"/>
          <w:lang w:val="ru-RU" w:eastAsia="ru-RU"/>
        </w:rPr>
      </w:pPr>
    </w:p>
    <w:p w:rsidR="00B65032" w:rsidRPr="009E135F" w:rsidRDefault="00B65032" w:rsidP="00B65032">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b/>
          <w:bCs/>
          <w:sz w:val="20"/>
          <w:szCs w:val="20"/>
          <w:lang w:val="ru-RU" w:eastAsia="ru-RU"/>
        </w:rPr>
        <w:t>Критерии оценивания: </w:t>
      </w:r>
      <w:r w:rsidRPr="009E135F">
        <w:rPr>
          <w:rFonts w:ascii="Times New Roman" w:eastAsia="Times New Roman" w:hAnsi="Times New Roman" w:cs="Times New Roman"/>
          <w:sz w:val="20"/>
          <w:szCs w:val="20"/>
          <w:lang w:val="ru-RU" w:eastAsia="ru-RU"/>
        </w:rPr>
        <w:t>  </w:t>
      </w:r>
    </w:p>
    <w:p w:rsidR="00B65032" w:rsidRPr="009E135F" w:rsidRDefault="00B65032" w:rsidP="00B65032">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B65032" w:rsidRPr="009E135F" w:rsidRDefault="00B65032" w:rsidP="00B65032">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B65032" w:rsidRPr="009E135F" w:rsidRDefault="00B65032" w:rsidP="00B65032">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B65032" w:rsidRPr="009E135F" w:rsidRDefault="00B65032" w:rsidP="00B65032">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«неудовлетворительно» если материал слабо связан с темой,  при наличии грубых ошибок , непонимания сущности излагаемого вопроса, неуверенности и неточности ответов.</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p>
    <w:p w:rsidR="00B65032" w:rsidRPr="009E135F" w:rsidRDefault="00B65032" w:rsidP="00B65032">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«зачтено» выставляется студенту, если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B65032" w:rsidRPr="009E135F" w:rsidRDefault="00B65032" w:rsidP="00B65032">
      <w:pPr>
        <w:spacing w:after="0" w:line="240" w:lineRule="auto"/>
        <w:ind w:left="720"/>
        <w:contextualSpacing/>
        <w:rPr>
          <w:rFonts w:ascii="Times New Roman" w:eastAsia="Times New Roman" w:hAnsi="Times New Roman" w:cs="Times New Roman"/>
          <w:sz w:val="20"/>
          <w:szCs w:val="20"/>
          <w:lang w:val="ru-RU" w:eastAsia="ru-RU"/>
        </w:rPr>
      </w:pPr>
    </w:p>
    <w:p w:rsidR="00B65032" w:rsidRPr="009E135F" w:rsidRDefault="00B65032" w:rsidP="00B65032">
      <w:pPr>
        <w:numPr>
          <w:ilvl w:val="0"/>
          <w:numId w:val="2"/>
        </w:num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оценка «не зачтено» если материал слабо связан с темой,  при наличии грубых ошибок , непонимания сущности излагаемого вопроса, неуверенности и неточности ответов.</w:t>
      </w:r>
      <w:r w:rsidRPr="009E135F">
        <w:rPr>
          <w:rFonts w:ascii="Times New Roman" w:eastAsia="Times New Roman" w:hAnsi="Times New Roman" w:cs="Times New Roman"/>
          <w:sz w:val="20"/>
          <w:szCs w:val="20"/>
          <w:lang w:val="ru-RU" w:eastAsia="ru-RU"/>
        </w:rPr>
        <w:br w:type="page"/>
      </w:r>
    </w:p>
    <w:p w:rsidR="00B65032" w:rsidRPr="009E135F" w:rsidRDefault="00B65032" w:rsidP="00B65032">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B65032" w:rsidRPr="009E135F" w:rsidRDefault="00B65032" w:rsidP="00B65032">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B65032" w:rsidRPr="009E135F" w:rsidRDefault="00B65032" w:rsidP="00B65032">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B65032" w:rsidRPr="009E135F" w:rsidRDefault="00B65032" w:rsidP="00B65032">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 Кафедра финансового мониторинга и финансовых рынков</w:t>
      </w:r>
    </w:p>
    <w:p w:rsidR="00B65032" w:rsidRPr="009E135F" w:rsidRDefault="00B65032" w:rsidP="00B65032">
      <w:pPr>
        <w:spacing w:after="0" w:line="240" w:lineRule="auto"/>
        <w:jc w:val="center"/>
        <w:textAlignment w:val="baseline"/>
        <w:rPr>
          <w:rFonts w:ascii="Times New Roman" w:eastAsia="Times New Roman" w:hAnsi="Times New Roman" w:cs="Times New Roman"/>
          <w:b/>
          <w:bCs/>
          <w:sz w:val="24"/>
          <w:szCs w:val="24"/>
          <w:lang w:val="ru-RU" w:eastAsia="ru-RU"/>
        </w:rPr>
      </w:pPr>
    </w:p>
    <w:p w:rsidR="00B65032" w:rsidRPr="009E135F" w:rsidRDefault="00B65032" w:rsidP="00B65032">
      <w:pPr>
        <w:spacing w:after="0" w:line="240" w:lineRule="auto"/>
        <w:jc w:val="center"/>
        <w:textAlignment w:val="baseline"/>
        <w:rPr>
          <w:rFonts w:ascii="Times New Roman" w:eastAsia="Times New Roman" w:hAnsi="Times New Roman" w:cs="Times New Roman"/>
          <w:b/>
          <w:bCs/>
          <w:sz w:val="24"/>
          <w:szCs w:val="24"/>
          <w:lang w:val="ru-RU" w:eastAsia="ru-RU"/>
        </w:rPr>
      </w:pPr>
      <w:r w:rsidRPr="009E135F">
        <w:rPr>
          <w:rFonts w:ascii="Times New Roman" w:eastAsia="Times New Roman" w:hAnsi="Times New Roman" w:cs="Times New Roman"/>
          <w:b/>
          <w:bCs/>
          <w:sz w:val="24"/>
          <w:szCs w:val="24"/>
          <w:lang w:val="ru-RU" w:eastAsia="ru-RU"/>
        </w:rPr>
        <w:t>Кейс-задача (КЗ)</w:t>
      </w:r>
    </w:p>
    <w:p w:rsidR="00B65032" w:rsidRPr="009E135F" w:rsidRDefault="00B65032" w:rsidP="00B6503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9E135F">
        <w:rPr>
          <w:rFonts w:ascii="Times New Roman" w:eastAsia="Times New Roman" w:hAnsi="Times New Roman" w:cs="Times New Roman"/>
          <w:sz w:val="24"/>
          <w:szCs w:val="24"/>
          <w:lang w:val="ru-RU" w:eastAsia="ru-RU"/>
        </w:rPr>
        <w:t>по дисциплине</w:t>
      </w:r>
      <w:r w:rsidRPr="009E135F">
        <w:rPr>
          <w:rFonts w:ascii="Times New Roman" w:eastAsia="Times New Roman" w:hAnsi="Times New Roman" w:cs="Times New Roman"/>
          <w:b/>
          <w:bCs/>
          <w:i/>
          <w:iCs/>
          <w:sz w:val="24"/>
          <w:szCs w:val="24"/>
          <w:lang w:val="ru-RU" w:eastAsia="ru-RU"/>
        </w:rPr>
        <w:t> «Финансовый мониторинг»</w:t>
      </w:r>
      <w:r w:rsidRPr="009E135F">
        <w:rPr>
          <w:rFonts w:ascii="Times New Roman" w:eastAsia="Times New Roman" w:hAnsi="Times New Roman" w:cs="Times New Roman"/>
          <w:sz w:val="24"/>
          <w:szCs w:val="24"/>
          <w:vertAlign w:val="superscript"/>
          <w:lang w:val="ru-RU" w:eastAsia="ru-RU"/>
        </w:rPr>
        <w:t xml:space="preserve"> </w:t>
      </w:r>
    </w:p>
    <w:p w:rsidR="00B65032" w:rsidRPr="009E135F" w:rsidRDefault="00B65032" w:rsidP="00B65032">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b/>
          <w:bCs/>
          <w:sz w:val="20"/>
          <w:szCs w:val="20"/>
          <w:lang w:val="ru-RU" w:eastAsia="ru-RU"/>
        </w:rPr>
        <w:t>Задания:</w:t>
      </w:r>
      <w:r w:rsidRPr="009E135F">
        <w:rPr>
          <w:rFonts w:ascii="Times New Roman" w:eastAsia="Times New Roman" w:hAnsi="Times New Roman" w:cs="Times New Roman"/>
          <w:sz w:val="20"/>
          <w:szCs w:val="20"/>
          <w:lang w:val="ru-RU" w:eastAsia="ru-RU"/>
        </w:rPr>
        <w:t> </w:t>
      </w:r>
    </w:p>
    <w:p w:rsidR="00B65032" w:rsidRPr="009E135F" w:rsidRDefault="00B65032" w:rsidP="00B65032">
      <w:pPr>
        <w:numPr>
          <w:ilvl w:val="0"/>
          <w:numId w:val="3"/>
        </w:numPr>
        <w:spacing w:after="0" w:line="240" w:lineRule="auto"/>
        <w:contextualSpacing/>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Определите состав операций из представленных выше, в которых Федеральная служба по финансовому мониторингу проводит обязательный контроль.</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 Внесение наличных денежных средств на расчетный счет ОАО «Глобус» в сумме 1,5 млн. руб. Источник взноса — полученная торговая выручка за день. Основной вид деятельности — розничная торговля про-</w:t>
      </w: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довольственными продуктами.</w:t>
      </w: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2. Внесение Тилипкиным С. С. в уставный капитал Инвестицион ной компании «Дельта» (ЗАО) денежных средств в наличной форме в сумме 500 тыс. руб.</w:t>
      </w: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3. Внесение Чайкиным Н. Н. в счет увеличения уставного капитала КБ «Зенит» денежных средств в наличной форме в сумме 5,0 млн. руб.</w:t>
      </w: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4. Возврат депозита ИП Кучеров А. Н. из КБ «Авто-банк» на сумму 20 тыс. евро (сумма депозита поступает на его банковский счет в КБ «Авто-банк»). ИП Кучеров А. Н. работает на рынке более 3 лет. Анализ опера-</w:t>
      </w: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ций клиента за последний год показал следующее: операции по счету производятся не чаще 3-х раз в месяц.</w:t>
      </w: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5. Ершова Ж. В. приобрела в ломбарде по аукционным торгам ювелирные украшения на общую сумму 1 млн. руб.</w:t>
      </w: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6. Зачисление денежных средств ЗАО «Компас» в депозит КБ «МДМ» на сумму 3,0 млн. руб.на срок 1 месяц. ЗАО «Компас» работает на рынке 2 месяца (с момента государственной регистрации юридического</w:t>
      </w: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лица).</w:t>
      </w: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7. ИП Киселев А. В. произвел обмен банкнот номиналом 1 тыс. руб. на сумму 1 млн. руб. на банкноты номиналом 5 тыс. руб.</w:t>
      </w: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8. ИП Лактионова Н. Б. на основании денежного чека снимает со своего расчетного счета, открытого в Банке «Легион» наличные денежные средства в сумме 60 тыс. руб. на хозяйственные нужды. Основной вид дея-</w:t>
      </w: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тельности предпринимателя — оптовая и розничная торговля строительными материалами.</w:t>
      </w: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9. На основании договора финансовой аренды (лизинга) Банком «Евроальянс» получены 6 банкоматов на сумму 3,6 млн. руб.</w:t>
      </w: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10. Николаев Д. Н. размещает в безналичной форме денежные средства во вклад КБ «ИОБ» на сумму 5,0 млн. руб. сроком на 2 года. Вклад открывается путем перевода суммы денежных средств со своего текущего</w:t>
      </w: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счета, открытого в КБ «Кранбанк», на счет по вкладу в КБ «ИОБ». Процентная ставка по вкладу — 14,5% годовых.</w:t>
      </w: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11. ООО «Луч» на основании денежного чека снимает со своего расчетного счета, открытого в Банке «Авангард» наличными денежные средства в сумме 750 тыс. руб. на оплату туристических путевок для сотрудников организации. Основной вид деятельности организации — производство электрооборудования.</w:t>
      </w: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12. Открытие российской компанией — ООО «Запад» депозита в Швейцарском банке на сумму 100 тыс. евро на срок 3 месяца. ООО «Запад» работает на рынке более 1 года и активно проводит операции по сче-</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ту с момента создания компании.</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p>
    <w:p w:rsidR="00B65032" w:rsidRPr="009E135F" w:rsidRDefault="00B65032" w:rsidP="00B65032">
      <w:pPr>
        <w:spacing w:after="0" w:line="240" w:lineRule="auto"/>
        <w:textAlignment w:val="baseline"/>
        <w:rPr>
          <w:rFonts w:ascii="Times New Roman" w:eastAsia="Times New Roman" w:hAnsi="Times New Roman" w:cs="Times New Roman"/>
          <w:b/>
          <w:sz w:val="20"/>
          <w:szCs w:val="20"/>
          <w:lang w:val="ru-RU" w:eastAsia="ru-RU"/>
        </w:rPr>
      </w:pPr>
      <w:r w:rsidRPr="009E135F">
        <w:rPr>
          <w:rFonts w:ascii="Times New Roman" w:eastAsia="Times New Roman" w:hAnsi="Times New Roman" w:cs="Times New Roman"/>
          <w:b/>
          <w:sz w:val="20"/>
          <w:szCs w:val="20"/>
          <w:lang w:val="ru-RU" w:eastAsia="ru-RU"/>
        </w:rPr>
        <w:t>Инструкция и/или методические рекомендации по выполнению:</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 изучите статью 6 Федерального закона №115-ФЗ «О противодействии легализации (отмыванию) доходов, полученных преступным путем, и финансированию терроризма», в которой представлены виды операций, подлежащих обязательному контролю.</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2. при анализе операций, представленных в задании, учитывайте такие критерии, как: сумма операции, вид контрагента, наличный /безналичный характер денежных средств.</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p>
    <w:p w:rsidR="00B65032" w:rsidRPr="009E135F" w:rsidRDefault="00B65032" w:rsidP="00B65032">
      <w:pPr>
        <w:numPr>
          <w:ilvl w:val="0"/>
          <w:numId w:val="3"/>
        </w:numPr>
        <w:spacing w:after="0" w:line="240" w:lineRule="auto"/>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Соотнесите представленные характеристики явлений с соответствующими понятиями. </w:t>
      </w:r>
    </w:p>
    <w:tbl>
      <w:tblPr>
        <w:tblStyle w:val="a5"/>
        <w:tblW w:w="0" w:type="auto"/>
        <w:tblInd w:w="720" w:type="dxa"/>
        <w:tblLook w:val="04A0" w:firstRow="1" w:lastRow="0" w:firstColumn="1" w:lastColumn="0" w:noHBand="0" w:noVBand="1"/>
      </w:tblPr>
      <w:tblGrid>
        <w:gridCol w:w="8711"/>
        <w:gridCol w:w="991"/>
      </w:tblGrid>
      <w:tr w:rsidR="00B65032" w:rsidRPr="009E135F" w:rsidTr="00C5028E">
        <w:tc>
          <w:tcPr>
            <w:tcW w:w="8744" w:type="dxa"/>
          </w:tcPr>
          <w:p w:rsidR="00B65032" w:rsidRPr="009E135F" w:rsidRDefault="00B65032"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Times New Roman"/>
                <w:sz w:val="20"/>
                <w:szCs w:val="20"/>
                <w:lang w:eastAsia="ru-RU"/>
              </w:rPr>
              <w:t>характеристика</w:t>
            </w:r>
          </w:p>
        </w:tc>
        <w:tc>
          <w:tcPr>
            <w:tcW w:w="992" w:type="dxa"/>
          </w:tcPr>
          <w:p w:rsidR="00B65032" w:rsidRPr="009E135F" w:rsidRDefault="00B65032"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Times New Roman"/>
                <w:sz w:val="20"/>
                <w:szCs w:val="20"/>
                <w:lang w:eastAsia="ru-RU"/>
              </w:rPr>
              <w:t>понятие</w:t>
            </w:r>
          </w:p>
        </w:tc>
      </w:tr>
      <w:tr w:rsidR="00B65032" w:rsidRPr="00B65032" w:rsidTr="00C5028E">
        <w:tc>
          <w:tcPr>
            <w:tcW w:w="8744" w:type="dxa"/>
          </w:tcPr>
          <w:p w:rsidR="00B65032" w:rsidRPr="009E135F" w:rsidRDefault="00B65032" w:rsidP="00C5028E">
            <w:pPr>
              <w:rPr>
                <w:rFonts w:ascii="Times New Roman" w:eastAsia="Times New Roman" w:hAnsi="Times New Roman" w:cs="Times New Roman"/>
                <w:sz w:val="20"/>
                <w:szCs w:val="20"/>
                <w:lang w:eastAsia="ru-RU"/>
              </w:rPr>
            </w:pPr>
            <w:r w:rsidRPr="009E135F">
              <w:rPr>
                <w:rFonts w:ascii="Times New Roman" w:eastAsia="Times New Roman" w:hAnsi="Times New Roman" w:cs="Times New Roman"/>
                <w:b/>
                <w:sz w:val="20"/>
                <w:szCs w:val="20"/>
                <w:lang w:eastAsia="ru-RU"/>
              </w:rPr>
              <w:t>1. совокупность мероприятий по установлению определенных сведений о клиентах, их</w:t>
            </w:r>
            <w:r w:rsidRPr="009E135F">
              <w:rPr>
                <w:rFonts w:ascii="Times New Roman" w:eastAsia="Times New Roman" w:hAnsi="Times New Roman" w:cs="Times New Roman"/>
                <w:sz w:val="20"/>
                <w:szCs w:val="20"/>
                <w:lang w:eastAsia="ru-RU"/>
              </w:rPr>
              <w:t xml:space="preserve"> представителях, выгодоприобретателях, бенефициарных владельцах, по подтверждению достоверности этих сведений с использованием оригиналов документов и (или) надлежащим образом заверенных копий;</w:t>
            </w:r>
          </w:p>
        </w:tc>
        <w:tc>
          <w:tcPr>
            <w:tcW w:w="992" w:type="dxa"/>
          </w:tcPr>
          <w:p w:rsidR="00B65032" w:rsidRPr="009E135F" w:rsidRDefault="00B65032" w:rsidP="00C5028E">
            <w:pPr>
              <w:contextualSpacing/>
              <w:rPr>
                <w:rFonts w:ascii="Times New Roman" w:eastAsia="Times New Roman" w:hAnsi="Times New Roman" w:cs="Times New Roman"/>
                <w:sz w:val="20"/>
                <w:szCs w:val="20"/>
                <w:lang w:eastAsia="ru-RU"/>
              </w:rPr>
            </w:pPr>
          </w:p>
        </w:tc>
      </w:tr>
      <w:tr w:rsidR="00B65032" w:rsidRPr="00B65032" w:rsidTr="00C5028E">
        <w:tc>
          <w:tcPr>
            <w:tcW w:w="8744" w:type="dxa"/>
          </w:tcPr>
          <w:p w:rsidR="00B65032" w:rsidRPr="009E135F" w:rsidRDefault="00B65032"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t>2.реализация организациями, осуществляющими операции с денежными</w:t>
            </w:r>
            <w:r w:rsidRPr="009E135F">
              <w:rPr>
                <w:rFonts w:ascii="Times New Roman" w:eastAsia="Times New Roman" w:hAnsi="Times New Roman" w:cs="Arial"/>
                <w:sz w:val="20"/>
                <w:szCs w:val="20"/>
                <w:shd w:val="clear" w:color="auto" w:fill="FFFFFF"/>
                <w:lang w:eastAsia="ru-RU"/>
              </w:rPr>
              <w:t xml:space="preserve"> средствами или иным имуществом, правил внутреннего контроля, а также выполнение требований законодательства по идентификации клиентов, их представителей, выгодоприобретателей, по документальному фиксированию сведений (информации) и их представлению в уполномоченный орган, по хранению документов и информации, по подготовке и обучению кадров;</w:t>
            </w:r>
          </w:p>
        </w:tc>
        <w:tc>
          <w:tcPr>
            <w:tcW w:w="992" w:type="dxa"/>
          </w:tcPr>
          <w:p w:rsidR="00B65032" w:rsidRPr="009E135F" w:rsidRDefault="00B65032" w:rsidP="00C5028E">
            <w:pPr>
              <w:contextualSpacing/>
              <w:rPr>
                <w:rFonts w:ascii="Times New Roman" w:eastAsia="Times New Roman" w:hAnsi="Times New Roman" w:cs="Times New Roman"/>
                <w:sz w:val="20"/>
                <w:szCs w:val="20"/>
                <w:lang w:eastAsia="ru-RU"/>
              </w:rPr>
            </w:pPr>
          </w:p>
        </w:tc>
      </w:tr>
      <w:tr w:rsidR="00B65032" w:rsidRPr="00B65032" w:rsidTr="00C5028E">
        <w:tc>
          <w:tcPr>
            <w:tcW w:w="8744" w:type="dxa"/>
          </w:tcPr>
          <w:p w:rsidR="00B65032" w:rsidRPr="009E135F" w:rsidRDefault="00B65032"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t>3.лицо, к выгоде которого действует клиент, в том числе на основании агентского</w:t>
            </w:r>
            <w:r w:rsidRPr="009E135F">
              <w:rPr>
                <w:rFonts w:ascii="Times New Roman" w:eastAsia="Times New Roman" w:hAnsi="Times New Roman" w:cs="Arial"/>
                <w:sz w:val="20"/>
                <w:szCs w:val="20"/>
                <w:shd w:val="clear" w:color="auto" w:fill="FFFFFF"/>
                <w:lang w:eastAsia="ru-RU"/>
              </w:rPr>
              <w:t xml:space="preserve"> договора, договоров поручения, комиссии и доверительного управления, при проведении операций с денежными средствами и иным имуществом;</w:t>
            </w:r>
          </w:p>
        </w:tc>
        <w:tc>
          <w:tcPr>
            <w:tcW w:w="992" w:type="dxa"/>
          </w:tcPr>
          <w:p w:rsidR="00B65032" w:rsidRPr="009E135F" w:rsidRDefault="00B65032" w:rsidP="00C5028E">
            <w:pPr>
              <w:contextualSpacing/>
              <w:rPr>
                <w:rFonts w:ascii="Times New Roman" w:eastAsia="Times New Roman" w:hAnsi="Times New Roman" w:cs="Times New Roman"/>
                <w:sz w:val="20"/>
                <w:szCs w:val="20"/>
                <w:lang w:eastAsia="ru-RU"/>
              </w:rPr>
            </w:pPr>
          </w:p>
        </w:tc>
      </w:tr>
      <w:tr w:rsidR="00B65032" w:rsidRPr="00B65032" w:rsidTr="00C5028E">
        <w:tc>
          <w:tcPr>
            <w:tcW w:w="8744" w:type="dxa"/>
          </w:tcPr>
          <w:p w:rsidR="00B65032" w:rsidRPr="009E135F" w:rsidRDefault="00B65032"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t xml:space="preserve">4.деятельность организаций, осуществляющих операции с денежными средствами или </w:t>
            </w:r>
            <w:r w:rsidRPr="009E135F">
              <w:rPr>
                <w:rFonts w:ascii="Times New Roman" w:eastAsia="Times New Roman" w:hAnsi="Times New Roman" w:cs="Arial"/>
                <w:sz w:val="20"/>
                <w:szCs w:val="20"/>
                <w:shd w:val="clear" w:color="auto" w:fill="FFFFFF"/>
                <w:lang w:eastAsia="ru-RU"/>
              </w:rPr>
              <w:t xml:space="preserve">иным имуществом, по выявлению операций, подлежащих обязательному контролю, и иных операций с </w:t>
            </w:r>
            <w:r w:rsidRPr="009E135F">
              <w:rPr>
                <w:rFonts w:ascii="Times New Roman" w:eastAsia="Times New Roman" w:hAnsi="Times New Roman" w:cs="Arial"/>
                <w:sz w:val="20"/>
                <w:szCs w:val="20"/>
                <w:shd w:val="clear" w:color="auto" w:fill="FFFFFF"/>
                <w:lang w:eastAsia="ru-RU"/>
              </w:rPr>
              <w:lastRenderedPageBreak/>
              <w:t>денежными средствами или иным имуществом, связанных с легализацией (отмыванием) доходов, полученных преступным путем, и финансированием терроризма;</w:t>
            </w:r>
          </w:p>
        </w:tc>
        <w:tc>
          <w:tcPr>
            <w:tcW w:w="992" w:type="dxa"/>
          </w:tcPr>
          <w:p w:rsidR="00B65032" w:rsidRPr="009E135F" w:rsidRDefault="00B65032" w:rsidP="00C5028E">
            <w:pPr>
              <w:contextualSpacing/>
              <w:rPr>
                <w:rFonts w:ascii="Times New Roman" w:eastAsia="Times New Roman" w:hAnsi="Times New Roman" w:cs="Times New Roman"/>
                <w:sz w:val="20"/>
                <w:szCs w:val="20"/>
                <w:lang w:eastAsia="ru-RU"/>
              </w:rPr>
            </w:pPr>
          </w:p>
        </w:tc>
      </w:tr>
      <w:tr w:rsidR="00B65032" w:rsidRPr="00B65032" w:rsidTr="00C5028E">
        <w:tc>
          <w:tcPr>
            <w:tcW w:w="8744" w:type="dxa"/>
          </w:tcPr>
          <w:p w:rsidR="00B65032" w:rsidRPr="009E135F" w:rsidRDefault="00B65032"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lastRenderedPageBreak/>
              <w:t>5.совокупность принимаемых уполномоченным органом мер по контролю за</w:t>
            </w:r>
            <w:r w:rsidRPr="009E135F">
              <w:rPr>
                <w:rFonts w:ascii="Times New Roman" w:eastAsia="Times New Roman" w:hAnsi="Times New Roman" w:cs="Arial"/>
                <w:sz w:val="20"/>
                <w:szCs w:val="20"/>
                <w:shd w:val="clear" w:color="auto" w:fill="FFFFFF"/>
                <w:lang w:eastAsia="ru-RU"/>
              </w:rPr>
              <w:t xml:space="preserve"> операциями с денежными средствами или иным имуществом на основании информации, представляемой ему организациями, осуществляющими такие операции, а также по проверке этой информации в соответствии с законодательством Российской Федерации;</w:t>
            </w:r>
          </w:p>
        </w:tc>
        <w:tc>
          <w:tcPr>
            <w:tcW w:w="992" w:type="dxa"/>
          </w:tcPr>
          <w:p w:rsidR="00B65032" w:rsidRPr="009E135F" w:rsidRDefault="00B65032" w:rsidP="00C5028E">
            <w:pPr>
              <w:contextualSpacing/>
              <w:rPr>
                <w:rFonts w:ascii="Times New Roman" w:eastAsia="Times New Roman" w:hAnsi="Times New Roman" w:cs="Times New Roman"/>
                <w:sz w:val="20"/>
                <w:szCs w:val="20"/>
                <w:lang w:eastAsia="ru-RU"/>
              </w:rPr>
            </w:pPr>
          </w:p>
        </w:tc>
      </w:tr>
      <w:tr w:rsidR="00B65032" w:rsidRPr="00B65032" w:rsidTr="00C5028E">
        <w:tc>
          <w:tcPr>
            <w:tcW w:w="8744" w:type="dxa"/>
          </w:tcPr>
          <w:p w:rsidR="00B65032" w:rsidRPr="009E135F" w:rsidRDefault="00B65032" w:rsidP="00C5028E">
            <w:pPr>
              <w:rPr>
                <w:rFonts w:ascii="Times New Roman" w:eastAsia="Times New Roman" w:hAnsi="Times New Roman" w:cs="Times New Roman"/>
                <w:sz w:val="20"/>
                <w:szCs w:val="20"/>
                <w:lang w:eastAsia="ru-RU"/>
              </w:rPr>
            </w:pPr>
            <w:r w:rsidRPr="009E135F">
              <w:rPr>
                <w:rFonts w:ascii="Times New Roman" w:eastAsia="Times New Roman" w:hAnsi="Times New Roman" w:cs="Times New Roman"/>
                <w:b/>
                <w:sz w:val="20"/>
                <w:szCs w:val="20"/>
                <w:lang w:eastAsia="ru-RU"/>
              </w:rPr>
              <w:t>6.физическое лицо, которое в конечном счете прямо или косвенно (через третьих лиц)</w:t>
            </w:r>
            <w:r w:rsidRPr="009E135F">
              <w:rPr>
                <w:rFonts w:ascii="Times New Roman" w:eastAsia="Times New Roman" w:hAnsi="Times New Roman" w:cs="Times New Roman"/>
                <w:sz w:val="20"/>
                <w:szCs w:val="20"/>
                <w:lang w:eastAsia="ru-RU"/>
              </w:rPr>
              <w:t xml:space="preserve"> владеет (имеет преобладающее участие более 25 процентов в капитале) клиентом - юридическим лицом либо имеет возможность контролировать действия клиента;</w:t>
            </w:r>
          </w:p>
        </w:tc>
        <w:tc>
          <w:tcPr>
            <w:tcW w:w="992" w:type="dxa"/>
          </w:tcPr>
          <w:p w:rsidR="00B65032" w:rsidRPr="009E135F" w:rsidRDefault="00B65032" w:rsidP="00C5028E">
            <w:pPr>
              <w:contextualSpacing/>
              <w:rPr>
                <w:rFonts w:ascii="Times New Roman" w:eastAsia="Times New Roman" w:hAnsi="Times New Roman" w:cs="Times New Roman"/>
                <w:sz w:val="20"/>
                <w:szCs w:val="20"/>
                <w:lang w:eastAsia="ru-RU"/>
              </w:rPr>
            </w:pPr>
          </w:p>
        </w:tc>
      </w:tr>
      <w:tr w:rsidR="00B65032" w:rsidRPr="00B65032" w:rsidTr="00C5028E">
        <w:tc>
          <w:tcPr>
            <w:tcW w:w="8744" w:type="dxa"/>
          </w:tcPr>
          <w:p w:rsidR="00B65032" w:rsidRPr="009E135F" w:rsidRDefault="00B65032"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t>7.совокупность принимаемых организациями, осуществляющими операции с денежными</w:t>
            </w:r>
            <w:r w:rsidRPr="009E135F">
              <w:rPr>
                <w:rFonts w:ascii="Times New Roman" w:eastAsia="Times New Roman" w:hAnsi="Times New Roman" w:cs="Arial"/>
                <w:sz w:val="20"/>
                <w:szCs w:val="20"/>
                <w:shd w:val="clear" w:color="auto" w:fill="FFFFFF"/>
                <w:lang w:eastAsia="ru-RU"/>
              </w:rPr>
              <w:t xml:space="preserve"> средствами или иным имуществом, мер, включающих разработку правил внутреннего контроля, назначение специальных должностных лиц, ответственных за реализацию правил внутреннего контроля;</w:t>
            </w:r>
          </w:p>
        </w:tc>
        <w:tc>
          <w:tcPr>
            <w:tcW w:w="992" w:type="dxa"/>
          </w:tcPr>
          <w:p w:rsidR="00B65032" w:rsidRPr="009E135F" w:rsidRDefault="00B65032" w:rsidP="00C5028E">
            <w:pPr>
              <w:contextualSpacing/>
              <w:rPr>
                <w:rFonts w:ascii="Times New Roman" w:eastAsia="Times New Roman" w:hAnsi="Times New Roman" w:cs="Times New Roman"/>
                <w:sz w:val="20"/>
                <w:szCs w:val="20"/>
                <w:lang w:eastAsia="ru-RU"/>
              </w:rPr>
            </w:pPr>
          </w:p>
        </w:tc>
      </w:tr>
      <w:tr w:rsidR="00B65032" w:rsidRPr="00B65032" w:rsidTr="00C5028E">
        <w:tc>
          <w:tcPr>
            <w:tcW w:w="8744" w:type="dxa"/>
          </w:tcPr>
          <w:p w:rsidR="00B65032" w:rsidRPr="009E135F" w:rsidRDefault="00B65032" w:rsidP="00C5028E">
            <w:pPr>
              <w:contextualSpacing/>
              <w:rPr>
                <w:rFonts w:ascii="Times New Roman" w:eastAsia="Times New Roman" w:hAnsi="Times New Roman" w:cs="Arial"/>
                <w:sz w:val="20"/>
                <w:szCs w:val="20"/>
                <w:shd w:val="clear" w:color="auto" w:fill="FFFFFF"/>
                <w:lang w:eastAsia="ru-RU"/>
              </w:rPr>
            </w:pPr>
            <w:r w:rsidRPr="009E135F">
              <w:rPr>
                <w:rFonts w:ascii="Times New Roman" w:eastAsia="Times New Roman" w:hAnsi="Times New Roman" w:cs="Arial"/>
                <w:b/>
                <w:sz w:val="20"/>
                <w:szCs w:val="20"/>
                <w:shd w:val="clear" w:color="auto" w:fill="FFFFFF"/>
                <w:lang w:eastAsia="ru-RU"/>
              </w:rPr>
              <w:t>8.действия физических и юридических лиц с денежными средствами или иным</w:t>
            </w:r>
            <w:r w:rsidRPr="009E135F">
              <w:rPr>
                <w:rFonts w:ascii="Times New Roman" w:eastAsia="Times New Roman" w:hAnsi="Times New Roman" w:cs="Arial"/>
                <w:sz w:val="20"/>
                <w:szCs w:val="20"/>
                <w:shd w:val="clear" w:color="auto" w:fill="FFFFFF"/>
                <w:lang w:eastAsia="ru-RU"/>
              </w:rPr>
              <w:t xml:space="preserve"> имуществом независимо от формы и способа их осуществления, направленные на установление, изменение или прекращение связанных с ними гражданских прав и обязанностей;</w:t>
            </w:r>
          </w:p>
        </w:tc>
        <w:tc>
          <w:tcPr>
            <w:tcW w:w="992" w:type="dxa"/>
          </w:tcPr>
          <w:p w:rsidR="00B65032" w:rsidRPr="009E135F" w:rsidRDefault="00B65032" w:rsidP="00C5028E">
            <w:pPr>
              <w:contextualSpacing/>
              <w:rPr>
                <w:rFonts w:ascii="Times New Roman" w:eastAsia="Times New Roman" w:hAnsi="Times New Roman" w:cs="Times New Roman"/>
                <w:sz w:val="20"/>
                <w:szCs w:val="20"/>
                <w:lang w:eastAsia="ru-RU"/>
              </w:rPr>
            </w:pPr>
          </w:p>
        </w:tc>
      </w:tr>
      <w:tr w:rsidR="00B65032" w:rsidRPr="00B65032" w:rsidTr="00C5028E">
        <w:tc>
          <w:tcPr>
            <w:tcW w:w="8744" w:type="dxa"/>
          </w:tcPr>
          <w:p w:rsidR="00B65032" w:rsidRPr="009E135F" w:rsidRDefault="00B65032" w:rsidP="00C5028E">
            <w:pPr>
              <w:contextualSpacing/>
              <w:rPr>
                <w:rFonts w:ascii="Times New Roman" w:eastAsia="Times New Roman" w:hAnsi="Times New Roman" w:cs="Arial"/>
                <w:sz w:val="20"/>
                <w:szCs w:val="20"/>
                <w:shd w:val="clear" w:color="auto" w:fill="FFFFFF"/>
                <w:lang w:eastAsia="ru-RU"/>
              </w:rPr>
            </w:pPr>
            <w:r w:rsidRPr="009E135F">
              <w:rPr>
                <w:rFonts w:ascii="Times New Roman" w:eastAsia="Times New Roman" w:hAnsi="Times New Roman" w:cs="Arial"/>
                <w:b/>
                <w:sz w:val="20"/>
                <w:szCs w:val="20"/>
                <w:shd w:val="clear" w:color="auto" w:fill="FFFFFF"/>
                <w:lang w:eastAsia="ru-RU"/>
              </w:rPr>
              <w:t>9.предоставление или сбор средств либо оказание финансовых услуг с осознанием</w:t>
            </w:r>
            <w:r w:rsidRPr="009E135F">
              <w:rPr>
                <w:rFonts w:ascii="Times New Roman" w:eastAsia="Times New Roman" w:hAnsi="Times New Roman" w:cs="Arial"/>
                <w:sz w:val="20"/>
                <w:szCs w:val="20"/>
                <w:shd w:val="clear" w:color="auto" w:fill="FFFFFF"/>
                <w:lang w:eastAsia="ru-RU"/>
              </w:rPr>
              <w:t xml:space="preserve"> того, что они предназначены для финансирования организации, подготовки и совершения хотя бы одного из преступлений, предусмотренных </w:t>
            </w:r>
            <w:r w:rsidRPr="009E135F">
              <w:rPr>
                <w:rFonts w:ascii="Times New Roman" w:eastAsia="Times New Roman" w:hAnsi="Times New Roman" w:cs="Times New Roman"/>
                <w:sz w:val="20"/>
                <w:szCs w:val="20"/>
                <w:lang w:eastAsia="ru-RU"/>
              </w:rPr>
              <w:t>определенными статьями</w:t>
            </w:r>
            <w:r w:rsidRPr="009E135F">
              <w:rPr>
                <w:rFonts w:ascii="Times New Roman" w:eastAsia="Times New Roman" w:hAnsi="Times New Roman" w:cs="Arial"/>
                <w:sz w:val="20"/>
                <w:szCs w:val="20"/>
                <w:shd w:val="clear" w:color="auto" w:fill="FFFFFF"/>
                <w:lang w:eastAsia="ru-RU"/>
              </w:rPr>
              <w:t> Уголовного кодекса Российской Федерации, либо для обеспечения организованной группы, незаконного вооруженного формирования или преступного сообщества (преступной организации), созданных или создаваемых для совершения хотя бы одного из указанных преступлений;</w:t>
            </w:r>
          </w:p>
        </w:tc>
        <w:tc>
          <w:tcPr>
            <w:tcW w:w="992" w:type="dxa"/>
          </w:tcPr>
          <w:p w:rsidR="00B65032" w:rsidRPr="009E135F" w:rsidRDefault="00B65032" w:rsidP="00C5028E">
            <w:pPr>
              <w:contextualSpacing/>
              <w:rPr>
                <w:rFonts w:ascii="Times New Roman" w:eastAsia="Times New Roman" w:hAnsi="Times New Roman" w:cs="Times New Roman"/>
                <w:sz w:val="20"/>
                <w:szCs w:val="20"/>
                <w:lang w:eastAsia="ru-RU"/>
              </w:rPr>
            </w:pPr>
          </w:p>
        </w:tc>
      </w:tr>
      <w:tr w:rsidR="00B65032" w:rsidRPr="00B65032" w:rsidTr="00C5028E">
        <w:tc>
          <w:tcPr>
            <w:tcW w:w="8744" w:type="dxa"/>
          </w:tcPr>
          <w:p w:rsidR="00B65032" w:rsidRPr="009E135F" w:rsidRDefault="00B65032" w:rsidP="00C5028E">
            <w:pPr>
              <w:contextualSpacing/>
              <w:rPr>
                <w:rFonts w:ascii="Times New Roman" w:eastAsia="Times New Roman" w:hAnsi="Times New Roman" w:cs="Arial"/>
                <w:sz w:val="20"/>
                <w:szCs w:val="20"/>
                <w:shd w:val="clear" w:color="auto" w:fill="FFFFFF"/>
                <w:lang w:eastAsia="ru-RU"/>
              </w:rPr>
            </w:pPr>
            <w:r w:rsidRPr="009E135F">
              <w:rPr>
                <w:rFonts w:ascii="Times New Roman" w:eastAsia="Times New Roman" w:hAnsi="Times New Roman" w:cs="Arial"/>
                <w:b/>
                <w:sz w:val="20"/>
                <w:szCs w:val="20"/>
                <w:shd w:val="clear" w:color="auto" w:fill="FFFFFF"/>
                <w:lang w:eastAsia="ru-RU"/>
              </w:rPr>
              <w:t xml:space="preserve">10.придание правомерного вида владению, пользованию или распоряжению </w:t>
            </w:r>
            <w:r w:rsidRPr="009E135F">
              <w:rPr>
                <w:rFonts w:ascii="Times New Roman" w:eastAsia="Times New Roman" w:hAnsi="Times New Roman" w:cs="Arial"/>
                <w:sz w:val="20"/>
                <w:szCs w:val="20"/>
                <w:shd w:val="clear" w:color="auto" w:fill="FFFFFF"/>
                <w:lang w:eastAsia="ru-RU"/>
              </w:rPr>
              <w:t>денежными средствами или иным имуществом, полученными в результате совершения преступления;</w:t>
            </w:r>
          </w:p>
        </w:tc>
        <w:tc>
          <w:tcPr>
            <w:tcW w:w="992" w:type="dxa"/>
          </w:tcPr>
          <w:p w:rsidR="00B65032" w:rsidRPr="009E135F" w:rsidRDefault="00B65032" w:rsidP="00C5028E">
            <w:pPr>
              <w:contextualSpacing/>
              <w:rPr>
                <w:rFonts w:ascii="Times New Roman" w:eastAsia="Times New Roman" w:hAnsi="Times New Roman" w:cs="Times New Roman"/>
                <w:sz w:val="20"/>
                <w:szCs w:val="20"/>
                <w:lang w:eastAsia="ru-RU"/>
              </w:rPr>
            </w:pPr>
          </w:p>
        </w:tc>
      </w:tr>
    </w:tbl>
    <w:p w:rsidR="00B65032" w:rsidRPr="009E135F" w:rsidRDefault="00B65032" w:rsidP="00B65032">
      <w:pPr>
        <w:spacing w:after="0" w:line="240" w:lineRule="auto"/>
        <w:ind w:left="720"/>
        <w:contextualSpacing/>
        <w:rPr>
          <w:rFonts w:ascii="Times New Roman" w:eastAsia="Times New Roman" w:hAnsi="Times New Roman" w:cs="Times New Roman"/>
          <w:sz w:val="20"/>
          <w:szCs w:val="20"/>
          <w:lang w:val="ru-RU" w:eastAsia="ru-RU"/>
        </w:rPr>
      </w:pPr>
    </w:p>
    <w:p w:rsidR="00B65032" w:rsidRPr="009E135F" w:rsidRDefault="00B65032" w:rsidP="00B65032">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А.идентификация,                                                    б. бенефициарный владелец, </w:t>
      </w:r>
    </w:p>
    <w:p w:rsidR="00B65032" w:rsidRPr="009E135F" w:rsidRDefault="00B65032" w:rsidP="00B65032">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в. Выгодоприобретатель,                                       г. осуществление внутреннего контроля, </w:t>
      </w:r>
    </w:p>
    <w:p w:rsidR="00B65032" w:rsidRPr="009E135F" w:rsidRDefault="00B65032" w:rsidP="00B65032">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д. организация внутреннего контроля,               е. внутренний контроль, </w:t>
      </w:r>
    </w:p>
    <w:p w:rsidR="00B65032" w:rsidRPr="009E135F" w:rsidRDefault="00B65032" w:rsidP="00B65032">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ж. обязательный контроль                       з. операции с денежными средствами или иным имуществом</w:t>
      </w:r>
    </w:p>
    <w:p w:rsidR="00B65032" w:rsidRPr="009E135F" w:rsidRDefault="00B65032" w:rsidP="00B65032">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и. финансирование терроризма             к. отмывание доходов, полученных преступным путем</w:t>
      </w:r>
    </w:p>
    <w:p w:rsidR="00B65032" w:rsidRPr="009E135F" w:rsidRDefault="00B65032" w:rsidP="00B65032">
      <w:pPr>
        <w:spacing w:after="0" w:line="240" w:lineRule="auto"/>
        <w:textAlignment w:val="baseline"/>
        <w:rPr>
          <w:rFonts w:ascii="Times New Roman" w:eastAsia="Times New Roman" w:hAnsi="Times New Roman" w:cs="Times New Roman"/>
          <w:b/>
          <w:sz w:val="20"/>
          <w:szCs w:val="20"/>
          <w:lang w:val="ru-RU" w:eastAsia="ru-RU"/>
        </w:rPr>
      </w:pPr>
      <w:r w:rsidRPr="009E135F">
        <w:rPr>
          <w:rFonts w:ascii="Times New Roman" w:eastAsia="Times New Roman" w:hAnsi="Times New Roman" w:cs="Times New Roman"/>
          <w:b/>
          <w:sz w:val="20"/>
          <w:szCs w:val="20"/>
          <w:lang w:val="ru-RU" w:eastAsia="ru-RU"/>
        </w:rPr>
        <w:t>Инструкция и/или методические рекомендации по выполнению:</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 изучите статью 3 Федерального закона №115-ФЗ «О противодействии легализации (отмыванию) доходов, полученных преступным путем, и финансированию терроризма», в которой представлены основные понятия, используемые в сфере ПОД/ФТ.</w:t>
      </w:r>
    </w:p>
    <w:p w:rsidR="00B65032" w:rsidRPr="009E135F" w:rsidRDefault="00B65032" w:rsidP="00B65032">
      <w:pPr>
        <w:spacing w:after="0" w:line="240" w:lineRule="auto"/>
        <w:ind w:left="720"/>
        <w:contextualSpacing/>
        <w:textAlignment w:val="baseline"/>
        <w:rPr>
          <w:rFonts w:ascii="Times New Roman" w:eastAsia="Times New Roman" w:hAnsi="Times New Roman" w:cs="Times New Roman"/>
          <w:sz w:val="20"/>
          <w:szCs w:val="20"/>
          <w:lang w:val="ru-RU" w:eastAsia="ru-RU"/>
        </w:rPr>
      </w:pPr>
    </w:p>
    <w:p w:rsidR="00B65032" w:rsidRPr="009E135F" w:rsidRDefault="00B65032" w:rsidP="00B65032">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b/>
          <w:bCs/>
          <w:sz w:val="20"/>
          <w:szCs w:val="20"/>
          <w:lang w:val="ru-RU" w:eastAsia="ru-RU"/>
        </w:rPr>
        <w:t>Критерии оценки:</w:t>
      </w:r>
      <w:r w:rsidRPr="009E135F">
        <w:rPr>
          <w:rFonts w:ascii="Times New Roman" w:eastAsia="Times New Roman" w:hAnsi="Times New Roman" w:cs="Times New Roman"/>
          <w:sz w:val="20"/>
          <w:szCs w:val="20"/>
          <w:lang w:val="ru-RU" w:eastAsia="ru-RU"/>
        </w:rPr>
        <w:t> </w:t>
      </w:r>
    </w:p>
    <w:p w:rsidR="00B65032" w:rsidRPr="009E135F" w:rsidRDefault="00B65032" w:rsidP="00B65032">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«зачтено» выставляется студенту, если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B65032" w:rsidRPr="009E135F" w:rsidRDefault="00B65032" w:rsidP="00B65032">
      <w:pPr>
        <w:spacing w:after="0" w:line="240" w:lineRule="auto"/>
        <w:ind w:left="720"/>
        <w:contextualSpacing/>
        <w:rPr>
          <w:rFonts w:ascii="Times New Roman" w:eastAsia="Times New Roman" w:hAnsi="Times New Roman" w:cs="Times New Roman"/>
          <w:sz w:val="20"/>
          <w:szCs w:val="20"/>
          <w:lang w:val="ru-RU" w:eastAsia="ru-RU"/>
        </w:rPr>
      </w:pPr>
    </w:p>
    <w:p w:rsidR="00B65032" w:rsidRPr="009E135F" w:rsidRDefault="00B65032" w:rsidP="00B65032">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«не зачтено» если материал слабо связан с темой,  при наличии грубых ошибок , непонимания сущности излагаемого вопроса, неуверенности и неточности ответов.</w:t>
      </w:r>
    </w:p>
    <w:p w:rsidR="00B65032" w:rsidRPr="009E135F" w:rsidRDefault="00B65032" w:rsidP="00B65032">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w:t>
      </w:r>
    </w:p>
    <w:p w:rsidR="00B65032" w:rsidRPr="009E135F" w:rsidRDefault="00B65032" w:rsidP="00B65032">
      <w:pPr>
        <w:spacing w:after="0" w:line="240" w:lineRule="auto"/>
        <w:textAlignment w:val="baseline"/>
        <w:rPr>
          <w:rFonts w:ascii="Calibri" w:eastAsia="Times New Roman" w:hAnsi="Calibri" w:cs="Times New Roman"/>
          <w:sz w:val="12"/>
          <w:szCs w:val="12"/>
          <w:lang w:val="ru-RU" w:eastAsia="ru-RU"/>
        </w:rPr>
      </w:pPr>
      <w:r w:rsidRPr="009E135F">
        <w:rPr>
          <w:rFonts w:ascii="Calibri" w:eastAsia="Times New Roman" w:hAnsi="Calibri" w:cs="Times New Roman"/>
          <w:sz w:val="24"/>
          <w:szCs w:val="24"/>
          <w:lang w:val="ru-RU" w:eastAsia="ru-RU"/>
        </w:rPr>
        <w:t> </w:t>
      </w:r>
    </w:p>
    <w:p w:rsidR="00B65032" w:rsidRPr="009E135F" w:rsidRDefault="00B65032" w:rsidP="00B65032">
      <w:pPr>
        <w:spacing w:after="0" w:line="240" w:lineRule="auto"/>
        <w:textAlignment w:val="baseline"/>
        <w:rPr>
          <w:rFonts w:ascii="Calibri" w:eastAsia="Times New Roman" w:hAnsi="Calibri" w:cs="Times New Roman"/>
          <w:sz w:val="24"/>
          <w:szCs w:val="24"/>
          <w:lang w:val="ru-RU" w:eastAsia="ru-RU"/>
        </w:rPr>
      </w:pPr>
    </w:p>
    <w:p w:rsidR="00B65032" w:rsidRPr="009E135F" w:rsidRDefault="00B65032" w:rsidP="00B65032">
      <w:pPr>
        <w:spacing w:after="0" w:line="240" w:lineRule="auto"/>
        <w:textAlignment w:val="baseline"/>
        <w:rPr>
          <w:rFonts w:ascii="Times New Roman" w:eastAsia="Times New Roman" w:hAnsi="Times New Roman" w:cs="Times New Roman"/>
          <w:sz w:val="28"/>
          <w:szCs w:val="24"/>
          <w:lang w:val="ru-RU" w:eastAsia="ru-RU"/>
        </w:rPr>
      </w:pPr>
    </w:p>
    <w:p w:rsidR="00B65032" w:rsidRDefault="00B65032" w:rsidP="00B65032">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B65032" w:rsidRPr="009E135F" w:rsidRDefault="00B65032" w:rsidP="00B65032">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B65032" w:rsidRPr="009E135F" w:rsidRDefault="00B65032" w:rsidP="00B65032">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B65032" w:rsidRPr="009E135F" w:rsidRDefault="00B65032" w:rsidP="00B65032">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B65032" w:rsidRPr="009E135F" w:rsidRDefault="00B65032" w:rsidP="00B65032">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B65032" w:rsidRPr="009E135F" w:rsidRDefault="00B65032" w:rsidP="00B65032">
      <w:pPr>
        <w:spacing w:after="0" w:line="240" w:lineRule="auto"/>
        <w:jc w:val="center"/>
        <w:textAlignment w:val="baseline"/>
        <w:rPr>
          <w:rFonts w:ascii="Times New Roman" w:eastAsia="Times New Roman" w:hAnsi="Times New Roman" w:cs="Times New Roman"/>
          <w:b/>
          <w:sz w:val="24"/>
          <w:szCs w:val="24"/>
          <w:lang w:val="ru-RU" w:eastAsia="ru-RU"/>
        </w:rPr>
      </w:pPr>
    </w:p>
    <w:p w:rsidR="00B65032" w:rsidRPr="009E135F" w:rsidRDefault="00B65032" w:rsidP="00B65032">
      <w:pPr>
        <w:spacing w:after="0" w:line="240" w:lineRule="auto"/>
        <w:jc w:val="center"/>
        <w:textAlignment w:val="baseline"/>
        <w:rPr>
          <w:rFonts w:ascii="Times New Roman" w:eastAsia="Times New Roman" w:hAnsi="Times New Roman" w:cs="Times New Roman"/>
          <w:b/>
          <w:sz w:val="24"/>
          <w:szCs w:val="24"/>
          <w:lang w:val="ru-RU" w:eastAsia="ru-RU"/>
        </w:rPr>
      </w:pPr>
      <w:r w:rsidRPr="009E135F">
        <w:rPr>
          <w:rFonts w:ascii="Times New Roman" w:eastAsia="Times New Roman" w:hAnsi="Times New Roman" w:cs="Times New Roman"/>
          <w:b/>
          <w:sz w:val="24"/>
          <w:szCs w:val="24"/>
          <w:lang w:val="ru-RU" w:eastAsia="ru-RU"/>
        </w:rPr>
        <w:t>Темы рефератов (Р)</w:t>
      </w:r>
    </w:p>
    <w:p w:rsidR="00B65032" w:rsidRPr="009E135F" w:rsidRDefault="00B65032" w:rsidP="00B65032">
      <w:pPr>
        <w:spacing w:after="0" w:line="240" w:lineRule="auto"/>
        <w:jc w:val="center"/>
        <w:textAlignment w:val="baseline"/>
        <w:rPr>
          <w:rFonts w:ascii="Times New Roman" w:eastAsia="Times New Roman" w:hAnsi="Times New Roman" w:cs="Times New Roman"/>
          <w:b/>
          <w:bCs/>
          <w:i/>
          <w:iCs/>
          <w:sz w:val="24"/>
          <w:szCs w:val="24"/>
          <w:lang w:val="ru-RU" w:eastAsia="ru-RU"/>
        </w:rPr>
      </w:pPr>
      <w:r w:rsidRPr="009E135F">
        <w:rPr>
          <w:rFonts w:ascii="Times New Roman" w:eastAsia="Times New Roman" w:hAnsi="Times New Roman" w:cs="Times New Roman"/>
          <w:b/>
          <w:sz w:val="24"/>
          <w:szCs w:val="24"/>
          <w:lang w:val="ru-RU" w:eastAsia="ru-RU"/>
        </w:rPr>
        <w:t>по дисциплине</w:t>
      </w:r>
      <w:r w:rsidRPr="009E135F">
        <w:rPr>
          <w:rFonts w:ascii="Times New Roman" w:eastAsia="Times New Roman" w:hAnsi="Times New Roman" w:cs="Times New Roman"/>
          <w:b/>
          <w:bCs/>
          <w:i/>
          <w:iCs/>
          <w:sz w:val="24"/>
          <w:szCs w:val="24"/>
          <w:lang w:val="ru-RU" w:eastAsia="ru-RU"/>
        </w:rPr>
        <w:t> «Финансовый мониторинг»</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w:t>
      </w:r>
      <w:r w:rsidRPr="009E135F">
        <w:rPr>
          <w:rFonts w:ascii="Times New Roman" w:eastAsia="Times New Roman" w:hAnsi="Times New Roman" w:cs="Times New Roman"/>
          <w:sz w:val="20"/>
          <w:szCs w:val="20"/>
          <w:lang w:val="ru-RU" w:eastAsia="ru-RU"/>
        </w:rPr>
        <w:tab/>
        <w:t>Понятие «отмывание денег»: сущность, особенности, история возникновения.</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2.</w:t>
      </w:r>
      <w:r w:rsidRPr="009E135F">
        <w:rPr>
          <w:rFonts w:ascii="Times New Roman" w:eastAsia="Times New Roman" w:hAnsi="Times New Roman" w:cs="Times New Roman"/>
          <w:sz w:val="20"/>
          <w:szCs w:val="20"/>
          <w:lang w:val="ru-RU" w:eastAsia="ru-RU"/>
        </w:rPr>
        <w:tab/>
        <w:t>Активизация усилий международного сообщества в борьбе с отмыванием денег.</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3.</w:t>
      </w:r>
      <w:r w:rsidRPr="009E135F">
        <w:rPr>
          <w:rFonts w:ascii="Times New Roman" w:eastAsia="Times New Roman" w:hAnsi="Times New Roman" w:cs="Times New Roman"/>
          <w:sz w:val="20"/>
          <w:szCs w:val="20"/>
          <w:lang w:val="ru-RU" w:eastAsia="ru-RU"/>
        </w:rPr>
        <w:tab/>
        <w:t>Создание национальных органов финансовой разведки в различных странах мира.</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4.</w:t>
      </w:r>
      <w:r w:rsidRPr="009E135F">
        <w:rPr>
          <w:rFonts w:ascii="Times New Roman" w:eastAsia="Times New Roman" w:hAnsi="Times New Roman" w:cs="Times New Roman"/>
          <w:sz w:val="20"/>
          <w:szCs w:val="20"/>
          <w:lang w:val="ru-RU" w:eastAsia="ru-RU"/>
        </w:rPr>
        <w:tab/>
        <w:t>История создания и развития FATF.</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5.</w:t>
      </w:r>
      <w:r w:rsidRPr="009E135F">
        <w:rPr>
          <w:rFonts w:ascii="Times New Roman" w:eastAsia="Times New Roman" w:hAnsi="Times New Roman" w:cs="Times New Roman"/>
          <w:sz w:val="20"/>
          <w:szCs w:val="20"/>
          <w:lang w:val="ru-RU" w:eastAsia="ru-RU"/>
        </w:rPr>
        <w:tab/>
        <w:t>Роль региональных организаций в противодействии отмыванию денег и финансированию терроризма.</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6.</w:t>
      </w:r>
      <w:r w:rsidRPr="009E135F">
        <w:rPr>
          <w:rFonts w:ascii="Times New Roman" w:eastAsia="Times New Roman" w:hAnsi="Times New Roman" w:cs="Times New Roman"/>
          <w:sz w:val="20"/>
          <w:szCs w:val="20"/>
          <w:lang w:val="ru-RU" w:eastAsia="ru-RU"/>
        </w:rPr>
        <w:tab/>
        <w:t>Международные финансово-кредитные организации в системе ПОД/ФТ (МВФ, Всемирный банк и т.д.)</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7.</w:t>
      </w:r>
      <w:r w:rsidRPr="009E135F">
        <w:rPr>
          <w:rFonts w:ascii="Times New Roman" w:eastAsia="Times New Roman" w:hAnsi="Times New Roman" w:cs="Times New Roman"/>
          <w:sz w:val="20"/>
          <w:szCs w:val="20"/>
          <w:lang w:val="ru-RU" w:eastAsia="ru-RU"/>
        </w:rPr>
        <w:tab/>
        <w:t>Возможность отмывания денег  в офшорных финансовых центрах</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8.</w:t>
      </w:r>
      <w:r w:rsidRPr="009E135F">
        <w:rPr>
          <w:rFonts w:ascii="Times New Roman" w:eastAsia="Times New Roman" w:hAnsi="Times New Roman" w:cs="Times New Roman"/>
          <w:sz w:val="20"/>
          <w:szCs w:val="20"/>
          <w:lang w:val="ru-RU" w:eastAsia="ru-RU"/>
        </w:rPr>
        <w:tab/>
        <w:t>Использование рынка золота в операциях по отмыванию денег</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9.</w:t>
      </w:r>
      <w:r w:rsidRPr="009E135F">
        <w:rPr>
          <w:rFonts w:ascii="Times New Roman" w:eastAsia="Times New Roman" w:hAnsi="Times New Roman" w:cs="Times New Roman"/>
          <w:sz w:val="20"/>
          <w:szCs w:val="20"/>
          <w:lang w:val="ru-RU" w:eastAsia="ru-RU"/>
        </w:rPr>
        <w:tab/>
        <w:t>Новые технологии платежей и расчетов как способ отмывания денег</w:t>
      </w:r>
    </w:p>
    <w:p w:rsidR="00B65032" w:rsidRPr="009E135F" w:rsidRDefault="00B65032" w:rsidP="00B65032">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10.</w:t>
      </w:r>
      <w:r w:rsidRPr="009E135F">
        <w:rPr>
          <w:rFonts w:ascii="Times New Roman" w:eastAsia="Times New Roman" w:hAnsi="Times New Roman" w:cs="Times New Roman"/>
          <w:sz w:val="20"/>
          <w:szCs w:val="20"/>
          <w:lang w:val="ru-RU" w:eastAsia="ru-RU"/>
        </w:rPr>
        <w:tab/>
        <w:t>Новые участники системы противодействия легализации (отмыванию) доходов, полученных преступным путем, и финансированию терроризма.</w:t>
      </w:r>
    </w:p>
    <w:p w:rsidR="00B65032" w:rsidRPr="009E135F" w:rsidRDefault="00B65032" w:rsidP="00B65032">
      <w:pPr>
        <w:spacing w:after="0" w:line="240" w:lineRule="auto"/>
        <w:textAlignment w:val="baseline"/>
        <w:rPr>
          <w:rFonts w:ascii="Times New Roman" w:eastAsia="Times New Roman" w:hAnsi="Times New Roman" w:cs="Times New Roman"/>
          <w:b/>
          <w:color w:val="FF0000"/>
          <w:sz w:val="20"/>
          <w:szCs w:val="20"/>
          <w:lang w:val="ru-RU" w:eastAsia="ru-RU"/>
        </w:rPr>
      </w:pPr>
    </w:p>
    <w:p w:rsidR="00B65032" w:rsidRPr="009E135F" w:rsidRDefault="00B65032" w:rsidP="00B65032">
      <w:pPr>
        <w:spacing w:after="0" w:line="240" w:lineRule="auto"/>
        <w:textAlignment w:val="baseline"/>
        <w:rPr>
          <w:rFonts w:ascii="Calibri" w:eastAsia="Times New Roman" w:hAnsi="Calibri" w:cs="Times New Roman"/>
          <w:b/>
          <w:sz w:val="20"/>
          <w:szCs w:val="20"/>
          <w:lang w:val="ru-RU" w:eastAsia="ru-RU"/>
        </w:rPr>
      </w:pPr>
    </w:p>
    <w:p w:rsidR="00B65032" w:rsidRPr="009E135F" w:rsidRDefault="00B65032" w:rsidP="00B65032">
      <w:pPr>
        <w:spacing w:after="0" w:line="240" w:lineRule="auto"/>
        <w:textAlignment w:val="baseline"/>
        <w:rPr>
          <w:rFonts w:ascii="Calibri" w:eastAsia="Times New Roman" w:hAnsi="Calibri" w:cs="Times New Roman"/>
          <w:b/>
          <w:sz w:val="20"/>
          <w:szCs w:val="20"/>
          <w:lang w:val="ru-RU" w:eastAsia="ru-RU"/>
        </w:rPr>
      </w:pPr>
      <w:r w:rsidRPr="009E135F">
        <w:rPr>
          <w:rFonts w:ascii="Times New Roman" w:eastAsia="Times New Roman" w:hAnsi="Times New Roman" w:cs="Times New Roman"/>
          <w:b/>
          <w:bCs/>
          <w:sz w:val="20"/>
          <w:szCs w:val="20"/>
          <w:lang w:val="ru-RU" w:eastAsia="ru-RU"/>
        </w:rPr>
        <w:t>Критерии оценки: </w:t>
      </w:r>
      <w:r w:rsidRPr="009E135F">
        <w:rPr>
          <w:rFonts w:ascii="Times New Roman" w:eastAsia="Times New Roman" w:hAnsi="Times New Roman" w:cs="Times New Roman"/>
          <w:b/>
          <w:sz w:val="20"/>
          <w:szCs w:val="20"/>
          <w:lang w:val="ru-RU" w:eastAsia="ru-RU"/>
        </w:rPr>
        <w:t> </w:t>
      </w:r>
    </w:p>
    <w:p w:rsidR="00B65032" w:rsidRPr="009E135F" w:rsidRDefault="00B65032" w:rsidP="00B65032">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w:t>
      </w:r>
    </w:p>
    <w:p w:rsidR="00B65032" w:rsidRPr="009E135F" w:rsidRDefault="00B65032" w:rsidP="00B65032">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B65032" w:rsidRPr="009E135F" w:rsidRDefault="00B65032" w:rsidP="00B65032">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B65032" w:rsidRPr="009E135F" w:rsidRDefault="00B65032" w:rsidP="00B65032">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B65032" w:rsidRPr="009E135F" w:rsidRDefault="00B65032" w:rsidP="00B65032">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«неудовлетворительно» если материал слабо связан с темой,  при наличии грубых ошибок , непонимания сущности излагаемого вопроса, неуверенности и неточности ответов.</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p>
    <w:p w:rsidR="00B65032" w:rsidRPr="009E135F" w:rsidRDefault="00B65032" w:rsidP="00B65032">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«зачтено» выставляется студенту, если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B65032" w:rsidRPr="009E135F" w:rsidRDefault="00B65032" w:rsidP="00B65032">
      <w:pPr>
        <w:spacing w:after="0" w:line="240" w:lineRule="auto"/>
        <w:ind w:left="720"/>
        <w:contextualSpacing/>
        <w:rPr>
          <w:rFonts w:ascii="Times New Roman" w:eastAsia="Times New Roman" w:hAnsi="Times New Roman" w:cs="Times New Roman"/>
          <w:sz w:val="20"/>
          <w:szCs w:val="20"/>
          <w:lang w:val="ru-RU" w:eastAsia="ru-RU"/>
        </w:rPr>
      </w:pPr>
    </w:p>
    <w:p w:rsidR="00B65032" w:rsidRPr="009E135F" w:rsidRDefault="00B65032" w:rsidP="00B65032">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«не зачтено» если материал слабо связан с темой,  при наличии грубых ошибок , непонимания сущности излагаемого вопроса, неуверенности и неточности ответов.</w:t>
      </w:r>
    </w:p>
    <w:p w:rsidR="00B65032" w:rsidRPr="009E135F" w:rsidRDefault="00B65032" w:rsidP="00B65032">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w:t>
      </w:r>
    </w:p>
    <w:p w:rsidR="00B65032" w:rsidRPr="009E135F" w:rsidRDefault="00B65032" w:rsidP="00B65032">
      <w:pPr>
        <w:spacing w:after="0" w:line="240" w:lineRule="auto"/>
        <w:textAlignment w:val="baseline"/>
        <w:rPr>
          <w:rFonts w:ascii="Calibri" w:eastAsia="Times New Roman" w:hAnsi="Calibri" w:cs="Times New Roman"/>
          <w:sz w:val="24"/>
          <w:szCs w:val="24"/>
          <w:lang w:val="ru-RU" w:eastAsia="ru-RU"/>
        </w:rPr>
      </w:pPr>
      <w:r w:rsidRPr="009E135F">
        <w:rPr>
          <w:rFonts w:ascii="Calibri" w:eastAsia="Times New Roman" w:hAnsi="Calibri" w:cs="Times New Roman"/>
          <w:sz w:val="24"/>
          <w:szCs w:val="24"/>
          <w:lang w:val="ru-RU" w:eastAsia="ru-RU"/>
        </w:rPr>
        <w:t> </w:t>
      </w:r>
    </w:p>
    <w:p w:rsidR="00B65032" w:rsidRPr="009E135F" w:rsidRDefault="00B65032" w:rsidP="00B65032">
      <w:pPr>
        <w:spacing w:after="0" w:line="240" w:lineRule="auto"/>
        <w:textAlignment w:val="baseline"/>
        <w:rPr>
          <w:rFonts w:ascii="Calibri" w:eastAsia="Times New Roman" w:hAnsi="Calibri" w:cs="Times New Roman"/>
          <w:sz w:val="24"/>
          <w:szCs w:val="24"/>
          <w:lang w:val="ru-RU" w:eastAsia="ru-RU"/>
        </w:rPr>
      </w:pPr>
    </w:p>
    <w:p w:rsidR="00B65032" w:rsidRPr="009E135F" w:rsidRDefault="00B65032" w:rsidP="00B65032">
      <w:pPr>
        <w:spacing w:after="0" w:line="240" w:lineRule="auto"/>
        <w:textAlignment w:val="baseline"/>
        <w:rPr>
          <w:rFonts w:ascii="Calibri" w:eastAsia="Times New Roman" w:hAnsi="Calibri" w:cs="Times New Roman"/>
          <w:sz w:val="24"/>
          <w:szCs w:val="24"/>
          <w:lang w:val="ru-RU" w:eastAsia="ru-RU"/>
        </w:rPr>
      </w:pPr>
    </w:p>
    <w:p w:rsidR="00B65032" w:rsidRPr="009E135F" w:rsidRDefault="00B65032" w:rsidP="00B65032">
      <w:pPr>
        <w:spacing w:after="0" w:line="240" w:lineRule="auto"/>
        <w:textAlignment w:val="baseline"/>
        <w:rPr>
          <w:rFonts w:ascii="Calibri" w:eastAsia="Times New Roman" w:hAnsi="Calibri" w:cs="Times New Roman"/>
          <w:sz w:val="12"/>
          <w:szCs w:val="12"/>
          <w:lang w:val="ru-RU" w:eastAsia="ru-RU"/>
        </w:rPr>
      </w:pPr>
    </w:p>
    <w:p w:rsidR="00B65032" w:rsidRPr="009E135F" w:rsidRDefault="00B65032" w:rsidP="00B65032">
      <w:pPr>
        <w:spacing w:after="0" w:line="240" w:lineRule="auto"/>
        <w:textAlignment w:val="baseline"/>
        <w:rPr>
          <w:rFonts w:ascii="Calibri" w:eastAsia="Times New Roman" w:hAnsi="Calibri" w:cs="Times New Roman"/>
          <w:sz w:val="12"/>
          <w:szCs w:val="12"/>
          <w:lang w:val="ru-RU" w:eastAsia="ru-RU"/>
        </w:rPr>
      </w:pPr>
    </w:p>
    <w:p w:rsidR="00B65032" w:rsidRPr="009E135F" w:rsidRDefault="00B65032" w:rsidP="00B65032">
      <w:pPr>
        <w:spacing w:after="0" w:line="240" w:lineRule="auto"/>
        <w:textAlignment w:val="baseline"/>
        <w:rPr>
          <w:rFonts w:ascii="Calibri" w:eastAsia="Times New Roman" w:hAnsi="Calibri" w:cs="Times New Roman"/>
          <w:sz w:val="12"/>
          <w:szCs w:val="12"/>
          <w:lang w:val="ru-RU" w:eastAsia="ru-RU"/>
        </w:rPr>
      </w:pPr>
    </w:p>
    <w:p w:rsidR="00B65032" w:rsidRPr="009E135F" w:rsidRDefault="00B65032" w:rsidP="00B65032">
      <w:pPr>
        <w:spacing w:after="0" w:line="240" w:lineRule="auto"/>
        <w:textAlignment w:val="baseline"/>
        <w:rPr>
          <w:rFonts w:ascii="Calibri" w:eastAsia="Times New Roman" w:hAnsi="Calibri" w:cs="Times New Roman"/>
          <w:sz w:val="12"/>
          <w:szCs w:val="12"/>
          <w:lang w:val="ru-RU" w:eastAsia="ru-RU"/>
        </w:rPr>
      </w:pPr>
    </w:p>
    <w:p w:rsidR="00B65032" w:rsidRPr="009E135F" w:rsidRDefault="00B65032" w:rsidP="00B65032">
      <w:pPr>
        <w:spacing w:after="0" w:line="240" w:lineRule="auto"/>
        <w:textAlignment w:val="baseline"/>
        <w:rPr>
          <w:rFonts w:ascii="Calibri" w:eastAsia="Times New Roman" w:hAnsi="Calibri" w:cs="Times New Roman"/>
          <w:sz w:val="12"/>
          <w:szCs w:val="12"/>
          <w:lang w:val="ru-RU" w:eastAsia="ru-RU"/>
        </w:rPr>
      </w:pPr>
    </w:p>
    <w:p w:rsidR="00B65032" w:rsidRPr="009E135F" w:rsidRDefault="00B65032" w:rsidP="00B65032">
      <w:pPr>
        <w:spacing w:after="0" w:line="240" w:lineRule="auto"/>
        <w:textAlignment w:val="baseline"/>
        <w:rPr>
          <w:rFonts w:ascii="Calibri" w:eastAsia="Times New Roman" w:hAnsi="Calibri" w:cs="Times New Roman"/>
          <w:sz w:val="12"/>
          <w:szCs w:val="12"/>
          <w:lang w:val="ru-RU" w:eastAsia="ru-RU"/>
        </w:rPr>
      </w:pPr>
    </w:p>
    <w:p w:rsidR="00B65032" w:rsidRPr="009E135F" w:rsidRDefault="00B65032" w:rsidP="00B65032">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3" w:name="_Toc480487764"/>
    </w:p>
    <w:p w:rsidR="00B65032" w:rsidRPr="009E135F" w:rsidRDefault="00B65032" w:rsidP="00B65032">
      <w:pPr>
        <w:spacing w:after="0" w:line="240" w:lineRule="auto"/>
        <w:rPr>
          <w:rFonts w:ascii="Times New Roman" w:eastAsia="Times New Roman" w:hAnsi="Times New Roman" w:cs="Times New Roman"/>
          <w:sz w:val="24"/>
          <w:szCs w:val="24"/>
          <w:lang w:val="ru-RU" w:eastAsia="ru-RU"/>
        </w:rPr>
      </w:pPr>
    </w:p>
    <w:p w:rsidR="00B65032" w:rsidRDefault="00B65032" w:rsidP="00B65032">
      <w:pPr>
        <w:rPr>
          <w:rFonts w:asciiTheme="majorHAnsi" w:eastAsiaTheme="majorEastAsia" w:hAnsiTheme="majorHAnsi" w:cstheme="majorBidi"/>
          <w:b/>
          <w:bCs/>
          <w:color w:val="0070C0"/>
          <w:sz w:val="28"/>
          <w:szCs w:val="28"/>
          <w:lang w:val="ru-RU" w:eastAsia="ru-RU"/>
        </w:rPr>
      </w:pPr>
      <w:r>
        <w:rPr>
          <w:rFonts w:asciiTheme="majorHAnsi" w:eastAsiaTheme="majorEastAsia" w:hAnsiTheme="majorHAnsi" w:cstheme="majorBidi"/>
          <w:b/>
          <w:bCs/>
          <w:color w:val="0070C0"/>
          <w:sz w:val="28"/>
          <w:szCs w:val="28"/>
          <w:lang w:val="ru-RU" w:eastAsia="ru-RU"/>
        </w:rPr>
        <w:br w:type="page"/>
      </w:r>
    </w:p>
    <w:p w:rsidR="00B65032" w:rsidRPr="009E135F" w:rsidRDefault="00B65032" w:rsidP="00B65032">
      <w:pPr>
        <w:keepNext/>
        <w:keepLines/>
        <w:spacing w:before="480" w:after="0" w:line="240" w:lineRule="auto"/>
        <w:jc w:val="both"/>
        <w:outlineLvl w:val="0"/>
        <w:rPr>
          <w:rFonts w:asciiTheme="majorHAnsi" w:eastAsiaTheme="majorEastAsia" w:hAnsiTheme="majorHAnsi" w:cstheme="majorBidi"/>
          <w:b/>
          <w:bCs/>
          <w:color w:val="0070C0"/>
          <w:sz w:val="28"/>
          <w:szCs w:val="28"/>
          <w:lang w:val="ru-RU" w:eastAsia="ru-RU"/>
        </w:rPr>
      </w:pPr>
      <w:r w:rsidRPr="009E135F">
        <w:rPr>
          <w:rFonts w:asciiTheme="majorHAnsi" w:eastAsiaTheme="majorEastAsia" w:hAnsiTheme="majorHAnsi" w:cstheme="majorBidi"/>
          <w:b/>
          <w:bCs/>
          <w:color w:val="0070C0"/>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B65032" w:rsidRPr="009E135F" w:rsidRDefault="00B65032" w:rsidP="00B65032">
      <w:pPr>
        <w:spacing w:after="0" w:line="240" w:lineRule="auto"/>
        <w:rPr>
          <w:rFonts w:ascii="Times New Roman" w:eastAsia="Times New Roman" w:hAnsi="Times New Roman" w:cs="Times New Roman"/>
          <w:sz w:val="24"/>
          <w:szCs w:val="24"/>
          <w:lang w:val="ru-RU" w:eastAsia="ru-RU"/>
        </w:rPr>
      </w:pPr>
    </w:p>
    <w:p w:rsidR="00B65032" w:rsidRPr="009E135F" w:rsidRDefault="00B65032" w:rsidP="00B65032">
      <w:pPr>
        <w:spacing w:after="0"/>
        <w:ind w:firstLine="708"/>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B65032" w:rsidRPr="009E135F" w:rsidRDefault="00B65032" w:rsidP="00B65032">
      <w:pPr>
        <w:spacing w:after="0"/>
        <w:ind w:firstLine="708"/>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b/>
          <w:sz w:val="24"/>
          <w:szCs w:val="24"/>
          <w:lang w:val="ru-RU" w:eastAsia="ru-RU"/>
        </w:rPr>
        <w:t xml:space="preserve">Текущий контроль </w:t>
      </w:r>
      <w:r w:rsidRPr="009E135F">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B65032" w:rsidRPr="009E135F" w:rsidRDefault="00B65032" w:rsidP="00B65032">
      <w:pPr>
        <w:spacing w:after="0"/>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xml:space="preserve"> </w:t>
      </w:r>
      <w:r w:rsidRPr="009E135F">
        <w:rPr>
          <w:rFonts w:ascii="Times New Roman" w:eastAsia="Times New Roman" w:hAnsi="Times New Roman" w:cs="Times New Roman"/>
          <w:sz w:val="24"/>
          <w:szCs w:val="24"/>
          <w:lang w:val="ru-RU" w:eastAsia="ru-RU"/>
        </w:rPr>
        <w:tab/>
      </w:r>
      <w:r w:rsidRPr="009E135F">
        <w:rPr>
          <w:rFonts w:ascii="Times New Roman" w:eastAsia="Times New Roman" w:hAnsi="Times New Roman" w:cs="Times New Roman"/>
          <w:b/>
          <w:sz w:val="24"/>
          <w:szCs w:val="24"/>
          <w:lang w:val="ru-RU" w:eastAsia="ru-RU"/>
        </w:rPr>
        <w:t>Промежуточная аттестация</w:t>
      </w:r>
      <w:r w:rsidRPr="009E135F">
        <w:rPr>
          <w:rFonts w:ascii="Times New Roman" w:eastAsia="Times New Roman" w:hAnsi="Times New Roman" w:cs="Times New Roman"/>
          <w:sz w:val="24"/>
          <w:szCs w:val="24"/>
          <w:lang w:val="ru-RU" w:eastAsia="ru-RU"/>
        </w:rPr>
        <w:t xml:space="preserve"> проводится в форме зачета. </w:t>
      </w:r>
    </w:p>
    <w:p w:rsidR="00B65032" w:rsidRPr="009E135F" w:rsidRDefault="00B65032" w:rsidP="00B65032">
      <w:pPr>
        <w:spacing w:after="0"/>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Зачет проводится в последнюю неделю перед экзаменационной сессией в виде письменного тестирования. Количество вопросов в тесте – 20. Проверка ответов и объявление результатов в день зачета. Результаты аттестации заносятся в зачетную ведомость и зачетную книжку студента.</w:t>
      </w:r>
      <w:r w:rsidRPr="009E135F">
        <w:rPr>
          <w:rFonts w:ascii="Times New Roman" w:eastAsia="Times New Roman" w:hAnsi="Times New Roman" w:cs="Times New Roman"/>
          <w:i/>
          <w:sz w:val="24"/>
          <w:szCs w:val="24"/>
          <w:lang w:val="ru-RU" w:eastAsia="ru-RU"/>
        </w:rPr>
        <w:t xml:space="preserve"> </w:t>
      </w:r>
      <w:r w:rsidRPr="009E135F">
        <w:rPr>
          <w:rFonts w:ascii="Times New Roman" w:eastAsia="Times New Roman" w:hAnsi="Times New Roman" w:cs="Times New Roman"/>
          <w:sz w:val="24"/>
          <w:szCs w:val="24"/>
          <w:lang w:val="ru-RU" w:eastAsia="ru-RU"/>
        </w:rPr>
        <w:t>Студенты, не прошедшие промежуточную аттестацию по графику, должны ликвидировать задолженность в установленном порядке.</w:t>
      </w:r>
    </w:p>
    <w:p w:rsidR="00B65032" w:rsidRPr="009E135F" w:rsidRDefault="00B65032" w:rsidP="00B65032">
      <w:pPr>
        <w:spacing w:after="0" w:line="240" w:lineRule="auto"/>
        <w:jc w:val="both"/>
        <w:rPr>
          <w:rFonts w:ascii="Times New Roman" w:eastAsia="Times New Roman" w:hAnsi="Times New Roman" w:cs="Times New Roman"/>
          <w:sz w:val="24"/>
          <w:szCs w:val="24"/>
          <w:lang w:val="ru-RU" w:eastAsia="ru-RU"/>
        </w:rPr>
      </w:pPr>
    </w:p>
    <w:p w:rsidR="00B65032" w:rsidRDefault="00B65032" w:rsidP="00B65032">
      <w:pPr>
        <w:rPr>
          <w:lang w:val="ru-RU"/>
        </w:rPr>
      </w:pPr>
      <w:r>
        <w:rPr>
          <w:lang w:val="ru-RU"/>
        </w:rPr>
        <w:br w:type="page"/>
      </w:r>
    </w:p>
    <w:p w:rsidR="00B65032" w:rsidRDefault="00B65032" w:rsidP="00B65032">
      <w:pPr>
        <w:rPr>
          <w:lang w:val="ru-RU"/>
        </w:rPr>
      </w:pPr>
      <w:r>
        <w:rPr>
          <w:noProof/>
          <w:lang w:val="ru-RU" w:eastAsia="ru-RU"/>
        </w:rPr>
        <w:lastRenderedPageBreak/>
        <w:drawing>
          <wp:inline distT="0" distB="0" distL="0" distR="0" wp14:anchorId="51EBD626" wp14:editId="5F834D77">
            <wp:extent cx="6480810" cy="8913693"/>
            <wp:effectExtent l="0" t="0" r="0" b="0"/>
            <wp:docPr id="6" name="Рисунок 6" descr="\\Fileserver.rseu.ru\free$\423 кафедра ФМиФР\Вика Скрипова\РАЗМЕЩЕНИЕ\Демиденко\РПД\м 38.03.02 5,11,12,13,14,18 Ф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rseu.ru\free$\423 кафедра ФМиФР\Вика Скрипова\РАЗМЕЩЕНИЕ\Демиденко\РПД\м 38.03.02 5,11,12,13,14,18 ФМ.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913693"/>
                    </a:xfrm>
                    <a:prstGeom prst="rect">
                      <a:avLst/>
                    </a:prstGeom>
                    <a:noFill/>
                    <a:ln>
                      <a:noFill/>
                    </a:ln>
                  </pic:spPr>
                </pic:pic>
              </a:graphicData>
            </a:graphic>
          </wp:inline>
        </w:drawing>
      </w:r>
    </w:p>
    <w:p w:rsidR="00B65032" w:rsidRDefault="00B65032" w:rsidP="00B65032">
      <w:pPr>
        <w:rPr>
          <w:lang w:val="ru-RU"/>
        </w:rPr>
      </w:pPr>
      <w:r>
        <w:rPr>
          <w:lang w:val="ru-RU"/>
        </w:rPr>
        <w:br w:type="page"/>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9E135F">
        <w:rPr>
          <w:rFonts w:ascii="Times New Roman" w:eastAsia="Times New Roman" w:hAnsi="Times New Roman" w:cs="Times New Roman"/>
          <w:bCs/>
          <w:i/>
          <w:sz w:val="28"/>
          <w:szCs w:val="28"/>
          <w:lang w:val="ru-RU" w:eastAsia="ru-RU"/>
        </w:rPr>
        <w:t>«Финансовый мониторинг»</w:t>
      </w:r>
      <w:r w:rsidRPr="009E135F">
        <w:rPr>
          <w:rFonts w:ascii="Times New Roman" w:eastAsia="Times New Roman" w:hAnsi="Times New Roman" w:cs="Times New Roman"/>
          <w:bCs/>
          <w:sz w:val="28"/>
          <w:szCs w:val="28"/>
          <w:lang w:val="ru-RU" w:eastAsia="ru-RU"/>
        </w:rPr>
        <w:t xml:space="preserve">  адресованы  студентам  </w:t>
      </w:r>
      <w:r w:rsidRPr="009E135F">
        <w:rPr>
          <w:rFonts w:ascii="Times New Roman" w:eastAsia="Times New Roman" w:hAnsi="Times New Roman" w:cs="Times New Roman"/>
          <w:bCs/>
          <w:i/>
          <w:sz w:val="28"/>
          <w:szCs w:val="28"/>
          <w:lang w:val="ru-RU" w:eastAsia="ru-RU"/>
        </w:rPr>
        <w:t>всех</w:t>
      </w:r>
      <w:r w:rsidRPr="009E135F">
        <w:rPr>
          <w:rFonts w:ascii="Times New Roman" w:eastAsia="Times New Roman" w:hAnsi="Times New Roman" w:cs="Times New Roman"/>
          <w:bCs/>
          <w:sz w:val="28"/>
          <w:szCs w:val="28"/>
          <w:lang w:val="ru-RU" w:eastAsia="ru-RU"/>
        </w:rPr>
        <w:t xml:space="preserve"> форм обучения.  </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9E135F">
        <w:rPr>
          <w:rFonts w:ascii="Times New Roman" w:eastAsia="Times New Roman" w:hAnsi="Times New Roman" w:cs="Times New Roman"/>
          <w:bCs/>
          <w:i/>
          <w:sz w:val="28"/>
          <w:szCs w:val="28"/>
          <w:lang w:val="ru-RU" w:eastAsia="ru-RU"/>
        </w:rPr>
        <w:t>«Менеджмент»</w:t>
      </w:r>
      <w:r w:rsidRPr="009E135F">
        <w:rPr>
          <w:rFonts w:ascii="Times New Roman" w:eastAsia="Times New Roman" w:hAnsi="Times New Roman" w:cs="Times New Roman"/>
          <w:bCs/>
          <w:sz w:val="28"/>
          <w:szCs w:val="28"/>
          <w:lang w:val="ru-RU" w:eastAsia="ru-RU"/>
        </w:rPr>
        <w:t xml:space="preserve"> предусмотрены следующие виды занятий:</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лекции;</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практические занятия.</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В ходе лекционных занятий рассматриваются теоретические аспекты финансового мониторинга, этапы и принципы формирования международной системы финансового мониторинга, составляющие звенья российской системы финансового мониторинга, организационно-экономические основы государственного и первичного финансового мониторинга в РФ, даются  рекомендации для самостоятельной работы и подготовке к практическим занятиям. </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поиска информации, сбора и анализа данных, необходимых для осуществления мониторинга незаконных финансовых операций, навыки подготовки информационных обзоров по проблемам развития глобальной и национальных систем финансового мониторинга. </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 изучить конспекты лекций;  </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интерактивная доска для подготовки и проведения лекционных и семинарских занятий.</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9E135F">
          <w:rPr>
            <w:rFonts w:ascii="Times New Roman" w:eastAsia="Times New Roman" w:hAnsi="Times New Roman" w:cs="Times New Roman"/>
            <w:bCs/>
            <w:color w:val="0000FF" w:themeColor="hyperlink"/>
            <w:sz w:val="28"/>
            <w:szCs w:val="28"/>
            <w:u w:val="single"/>
            <w:lang w:val="ru-RU" w:eastAsia="ru-RU"/>
          </w:rPr>
          <w:t>http://library.rsue.ru/</w:t>
        </w:r>
      </w:hyperlink>
      <w:r w:rsidRPr="009E135F">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B65032" w:rsidRPr="009E135F" w:rsidRDefault="00B65032" w:rsidP="00B65032">
      <w:pPr>
        <w:widowControl w:val="0"/>
        <w:spacing w:after="120"/>
        <w:ind w:firstLine="708"/>
        <w:jc w:val="both"/>
        <w:rPr>
          <w:rFonts w:ascii="Times New Roman" w:eastAsia="Times New Roman" w:hAnsi="Times New Roman" w:cs="Times New Roman"/>
          <w:b/>
          <w:bCs/>
          <w:sz w:val="28"/>
          <w:szCs w:val="28"/>
          <w:lang w:val="ru-RU" w:eastAsia="ru-RU"/>
        </w:rPr>
      </w:pPr>
      <w:r w:rsidRPr="009E135F">
        <w:rPr>
          <w:rFonts w:ascii="Times New Roman" w:eastAsia="Times New Roman" w:hAnsi="Times New Roman" w:cs="Times New Roman"/>
          <w:b/>
          <w:bCs/>
          <w:sz w:val="28"/>
          <w:szCs w:val="28"/>
          <w:lang w:val="ru-RU" w:eastAsia="ru-RU"/>
        </w:rPr>
        <w:lastRenderedPageBreak/>
        <w:t xml:space="preserve">Методические рекомендации по написанию, требования к оформлению </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 целях расширения и закрепления полученных знаний при изучении данной дисциплины, студенту предлагается написание реферата. Тематика рефератов приведена ниже. Тему реферата студент выбирает, исходя из круга научных интересов. Данный вид самостоятельной работы студентов дополняет аудиторные занятия по данному учебному курсу (лекции, практические занятия) и нацеливает студентов на активное использование внеаудиторного времени. Тем самым в значительной степени компенсируется ограниченность часов, отводимых на дисциплину графиком учебного процесса, используются возможности самообучения.</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Реферат вместе с тем может являться элементом семестрового контроля знаний  студентов. Он проверяется преподавателем, на основании чего делается заключение о качестве выполнения учебного задания и принимается решение о допуске к зачету, помимо контроля за успеваемостью студента и его активностью работ на занятиях.</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Особое значение эта форма работы имеет для магистрантов-заочников в виду ограниченности аудиторного фонда учебного времени и самой специфики заочного обучения.</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Выполнение реферата преследует главную цель – использовать возможности активного, самостоятельного обучения в сочетании с другими формами учебных занятий и заданий по дисциплине.</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Выполнение реферата в течение семестра позволяет решать следующие задачи обучения:</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глубже изучить отдельные темы учебной дисциплины;</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активизировать творческие способности учащихся, реализовать преимущества целенаправленной самоподготовки;</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позволяет дополнить семестровый контроль знаний студентов;</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выработать навыки выполнения самостоятельной письменной работы, уметь работать с  литературой, четко и последовательно выражать свои мысли.</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Наиболее содержательные, творчески выполненные контрольные работы могут  послужить основой для последующего написания курсовых и выпускных квалификационных работ по той же или смежным дисциплинам, осуществления исследований. </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Требования, предъявляемые к реферату. К числу основных требований относятся следующие:</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полное, глубокое и последовательное освещение темы;</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использование разнообразной литературы и материалов – учебных, статистических, нормативных, научных;</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ссылки на используемую литературу по тексту;</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наличие плана, являющегося логическим стержнем работы;</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самостоятельность изложения;</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оформление титульного листа, наличие введения, заключения, списка использованной литературы;</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 аккуратность оформления работы, отсутствие помарок,  произвольных </w:t>
      </w:r>
      <w:r w:rsidRPr="009E135F">
        <w:rPr>
          <w:rFonts w:ascii="Times New Roman" w:eastAsia="Times New Roman" w:hAnsi="Times New Roman" w:cs="Times New Roman"/>
          <w:bCs/>
          <w:sz w:val="28"/>
          <w:szCs w:val="28"/>
          <w:lang w:val="ru-RU" w:eastAsia="ru-RU"/>
        </w:rPr>
        <w:lastRenderedPageBreak/>
        <w:t>сокращений;</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соблюдение установленных сроков написания и предоставления работы преподавателю.</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Оформление реферата.</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Реферат оформляется в соответствии с установленными требованиями: он должен быть напечатан на стандартных листах белой бумаги формата А4 (210 х 297 мм) или близкого к нему  и  иметь  поля:  верхнее - 15 мм, нижнее - 25 мм, правое - 10 мм, левое - не менее 25-30 мм., объемом не менее 20 страниц.</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Обязательными атрибутами оформления реферата являются следующие:</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1. Титульный лист. В нем должна присутствовать такая информация, как:</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полное название института;</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указание кафедры, по которой выполняется работа («Финансовый мониторинг»);</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тема контрольной работы;</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автор с указанием курса, факультета, специальности, формы обучения;</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кто проверил (указывается должность: преподаватель, старший преподаватель, доцент, профессор и фамилия, инициалы преподавателя);</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сроки отправки или доставки работы в университет (на кафедру).</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2. Оглавление.</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3. Введение.</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4. Основная часть.</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5. Заключение.</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6. Список использованной литературы.</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Во введении указывается теоретическое и практическое значение темы и ее вопросов, их место в структуре учебного курса. Здесь также важно сформулировать цели и задачи, связанные с изучением и раскрытием темы, вкратце аргументировать план работы. Объем введения обычно не превышает 1 страницы.</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 заключении приводятся основные, ключевые положения и выводы, которые вытекают из содержания работы. Весьма уместна и важна формулировка того, что дало вам изучение данной темы для накопления знаний по изучаемому курсу. Объем заключения может составлять до 2 страниц.</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В списке использованной литературы приводятся в алфавитном порядке с указанием полных выходных данных: фамилия и инициалы автора, название работы, место и год издания, название издательства. </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Реферат представляется преподавателю либо на кафедру в установленные сроки.</w:t>
      </w:r>
    </w:p>
    <w:p w:rsidR="00B65032" w:rsidRPr="009E135F" w:rsidRDefault="00B65032" w:rsidP="00B65032">
      <w:pPr>
        <w:spacing w:after="0" w:line="240" w:lineRule="auto"/>
        <w:rPr>
          <w:rFonts w:ascii="Times New Roman" w:eastAsia="Times New Roman" w:hAnsi="Times New Roman" w:cs="Times New Roman"/>
          <w:sz w:val="24"/>
          <w:szCs w:val="24"/>
          <w:lang w:val="ru-RU" w:eastAsia="ru-RU"/>
        </w:rPr>
      </w:pPr>
    </w:p>
    <w:p w:rsidR="00B65032" w:rsidRPr="009E135F" w:rsidRDefault="00B65032" w:rsidP="00B65032">
      <w:pPr>
        <w:rPr>
          <w:lang w:val="ru-RU"/>
        </w:rPr>
      </w:pPr>
    </w:p>
    <w:p w:rsidR="00B65032" w:rsidRPr="00F47165" w:rsidRDefault="00B65032" w:rsidP="00B65032">
      <w:pPr>
        <w:rPr>
          <w:lang w:val="ru-RU"/>
        </w:rPr>
      </w:pPr>
    </w:p>
    <w:p w:rsidR="00B65032" w:rsidRPr="003D1D45" w:rsidRDefault="00B65032" w:rsidP="00B65032">
      <w:pPr>
        <w:rPr>
          <w:lang w:val="ru-RU"/>
        </w:rPr>
      </w:pPr>
    </w:p>
    <w:p w:rsidR="00420A9E" w:rsidRPr="00D1222B" w:rsidRDefault="00420A9E">
      <w:pPr>
        <w:rPr>
          <w:lang w:val="ru-RU"/>
        </w:rPr>
      </w:pPr>
      <w:bookmarkStart w:id="4" w:name="_GoBack"/>
      <w:bookmarkEnd w:id="4"/>
    </w:p>
    <w:sectPr w:rsidR="00420A9E" w:rsidRPr="00D1222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6B3478B1"/>
    <w:multiLevelType w:val="hybridMultilevel"/>
    <w:tmpl w:val="95C2C1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20A9E"/>
    <w:rsid w:val="00B65032"/>
    <w:rsid w:val="00B8014F"/>
    <w:rsid w:val="00D1222B"/>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01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014F"/>
    <w:rPr>
      <w:rFonts w:ascii="Tahoma" w:hAnsi="Tahoma" w:cs="Tahoma"/>
      <w:sz w:val="16"/>
      <w:szCs w:val="16"/>
    </w:rPr>
  </w:style>
  <w:style w:type="table" w:styleId="a5">
    <w:name w:val="Table Grid"/>
    <w:basedOn w:val="a1"/>
    <w:uiPriority w:val="59"/>
    <w:rsid w:val="00B65032"/>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30</Pages>
  <Words>7271</Words>
  <Characters>53317</Characters>
  <Application>Microsoft Office Word</Application>
  <DocSecurity>0</DocSecurity>
  <Lines>444</Lines>
  <Paragraphs>120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2018-2019_38_03_02_13_1_plx_Финансовый мониторинг</vt:lpstr>
      <vt:lpstr>Лист1</vt:lpstr>
    </vt:vector>
  </TitlesOfParts>
  <Company/>
  <LinksUpToDate>false</LinksUpToDate>
  <CharactersWithSpaces>60468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2018-2019_38_03_02_13_1_plx_Финансовый мониторинг</dc:title>
  <dc:creator>FastReport.NET</dc:creator>
  <cp:lastModifiedBy>Елена А. Зандер</cp:lastModifiedBy>
  <cp:revision>4</cp:revision>
  <cp:lastPrinted>2018-10-30T08:10:00Z</cp:lastPrinted>
  <dcterms:created xsi:type="dcterms:W3CDTF">2018-10-29T13:29:00Z</dcterms:created>
  <dcterms:modified xsi:type="dcterms:W3CDTF">2018-11-12T07:55:00Z</dcterms:modified>
</cp:coreProperties>
</file>