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39" w:rsidRDefault="00FB3E3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365984" cy="9296684"/>
            <wp:effectExtent l="19050" t="0" r="0" b="0"/>
            <wp:docPr id="1" name="Рисунок 1" descr="B85AA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5AA4F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11" cy="930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67539" w:rsidRPr="00FB3E36" w:rsidRDefault="00FB3E36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65984" cy="9611825"/>
            <wp:effectExtent l="19050" t="0" r="0" b="0"/>
            <wp:docPr id="4" name="Рисунок 4" descr="7025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2553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11" cy="962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2"/>
        <w:gridCol w:w="2598"/>
        <w:gridCol w:w="3336"/>
        <w:gridCol w:w="1460"/>
        <w:gridCol w:w="818"/>
        <w:gridCol w:w="147"/>
      </w:tblGrid>
      <w:tr w:rsidR="00A67539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3545" w:type="dxa"/>
          </w:tcPr>
          <w:p w:rsidR="00A67539" w:rsidRDefault="00A67539"/>
        </w:tc>
        <w:tc>
          <w:tcPr>
            <w:tcW w:w="1560" w:type="dxa"/>
          </w:tcPr>
          <w:p w:rsidR="00A67539" w:rsidRDefault="00A675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67539">
        <w:trPr>
          <w:trHeight w:hRule="exact" w:val="138"/>
        </w:trPr>
        <w:tc>
          <w:tcPr>
            <w:tcW w:w="143" w:type="dxa"/>
          </w:tcPr>
          <w:p w:rsidR="00A67539" w:rsidRDefault="00A67539"/>
        </w:tc>
        <w:tc>
          <w:tcPr>
            <w:tcW w:w="1844" w:type="dxa"/>
          </w:tcPr>
          <w:p w:rsidR="00A67539" w:rsidRDefault="00A67539"/>
        </w:tc>
        <w:tc>
          <w:tcPr>
            <w:tcW w:w="2694" w:type="dxa"/>
          </w:tcPr>
          <w:p w:rsidR="00A67539" w:rsidRDefault="00A67539"/>
        </w:tc>
        <w:tc>
          <w:tcPr>
            <w:tcW w:w="3545" w:type="dxa"/>
          </w:tcPr>
          <w:p w:rsidR="00A67539" w:rsidRDefault="00A67539"/>
        </w:tc>
        <w:tc>
          <w:tcPr>
            <w:tcW w:w="1560" w:type="dxa"/>
          </w:tcPr>
          <w:p w:rsidR="00A67539" w:rsidRDefault="00A67539"/>
        </w:tc>
        <w:tc>
          <w:tcPr>
            <w:tcW w:w="852" w:type="dxa"/>
          </w:tcPr>
          <w:p w:rsidR="00A67539" w:rsidRDefault="00A67539"/>
        </w:tc>
        <w:tc>
          <w:tcPr>
            <w:tcW w:w="143" w:type="dxa"/>
          </w:tcPr>
          <w:p w:rsidR="00A67539" w:rsidRDefault="00A67539"/>
        </w:tc>
      </w:tr>
      <w:tr w:rsidR="00A6753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539" w:rsidRDefault="00A67539"/>
        </w:tc>
      </w:tr>
      <w:tr w:rsidR="00A67539">
        <w:trPr>
          <w:trHeight w:hRule="exact" w:val="248"/>
        </w:trPr>
        <w:tc>
          <w:tcPr>
            <w:tcW w:w="143" w:type="dxa"/>
          </w:tcPr>
          <w:p w:rsidR="00A67539" w:rsidRDefault="00A67539"/>
        </w:tc>
        <w:tc>
          <w:tcPr>
            <w:tcW w:w="1844" w:type="dxa"/>
          </w:tcPr>
          <w:p w:rsidR="00A67539" w:rsidRDefault="00A67539"/>
        </w:tc>
        <w:tc>
          <w:tcPr>
            <w:tcW w:w="2694" w:type="dxa"/>
          </w:tcPr>
          <w:p w:rsidR="00A67539" w:rsidRDefault="00A67539"/>
        </w:tc>
        <w:tc>
          <w:tcPr>
            <w:tcW w:w="3545" w:type="dxa"/>
          </w:tcPr>
          <w:p w:rsidR="00A67539" w:rsidRDefault="00A67539"/>
        </w:tc>
        <w:tc>
          <w:tcPr>
            <w:tcW w:w="1560" w:type="dxa"/>
          </w:tcPr>
          <w:p w:rsidR="00A67539" w:rsidRDefault="00A67539"/>
        </w:tc>
        <w:tc>
          <w:tcPr>
            <w:tcW w:w="852" w:type="dxa"/>
          </w:tcPr>
          <w:p w:rsidR="00A67539" w:rsidRDefault="00A67539"/>
        </w:tc>
        <w:tc>
          <w:tcPr>
            <w:tcW w:w="143" w:type="dxa"/>
          </w:tcPr>
          <w:p w:rsidR="00A67539" w:rsidRDefault="00A67539"/>
        </w:tc>
      </w:tr>
      <w:tr w:rsidR="00A67539" w:rsidRPr="00A05875">
        <w:trPr>
          <w:trHeight w:hRule="exact" w:val="277"/>
        </w:trPr>
        <w:tc>
          <w:tcPr>
            <w:tcW w:w="143" w:type="dxa"/>
          </w:tcPr>
          <w:p w:rsidR="00A67539" w:rsidRDefault="00A67539"/>
        </w:tc>
        <w:tc>
          <w:tcPr>
            <w:tcW w:w="1844" w:type="dxa"/>
          </w:tcPr>
          <w:p w:rsidR="00A67539" w:rsidRDefault="00A67539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138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361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138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48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77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138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500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138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48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77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138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222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138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387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77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77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222"/>
        </w:trPr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A67539" w:rsidRPr="00FB3E36" w:rsidRDefault="00A67539">
            <w:pPr>
              <w:spacing w:after="0" w:line="240" w:lineRule="auto"/>
              <w:rPr>
                <w:lang w:val="ru-RU"/>
              </w:rPr>
            </w:pPr>
          </w:p>
          <w:p w:rsidR="00A67539" w:rsidRPr="00FB3E36" w:rsidRDefault="00FB3E36">
            <w:pPr>
              <w:spacing w:after="0" w:line="240" w:lineRule="auto"/>
              <w:rPr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</w:tbl>
    <w:p w:rsidR="00A67539" w:rsidRPr="00FB3E36" w:rsidRDefault="00FB3E36">
      <w:pPr>
        <w:rPr>
          <w:sz w:val="0"/>
          <w:szCs w:val="0"/>
          <w:lang w:val="ru-RU"/>
        </w:rPr>
      </w:pPr>
      <w:r w:rsidRPr="00FB3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A6753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1135" w:type="dxa"/>
          </w:tcPr>
          <w:p w:rsidR="00A67539" w:rsidRDefault="00A67539"/>
        </w:tc>
        <w:tc>
          <w:tcPr>
            <w:tcW w:w="1277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426" w:type="dxa"/>
          </w:tcPr>
          <w:p w:rsidR="00A67539" w:rsidRDefault="00A675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7539" w:rsidRPr="00A0587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уметь планировать операционную (производственную) деятельность организаций), решать управленческие задачи, разрабатывать бизнес-планы создания и развития новых организаций в процессе управленческого консультирования.</w:t>
            </w:r>
            <w:proofErr w:type="gramEnd"/>
          </w:p>
        </w:tc>
      </w:tr>
      <w:tr w:rsidR="00A67539" w:rsidRPr="00A0587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владеть методами планирования операционной (производственной) деятельности организаций управления проектами и готовностью к их реализации с использованием современного программного обеспечения.</w:t>
            </w:r>
          </w:p>
        </w:tc>
      </w:tr>
      <w:tr w:rsidR="00A67539" w:rsidRPr="00A05875">
        <w:trPr>
          <w:trHeight w:hRule="exact" w:val="277"/>
        </w:trPr>
        <w:tc>
          <w:tcPr>
            <w:tcW w:w="766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6753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67539" w:rsidRPr="00A0587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67539" w:rsidRPr="00A058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A6753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менеджменте</w:t>
            </w:r>
            <w:proofErr w:type="spellEnd"/>
          </w:p>
        </w:tc>
      </w:tr>
      <w:tr w:rsidR="00A67539" w:rsidRPr="00A058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знаниями</w:t>
            </w:r>
            <w:proofErr w:type="spellEnd"/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ресурсами</w:t>
            </w:r>
            <w:proofErr w:type="spellEnd"/>
          </w:p>
        </w:tc>
      </w:tr>
      <w:tr w:rsidR="00A675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A6753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изменениями</w:t>
            </w:r>
            <w:proofErr w:type="spellEnd"/>
          </w:p>
        </w:tc>
      </w:tr>
      <w:tr w:rsidR="00A67539">
        <w:trPr>
          <w:trHeight w:hRule="exact" w:val="277"/>
        </w:trPr>
        <w:tc>
          <w:tcPr>
            <w:tcW w:w="766" w:type="dxa"/>
          </w:tcPr>
          <w:p w:rsidR="00A67539" w:rsidRDefault="00A67539"/>
        </w:tc>
        <w:tc>
          <w:tcPr>
            <w:tcW w:w="228" w:type="dxa"/>
          </w:tcPr>
          <w:p w:rsidR="00A67539" w:rsidRDefault="00A67539"/>
        </w:tc>
        <w:tc>
          <w:tcPr>
            <w:tcW w:w="1844" w:type="dxa"/>
          </w:tcPr>
          <w:p w:rsidR="00A67539" w:rsidRDefault="00A67539"/>
        </w:tc>
        <w:tc>
          <w:tcPr>
            <w:tcW w:w="1702" w:type="dxa"/>
          </w:tcPr>
          <w:p w:rsidR="00A67539" w:rsidRDefault="00A67539"/>
        </w:tc>
        <w:tc>
          <w:tcPr>
            <w:tcW w:w="143" w:type="dxa"/>
          </w:tcPr>
          <w:p w:rsidR="00A67539" w:rsidRDefault="00A67539"/>
        </w:tc>
        <w:tc>
          <w:tcPr>
            <w:tcW w:w="851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1135" w:type="dxa"/>
          </w:tcPr>
          <w:p w:rsidR="00A67539" w:rsidRDefault="00A67539"/>
        </w:tc>
        <w:tc>
          <w:tcPr>
            <w:tcW w:w="1277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426" w:type="dxa"/>
          </w:tcPr>
          <w:p w:rsidR="00A67539" w:rsidRDefault="00A67539"/>
        </w:tc>
        <w:tc>
          <w:tcPr>
            <w:tcW w:w="993" w:type="dxa"/>
          </w:tcPr>
          <w:p w:rsidR="00A67539" w:rsidRDefault="00A67539"/>
        </w:tc>
      </w:tr>
      <w:tr w:rsidR="00A67539" w:rsidRPr="00A058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67539" w:rsidRPr="00A05875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</w:t>
            </w:r>
            <w:proofErr w:type="spellEnd"/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теории  мотивации, лидерства и власти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7539" w:rsidRPr="00A0587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теорий мотивации,  для организации групповой работы на основе знания процессов групповой динамики  и   принципов   формирования   команды</w:t>
            </w:r>
          </w:p>
        </w:tc>
      </w:tr>
      <w:tr w:rsidR="00A67539" w:rsidRPr="00A05875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7539" w:rsidRPr="00A0587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количественного и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качественног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информации при принятии управленческих решений, построения экономических, финансовых управленческих моделей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7539" w:rsidRPr="00A0587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формализовать постановку задач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7539" w:rsidRPr="00A0587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количественного и качественного анализа информации,  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67539" w:rsidRPr="00A05875">
        <w:trPr>
          <w:trHeight w:hRule="exact" w:val="277"/>
        </w:trPr>
        <w:tc>
          <w:tcPr>
            <w:tcW w:w="766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675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6753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</w:tbl>
    <w:p w:rsidR="00A67539" w:rsidRDefault="00FB3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403"/>
        <w:gridCol w:w="118"/>
        <w:gridCol w:w="811"/>
        <w:gridCol w:w="680"/>
        <w:gridCol w:w="1097"/>
        <w:gridCol w:w="1211"/>
        <w:gridCol w:w="671"/>
        <w:gridCol w:w="387"/>
        <w:gridCol w:w="944"/>
      </w:tblGrid>
      <w:tr w:rsidR="00A675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1135" w:type="dxa"/>
          </w:tcPr>
          <w:p w:rsidR="00A67539" w:rsidRDefault="00A67539"/>
        </w:tc>
        <w:tc>
          <w:tcPr>
            <w:tcW w:w="1277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426" w:type="dxa"/>
          </w:tcPr>
          <w:p w:rsidR="00A67539" w:rsidRDefault="00A675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75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«Сфера деятельности консультанта по управлению»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процесса управленческого консультирования. Контроль остаточных знаний по учебным дисциплинам.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рейтинг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(ТЕСТ-О).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«Сфера деятельности консультанта по управлению»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процесса управленческого консультирования. Контроль остаточных знаний по учебным дисциплинам.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рейтинг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(ТЕСТ-О).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«Теоретические основы управленческого консультирования»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аппарат теории управления как основа процесса управленческого консультирования.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«Типология консультационной деятельности».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и специфика деятельности. Специалисты и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дженералисты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Каунселин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Кейс на определение типов консультантов.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 факторы развития управленческого консультирования.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Консалтинговые фирмы по управлению базовыми видами ресурсов. /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различных видов интервью. /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 w:rsidRPr="00A058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Понятие управляемости. Инвестиционная направленность УК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«Построение проблемного поля организации».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на построение проблемного поля и определение корневой проблемы.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«Построение проблемного поля организации».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на построение проблемного поля и определение корневой проблемы.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</w:tbl>
    <w:p w:rsidR="00A67539" w:rsidRDefault="00FB3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6"/>
        <w:gridCol w:w="133"/>
        <w:gridCol w:w="797"/>
        <w:gridCol w:w="681"/>
        <w:gridCol w:w="1098"/>
        <w:gridCol w:w="1212"/>
        <w:gridCol w:w="672"/>
        <w:gridCol w:w="388"/>
        <w:gridCol w:w="945"/>
      </w:tblGrid>
      <w:tr w:rsidR="00A675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1135" w:type="dxa"/>
          </w:tcPr>
          <w:p w:rsidR="00A67539" w:rsidRDefault="00A67539"/>
        </w:tc>
        <w:tc>
          <w:tcPr>
            <w:tcW w:w="1277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426" w:type="dxa"/>
          </w:tcPr>
          <w:p w:rsidR="00A67539" w:rsidRDefault="00A675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факторов рыночной среды. /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Экспресс-диагностика клиентской организации /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предлагаемых мероприятий  /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</w:tr>
      <w:tr w:rsidR="00A67539">
        <w:trPr>
          <w:trHeight w:hRule="exact" w:val="277"/>
        </w:trPr>
        <w:tc>
          <w:tcPr>
            <w:tcW w:w="993" w:type="dxa"/>
          </w:tcPr>
          <w:p w:rsidR="00A67539" w:rsidRDefault="00A67539"/>
        </w:tc>
        <w:tc>
          <w:tcPr>
            <w:tcW w:w="3545" w:type="dxa"/>
          </w:tcPr>
          <w:p w:rsidR="00A67539" w:rsidRDefault="00A67539"/>
        </w:tc>
        <w:tc>
          <w:tcPr>
            <w:tcW w:w="143" w:type="dxa"/>
          </w:tcPr>
          <w:p w:rsidR="00A67539" w:rsidRDefault="00A67539"/>
        </w:tc>
        <w:tc>
          <w:tcPr>
            <w:tcW w:w="851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1135" w:type="dxa"/>
          </w:tcPr>
          <w:p w:rsidR="00A67539" w:rsidRDefault="00A67539"/>
        </w:tc>
        <w:tc>
          <w:tcPr>
            <w:tcW w:w="1277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426" w:type="dxa"/>
          </w:tcPr>
          <w:p w:rsidR="00A67539" w:rsidRDefault="00A67539"/>
        </w:tc>
        <w:tc>
          <w:tcPr>
            <w:tcW w:w="993" w:type="dxa"/>
          </w:tcPr>
          <w:p w:rsidR="00A67539" w:rsidRDefault="00A67539"/>
        </w:tc>
      </w:tr>
      <w:tr w:rsidR="00A6753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A67539">
        <w:trPr>
          <w:trHeight w:hRule="exact" w:val="794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Проблемы увеличения сложности управления экономикой.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Концептуальная схема организации.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консультантов.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задачи, решаемы при управлении проектами.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Роли консультантов.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Содержательные и организационные аспекты условных ролей, выполняемых в процессе консалтинга.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Предварительный анализ и обследование.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Подписание договора с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клиентной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организацией.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Оргдиагностика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области применения.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Пути разработки мероприятий по совершенствованию </w:t>
            </w:r>
            <w:proofErr w:type="spellStart"/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бизнес-проекта</w:t>
            </w:r>
            <w:proofErr w:type="spellEnd"/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7539" w:rsidRPr="00A05875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Метод «крестовина».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Метод «узкой базы».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 по модулю 2 в виде устного ответа на вопросы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2 «Методы и модели консалтинговой деятельности»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метода экспертных оценок. Области его применения.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Методики и процедуры экспертных оценок.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и оценки сложных экспертиз.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Анкетные опросы, наблюдения.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Методы, направленные на активизацию использования интуиции и опыта специалистов.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Изучение тенденций и первопричин методом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контент-анализа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Оргдиагностика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и частная.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"организационная проблема".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Методы, направленные на активизацию использования интуиции и опыта специалистов.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Работа с высказываниями, распорядительной документацией, наблюдение совещаний.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Определение корневой проблемы.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Работа консультанта с группой.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Методы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Сценарный метод.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Переговорные технологии.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Вовлечение персонала в процессы изменений.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Причины и формы сопротивления реальным изменениям.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Оценка изменений.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Перепроектирование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решений.</w:t>
            </w:r>
          </w:p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Коучинг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руководителей.</w:t>
            </w:r>
          </w:p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A67539" w:rsidRPr="00A05875">
        <w:trPr>
          <w:trHeight w:hRule="exact" w:val="277"/>
        </w:trPr>
        <w:tc>
          <w:tcPr>
            <w:tcW w:w="99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539" w:rsidRPr="00FB3E36" w:rsidRDefault="00A67539">
            <w:pPr>
              <w:rPr>
                <w:lang w:val="ru-RU"/>
              </w:rPr>
            </w:pP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753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A67539" w:rsidRDefault="00FB3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12"/>
        <w:gridCol w:w="1933"/>
        <w:gridCol w:w="1935"/>
        <w:gridCol w:w="2124"/>
        <w:gridCol w:w="699"/>
        <w:gridCol w:w="994"/>
      </w:tblGrid>
      <w:tr w:rsidR="00A675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2127" w:type="dxa"/>
          </w:tcPr>
          <w:p w:rsidR="00A67539" w:rsidRDefault="00A67539"/>
        </w:tc>
        <w:tc>
          <w:tcPr>
            <w:tcW w:w="2269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675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6753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Долятовский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Барнагян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</w:tr>
      <w:tr w:rsidR="00A67539" w:rsidRPr="00A0587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75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A6753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6753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Балдин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В., Уткин В. Б., Воробьев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Управленческие решения: учеб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proofErr w:type="spellStart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67539" w:rsidRPr="00A05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«Экономика. Социология. Менеджмент // Электронный ресурс [Режим доступа: свободный]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7539" w:rsidRPr="00A05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«Менеджмент в России и за рубежом» // Электронный ресурс [Режим доступа: свободный]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675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675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A675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675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A67539">
        <w:trPr>
          <w:trHeight w:hRule="exact" w:val="277"/>
        </w:trPr>
        <w:tc>
          <w:tcPr>
            <w:tcW w:w="710" w:type="dxa"/>
          </w:tcPr>
          <w:p w:rsidR="00A67539" w:rsidRDefault="00A67539"/>
        </w:tc>
        <w:tc>
          <w:tcPr>
            <w:tcW w:w="58" w:type="dxa"/>
          </w:tcPr>
          <w:p w:rsidR="00A67539" w:rsidRDefault="00A67539"/>
        </w:tc>
        <w:tc>
          <w:tcPr>
            <w:tcW w:w="1929" w:type="dxa"/>
          </w:tcPr>
          <w:p w:rsidR="00A67539" w:rsidRDefault="00A67539"/>
        </w:tc>
        <w:tc>
          <w:tcPr>
            <w:tcW w:w="1986" w:type="dxa"/>
          </w:tcPr>
          <w:p w:rsidR="00A67539" w:rsidRDefault="00A67539"/>
        </w:tc>
        <w:tc>
          <w:tcPr>
            <w:tcW w:w="2127" w:type="dxa"/>
          </w:tcPr>
          <w:p w:rsidR="00A67539" w:rsidRDefault="00A67539"/>
        </w:tc>
        <w:tc>
          <w:tcPr>
            <w:tcW w:w="2269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993" w:type="dxa"/>
          </w:tcPr>
          <w:p w:rsidR="00A67539" w:rsidRDefault="00A67539"/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6753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Default="00FB3E36">
            <w:pPr>
              <w:spacing w:after="0" w:line="240" w:lineRule="auto"/>
              <w:rPr>
                <w:sz w:val="19"/>
                <w:szCs w:val="19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67539">
        <w:trPr>
          <w:trHeight w:hRule="exact" w:val="277"/>
        </w:trPr>
        <w:tc>
          <w:tcPr>
            <w:tcW w:w="710" w:type="dxa"/>
          </w:tcPr>
          <w:p w:rsidR="00A67539" w:rsidRDefault="00A67539"/>
        </w:tc>
        <w:tc>
          <w:tcPr>
            <w:tcW w:w="58" w:type="dxa"/>
          </w:tcPr>
          <w:p w:rsidR="00A67539" w:rsidRDefault="00A67539"/>
        </w:tc>
        <w:tc>
          <w:tcPr>
            <w:tcW w:w="1929" w:type="dxa"/>
          </w:tcPr>
          <w:p w:rsidR="00A67539" w:rsidRDefault="00A67539"/>
        </w:tc>
        <w:tc>
          <w:tcPr>
            <w:tcW w:w="1986" w:type="dxa"/>
          </w:tcPr>
          <w:p w:rsidR="00A67539" w:rsidRDefault="00A67539"/>
        </w:tc>
        <w:tc>
          <w:tcPr>
            <w:tcW w:w="2127" w:type="dxa"/>
          </w:tcPr>
          <w:p w:rsidR="00A67539" w:rsidRDefault="00A67539"/>
        </w:tc>
        <w:tc>
          <w:tcPr>
            <w:tcW w:w="2269" w:type="dxa"/>
          </w:tcPr>
          <w:p w:rsidR="00A67539" w:rsidRDefault="00A67539"/>
        </w:tc>
        <w:tc>
          <w:tcPr>
            <w:tcW w:w="710" w:type="dxa"/>
          </w:tcPr>
          <w:p w:rsidR="00A67539" w:rsidRDefault="00A67539"/>
        </w:tc>
        <w:tc>
          <w:tcPr>
            <w:tcW w:w="993" w:type="dxa"/>
          </w:tcPr>
          <w:p w:rsidR="00A67539" w:rsidRDefault="00A67539"/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B3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67539" w:rsidRPr="00A058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539" w:rsidRPr="00FB3E36" w:rsidRDefault="00FB3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67539" w:rsidRDefault="00A67539">
      <w:pPr>
        <w:rPr>
          <w:lang w:val="ru-RU"/>
        </w:rPr>
      </w:pPr>
    </w:p>
    <w:p w:rsidR="00A05875" w:rsidRDefault="00A05875">
      <w:pPr>
        <w:rPr>
          <w:lang w:val="ru-RU"/>
        </w:rPr>
      </w:pPr>
    </w:p>
    <w:p w:rsidR="00A05875" w:rsidRDefault="00A05875">
      <w:pPr>
        <w:rPr>
          <w:lang w:val="ru-RU"/>
        </w:rPr>
      </w:pPr>
    </w:p>
    <w:p w:rsidR="00A05875" w:rsidRDefault="00A05875" w:rsidP="00A05875">
      <w:r>
        <w:rPr>
          <w:noProof/>
          <w:lang w:val="ru-RU" w:eastAsia="ru-RU"/>
        </w:rPr>
        <w:lastRenderedPageBreak/>
        <w:drawing>
          <wp:inline distT="0" distB="0" distL="0" distR="0">
            <wp:extent cx="5939300" cy="8891752"/>
            <wp:effectExtent l="19050" t="0" r="4300" b="0"/>
            <wp:docPr id="2" name="Рисунок 1" descr="C947D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947DE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75" w:rsidRDefault="00A05875" w:rsidP="00A05875"/>
    <w:p w:rsidR="00A05875" w:rsidRPr="00E503B8" w:rsidRDefault="00A05875" w:rsidP="00A05875"/>
    <w:p w:rsidR="00A05875" w:rsidRPr="00357AD1" w:rsidRDefault="00A05875" w:rsidP="00A05875">
      <w:pPr>
        <w:pStyle w:val="a8"/>
        <w:spacing w:line="360" w:lineRule="auto"/>
        <w:jc w:val="center"/>
        <w:rPr>
          <w:rFonts w:ascii="Times New Roman" w:hAnsi="Times New Roman"/>
        </w:rPr>
      </w:pPr>
      <w:r w:rsidRPr="00AE3116">
        <w:rPr>
          <w:rFonts w:ascii="Times New Roman" w:hAnsi="Times New Roman"/>
          <w:color w:val="auto"/>
        </w:rPr>
        <w:lastRenderedPageBreak/>
        <w:t>Оглавление</w:t>
      </w:r>
    </w:p>
    <w:p w:rsidR="00A05875" w:rsidRPr="00357AD1" w:rsidRDefault="00A05875" w:rsidP="00A05875">
      <w:pPr>
        <w:spacing w:line="360" w:lineRule="auto"/>
        <w:rPr>
          <w:sz w:val="28"/>
          <w:szCs w:val="28"/>
        </w:rPr>
      </w:pPr>
    </w:p>
    <w:p w:rsidR="00A05875" w:rsidRPr="00A73748" w:rsidRDefault="00A05875" w:rsidP="00A05875">
      <w:pPr>
        <w:spacing w:line="360" w:lineRule="auto"/>
        <w:rPr>
          <w:sz w:val="28"/>
          <w:szCs w:val="28"/>
        </w:rPr>
      </w:pPr>
    </w:p>
    <w:p w:rsidR="00A05875" w:rsidRDefault="00A05875" w:rsidP="00A0587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DD4D42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DD4D42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5875" w:rsidRDefault="00A05875" w:rsidP="00A0587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5875" w:rsidRDefault="00A05875" w:rsidP="00A0587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5875" w:rsidRDefault="00A05875" w:rsidP="00A0587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5875" w:rsidRDefault="00A05875" w:rsidP="00A05875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Default="00A05875" w:rsidP="00A05875">
      <w:pPr>
        <w:pStyle w:val="a5"/>
        <w:widowControl w:val="0"/>
        <w:spacing w:after="360"/>
        <w:jc w:val="center"/>
        <w:rPr>
          <w:bCs/>
        </w:rPr>
      </w:pPr>
    </w:p>
    <w:p w:rsidR="00A05875" w:rsidRPr="002446DC" w:rsidRDefault="00A05875" w:rsidP="00A05875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05875" w:rsidRPr="008D21FE" w:rsidRDefault="00A05875" w:rsidP="00A05875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A05875" w:rsidRPr="002446DC" w:rsidRDefault="00A05875" w:rsidP="00A05875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A05875" w:rsidRPr="002446DC" w:rsidRDefault="00A05875" w:rsidP="00A05875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 xml:space="preserve">2 Описание показателей </w:t>
      </w:r>
      <w:proofErr w:type="spellStart"/>
      <w:r w:rsidRPr="002446DC">
        <w:rPr>
          <w:color w:val="auto"/>
        </w:rPr>
        <w:t>икритериев</w:t>
      </w:r>
      <w:proofErr w:type="spellEnd"/>
      <w:r w:rsidRPr="002446DC">
        <w:rPr>
          <w:color w:val="auto"/>
        </w:rPr>
        <w:t xml:space="preserve"> оценивания компетенций на различных этапах их формирования, описание шкал оценивания</w:t>
      </w:r>
      <w:bookmarkEnd w:id="1"/>
    </w:p>
    <w:p w:rsidR="00A05875" w:rsidRPr="008D21FE" w:rsidRDefault="00A05875" w:rsidP="00A05875">
      <w:pPr>
        <w:ind w:firstLine="708"/>
        <w:rPr>
          <w:sz w:val="28"/>
          <w:szCs w:val="28"/>
          <w:lang w:val="ru-RU"/>
        </w:rPr>
      </w:pPr>
    </w:p>
    <w:p w:rsidR="00A05875" w:rsidRPr="008D21FE" w:rsidRDefault="00A05875" w:rsidP="00A05875">
      <w:pPr>
        <w:ind w:firstLine="708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3313"/>
        <w:gridCol w:w="2067"/>
        <w:gridCol w:w="2983"/>
        <w:gridCol w:w="1618"/>
      </w:tblGrid>
      <w:tr w:rsidR="00A05875" w:rsidRPr="00B96A8C" w:rsidTr="00F47E49">
        <w:trPr>
          <w:trHeight w:val="752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B96A8C" w:rsidRDefault="00A05875" w:rsidP="00F47E4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B96A8C" w:rsidRDefault="00A05875" w:rsidP="00F47E4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B96A8C" w:rsidRDefault="00A05875" w:rsidP="00F47E4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B96A8C" w:rsidRDefault="00A05875" w:rsidP="00F47E4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A05875" w:rsidRPr="00A165CD" w:rsidTr="00F47E49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lang w:val="ru-RU"/>
              </w:rPr>
            </w:pPr>
            <w:r w:rsidRPr="008D21FE">
              <w:rPr>
                <w:lang w:val="ru-RU"/>
              </w:rPr>
              <w:t>ПК-1,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      </w:r>
          </w:p>
          <w:p w:rsidR="00A05875" w:rsidRPr="008D21FE" w:rsidRDefault="00A05875" w:rsidP="00F47E49">
            <w:pPr>
              <w:rPr>
                <w:i/>
                <w:iCs/>
                <w:lang w:val="ru-RU"/>
              </w:rPr>
            </w:pPr>
          </w:p>
        </w:tc>
      </w:tr>
      <w:tr w:rsidR="00A05875" w:rsidRPr="00A165CD" w:rsidTr="00F47E49">
        <w:trPr>
          <w:trHeight w:val="63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lang w:val="ru-RU"/>
              </w:rPr>
            </w:pPr>
            <w:r w:rsidRPr="008D21FE">
              <w:rPr>
                <w:lang w:val="ru-RU"/>
              </w:rPr>
              <w:t>З основные теории мотивации, лидерства и власти</w:t>
            </w:r>
          </w:p>
          <w:p w:rsidR="00A05875" w:rsidRPr="008D21FE" w:rsidRDefault="00A05875" w:rsidP="00F47E49">
            <w:pPr>
              <w:rPr>
                <w:lang w:val="ru-RU"/>
              </w:rPr>
            </w:pPr>
            <w:r w:rsidRPr="008D21FE">
              <w:rPr>
                <w:lang w:val="ru-RU"/>
              </w:rPr>
              <w:t>У проводить   аудит человеческих ресурсов и осуществлять диагностику организационной культуры</w:t>
            </w:r>
          </w:p>
          <w:p w:rsidR="00A05875" w:rsidRPr="008D21FE" w:rsidRDefault="00A05875" w:rsidP="00F47E49">
            <w:pPr>
              <w:rPr>
                <w:lang w:val="ru-RU"/>
              </w:rPr>
            </w:pPr>
            <w:r w:rsidRPr="008D21FE">
              <w:rPr>
                <w:lang w:val="ru-RU"/>
              </w:rPr>
              <w:t>В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color w:val="000000"/>
                <w:lang w:val="ru-RU"/>
              </w:rPr>
            </w:pPr>
            <w:r w:rsidRPr="008D21FE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8D21FE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A05875" w:rsidRPr="008D21FE" w:rsidRDefault="00A05875" w:rsidP="00F47E49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i/>
                <w:iCs/>
                <w:color w:val="000000"/>
                <w:lang w:val="ru-RU"/>
              </w:rPr>
            </w:pPr>
            <w:r w:rsidRPr="008D21FE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8D21FE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8D21FE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8D21FE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i/>
                <w:iCs/>
                <w:lang w:val="ru-RU"/>
              </w:rPr>
            </w:pPr>
            <w:r w:rsidRPr="008D21FE">
              <w:rPr>
                <w:i/>
                <w:iCs/>
                <w:lang w:val="ru-RU"/>
              </w:rPr>
              <w:t>О – опрос (вопросы модуль 1  с 1 по 12)</w:t>
            </w:r>
          </w:p>
        </w:tc>
      </w:tr>
      <w:tr w:rsidR="00A05875" w:rsidRPr="00A165CD" w:rsidTr="00F47E49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lang w:val="ru-RU"/>
              </w:rPr>
            </w:pPr>
            <w:r w:rsidRPr="008D21FE">
              <w:rPr>
                <w:lang w:val="ru-RU"/>
              </w:rPr>
              <w:t>ПК-10,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05875" w:rsidRPr="00A165CD" w:rsidTr="00F47E49">
        <w:trPr>
          <w:trHeight w:val="63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lang w:val="ru-RU"/>
              </w:rPr>
            </w:pPr>
            <w:r w:rsidRPr="008D21FE">
              <w:rPr>
                <w:lang w:val="ru-RU"/>
              </w:rPr>
              <w:t xml:space="preserve">З методы количественного и качественного анализа </w:t>
            </w:r>
            <w:r w:rsidRPr="008D21FE">
              <w:rPr>
                <w:lang w:val="ru-RU"/>
              </w:rPr>
              <w:lastRenderedPageBreak/>
              <w:t>информации</w:t>
            </w:r>
          </w:p>
          <w:p w:rsidR="00A05875" w:rsidRPr="008D21FE" w:rsidRDefault="00A05875" w:rsidP="00F47E49">
            <w:pPr>
              <w:rPr>
                <w:lang w:val="ru-RU"/>
              </w:rPr>
            </w:pPr>
            <w:r w:rsidRPr="008D21FE">
              <w:rPr>
                <w:lang w:val="ru-RU"/>
              </w:rPr>
              <w:t>У строить экономические, финансовые и организационно-управленческие моделей путем их адаптации к конкретным задачам управления</w:t>
            </w:r>
          </w:p>
          <w:p w:rsidR="00A05875" w:rsidRPr="008D21FE" w:rsidRDefault="00A05875" w:rsidP="00F47E49">
            <w:pPr>
              <w:rPr>
                <w:lang w:val="ru-RU"/>
              </w:rPr>
            </w:pPr>
            <w:r w:rsidRPr="008D21FE">
              <w:rPr>
                <w:lang w:val="ru-RU"/>
              </w:rPr>
              <w:t>В навыками количественного и качественного анализа информации при принятии управленческих решений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color w:val="000000"/>
                <w:lang w:val="ru-RU"/>
              </w:rPr>
            </w:pPr>
            <w:r w:rsidRPr="008D21FE">
              <w:rPr>
                <w:color w:val="000000"/>
                <w:lang w:val="ru-RU"/>
              </w:rPr>
              <w:lastRenderedPageBreak/>
              <w:t xml:space="preserve">составленный обзор, аннотация, </w:t>
            </w:r>
            <w:r w:rsidRPr="008D21FE">
              <w:rPr>
                <w:color w:val="000000"/>
                <w:lang w:val="ru-RU"/>
              </w:rPr>
              <w:lastRenderedPageBreak/>
              <w:t xml:space="preserve">письменный перевод, поиск и сбор необходимой литературы,  использование различных баз данных, </w:t>
            </w:r>
            <w:r w:rsidRPr="008D21FE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A05875" w:rsidRPr="008D21FE" w:rsidRDefault="00A05875" w:rsidP="00F47E49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i/>
                <w:iCs/>
                <w:color w:val="000000"/>
                <w:lang w:val="ru-RU"/>
              </w:rPr>
            </w:pPr>
            <w:r w:rsidRPr="008D21FE">
              <w:rPr>
                <w:i/>
                <w:color w:val="000000"/>
                <w:lang w:val="ru-RU"/>
              </w:rPr>
              <w:lastRenderedPageBreak/>
              <w:t xml:space="preserve">полнота и содержательность </w:t>
            </w:r>
            <w:r w:rsidRPr="008D21FE">
              <w:rPr>
                <w:i/>
                <w:color w:val="000000"/>
                <w:lang w:val="ru-RU"/>
              </w:rPr>
              <w:lastRenderedPageBreak/>
              <w:t xml:space="preserve">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8D21FE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8D21FE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8D21FE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A05875" w:rsidRPr="008D21FE" w:rsidRDefault="00A05875" w:rsidP="00F47E49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875" w:rsidRPr="008D21FE" w:rsidRDefault="00A05875" w:rsidP="00F47E49">
            <w:pPr>
              <w:rPr>
                <w:i/>
                <w:iCs/>
                <w:lang w:val="ru-RU"/>
              </w:rPr>
            </w:pPr>
            <w:r w:rsidRPr="008D21FE">
              <w:rPr>
                <w:i/>
                <w:iCs/>
                <w:lang w:val="ru-RU"/>
              </w:rPr>
              <w:lastRenderedPageBreak/>
              <w:t xml:space="preserve">О – опрос (вопросы </w:t>
            </w:r>
            <w:r w:rsidRPr="008D21FE">
              <w:rPr>
                <w:i/>
                <w:iCs/>
                <w:lang w:val="ru-RU"/>
              </w:rPr>
              <w:lastRenderedPageBreak/>
              <w:t>модуль 2 с 1 по 21)</w:t>
            </w:r>
          </w:p>
        </w:tc>
      </w:tr>
    </w:tbl>
    <w:p w:rsidR="00A05875" w:rsidRPr="008D21FE" w:rsidRDefault="00A05875" w:rsidP="00A05875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A05875" w:rsidRPr="008D21FE" w:rsidRDefault="00A05875" w:rsidP="00A05875">
      <w:pPr>
        <w:ind w:firstLine="708"/>
        <w:rPr>
          <w:sz w:val="28"/>
          <w:szCs w:val="28"/>
          <w:lang w:val="ru-RU"/>
        </w:rPr>
      </w:pPr>
    </w:p>
    <w:p w:rsidR="00A05875" w:rsidRPr="008D21FE" w:rsidRDefault="00A05875" w:rsidP="00A05875">
      <w:pPr>
        <w:ind w:firstLine="708"/>
        <w:rPr>
          <w:sz w:val="28"/>
          <w:szCs w:val="28"/>
          <w:lang w:val="ru-RU"/>
        </w:rPr>
      </w:pPr>
    </w:p>
    <w:p w:rsidR="00A05875" w:rsidRPr="008D21FE" w:rsidRDefault="00A05875" w:rsidP="00A05875">
      <w:pPr>
        <w:ind w:firstLine="708"/>
        <w:rPr>
          <w:sz w:val="28"/>
          <w:szCs w:val="28"/>
          <w:lang w:val="ru-RU"/>
        </w:rPr>
      </w:pPr>
    </w:p>
    <w:p w:rsidR="00A05875" w:rsidRPr="008D21FE" w:rsidRDefault="00A05875" w:rsidP="00A05875">
      <w:pPr>
        <w:ind w:firstLine="708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2.2 Шкалы оценивания:   </w:t>
      </w:r>
    </w:p>
    <w:p w:rsidR="00A05875" w:rsidRPr="008D21FE" w:rsidRDefault="00A05875" w:rsidP="00A05875">
      <w:pPr>
        <w:ind w:firstLine="708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D21FE">
        <w:rPr>
          <w:sz w:val="28"/>
          <w:szCs w:val="28"/>
          <w:lang w:val="ru-RU"/>
        </w:rPr>
        <w:t>балльно-рейтинговой</w:t>
      </w:r>
      <w:proofErr w:type="spellEnd"/>
      <w:r w:rsidRPr="008D21FE">
        <w:rPr>
          <w:sz w:val="28"/>
          <w:szCs w:val="28"/>
          <w:lang w:val="ru-RU"/>
        </w:rPr>
        <w:t xml:space="preserve"> системы в 100-балльной шкале:</w:t>
      </w:r>
    </w:p>
    <w:p w:rsidR="00A05875" w:rsidRPr="008D21FE" w:rsidRDefault="00A05875" w:rsidP="00A05875">
      <w:pPr>
        <w:widowControl w:val="0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84-100 баллов (оценка «отлично»)</w:t>
      </w:r>
    </w:p>
    <w:p w:rsidR="00A05875" w:rsidRPr="008D21FE" w:rsidRDefault="00A05875" w:rsidP="00A05875">
      <w:pPr>
        <w:widowControl w:val="0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67-83 баллов (оценка «хорошо»)</w:t>
      </w:r>
    </w:p>
    <w:p w:rsidR="00A05875" w:rsidRPr="008D21FE" w:rsidRDefault="00A05875" w:rsidP="00A05875">
      <w:pPr>
        <w:widowControl w:val="0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A05875" w:rsidRPr="00A165CD" w:rsidRDefault="00A05875" w:rsidP="00A05875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  <w:lang w:val="ru-RU"/>
        </w:rPr>
      </w:pPr>
      <w:r w:rsidRPr="00A165CD">
        <w:rPr>
          <w:color w:val="auto"/>
          <w:szCs w:val="28"/>
          <w:lang w:val="ru-RU"/>
        </w:rPr>
        <w:t>0-49 баллов (оценка «неудовлетворительно»)</w:t>
      </w:r>
      <w:r w:rsidRPr="00A165CD">
        <w:rPr>
          <w:iCs/>
          <w:color w:val="auto"/>
          <w:szCs w:val="28"/>
          <w:lang w:val="ru-RU"/>
        </w:rPr>
        <w:t xml:space="preserve"> </w:t>
      </w:r>
    </w:p>
    <w:p w:rsidR="00A05875" w:rsidRPr="00ED6C03" w:rsidRDefault="00A05875" w:rsidP="00A05875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05875" w:rsidRPr="008D21FE" w:rsidRDefault="00A05875" w:rsidP="00A05875">
      <w:pPr>
        <w:jc w:val="both"/>
        <w:rPr>
          <w:i/>
          <w:color w:val="00B050"/>
          <w:sz w:val="28"/>
          <w:szCs w:val="28"/>
          <w:lang w:val="ru-RU"/>
        </w:rPr>
      </w:pPr>
    </w:p>
    <w:p w:rsidR="00A05875" w:rsidRPr="008D21FE" w:rsidRDefault="00A05875" w:rsidP="00A05875">
      <w:pPr>
        <w:shd w:val="clear" w:color="auto" w:fill="FFFFFF"/>
        <w:jc w:val="center"/>
        <w:rPr>
          <w:sz w:val="28"/>
          <w:szCs w:val="28"/>
          <w:lang w:val="ru-RU"/>
        </w:rPr>
      </w:pPr>
      <w:bookmarkStart w:id="3" w:name="_Toc480487764"/>
      <w:r w:rsidRPr="008D21FE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A05875" w:rsidRPr="008D21FE" w:rsidRDefault="00A05875" w:rsidP="00A0587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A05875" w:rsidRPr="008D21FE" w:rsidRDefault="00A05875" w:rsidP="00A05875">
      <w:pPr>
        <w:shd w:val="clear" w:color="auto" w:fill="FFFFFF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05875" w:rsidRPr="008D21FE" w:rsidRDefault="00A05875" w:rsidP="00A05875">
      <w:pPr>
        <w:jc w:val="center"/>
        <w:textAlignment w:val="baseline"/>
        <w:rPr>
          <w:sz w:val="28"/>
          <w:lang w:val="ru-RU"/>
        </w:rPr>
      </w:pPr>
    </w:p>
    <w:p w:rsidR="00A05875" w:rsidRPr="008D21FE" w:rsidRDefault="00A05875" w:rsidP="00A0587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sz w:val="28"/>
          <w:lang w:val="ru-RU"/>
        </w:rPr>
        <w:t xml:space="preserve">Кафедра </w:t>
      </w:r>
      <w:r w:rsidRPr="008D21FE">
        <w:rPr>
          <w:sz w:val="28"/>
          <w:szCs w:val="28"/>
          <w:lang w:val="ru-RU"/>
        </w:rPr>
        <w:t>Общего и стратегического менеджмента</w:t>
      </w:r>
    </w:p>
    <w:p w:rsidR="00A05875" w:rsidRPr="008D21FE" w:rsidRDefault="00A05875" w:rsidP="00A0587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vertAlign w:val="superscript"/>
          <w:lang w:val="ru-RU"/>
        </w:rPr>
        <w:t>(наименование кафедры)</w:t>
      </w:r>
    </w:p>
    <w:p w:rsidR="00A05875" w:rsidRPr="008D21FE" w:rsidRDefault="00A05875" w:rsidP="00A05875">
      <w:pPr>
        <w:rPr>
          <w:b/>
          <w:sz w:val="28"/>
          <w:szCs w:val="28"/>
          <w:lang w:val="ru-RU"/>
        </w:rPr>
      </w:pPr>
    </w:p>
    <w:p w:rsidR="00A05875" w:rsidRPr="008D21FE" w:rsidRDefault="00A05875" w:rsidP="00A05875">
      <w:pPr>
        <w:jc w:val="center"/>
        <w:rPr>
          <w:b/>
          <w:sz w:val="28"/>
          <w:szCs w:val="28"/>
          <w:lang w:val="ru-RU"/>
        </w:rPr>
      </w:pPr>
      <w:r w:rsidRPr="008D21FE">
        <w:rPr>
          <w:b/>
          <w:sz w:val="28"/>
          <w:szCs w:val="28"/>
          <w:lang w:val="ru-RU"/>
        </w:rPr>
        <w:t>Вопросы к экзамену</w:t>
      </w:r>
    </w:p>
    <w:p w:rsidR="00A05875" w:rsidRPr="008D21FE" w:rsidRDefault="00A05875" w:rsidP="00A05875">
      <w:pPr>
        <w:jc w:val="center"/>
        <w:rPr>
          <w:b/>
          <w:sz w:val="28"/>
          <w:szCs w:val="28"/>
          <w:lang w:val="ru-RU"/>
        </w:rPr>
      </w:pPr>
    </w:p>
    <w:p w:rsidR="00A05875" w:rsidRDefault="00A05875" w:rsidP="00A05875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b/>
          <w:szCs w:val="28"/>
          <w:u w:val="single"/>
        </w:rPr>
        <w:t>Управленческое консультирование</w:t>
      </w:r>
    </w:p>
    <w:p w:rsidR="00A05875" w:rsidRPr="006E27A2" w:rsidRDefault="00A05875" w:rsidP="00A05875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A05875" w:rsidRPr="002B7D04" w:rsidRDefault="00A05875" w:rsidP="00A05875">
      <w:pPr>
        <w:tabs>
          <w:tab w:val="left" w:pos="360"/>
          <w:tab w:val="left" w:pos="1134"/>
        </w:tabs>
        <w:ind w:firstLine="709"/>
        <w:rPr>
          <w:b/>
        </w:rPr>
      </w:pP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Проблемы увеличения сложности управления экономикой.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Концептуальная схема организации.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Виды консультантов.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Основные задачи, решаемы при управлении проектами.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Роли консультантов.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Содержательные и организационные аспекты условных ролей, выполняемых в процессе консалтинга.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Предварительный анализ и обследование.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Подписание договора с </w:t>
      </w:r>
      <w:proofErr w:type="spellStart"/>
      <w:r w:rsidRPr="002B7D04">
        <w:t>клиентной</w:t>
      </w:r>
      <w:proofErr w:type="spellEnd"/>
      <w:r w:rsidRPr="002B7D04">
        <w:t xml:space="preserve"> бизнес- организацией.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proofErr w:type="spellStart"/>
      <w:r w:rsidRPr="002B7D04">
        <w:t>Оргдиагностика</w:t>
      </w:r>
      <w:proofErr w:type="spellEnd"/>
      <w:r w:rsidRPr="002B7D04">
        <w:t>, области применения.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Пути разработки мероприятий по совершенствованию </w:t>
      </w:r>
      <w:proofErr w:type="spellStart"/>
      <w:r w:rsidRPr="002B7D04">
        <w:t>бизнес-проекта</w:t>
      </w:r>
      <w:proofErr w:type="spellEnd"/>
      <w:r w:rsidRPr="002B7D04">
        <w:t>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Метод «крестовина».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 «узкой базы».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Основы метода экспертных оценок. Области его применения.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Методики и процедуры экспертных оценок.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Организация и оценки сложных экспертиз.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Анкетные опросы, наблюдения.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Методы, направленные на активизацию использования интуиции и опыта специалистов.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Изучение тенденций и первопричин методом </w:t>
      </w:r>
      <w:proofErr w:type="spellStart"/>
      <w:r w:rsidRPr="002B7D04">
        <w:t>контент-анализа</w:t>
      </w:r>
      <w:proofErr w:type="spellEnd"/>
      <w:r w:rsidRPr="002B7D04">
        <w:t>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proofErr w:type="spellStart"/>
      <w:r w:rsidRPr="002B7D04">
        <w:t>Оргдиагностика</w:t>
      </w:r>
      <w:proofErr w:type="spellEnd"/>
      <w:r w:rsidRPr="002B7D04">
        <w:t xml:space="preserve"> общая и частная.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Понятие "организационная проблема".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Методы, направленные на активизацию использования интуиции и опыта специалистов.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Работа с высказываниями, распорядительной документацией, наблюдение совещаний.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Определение корневой проблемы.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Работа консультанта с группой.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Методы </w:t>
      </w:r>
      <w:proofErr w:type="spellStart"/>
      <w:r w:rsidRPr="002B7D04">
        <w:t>командообразования</w:t>
      </w:r>
      <w:proofErr w:type="spellEnd"/>
      <w:r w:rsidRPr="002B7D04">
        <w:t>.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Сценарный метод.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Переговорные технологии.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Вовлечение персонала в процессы изменений.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Причины и формы сопротивления реальным изменениям.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Оценка изменений.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proofErr w:type="spellStart"/>
      <w:r w:rsidRPr="002B7D04">
        <w:t>Перепроектирование</w:t>
      </w:r>
      <w:proofErr w:type="spellEnd"/>
      <w:r w:rsidRPr="002B7D04">
        <w:t xml:space="preserve"> решений. </w:t>
      </w:r>
    </w:p>
    <w:p w:rsidR="00A05875" w:rsidRPr="002B7D04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proofErr w:type="spellStart"/>
      <w:r w:rsidRPr="002B7D04">
        <w:t>Коучинг</w:t>
      </w:r>
      <w:proofErr w:type="spellEnd"/>
      <w:r w:rsidRPr="002B7D04">
        <w:t xml:space="preserve"> руководителей. </w:t>
      </w:r>
    </w:p>
    <w:p w:rsidR="00A05875" w:rsidRDefault="00A05875" w:rsidP="00A05875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Оценка результативности.</w:t>
      </w:r>
    </w:p>
    <w:p w:rsidR="00A05875" w:rsidRDefault="00A05875" w:rsidP="00A05875">
      <w:pPr>
        <w:tabs>
          <w:tab w:val="left" w:pos="360"/>
          <w:tab w:val="left" w:pos="1134"/>
        </w:tabs>
        <w:ind w:firstLine="709"/>
        <w:jc w:val="both"/>
      </w:pPr>
    </w:p>
    <w:p w:rsidR="00A05875" w:rsidRDefault="00A05875" w:rsidP="00A05875">
      <w:pPr>
        <w:textAlignment w:val="baseline"/>
        <w:rPr>
          <w:sz w:val="20"/>
        </w:rPr>
      </w:pPr>
    </w:p>
    <w:p w:rsidR="00A05875" w:rsidRDefault="00A05875" w:rsidP="00A05875">
      <w:pPr>
        <w:textAlignment w:val="baseline"/>
        <w:rPr>
          <w:rFonts w:ascii="Calibri" w:hAnsi="Calibri"/>
          <w:sz w:val="12"/>
          <w:szCs w:val="12"/>
        </w:rPr>
      </w:pPr>
    </w:p>
    <w:p w:rsidR="00A05875" w:rsidRDefault="00A05875" w:rsidP="00A05875">
      <w:pPr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Критерии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оценивания</w:t>
      </w:r>
      <w:proofErr w:type="spellEnd"/>
      <w:r>
        <w:rPr>
          <w:b/>
          <w:bCs/>
          <w:sz w:val="28"/>
        </w:rPr>
        <w:t>:</w:t>
      </w:r>
    </w:p>
    <w:p w:rsidR="00A05875" w:rsidRDefault="00A05875" w:rsidP="00A05875">
      <w:pPr>
        <w:textAlignment w:val="baseline"/>
        <w:rPr>
          <w:b/>
          <w:bCs/>
          <w:sz w:val="28"/>
        </w:rPr>
      </w:pPr>
    </w:p>
    <w:p w:rsidR="00A05875" w:rsidRPr="00203446" w:rsidRDefault="00A05875" w:rsidP="00A05875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A05875" w:rsidRPr="00203446" w:rsidRDefault="00A05875" w:rsidP="00A05875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A05875" w:rsidRPr="00203446" w:rsidRDefault="00A05875" w:rsidP="00A05875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A05875" w:rsidRPr="00E76606" w:rsidRDefault="00A05875" w:rsidP="00A05875">
      <w:pPr>
        <w:pStyle w:val="14"/>
        <w:widowControl w:val="0"/>
        <w:numPr>
          <w:ilvl w:val="0"/>
          <w:numId w:val="2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</w:t>
      </w:r>
      <w:proofErr w:type="spellStart"/>
      <w:r w:rsidRPr="00203446">
        <w:rPr>
          <w:color w:val="auto"/>
          <w:szCs w:val="28"/>
        </w:rPr>
        <w:t>баллов</w:t>
      </w:r>
      <w:proofErr w:type="spellEnd"/>
      <w:r w:rsidRPr="00203446">
        <w:rPr>
          <w:color w:val="auto"/>
          <w:szCs w:val="28"/>
        </w:rPr>
        <w:t xml:space="preserve"> (</w:t>
      </w:r>
      <w:proofErr w:type="spellStart"/>
      <w:r w:rsidRPr="00203446">
        <w:rPr>
          <w:color w:val="auto"/>
          <w:szCs w:val="28"/>
        </w:rPr>
        <w:t>оценка</w:t>
      </w:r>
      <w:proofErr w:type="spellEnd"/>
      <w:r w:rsidRPr="00203446">
        <w:rPr>
          <w:color w:val="auto"/>
          <w:szCs w:val="28"/>
        </w:rPr>
        <w:t xml:space="preserve"> </w:t>
      </w:r>
      <w:r>
        <w:rPr>
          <w:color w:val="auto"/>
          <w:szCs w:val="28"/>
        </w:rPr>
        <w:t>«</w:t>
      </w:r>
      <w:proofErr w:type="spellStart"/>
      <w:r w:rsidRPr="00203446">
        <w:rPr>
          <w:color w:val="auto"/>
          <w:szCs w:val="28"/>
        </w:rPr>
        <w:t>неудовлетворительно</w:t>
      </w:r>
      <w:proofErr w:type="spellEnd"/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A05875" w:rsidRDefault="00A05875" w:rsidP="00A05875">
      <w:pPr>
        <w:jc w:val="center"/>
        <w:textAlignment w:val="baseline"/>
        <w:rPr>
          <w:b/>
          <w:bCs/>
          <w:sz w:val="28"/>
        </w:rPr>
      </w:pPr>
    </w:p>
    <w:p w:rsidR="00A05875" w:rsidRDefault="00A05875" w:rsidP="00A05875">
      <w:pPr>
        <w:textAlignment w:val="baseline"/>
        <w:rPr>
          <w:rFonts w:ascii="Calibri" w:hAnsi="Calibri"/>
        </w:rPr>
      </w:pPr>
    </w:p>
    <w:p w:rsidR="00A05875" w:rsidRPr="004C7433" w:rsidRDefault="00A05875" w:rsidP="00A05875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A05875" w:rsidRPr="004C7433" w:rsidRDefault="00A05875" w:rsidP="00A05875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A05875" w:rsidRDefault="00A05875" w:rsidP="00A05875">
      <w:pPr>
        <w:textAlignment w:val="baseline"/>
        <w:rPr>
          <w:sz w:val="20"/>
        </w:rPr>
      </w:pPr>
      <w:r w:rsidRPr="004C7433">
        <w:rPr>
          <w:sz w:val="20"/>
        </w:rPr>
        <w:t>«____»__________________20     г. </w:t>
      </w:r>
    </w:p>
    <w:p w:rsidR="00A05875" w:rsidRDefault="00A05875" w:rsidP="00A05875">
      <w:pPr>
        <w:textAlignment w:val="baseline"/>
        <w:rPr>
          <w:rFonts w:ascii="Calibri" w:hAnsi="Calibri"/>
        </w:rPr>
      </w:pPr>
    </w:p>
    <w:p w:rsidR="00A05875" w:rsidRPr="004C7433" w:rsidRDefault="00A05875" w:rsidP="00A05875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A05875" w:rsidRDefault="00A05875" w:rsidP="00A05875">
      <w:pPr>
        <w:jc w:val="center"/>
        <w:textAlignment w:val="baseline"/>
        <w:rPr>
          <w:sz w:val="28"/>
        </w:rPr>
      </w:pPr>
    </w:p>
    <w:p w:rsidR="00A05875" w:rsidRPr="008D21FE" w:rsidRDefault="00A05875" w:rsidP="00A05875">
      <w:pPr>
        <w:shd w:val="clear" w:color="auto" w:fill="FFFFFF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A05875" w:rsidRPr="008D21FE" w:rsidRDefault="00A05875" w:rsidP="00A0587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05875" w:rsidRPr="008D21FE" w:rsidRDefault="00A05875" w:rsidP="00A05875">
      <w:pPr>
        <w:shd w:val="clear" w:color="auto" w:fill="FFFFFF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05875" w:rsidRPr="008D21FE" w:rsidRDefault="00A05875" w:rsidP="00A05875">
      <w:pPr>
        <w:jc w:val="center"/>
        <w:textAlignment w:val="baseline"/>
        <w:rPr>
          <w:sz w:val="28"/>
          <w:lang w:val="ru-RU"/>
        </w:rPr>
      </w:pPr>
    </w:p>
    <w:p w:rsidR="00A05875" w:rsidRPr="008D21FE" w:rsidRDefault="00A05875" w:rsidP="00A0587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8D21FE">
        <w:rPr>
          <w:i/>
          <w:iCs/>
          <w:sz w:val="28"/>
          <w:u w:val="single"/>
          <w:lang w:val="ru-RU"/>
        </w:rPr>
        <w:t>Общего и стратегического менеджмента</w:t>
      </w:r>
    </w:p>
    <w:p w:rsidR="00A05875" w:rsidRPr="008D21FE" w:rsidRDefault="00A05875" w:rsidP="00A0587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vertAlign w:val="superscript"/>
          <w:lang w:val="ru-RU"/>
        </w:rPr>
        <w:t>(наименование кафедры)</w:t>
      </w:r>
    </w:p>
    <w:p w:rsidR="00A05875" w:rsidRPr="008D21FE" w:rsidRDefault="00A05875" w:rsidP="00A05875">
      <w:pPr>
        <w:jc w:val="center"/>
        <w:textAlignment w:val="baseline"/>
        <w:rPr>
          <w:b/>
          <w:bCs/>
          <w:sz w:val="36"/>
          <w:lang w:val="ru-RU"/>
        </w:rPr>
      </w:pPr>
    </w:p>
    <w:p w:rsidR="00A05875" w:rsidRPr="008D21FE" w:rsidRDefault="00A05875" w:rsidP="00A0587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b/>
          <w:bCs/>
          <w:sz w:val="36"/>
          <w:lang w:val="ru-RU"/>
        </w:rPr>
        <w:t>Темы опроса</w:t>
      </w:r>
    </w:p>
    <w:p w:rsidR="00A05875" w:rsidRPr="008D21FE" w:rsidRDefault="00A05875" w:rsidP="00A05875">
      <w:pPr>
        <w:jc w:val="center"/>
        <w:textAlignment w:val="baseline"/>
        <w:rPr>
          <w:sz w:val="28"/>
          <w:lang w:val="ru-RU"/>
        </w:rPr>
      </w:pPr>
    </w:p>
    <w:p w:rsidR="00A05875" w:rsidRPr="008D21FE" w:rsidRDefault="00A05875" w:rsidP="00A05875">
      <w:pPr>
        <w:jc w:val="center"/>
        <w:textAlignment w:val="baseline"/>
        <w:rPr>
          <w:sz w:val="28"/>
          <w:lang w:val="ru-RU"/>
        </w:rPr>
      </w:pPr>
    </w:p>
    <w:p w:rsidR="00A05875" w:rsidRPr="008D21FE" w:rsidRDefault="00A05875" w:rsidP="00A0587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D21FE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8D21FE">
        <w:rPr>
          <w:b/>
          <w:sz w:val="28"/>
          <w:szCs w:val="28"/>
          <w:u w:val="single"/>
          <w:lang w:val="ru-RU"/>
        </w:rPr>
        <w:t>Управленческое консультирование</w:t>
      </w:r>
    </w:p>
    <w:p w:rsidR="00A05875" w:rsidRPr="008D21FE" w:rsidRDefault="00A05875" w:rsidP="00A0587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D21FE">
        <w:rPr>
          <w:vertAlign w:val="superscript"/>
          <w:lang w:val="ru-RU"/>
        </w:rPr>
        <w:t xml:space="preserve">                                       (наименование дисциплины)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lastRenderedPageBreak/>
        <w:t>Модуль 1 «Сущность консультационного процесса. Виды консультантов»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1.</w:t>
      </w:r>
      <w:r w:rsidRPr="008D21FE">
        <w:rPr>
          <w:sz w:val="28"/>
          <w:lang w:val="ru-RU"/>
        </w:rPr>
        <w:tab/>
        <w:t>Проблемы увеличения сложности управления экономикой.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2.</w:t>
      </w:r>
      <w:r w:rsidRPr="008D21FE">
        <w:rPr>
          <w:sz w:val="28"/>
          <w:lang w:val="ru-RU"/>
        </w:rPr>
        <w:tab/>
        <w:t>Концептуальная схема организации.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3.</w:t>
      </w:r>
      <w:r w:rsidRPr="008D21FE">
        <w:rPr>
          <w:sz w:val="28"/>
          <w:lang w:val="ru-RU"/>
        </w:rPr>
        <w:tab/>
        <w:t>Виды консультантов.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4.</w:t>
      </w:r>
      <w:r w:rsidRPr="008D21FE">
        <w:rPr>
          <w:sz w:val="28"/>
          <w:lang w:val="ru-RU"/>
        </w:rPr>
        <w:tab/>
        <w:t xml:space="preserve">Основные задачи, решаемы при управлении проектами.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5.</w:t>
      </w:r>
      <w:r w:rsidRPr="008D21FE">
        <w:rPr>
          <w:sz w:val="28"/>
          <w:lang w:val="ru-RU"/>
        </w:rPr>
        <w:tab/>
        <w:t xml:space="preserve">Роли консультантов.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6.</w:t>
      </w:r>
      <w:r w:rsidRPr="008D21FE">
        <w:rPr>
          <w:sz w:val="28"/>
          <w:lang w:val="ru-RU"/>
        </w:rPr>
        <w:tab/>
        <w:t xml:space="preserve">Содержательные и организационные аспекты условных ролей, выполняемых в процессе консалтинга.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7.</w:t>
      </w:r>
      <w:r w:rsidRPr="008D21FE">
        <w:rPr>
          <w:sz w:val="28"/>
          <w:lang w:val="ru-RU"/>
        </w:rPr>
        <w:tab/>
        <w:t>Предварительный анализ и обследование.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8.</w:t>
      </w:r>
      <w:r w:rsidRPr="008D21FE">
        <w:rPr>
          <w:sz w:val="28"/>
          <w:lang w:val="ru-RU"/>
        </w:rPr>
        <w:tab/>
        <w:t xml:space="preserve">Подписание договора с </w:t>
      </w:r>
      <w:proofErr w:type="spellStart"/>
      <w:r w:rsidRPr="008D21FE">
        <w:rPr>
          <w:sz w:val="28"/>
          <w:lang w:val="ru-RU"/>
        </w:rPr>
        <w:t>клиентной</w:t>
      </w:r>
      <w:proofErr w:type="spellEnd"/>
      <w:r w:rsidRPr="008D21FE">
        <w:rPr>
          <w:sz w:val="28"/>
          <w:lang w:val="ru-RU"/>
        </w:rPr>
        <w:t xml:space="preserve"> бизнес- организацией.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9.</w:t>
      </w:r>
      <w:r w:rsidRPr="008D21FE">
        <w:rPr>
          <w:sz w:val="28"/>
          <w:lang w:val="ru-RU"/>
        </w:rPr>
        <w:tab/>
      </w:r>
      <w:proofErr w:type="spellStart"/>
      <w:r w:rsidRPr="008D21FE">
        <w:rPr>
          <w:sz w:val="28"/>
          <w:lang w:val="ru-RU"/>
        </w:rPr>
        <w:t>Оргдиагностика</w:t>
      </w:r>
      <w:proofErr w:type="spellEnd"/>
      <w:r w:rsidRPr="008D21FE">
        <w:rPr>
          <w:sz w:val="28"/>
          <w:lang w:val="ru-RU"/>
        </w:rPr>
        <w:t>, области применения.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10.</w:t>
      </w:r>
      <w:r w:rsidRPr="008D21FE">
        <w:rPr>
          <w:sz w:val="28"/>
          <w:lang w:val="ru-RU"/>
        </w:rPr>
        <w:tab/>
        <w:t xml:space="preserve">Пути разработки мероприятий по совершенствованию </w:t>
      </w:r>
      <w:proofErr w:type="spellStart"/>
      <w:r w:rsidRPr="008D21FE">
        <w:rPr>
          <w:sz w:val="28"/>
          <w:lang w:val="ru-RU"/>
        </w:rPr>
        <w:t>бизнес-проекта</w:t>
      </w:r>
      <w:proofErr w:type="spellEnd"/>
      <w:r w:rsidRPr="008D21FE">
        <w:rPr>
          <w:sz w:val="28"/>
          <w:lang w:val="ru-RU"/>
        </w:rPr>
        <w:t>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11.</w:t>
      </w:r>
      <w:r w:rsidRPr="008D21FE">
        <w:rPr>
          <w:sz w:val="28"/>
          <w:lang w:val="ru-RU"/>
        </w:rPr>
        <w:tab/>
        <w:t xml:space="preserve"> Метод «крестовина».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12.</w:t>
      </w:r>
      <w:r w:rsidRPr="008D21FE">
        <w:rPr>
          <w:sz w:val="28"/>
          <w:lang w:val="ru-RU"/>
        </w:rPr>
        <w:tab/>
        <w:t xml:space="preserve">Метод «узкой базы».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Форма контроля по модулю 2 в виде устного ответа на вопросы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Модуль 2 «Методы и модели консалтинговой деятельности»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1.</w:t>
      </w:r>
      <w:r w:rsidRPr="008D21FE">
        <w:rPr>
          <w:sz w:val="28"/>
          <w:lang w:val="ru-RU"/>
        </w:rPr>
        <w:tab/>
        <w:t>Основы метода экспертных оценок. Области его применения.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2.</w:t>
      </w:r>
      <w:r w:rsidRPr="008D21FE">
        <w:rPr>
          <w:sz w:val="28"/>
          <w:lang w:val="ru-RU"/>
        </w:rPr>
        <w:tab/>
        <w:t xml:space="preserve">Методики и процедуры экспертных оценок.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3.</w:t>
      </w:r>
      <w:r w:rsidRPr="008D21FE">
        <w:rPr>
          <w:sz w:val="28"/>
          <w:lang w:val="ru-RU"/>
        </w:rPr>
        <w:tab/>
        <w:t>Организация и оценки сложных экспертиз.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4.</w:t>
      </w:r>
      <w:r w:rsidRPr="008D21FE">
        <w:rPr>
          <w:sz w:val="28"/>
          <w:lang w:val="ru-RU"/>
        </w:rPr>
        <w:tab/>
        <w:t>Анкетные опросы, наблюдения.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5.</w:t>
      </w:r>
      <w:r w:rsidRPr="008D21FE">
        <w:rPr>
          <w:sz w:val="28"/>
          <w:lang w:val="ru-RU"/>
        </w:rPr>
        <w:tab/>
        <w:t xml:space="preserve">Методы, направленные на активизацию использования интуиции и опыта специалистов.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6.</w:t>
      </w:r>
      <w:r w:rsidRPr="008D21FE">
        <w:rPr>
          <w:sz w:val="28"/>
          <w:lang w:val="ru-RU"/>
        </w:rPr>
        <w:tab/>
        <w:t xml:space="preserve">Изучение тенденций и первопричин методом </w:t>
      </w:r>
      <w:proofErr w:type="spellStart"/>
      <w:r w:rsidRPr="008D21FE">
        <w:rPr>
          <w:sz w:val="28"/>
          <w:lang w:val="ru-RU"/>
        </w:rPr>
        <w:t>контент-анализа</w:t>
      </w:r>
      <w:proofErr w:type="spellEnd"/>
      <w:r w:rsidRPr="008D21FE">
        <w:rPr>
          <w:sz w:val="28"/>
          <w:lang w:val="ru-RU"/>
        </w:rPr>
        <w:t>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7.</w:t>
      </w:r>
      <w:r w:rsidRPr="008D21FE">
        <w:rPr>
          <w:sz w:val="28"/>
          <w:lang w:val="ru-RU"/>
        </w:rPr>
        <w:tab/>
      </w:r>
      <w:proofErr w:type="spellStart"/>
      <w:r w:rsidRPr="008D21FE">
        <w:rPr>
          <w:sz w:val="28"/>
          <w:lang w:val="ru-RU"/>
        </w:rPr>
        <w:t>Оргдиагностика</w:t>
      </w:r>
      <w:proofErr w:type="spellEnd"/>
      <w:r w:rsidRPr="008D21FE">
        <w:rPr>
          <w:sz w:val="28"/>
          <w:lang w:val="ru-RU"/>
        </w:rPr>
        <w:t xml:space="preserve"> общая и частная.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8.</w:t>
      </w:r>
      <w:r w:rsidRPr="008D21FE">
        <w:rPr>
          <w:sz w:val="28"/>
          <w:lang w:val="ru-RU"/>
        </w:rPr>
        <w:tab/>
        <w:t xml:space="preserve">Понятие "организационная проблема".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9.</w:t>
      </w:r>
      <w:r w:rsidRPr="008D21FE">
        <w:rPr>
          <w:sz w:val="28"/>
          <w:lang w:val="ru-RU"/>
        </w:rPr>
        <w:tab/>
        <w:t xml:space="preserve">Методы, направленные на активизацию использования интуиции и опыта специалистов.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lastRenderedPageBreak/>
        <w:t>10.</w:t>
      </w:r>
      <w:r w:rsidRPr="008D21FE">
        <w:rPr>
          <w:sz w:val="28"/>
          <w:lang w:val="ru-RU"/>
        </w:rPr>
        <w:tab/>
        <w:t xml:space="preserve">Работа с высказываниями, распорядительной документацией, наблюдение совещаний.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11.</w:t>
      </w:r>
      <w:r w:rsidRPr="008D21FE">
        <w:rPr>
          <w:sz w:val="28"/>
          <w:lang w:val="ru-RU"/>
        </w:rPr>
        <w:tab/>
        <w:t xml:space="preserve">Определение корневой проблемы.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12.</w:t>
      </w:r>
      <w:r w:rsidRPr="008D21FE">
        <w:rPr>
          <w:sz w:val="28"/>
          <w:lang w:val="ru-RU"/>
        </w:rPr>
        <w:tab/>
        <w:t xml:space="preserve">Работа консультанта с группой.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13.</w:t>
      </w:r>
      <w:r w:rsidRPr="008D21FE">
        <w:rPr>
          <w:sz w:val="28"/>
          <w:lang w:val="ru-RU"/>
        </w:rPr>
        <w:tab/>
        <w:t xml:space="preserve">Методы </w:t>
      </w:r>
      <w:proofErr w:type="spellStart"/>
      <w:r w:rsidRPr="008D21FE">
        <w:rPr>
          <w:sz w:val="28"/>
          <w:lang w:val="ru-RU"/>
        </w:rPr>
        <w:t>командообразования</w:t>
      </w:r>
      <w:proofErr w:type="spellEnd"/>
      <w:r w:rsidRPr="008D21FE">
        <w:rPr>
          <w:sz w:val="28"/>
          <w:lang w:val="ru-RU"/>
        </w:rPr>
        <w:t>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14.</w:t>
      </w:r>
      <w:r w:rsidRPr="008D21FE">
        <w:rPr>
          <w:sz w:val="28"/>
          <w:lang w:val="ru-RU"/>
        </w:rPr>
        <w:tab/>
        <w:t xml:space="preserve">Сценарный метод.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15.</w:t>
      </w:r>
      <w:r w:rsidRPr="008D21FE">
        <w:rPr>
          <w:sz w:val="28"/>
          <w:lang w:val="ru-RU"/>
        </w:rPr>
        <w:tab/>
        <w:t xml:space="preserve">Переговорные технологии.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16.</w:t>
      </w:r>
      <w:r w:rsidRPr="008D21FE">
        <w:rPr>
          <w:sz w:val="28"/>
          <w:lang w:val="ru-RU"/>
        </w:rPr>
        <w:tab/>
        <w:t xml:space="preserve">Вовлечение персонала в процессы изменений.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17.</w:t>
      </w:r>
      <w:r w:rsidRPr="008D21FE">
        <w:rPr>
          <w:sz w:val="28"/>
          <w:lang w:val="ru-RU"/>
        </w:rPr>
        <w:tab/>
        <w:t xml:space="preserve">Причины и формы сопротивления реальным изменениям.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18.</w:t>
      </w:r>
      <w:r w:rsidRPr="008D21FE">
        <w:rPr>
          <w:sz w:val="28"/>
          <w:lang w:val="ru-RU"/>
        </w:rPr>
        <w:tab/>
        <w:t xml:space="preserve">Оценка изменений.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19.</w:t>
      </w:r>
      <w:r w:rsidRPr="008D21FE">
        <w:rPr>
          <w:sz w:val="28"/>
          <w:lang w:val="ru-RU"/>
        </w:rPr>
        <w:tab/>
      </w:r>
      <w:proofErr w:type="spellStart"/>
      <w:r w:rsidRPr="008D21FE">
        <w:rPr>
          <w:sz w:val="28"/>
          <w:lang w:val="ru-RU"/>
        </w:rPr>
        <w:t>Перепроектирование</w:t>
      </w:r>
      <w:proofErr w:type="spellEnd"/>
      <w:r w:rsidRPr="008D21FE">
        <w:rPr>
          <w:sz w:val="28"/>
          <w:lang w:val="ru-RU"/>
        </w:rPr>
        <w:t xml:space="preserve"> решений.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20.</w:t>
      </w:r>
      <w:r w:rsidRPr="008D21FE">
        <w:rPr>
          <w:sz w:val="28"/>
          <w:lang w:val="ru-RU"/>
        </w:rPr>
        <w:tab/>
      </w:r>
      <w:proofErr w:type="spellStart"/>
      <w:r w:rsidRPr="008D21FE">
        <w:rPr>
          <w:sz w:val="28"/>
          <w:lang w:val="ru-RU"/>
        </w:rPr>
        <w:t>Коучинг</w:t>
      </w:r>
      <w:proofErr w:type="spellEnd"/>
      <w:r w:rsidRPr="008D21FE">
        <w:rPr>
          <w:sz w:val="28"/>
          <w:lang w:val="ru-RU"/>
        </w:rPr>
        <w:t xml:space="preserve"> руководителей. 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21.</w:t>
      </w:r>
      <w:r w:rsidRPr="008D21FE">
        <w:rPr>
          <w:sz w:val="28"/>
          <w:lang w:val="ru-RU"/>
        </w:rPr>
        <w:tab/>
        <w:t>Оценка результативности.</w:t>
      </w:r>
      <w:r w:rsidRPr="004C7433">
        <w:rPr>
          <w:sz w:val="28"/>
        </w:rPr>
        <w:t> </w:t>
      </w:r>
    </w:p>
    <w:p w:rsidR="00A05875" w:rsidRPr="008D21FE" w:rsidRDefault="00A05875" w:rsidP="00A05875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8D21FE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A05875" w:rsidRPr="008D21FE" w:rsidRDefault="00A05875" w:rsidP="00A05875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8"/>
        </w:rPr>
        <w:t> </w:t>
      </w:r>
    </w:p>
    <w:p w:rsidR="00A05875" w:rsidRPr="008D21FE" w:rsidRDefault="00A05875" w:rsidP="00A05875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- </w:t>
      </w:r>
      <w:r w:rsidRPr="008D21FE">
        <w:rPr>
          <w:b/>
          <w:sz w:val="28"/>
          <w:szCs w:val="28"/>
          <w:lang w:val="ru-RU"/>
        </w:rPr>
        <w:t>Оценка «отлично</w:t>
      </w:r>
      <w:r w:rsidRPr="008D21FE">
        <w:rPr>
          <w:sz w:val="28"/>
          <w:szCs w:val="28"/>
          <w:lang w:val="ru-RU"/>
        </w:rPr>
        <w:t>»</w:t>
      </w:r>
      <w:r w:rsidRPr="008D21FE">
        <w:rPr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8D21FE">
        <w:rPr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8D21FE">
        <w:rPr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8D21FE">
        <w:rPr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8D21FE">
        <w:rPr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</w:p>
    <w:p w:rsidR="00A05875" w:rsidRPr="008D21FE" w:rsidRDefault="00A05875" w:rsidP="00A05875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- </w:t>
      </w:r>
      <w:r w:rsidRPr="008D21FE">
        <w:rPr>
          <w:b/>
          <w:sz w:val="28"/>
          <w:szCs w:val="28"/>
          <w:lang w:val="ru-RU"/>
        </w:rPr>
        <w:t>Оценка «хорошо»</w:t>
      </w:r>
      <w:r w:rsidRPr="008D21FE">
        <w:rPr>
          <w:iCs/>
          <w:spacing w:val="-1"/>
          <w:sz w:val="28"/>
          <w:szCs w:val="28"/>
          <w:lang w:val="ru-RU"/>
        </w:rPr>
        <w:t xml:space="preserve"> - </w:t>
      </w:r>
      <w:r w:rsidRPr="008D21FE">
        <w:rPr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8D21FE">
        <w:rPr>
          <w:sz w:val="28"/>
          <w:szCs w:val="28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05875" w:rsidRPr="008D21FE" w:rsidRDefault="00A05875" w:rsidP="00A05875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- </w:t>
      </w:r>
      <w:r w:rsidRPr="008D21FE">
        <w:rPr>
          <w:b/>
          <w:sz w:val="28"/>
          <w:szCs w:val="28"/>
          <w:lang w:val="ru-RU"/>
        </w:rPr>
        <w:t>Оценка «удовлетворительно»</w:t>
      </w:r>
      <w:r w:rsidRPr="008D21FE">
        <w:rPr>
          <w:sz w:val="28"/>
          <w:szCs w:val="28"/>
          <w:lang w:val="ru-RU"/>
        </w:rPr>
        <w:t xml:space="preserve"> - наличие твердых знаний в объеме пройденного курса </w:t>
      </w:r>
      <w:r w:rsidRPr="008D21FE">
        <w:rPr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8D21FE">
        <w:rPr>
          <w:sz w:val="28"/>
          <w:szCs w:val="28"/>
          <w:lang w:val="ru-RU"/>
        </w:rPr>
        <w:t>действия по применению знаний на практике;</w:t>
      </w:r>
    </w:p>
    <w:p w:rsidR="00A05875" w:rsidRPr="00A165CD" w:rsidRDefault="00A05875" w:rsidP="00A0587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  <w:lang w:val="ru-RU"/>
        </w:rPr>
      </w:pPr>
      <w:r w:rsidRPr="00A165CD">
        <w:rPr>
          <w:color w:val="auto"/>
          <w:szCs w:val="28"/>
          <w:lang w:val="ru-RU"/>
        </w:rPr>
        <w:lastRenderedPageBreak/>
        <w:t xml:space="preserve">- </w:t>
      </w:r>
      <w:r w:rsidRPr="00A165CD">
        <w:rPr>
          <w:b/>
          <w:color w:val="auto"/>
          <w:szCs w:val="28"/>
          <w:lang w:val="ru-RU"/>
        </w:rPr>
        <w:t>Оценка «неудовлетворительно»</w:t>
      </w:r>
      <w:r w:rsidRPr="00A165CD">
        <w:rPr>
          <w:iCs/>
          <w:color w:val="auto"/>
          <w:szCs w:val="28"/>
          <w:lang w:val="ru-RU"/>
        </w:rPr>
        <w:t xml:space="preserve"> - ответы не связаны с вопросами, </w:t>
      </w:r>
      <w:r w:rsidRPr="00A165CD">
        <w:rPr>
          <w:color w:val="auto"/>
          <w:szCs w:val="28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05875" w:rsidRPr="008D21FE" w:rsidRDefault="00A05875" w:rsidP="00A05875">
      <w:pPr>
        <w:textAlignment w:val="baseline"/>
        <w:rPr>
          <w:sz w:val="28"/>
          <w:lang w:val="ru-RU"/>
        </w:rPr>
      </w:pPr>
    </w:p>
    <w:p w:rsidR="00A05875" w:rsidRPr="008D21FE" w:rsidRDefault="00A05875" w:rsidP="00A05875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sz w:val="28"/>
          <w:lang w:val="ru-RU"/>
        </w:rPr>
        <w:t xml:space="preserve">Составитель ________________________ В.С. </w:t>
      </w:r>
      <w:proofErr w:type="spellStart"/>
      <w:r w:rsidRPr="008D21FE">
        <w:rPr>
          <w:sz w:val="28"/>
          <w:lang w:val="ru-RU"/>
        </w:rPr>
        <w:t>Барнагян</w:t>
      </w:r>
      <w:proofErr w:type="spellEnd"/>
      <w:r w:rsidRPr="004C7433">
        <w:rPr>
          <w:sz w:val="28"/>
        </w:rPr>
        <w:t> </w:t>
      </w:r>
    </w:p>
    <w:p w:rsidR="00A05875" w:rsidRPr="008D21FE" w:rsidRDefault="00A05875" w:rsidP="00A05875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vertAlign w:val="superscript"/>
        </w:rPr>
        <w:t>                                                                      </w:t>
      </w:r>
      <w:r w:rsidRPr="008D21FE">
        <w:rPr>
          <w:vertAlign w:val="superscript"/>
          <w:lang w:val="ru-RU"/>
        </w:rPr>
        <w:t xml:space="preserve"> (подпись)</w:t>
      </w:r>
      <w:r w:rsidRPr="004C7433">
        <w:rPr>
          <w:vertAlign w:val="superscript"/>
        </w:rPr>
        <w:t>   </w:t>
      </w:r>
      <w:r w:rsidRPr="004C7433">
        <w:rPr>
          <w:sz w:val="28"/>
        </w:rPr>
        <w:t>              </w:t>
      </w:r>
    </w:p>
    <w:p w:rsidR="00A05875" w:rsidRPr="008D21FE" w:rsidRDefault="00A05875" w:rsidP="00A05875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sz w:val="20"/>
          <w:lang w:val="ru-RU"/>
        </w:rPr>
        <w:t>«____»__________________20</w:t>
      </w:r>
      <w:r w:rsidRPr="004C7433">
        <w:rPr>
          <w:sz w:val="20"/>
        </w:rPr>
        <w:t>     </w:t>
      </w:r>
      <w:r w:rsidRPr="008D21FE">
        <w:rPr>
          <w:sz w:val="20"/>
          <w:lang w:val="ru-RU"/>
        </w:rPr>
        <w:t>г.</w:t>
      </w:r>
      <w:r w:rsidRPr="004C7433">
        <w:rPr>
          <w:sz w:val="20"/>
        </w:rPr>
        <w:t> </w:t>
      </w:r>
    </w:p>
    <w:p w:rsidR="00A05875" w:rsidRPr="008D21FE" w:rsidRDefault="00A05875" w:rsidP="00A05875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A05875" w:rsidRPr="008D21FE" w:rsidRDefault="00A05875" w:rsidP="00A05875">
      <w:pPr>
        <w:textAlignment w:val="baseline"/>
        <w:rPr>
          <w:rFonts w:ascii="Calibri" w:hAnsi="Calibri"/>
          <w:lang w:val="ru-RU"/>
        </w:rPr>
      </w:pPr>
      <w:r w:rsidRPr="004C7433">
        <w:rPr>
          <w:rFonts w:ascii="Calibri" w:hAnsi="Calibri"/>
        </w:rPr>
        <w:t> </w:t>
      </w:r>
    </w:p>
    <w:p w:rsidR="00A05875" w:rsidRPr="00740DF2" w:rsidRDefault="00A05875" w:rsidP="00A05875">
      <w:pPr>
        <w:pStyle w:val="1"/>
        <w:jc w:val="both"/>
        <w:rPr>
          <w:color w:val="auto"/>
        </w:rPr>
      </w:pPr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05875" w:rsidRPr="008D21FE" w:rsidRDefault="00A05875" w:rsidP="00A05875">
      <w:pPr>
        <w:rPr>
          <w:lang w:val="ru-RU"/>
        </w:rPr>
      </w:pPr>
    </w:p>
    <w:p w:rsidR="00A05875" w:rsidRPr="008D21FE" w:rsidRDefault="00A05875" w:rsidP="00A05875">
      <w:pPr>
        <w:ind w:firstLine="708"/>
        <w:jc w:val="both"/>
        <w:rPr>
          <w:lang w:val="ru-RU"/>
        </w:rPr>
      </w:pPr>
      <w:r w:rsidRPr="008D21FE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A05875" w:rsidRPr="008D21FE" w:rsidRDefault="00A05875" w:rsidP="00A05875">
      <w:pPr>
        <w:ind w:firstLine="708"/>
        <w:jc w:val="both"/>
        <w:rPr>
          <w:lang w:val="ru-RU"/>
        </w:rPr>
      </w:pPr>
      <w:r w:rsidRPr="008D21FE">
        <w:rPr>
          <w:b/>
          <w:lang w:val="ru-RU"/>
        </w:rPr>
        <w:t xml:space="preserve">Текущий </w:t>
      </w:r>
      <w:proofErr w:type="spellStart"/>
      <w:r w:rsidRPr="008D21FE">
        <w:rPr>
          <w:b/>
          <w:lang w:val="ru-RU"/>
        </w:rPr>
        <w:t>контроль</w:t>
      </w:r>
      <w:r w:rsidRPr="008D21FE">
        <w:rPr>
          <w:lang w:val="ru-RU"/>
        </w:rPr>
        <w:t>успеваемости</w:t>
      </w:r>
      <w:proofErr w:type="spellEnd"/>
      <w:r w:rsidRPr="008D21FE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8D21FE">
        <w:rPr>
          <w:lang w:val="ru-RU"/>
        </w:rPr>
        <w:t>приложения.Результаты</w:t>
      </w:r>
      <w:proofErr w:type="spellEnd"/>
      <w:r w:rsidRPr="008D21FE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A05875" w:rsidRPr="008D21FE" w:rsidRDefault="00A05875" w:rsidP="00A05875">
      <w:pPr>
        <w:jc w:val="both"/>
        <w:rPr>
          <w:u w:val="single"/>
          <w:lang w:val="ru-RU"/>
        </w:rPr>
      </w:pPr>
      <w:r w:rsidRPr="008D21FE">
        <w:rPr>
          <w:lang w:val="ru-RU"/>
        </w:rPr>
        <w:tab/>
      </w:r>
      <w:r w:rsidRPr="008D21FE">
        <w:rPr>
          <w:b/>
          <w:lang w:val="ru-RU"/>
        </w:rPr>
        <w:t>Промежуточная аттестация</w:t>
      </w:r>
      <w:r w:rsidRPr="008D21FE">
        <w:rPr>
          <w:lang w:val="ru-RU"/>
        </w:rPr>
        <w:t xml:space="preserve"> проводится в форме </w:t>
      </w:r>
      <w:r w:rsidRPr="008D21FE">
        <w:rPr>
          <w:u w:val="single"/>
          <w:lang w:val="ru-RU"/>
        </w:rPr>
        <w:t xml:space="preserve">экзамена </w:t>
      </w:r>
    </w:p>
    <w:p w:rsidR="00A05875" w:rsidRPr="008D21FE" w:rsidRDefault="00A05875" w:rsidP="00A05875">
      <w:pPr>
        <w:ind w:firstLine="708"/>
        <w:jc w:val="both"/>
        <w:rPr>
          <w:lang w:val="ru-RU"/>
        </w:rPr>
      </w:pPr>
      <w:r w:rsidRPr="008D21FE">
        <w:rPr>
          <w:lang w:val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05875" w:rsidRPr="008D21FE" w:rsidRDefault="00A05875" w:rsidP="00A05875">
      <w:pPr>
        <w:jc w:val="both"/>
        <w:rPr>
          <w:lang w:val="ru-RU"/>
        </w:rPr>
      </w:pPr>
    </w:p>
    <w:p w:rsidR="00A05875" w:rsidRDefault="00A05875" w:rsidP="00A05875">
      <w:pPr>
        <w:rPr>
          <w:lang w:val="ru-RU"/>
        </w:rPr>
      </w:pPr>
    </w:p>
    <w:p w:rsidR="00A05875" w:rsidRDefault="00A05875" w:rsidP="00A05875">
      <w:pPr>
        <w:pStyle w:val="13"/>
        <w:keepNext w:val="0"/>
        <w:widowControl w:val="0"/>
        <w:rPr>
          <w:rFonts w:ascii="Calibri" w:hAnsi="Calibri"/>
          <w:bCs/>
          <w:sz w:val="28"/>
          <w:szCs w:val="28"/>
        </w:rPr>
      </w:pPr>
    </w:p>
    <w:p w:rsidR="00A05875" w:rsidRDefault="00A05875" w:rsidP="00A05875">
      <w:pPr>
        <w:pStyle w:val="13"/>
        <w:keepNext w:val="0"/>
        <w:widowControl w:val="0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>
            <wp:extent cx="6134100" cy="9315450"/>
            <wp:effectExtent l="19050" t="0" r="0" b="0"/>
            <wp:docPr id="3" name="Рисунок 3" descr="B4CC9E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4CC9E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75" w:rsidRDefault="00A05875" w:rsidP="00A05875">
      <w:pPr>
        <w:pStyle w:val="13"/>
        <w:keepNext w:val="0"/>
        <w:widowControl w:val="0"/>
        <w:rPr>
          <w:rFonts w:ascii="Calibri" w:hAnsi="Calibri"/>
        </w:rPr>
      </w:pPr>
    </w:p>
    <w:p w:rsidR="00A05875" w:rsidRDefault="00A05875" w:rsidP="00A05875">
      <w:pPr>
        <w:pStyle w:val="13"/>
        <w:keepNext w:val="0"/>
        <w:widowControl w:val="0"/>
        <w:rPr>
          <w:rFonts w:ascii="Calibri" w:hAnsi="Calibri"/>
        </w:rPr>
      </w:pPr>
    </w:p>
    <w:p w:rsidR="00A05875" w:rsidRDefault="00A05875" w:rsidP="00A05875">
      <w:pPr>
        <w:pStyle w:val="13"/>
        <w:keepNext w:val="0"/>
        <w:widowControl w:val="0"/>
        <w:rPr>
          <w:rFonts w:ascii="Calibri" w:hAnsi="Calibri"/>
        </w:rPr>
      </w:pPr>
    </w:p>
    <w:p w:rsidR="00A05875" w:rsidRDefault="00A05875" w:rsidP="00A05875">
      <w:pPr>
        <w:pStyle w:val="13"/>
        <w:keepNext w:val="0"/>
        <w:widowControl w:val="0"/>
        <w:rPr>
          <w:rFonts w:ascii="Calibri" w:hAnsi="Calibri"/>
        </w:rPr>
      </w:pPr>
    </w:p>
    <w:p w:rsidR="00A05875" w:rsidRDefault="00A05875" w:rsidP="00A05875">
      <w:pPr>
        <w:pStyle w:val="13"/>
        <w:keepNext w:val="0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="Calibri" w:hAnsi="Calibri"/>
          <w:bCs/>
          <w:i/>
          <w:sz w:val="28"/>
          <w:szCs w:val="28"/>
        </w:rPr>
        <w:t>«Управленческое консультирование»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 обучения.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«Менеджмент»</w:t>
      </w:r>
      <w:r>
        <w:rPr>
          <w:bCs/>
          <w:sz w:val="28"/>
          <w:szCs w:val="28"/>
        </w:rPr>
        <w:t xml:space="preserve"> предусмотрены следующие виды занятий: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A05875" w:rsidRPr="00603DEF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A05875" w:rsidRDefault="00A05875" w:rsidP="00A05875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D62978">
        <w:rPr>
          <w:bCs/>
          <w:sz w:val="28"/>
          <w:szCs w:val="28"/>
        </w:rPr>
        <w:t>Содержание и ос</w:t>
      </w:r>
      <w:r>
        <w:rPr>
          <w:bCs/>
          <w:sz w:val="28"/>
          <w:szCs w:val="28"/>
        </w:rPr>
        <w:t xml:space="preserve">обенности </w:t>
      </w:r>
      <w:proofErr w:type="spellStart"/>
      <w:r>
        <w:rPr>
          <w:bCs/>
          <w:sz w:val="28"/>
          <w:szCs w:val="28"/>
        </w:rPr>
        <w:t>экспресс-диагностики</w:t>
      </w:r>
      <w:proofErr w:type="spellEnd"/>
      <w:r>
        <w:rPr>
          <w:bCs/>
          <w:sz w:val="28"/>
          <w:szCs w:val="28"/>
        </w:rPr>
        <w:t xml:space="preserve">. </w:t>
      </w:r>
      <w:r w:rsidRPr="00D62978">
        <w:rPr>
          <w:bCs/>
          <w:sz w:val="28"/>
          <w:szCs w:val="28"/>
        </w:rPr>
        <w:t xml:space="preserve">Виды и особенности </w:t>
      </w:r>
      <w:proofErr w:type="spellStart"/>
      <w:r w:rsidRPr="00D62978">
        <w:rPr>
          <w:bCs/>
          <w:sz w:val="28"/>
          <w:szCs w:val="28"/>
        </w:rPr>
        <w:t>паталогий</w:t>
      </w:r>
      <w:proofErr w:type="spellEnd"/>
      <w:r w:rsidRPr="00D62978">
        <w:rPr>
          <w:bCs/>
          <w:sz w:val="28"/>
          <w:szCs w:val="28"/>
        </w:rPr>
        <w:t xml:space="preserve">. </w:t>
      </w:r>
      <w:proofErr w:type="spellStart"/>
      <w:r w:rsidRPr="00D62978">
        <w:rPr>
          <w:bCs/>
          <w:sz w:val="28"/>
          <w:szCs w:val="28"/>
        </w:rPr>
        <w:t>Кейс.Модели</w:t>
      </w:r>
      <w:proofErr w:type="spellEnd"/>
      <w:r w:rsidRPr="00D62978">
        <w:rPr>
          <w:bCs/>
          <w:sz w:val="28"/>
          <w:szCs w:val="28"/>
        </w:rPr>
        <w:t xml:space="preserve"> организаций. Кейс на формирование концептуальной структуры </w:t>
      </w:r>
      <w:proofErr w:type="spellStart"/>
      <w:r w:rsidRPr="00D62978">
        <w:rPr>
          <w:bCs/>
          <w:sz w:val="28"/>
          <w:szCs w:val="28"/>
        </w:rPr>
        <w:t>организации.Содержание</w:t>
      </w:r>
      <w:proofErr w:type="spellEnd"/>
      <w:r w:rsidRPr="00D62978">
        <w:rPr>
          <w:bCs/>
          <w:sz w:val="28"/>
          <w:szCs w:val="28"/>
        </w:rPr>
        <w:t xml:space="preserve"> подготовительных мероприятий к процессу консультирования. Разработка графика работы с организацией Заказчика. Внешнее и внутренне </w:t>
      </w:r>
      <w:proofErr w:type="spellStart"/>
      <w:r w:rsidRPr="00D62978">
        <w:rPr>
          <w:bCs/>
          <w:sz w:val="28"/>
          <w:szCs w:val="28"/>
        </w:rPr>
        <w:t>консультирование.Методы</w:t>
      </w:r>
      <w:proofErr w:type="spellEnd"/>
      <w:r w:rsidRPr="00D62978">
        <w:rPr>
          <w:bCs/>
          <w:sz w:val="28"/>
          <w:szCs w:val="28"/>
        </w:rPr>
        <w:t xml:space="preserve"> анализа и получения первичной информации об организации: наблюдение, интервью, письменные вопросники, беседа, анализ документов.  Основные направления и специфика деятельности. Специалисты и </w:t>
      </w:r>
      <w:proofErr w:type="spellStart"/>
      <w:r w:rsidRPr="00D62978">
        <w:rPr>
          <w:bCs/>
          <w:sz w:val="28"/>
          <w:szCs w:val="28"/>
        </w:rPr>
        <w:t>дженералисты</w:t>
      </w:r>
      <w:proofErr w:type="spellEnd"/>
      <w:r w:rsidRPr="00D62978">
        <w:rPr>
          <w:bCs/>
          <w:sz w:val="28"/>
          <w:szCs w:val="28"/>
        </w:rPr>
        <w:t xml:space="preserve">. </w:t>
      </w:r>
      <w:proofErr w:type="spellStart"/>
      <w:r w:rsidRPr="00D62978">
        <w:rPr>
          <w:bCs/>
          <w:sz w:val="28"/>
          <w:szCs w:val="28"/>
        </w:rPr>
        <w:t>Каунселин</w:t>
      </w:r>
      <w:proofErr w:type="spellEnd"/>
      <w:r w:rsidRPr="00D62978">
        <w:rPr>
          <w:bCs/>
          <w:sz w:val="28"/>
          <w:szCs w:val="28"/>
        </w:rPr>
        <w:t xml:space="preserve">. Кейс на определение типов </w:t>
      </w:r>
      <w:proofErr w:type="spellStart"/>
      <w:r w:rsidRPr="00D62978">
        <w:rPr>
          <w:bCs/>
          <w:sz w:val="28"/>
          <w:szCs w:val="28"/>
        </w:rPr>
        <w:t>консультантов.Научно-методический</w:t>
      </w:r>
      <w:proofErr w:type="spellEnd"/>
      <w:r w:rsidRPr="00D62978">
        <w:rPr>
          <w:bCs/>
          <w:sz w:val="28"/>
          <w:szCs w:val="28"/>
        </w:rPr>
        <w:t xml:space="preserve"> аппарат теории управления как основа процесса управленческого консультирования. Системный подход как теоретическая основа консультационной работы. Структура процесса управленческого консультирования. Контроль остаточных знаний по учебным дисциплинам.  Стартовый рейтинг (ТЕСТ-О).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: </w:t>
      </w:r>
      <w:r w:rsidRPr="00D62978">
        <w:rPr>
          <w:bCs/>
          <w:sz w:val="28"/>
          <w:szCs w:val="28"/>
        </w:rPr>
        <w:t>построени</w:t>
      </w:r>
      <w:r>
        <w:rPr>
          <w:bCs/>
          <w:sz w:val="28"/>
          <w:szCs w:val="28"/>
        </w:rPr>
        <w:t>я</w:t>
      </w:r>
      <w:r w:rsidRPr="00D62978">
        <w:rPr>
          <w:bCs/>
          <w:sz w:val="28"/>
          <w:szCs w:val="28"/>
        </w:rPr>
        <w:t xml:space="preserve"> проблемного поля и определени</w:t>
      </w:r>
      <w:r>
        <w:rPr>
          <w:bCs/>
          <w:sz w:val="28"/>
          <w:szCs w:val="28"/>
        </w:rPr>
        <w:t>я</w:t>
      </w:r>
      <w:r w:rsidRPr="00D62978">
        <w:rPr>
          <w:bCs/>
          <w:sz w:val="28"/>
          <w:szCs w:val="28"/>
        </w:rPr>
        <w:t xml:space="preserve"> корневой проблемы</w:t>
      </w:r>
      <w:r>
        <w:rPr>
          <w:bCs/>
          <w:sz w:val="28"/>
          <w:szCs w:val="28"/>
        </w:rPr>
        <w:t>,</w:t>
      </w:r>
      <w:r w:rsidRPr="00D62978">
        <w:t xml:space="preserve"> </w:t>
      </w:r>
      <w:r w:rsidRPr="00D62978">
        <w:rPr>
          <w:bCs/>
          <w:sz w:val="28"/>
          <w:szCs w:val="28"/>
        </w:rPr>
        <w:t>консультационного процесса</w:t>
      </w:r>
      <w:r>
        <w:t xml:space="preserve">, </w:t>
      </w:r>
      <w:r w:rsidRPr="00D62978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я</w:t>
      </w:r>
      <w:r w:rsidRPr="00D62978">
        <w:rPr>
          <w:bCs/>
          <w:sz w:val="28"/>
          <w:szCs w:val="28"/>
        </w:rPr>
        <w:t xml:space="preserve"> типов консультантов.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A05875" w:rsidRDefault="00A05875" w:rsidP="00A0587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 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9" w:history="1">
        <w:r>
          <w:rPr>
            <w:rStyle w:val="a9"/>
            <w:bCs/>
            <w:sz w:val="28"/>
            <w:szCs w:val="28"/>
          </w:rPr>
          <w:t>http</w:t>
        </w:r>
        <w:proofErr w:type="spellEnd"/>
        <w:r>
          <w:rPr>
            <w:rStyle w:val="a9"/>
            <w:bCs/>
            <w:sz w:val="28"/>
            <w:szCs w:val="28"/>
          </w:rPr>
          <w:t>://</w:t>
        </w:r>
        <w:proofErr w:type="spellStart"/>
        <w:r>
          <w:rPr>
            <w:rStyle w:val="a9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05875" w:rsidRPr="00FB3E36" w:rsidRDefault="00A05875">
      <w:pPr>
        <w:rPr>
          <w:lang w:val="ru-RU"/>
        </w:rPr>
      </w:pPr>
    </w:p>
    <w:sectPr w:rsidR="00A05875" w:rsidRPr="00FB3E36" w:rsidSect="00A675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AF5"/>
    <w:multiLevelType w:val="hybridMultilevel"/>
    <w:tmpl w:val="69F0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0716"/>
    <w:multiLevelType w:val="hybridMultilevel"/>
    <w:tmpl w:val="14EE434E"/>
    <w:lvl w:ilvl="0" w:tplc="A4609F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05875"/>
    <w:rsid w:val="00A67539"/>
    <w:rsid w:val="00C67D56"/>
    <w:rsid w:val="00D31453"/>
    <w:rsid w:val="00E209E2"/>
    <w:rsid w:val="00FB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39"/>
  </w:style>
  <w:style w:type="paragraph" w:styleId="1">
    <w:name w:val="heading 1"/>
    <w:basedOn w:val="a"/>
    <w:next w:val="a"/>
    <w:link w:val="10"/>
    <w:qFormat/>
    <w:rsid w:val="00A058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587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nhideWhenUsed/>
    <w:rsid w:val="00A058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A058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A058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A05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A0587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A0587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05875"/>
    <w:pPr>
      <w:spacing w:line="276" w:lineRule="auto"/>
      <w:outlineLvl w:val="9"/>
    </w:pPr>
  </w:style>
  <w:style w:type="paragraph" w:styleId="12">
    <w:name w:val="toc 1"/>
    <w:basedOn w:val="a"/>
    <w:next w:val="a"/>
    <w:autoRedefine/>
    <w:unhideWhenUsed/>
    <w:rsid w:val="00A0587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05875"/>
    <w:rPr>
      <w:color w:val="0000FF"/>
      <w:u w:val="single"/>
    </w:rPr>
  </w:style>
  <w:style w:type="paragraph" w:customStyle="1" w:styleId="13">
    <w:name w:val="заголовок 1"/>
    <w:basedOn w:val="a"/>
    <w:next w:val="a"/>
    <w:rsid w:val="00A0587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2018-2019_z38_03_02_13_1_plx_Управленческое консультирование</dc:title>
  <dc:creator>FastReport.NET</dc:creator>
  <cp:lastModifiedBy>kydinova</cp:lastModifiedBy>
  <cp:revision>3</cp:revision>
  <dcterms:created xsi:type="dcterms:W3CDTF">2018-11-12T11:49:00Z</dcterms:created>
  <dcterms:modified xsi:type="dcterms:W3CDTF">2018-11-13T09:34:00Z</dcterms:modified>
</cp:coreProperties>
</file>