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DBC" w:rsidRDefault="00B957EF">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BA2DBC" w:rsidRPr="00B957EF" w:rsidRDefault="00B957EF">
      <w:pPr>
        <w:rPr>
          <w:sz w:val="0"/>
          <w:szCs w:val="0"/>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B957EF">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BA2DBC">
        <w:trPr>
          <w:trHeight w:hRule="exact" w:val="555"/>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BA2DBC" w:rsidRDefault="00BA2DBC"/>
        </w:tc>
        <w:tc>
          <w:tcPr>
            <w:tcW w:w="1560" w:type="dxa"/>
          </w:tcPr>
          <w:p w:rsidR="00BA2DBC" w:rsidRDefault="00BA2DBC"/>
        </w:tc>
        <w:tc>
          <w:tcPr>
            <w:tcW w:w="1007" w:type="dxa"/>
            <w:gridSpan w:val="2"/>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A2DBC">
        <w:trPr>
          <w:trHeight w:hRule="exact" w:val="138"/>
        </w:trPr>
        <w:tc>
          <w:tcPr>
            <w:tcW w:w="143" w:type="dxa"/>
          </w:tcPr>
          <w:p w:rsidR="00BA2DBC" w:rsidRDefault="00BA2DBC"/>
        </w:tc>
        <w:tc>
          <w:tcPr>
            <w:tcW w:w="1844" w:type="dxa"/>
          </w:tcPr>
          <w:p w:rsidR="00BA2DBC" w:rsidRDefault="00BA2DBC"/>
        </w:tc>
        <w:tc>
          <w:tcPr>
            <w:tcW w:w="2694" w:type="dxa"/>
          </w:tcPr>
          <w:p w:rsidR="00BA2DBC" w:rsidRDefault="00BA2DBC"/>
        </w:tc>
        <w:tc>
          <w:tcPr>
            <w:tcW w:w="3545" w:type="dxa"/>
          </w:tcPr>
          <w:p w:rsidR="00BA2DBC" w:rsidRDefault="00BA2DBC"/>
        </w:tc>
        <w:tc>
          <w:tcPr>
            <w:tcW w:w="1560" w:type="dxa"/>
          </w:tcPr>
          <w:p w:rsidR="00BA2DBC" w:rsidRDefault="00BA2DBC"/>
        </w:tc>
        <w:tc>
          <w:tcPr>
            <w:tcW w:w="852" w:type="dxa"/>
          </w:tcPr>
          <w:p w:rsidR="00BA2DBC" w:rsidRDefault="00BA2DBC"/>
        </w:tc>
        <w:tc>
          <w:tcPr>
            <w:tcW w:w="143" w:type="dxa"/>
          </w:tcPr>
          <w:p w:rsidR="00BA2DBC" w:rsidRDefault="00BA2DBC"/>
        </w:tc>
      </w:tr>
      <w:tr w:rsidR="00BA2DBC">
        <w:trPr>
          <w:trHeight w:hRule="exact" w:val="29"/>
        </w:trPr>
        <w:tc>
          <w:tcPr>
            <w:tcW w:w="10788" w:type="dxa"/>
            <w:gridSpan w:val="7"/>
            <w:tcBorders>
              <w:top w:val="single" w:sz="16" w:space="0" w:color="000000"/>
            </w:tcBorders>
            <w:shd w:val="clear" w:color="FFFFFF" w:fill="FFFFFF"/>
            <w:tcMar>
              <w:left w:w="4" w:type="dxa"/>
              <w:right w:w="4" w:type="dxa"/>
            </w:tcMar>
          </w:tcPr>
          <w:p w:rsidR="00BA2DBC" w:rsidRDefault="00BA2DBC"/>
        </w:tc>
      </w:tr>
      <w:tr w:rsidR="00BA2DBC">
        <w:trPr>
          <w:trHeight w:hRule="exact" w:val="248"/>
        </w:trPr>
        <w:tc>
          <w:tcPr>
            <w:tcW w:w="143" w:type="dxa"/>
          </w:tcPr>
          <w:p w:rsidR="00BA2DBC" w:rsidRDefault="00BA2DBC"/>
        </w:tc>
        <w:tc>
          <w:tcPr>
            <w:tcW w:w="1844" w:type="dxa"/>
          </w:tcPr>
          <w:p w:rsidR="00BA2DBC" w:rsidRDefault="00BA2DBC"/>
        </w:tc>
        <w:tc>
          <w:tcPr>
            <w:tcW w:w="2694" w:type="dxa"/>
          </w:tcPr>
          <w:p w:rsidR="00BA2DBC" w:rsidRDefault="00BA2DBC"/>
        </w:tc>
        <w:tc>
          <w:tcPr>
            <w:tcW w:w="3545" w:type="dxa"/>
          </w:tcPr>
          <w:p w:rsidR="00BA2DBC" w:rsidRDefault="00BA2DBC"/>
        </w:tc>
        <w:tc>
          <w:tcPr>
            <w:tcW w:w="1560" w:type="dxa"/>
          </w:tcPr>
          <w:p w:rsidR="00BA2DBC" w:rsidRDefault="00BA2DBC"/>
        </w:tc>
        <w:tc>
          <w:tcPr>
            <w:tcW w:w="852" w:type="dxa"/>
          </w:tcPr>
          <w:p w:rsidR="00BA2DBC" w:rsidRDefault="00BA2DBC"/>
        </w:tc>
        <w:tc>
          <w:tcPr>
            <w:tcW w:w="143" w:type="dxa"/>
          </w:tcPr>
          <w:p w:rsidR="00BA2DBC" w:rsidRDefault="00BA2DBC"/>
        </w:tc>
      </w:tr>
      <w:tr w:rsidR="00BA2DBC" w:rsidRPr="00B957EF">
        <w:trPr>
          <w:trHeight w:hRule="exact" w:val="277"/>
        </w:trPr>
        <w:tc>
          <w:tcPr>
            <w:tcW w:w="143" w:type="dxa"/>
          </w:tcPr>
          <w:p w:rsidR="00BA2DBC" w:rsidRDefault="00BA2DBC"/>
        </w:tc>
        <w:tc>
          <w:tcPr>
            <w:tcW w:w="1844" w:type="dxa"/>
          </w:tcPr>
          <w:p w:rsidR="00BA2DBC" w:rsidRDefault="00BA2DBC"/>
        </w:tc>
        <w:tc>
          <w:tcPr>
            <w:tcW w:w="6252" w:type="dxa"/>
            <w:gridSpan w:val="2"/>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361"/>
        </w:trPr>
        <w:tc>
          <w:tcPr>
            <w:tcW w:w="143" w:type="dxa"/>
          </w:tcPr>
          <w:p w:rsidR="00BA2DBC" w:rsidRPr="00B957EF" w:rsidRDefault="00BA2DBC">
            <w:pPr>
              <w:rPr>
                <w:lang w:val="ru-RU"/>
              </w:rPr>
            </w:pPr>
          </w:p>
        </w:tc>
        <w:tc>
          <w:tcPr>
            <w:tcW w:w="10504" w:type="dxa"/>
            <w:gridSpan w:val="5"/>
            <w:shd w:val="clear" w:color="000000" w:fill="FFFFFF"/>
            <w:tcMar>
              <w:left w:w="34" w:type="dxa"/>
              <w:right w:w="34" w:type="dxa"/>
            </w:tcMar>
          </w:tcPr>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Отдел </w:t>
            </w:r>
            <w:proofErr w:type="gramStart"/>
            <w:r w:rsidRPr="00B957EF">
              <w:rPr>
                <w:rFonts w:ascii="Times New Roman" w:hAnsi="Times New Roman" w:cs="Times New Roman"/>
                <w:color w:val="000000"/>
                <w:lang w:val="ru-RU"/>
              </w:rPr>
              <w:t>образовательных</w:t>
            </w:r>
            <w:proofErr w:type="gramEnd"/>
            <w:r w:rsidRPr="00B957EF">
              <w:rPr>
                <w:rFonts w:ascii="Times New Roman" w:hAnsi="Times New Roman" w:cs="Times New Roman"/>
                <w:color w:val="000000"/>
                <w:lang w:val="ru-RU"/>
              </w:rPr>
              <w:t xml:space="preserve"> программ и планирования учебного процесса Торопова Т.В. 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Рабочая программа пересмотрена, обсуждена и </w:t>
            </w:r>
            <w:r w:rsidRPr="00B957EF">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Зав. кафедрой д.э.н., профессор, профессор В.М. </w:t>
            </w:r>
            <w:proofErr w:type="spellStart"/>
            <w:r w:rsidRPr="00B957EF">
              <w:rPr>
                <w:rFonts w:ascii="Times New Roman" w:hAnsi="Times New Roman" w:cs="Times New Roman"/>
                <w:color w:val="000000"/>
                <w:lang w:val="ru-RU"/>
              </w:rPr>
              <w:t>Джуха</w:t>
            </w:r>
            <w:proofErr w:type="spellEnd"/>
            <w:r w:rsidRPr="00B957EF">
              <w:rPr>
                <w:rFonts w:ascii="Times New Roman" w:hAnsi="Times New Roman" w:cs="Times New Roman"/>
                <w:color w:val="000000"/>
                <w:lang w:val="ru-RU"/>
              </w:rPr>
              <w:t xml:space="preserve"> _________________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Программу состави</w:t>
            </w:r>
            <w:proofErr w:type="gramStart"/>
            <w:r w:rsidRPr="00B957EF">
              <w:rPr>
                <w:rFonts w:ascii="Times New Roman" w:hAnsi="Times New Roman" w:cs="Times New Roman"/>
                <w:color w:val="000000"/>
                <w:lang w:val="ru-RU"/>
              </w:rPr>
              <w:t>л(</w:t>
            </w:r>
            <w:proofErr w:type="gramEnd"/>
            <w:r w:rsidRPr="00B957EF">
              <w:rPr>
                <w:rFonts w:ascii="Times New Roman" w:hAnsi="Times New Roman" w:cs="Times New Roman"/>
                <w:color w:val="000000"/>
                <w:lang w:val="ru-RU"/>
              </w:rPr>
              <w:t>и):  к.э.н., доцент, Наумов С.А. _____________</w:t>
            </w:r>
            <w:r w:rsidRPr="00B957EF">
              <w:rPr>
                <w:rFonts w:ascii="Times New Roman" w:hAnsi="Times New Roman" w:cs="Times New Roman"/>
                <w:color w:val="000000"/>
                <w:lang w:val="ru-RU"/>
              </w:rPr>
              <w:t>____</w:t>
            </w: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9"/>
        </w:trPr>
        <w:tc>
          <w:tcPr>
            <w:tcW w:w="10788" w:type="dxa"/>
            <w:gridSpan w:val="7"/>
            <w:tcBorders>
              <w:top w:val="single" w:sz="16" w:space="0" w:color="000000"/>
            </w:tcBorders>
            <w:shd w:val="clear" w:color="FFFFFF" w:fill="FFFFFF"/>
            <w:tcMar>
              <w:left w:w="4" w:type="dxa"/>
              <w:right w:w="4" w:type="dxa"/>
            </w:tcMar>
          </w:tcPr>
          <w:p w:rsidR="00BA2DBC" w:rsidRPr="00B957EF" w:rsidRDefault="00BA2DBC">
            <w:pPr>
              <w:rPr>
                <w:lang w:val="ru-RU"/>
              </w:rPr>
            </w:pPr>
          </w:p>
        </w:tc>
      </w:tr>
      <w:tr w:rsidR="00BA2DBC" w:rsidRPr="00B957EF">
        <w:trPr>
          <w:trHeight w:hRule="exact" w:val="24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77"/>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6252" w:type="dxa"/>
            <w:gridSpan w:val="2"/>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500"/>
        </w:trPr>
        <w:tc>
          <w:tcPr>
            <w:tcW w:w="143" w:type="dxa"/>
          </w:tcPr>
          <w:p w:rsidR="00BA2DBC" w:rsidRPr="00B957EF" w:rsidRDefault="00BA2DBC">
            <w:pPr>
              <w:rPr>
                <w:lang w:val="ru-RU"/>
              </w:rPr>
            </w:pPr>
          </w:p>
        </w:tc>
        <w:tc>
          <w:tcPr>
            <w:tcW w:w="10504" w:type="dxa"/>
            <w:gridSpan w:val="5"/>
            <w:shd w:val="clear" w:color="000000" w:fill="FFFFFF"/>
            <w:tcMar>
              <w:left w:w="34" w:type="dxa"/>
              <w:right w:w="34" w:type="dxa"/>
            </w:tcMar>
          </w:tcPr>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Отдел </w:t>
            </w:r>
            <w:proofErr w:type="gramStart"/>
            <w:r w:rsidRPr="00B957EF">
              <w:rPr>
                <w:rFonts w:ascii="Times New Roman" w:hAnsi="Times New Roman" w:cs="Times New Roman"/>
                <w:color w:val="000000"/>
                <w:lang w:val="ru-RU"/>
              </w:rPr>
              <w:t>образовательных</w:t>
            </w:r>
            <w:proofErr w:type="gramEnd"/>
            <w:r w:rsidRPr="00B957EF">
              <w:rPr>
                <w:rFonts w:ascii="Times New Roman" w:hAnsi="Times New Roman" w:cs="Times New Roman"/>
                <w:color w:val="000000"/>
                <w:lang w:val="ru-RU"/>
              </w:rPr>
              <w:t xml:space="preserve"> программ и планирования учебного процесса Торопова Т.В. 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B957EF">
              <w:rPr>
                <w:rFonts w:ascii="Times New Roman" w:hAnsi="Times New Roman" w:cs="Times New Roman"/>
                <w:color w:val="000000"/>
                <w:lang w:val="ru-RU"/>
              </w:rPr>
              <w:t>2020-2021 учебном году на заседании кафедры Инновационный менеджмент и предпринимательство</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Зав. кафедрой д.э.н., профессор, профессор В.М. </w:t>
            </w:r>
            <w:proofErr w:type="spellStart"/>
            <w:r w:rsidRPr="00B957EF">
              <w:rPr>
                <w:rFonts w:ascii="Times New Roman" w:hAnsi="Times New Roman" w:cs="Times New Roman"/>
                <w:color w:val="000000"/>
                <w:lang w:val="ru-RU"/>
              </w:rPr>
              <w:t>Джуха</w:t>
            </w:r>
            <w:proofErr w:type="spellEnd"/>
            <w:r w:rsidRPr="00B957EF">
              <w:rPr>
                <w:rFonts w:ascii="Times New Roman" w:hAnsi="Times New Roman" w:cs="Times New Roman"/>
                <w:color w:val="000000"/>
                <w:lang w:val="ru-RU"/>
              </w:rPr>
              <w:t xml:space="preserve"> _________________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Программу состави</w:t>
            </w:r>
            <w:proofErr w:type="gramStart"/>
            <w:r w:rsidRPr="00B957EF">
              <w:rPr>
                <w:rFonts w:ascii="Times New Roman" w:hAnsi="Times New Roman" w:cs="Times New Roman"/>
                <w:color w:val="000000"/>
                <w:lang w:val="ru-RU"/>
              </w:rPr>
              <w:t>л(</w:t>
            </w:r>
            <w:proofErr w:type="gramEnd"/>
            <w:r w:rsidRPr="00B957EF">
              <w:rPr>
                <w:rFonts w:ascii="Times New Roman" w:hAnsi="Times New Roman" w:cs="Times New Roman"/>
                <w:color w:val="000000"/>
                <w:lang w:val="ru-RU"/>
              </w:rPr>
              <w:t>и):  к.э.н., доцент, Наумов С.А. _________________</w:t>
            </w: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9"/>
        </w:trPr>
        <w:tc>
          <w:tcPr>
            <w:tcW w:w="10788" w:type="dxa"/>
            <w:gridSpan w:val="7"/>
            <w:tcBorders>
              <w:top w:val="single" w:sz="16" w:space="0" w:color="000000"/>
            </w:tcBorders>
            <w:shd w:val="clear" w:color="FFFFFF" w:fill="FFFFFF"/>
            <w:tcMar>
              <w:left w:w="4" w:type="dxa"/>
              <w:right w:w="4" w:type="dxa"/>
            </w:tcMar>
          </w:tcPr>
          <w:p w:rsidR="00BA2DBC" w:rsidRPr="00B957EF" w:rsidRDefault="00BA2DBC">
            <w:pPr>
              <w:rPr>
                <w:lang w:val="ru-RU"/>
              </w:rPr>
            </w:pPr>
          </w:p>
        </w:tc>
      </w:tr>
      <w:tr w:rsidR="00BA2DBC" w:rsidRPr="00B957EF">
        <w:trPr>
          <w:trHeight w:hRule="exact" w:val="24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77"/>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6252" w:type="dxa"/>
            <w:gridSpan w:val="2"/>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222"/>
        </w:trPr>
        <w:tc>
          <w:tcPr>
            <w:tcW w:w="143" w:type="dxa"/>
          </w:tcPr>
          <w:p w:rsidR="00BA2DBC" w:rsidRPr="00B957EF" w:rsidRDefault="00BA2DBC">
            <w:pPr>
              <w:rPr>
                <w:lang w:val="ru-RU"/>
              </w:rPr>
            </w:pPr>
          </w:p>
        </w:tc>
        <w:tc>
          <w:tcPr>
            <w:tcW w:w="10504" w:type="dxa"/>
            <w:gridSpan w:val="5"/>
            <w:shd w:val="clear" w:color="000000" w:fill="FFFFFF"/>
            <w:tcMar>
              <w:left w:w="34" w:type="dxa"/>
              <w:right w:w="34" w:type="dxa"/>
            </w:tcMar>
          </w:tcPr>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Отдел </w:t>
            </w:r>
            <w:proofErr w:type="gramStart"/>
            <w:r w:rsidRPr="00B957EF">
              <w:rPr>
                <w:rFonts w:ascii="Times New Roman" w:hAnsi="Times New Roman" w:cs="Times New Roman"/>
                <w:color w:val="000000"/>
                <w:lang w:val="ru-RU"/>
              </w:rPr>
              <w:t>образовательных</w:t>
            </w:r>
            <w:proofErr w:type="gramEnd"/>
            <w:r w:rsidRPr="00B957EF">
              <w:rPr>
                <w:rFonts w:ascii="Times New Roman" w:hAnsi="Times New Roman" w:cs="Times New Roman"/>
                <w:color w:val="000000"/>
                <w:lang w:val="ru-RU"/>
              </w:rPr>
              <w:t xml:space="preserve"> программ и планирования учебного процесса Торопова Т.В. 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B957EF">
              <w:rPr>
                <w:rFonts w:ascii="Times New Roman" w:hAnsi="Times New Roman" w:cs="Times New Roman"/>
                <w:color w:val="000000"/>
                <w:lang w:val="ru-RU"/>
              </w:rPr>
              <w:t>заседании кафедры Инновационный менеджмент и предпринимательство</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Зав. кафедрой: д.э.н., профессор, профессор В.М. </w:t>
            </w:r>
            <w:proofErr w:type="spellStart"/>
            <w:r w:rsidRPr="00B957EF">
              <w:rPr>
                <w:rFonts w:ascii="Times New Roman" w:hAnsi="Times New Roman" w:cs="Times New Roman"/>
                <w:color w:val="000000"/>
                <w:lang w:val="ru-RU"/>
              </w:rPr>
              <w:t>Джуха</w:t>
            </w:r>
            <w:proofErr w:type="spellEnd"/>
            <w:r w:rsidRPr="00B957EF">
              <w:rPr>
                <w:rFonts w:ascii="Times New Roman" w:hAnsi="Times New Roman" w:cs="Times New Roman"/>
                <w:color w:val="000000"/>
                <w:lang w:val="ru-RU"/>
              </w:rPr>
              <w:t xml:space="preserve"> _________________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Программу состави</w:t>
            </w:r>
            <w:proofErr w:type="gramStart"/>
            <w:r w:rsidRPr="00B957EF">
              <w:rPr>
                <w:rFonts w:ascii="Times New Roman" w:hAnsi="Times New Roman" w:cs="Times New Roman"/>
                <w:color w:val="000000"/>
                <w:lang w:val="ru-RU"/>
              </w:rPr>
              <w:t>л(</w:t>
            </w:r>
            <w:proofErr w:type="gramEnd"/>
            <w:r w:rsidRPr="00B957EF">
              <w:rPr>
                <w:rFonts w:ascii="Times New Roman" w:hAnsi="Times New Roman" w:cs="Times New Roman"/>
                <w:color w:val="000000"/>
                <w:lang w:val="ru-RU"/>
              </w:rPr>
              <w:t>и):  к.э.н., доцент, Наумов С.А. _________________</w:t>
            </w:r>
          </w:p>
        </w:tc>
        <w:tc>
          <w:tcPr>
            <w:tcW w:w="143" w:type="dxa"/>
          </w:tcPr>
          <w:p w:rsidR="00BA2DBC" w:rsidRPr="00B957EF" w:rsidRDefault="00BA2DBC">
            <w:pPr>
              <w:rPr>
                <w:lang w:val="ru-RU"/>
              </w:rPr>
            </w:pPr>
          </w:p>
        </w:tc>
      </w:tr>
      <w:tr w:rsidR="00BA2DBC" w:rsidRPr="00B957EF">
        <w:trPr>
          <w:trHeight w:hRule="exact" w:val="138"/>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9"/>
        </w:trPr>
        <w:tc>
          <w:tcPr>
            <w:tcW w:w="10788" w:type="dxa"/>
            <w:gridSpan w:val="7"/>
            <w:tcBorders>
              <w:top w:val="single" w:sz="16" w:space="0" w:color="000000"/>
            </w:tcBorders>
            <w:shd w:val="clear" w:color="FFFFFF" w:fill="FFFFFF"/>
            <w:tcMar>
              <w:left w:w="4" w:type="dxa"/>
              <w:right w:w="4" w:type="dxa"/>
            </w:tcMar>
          </w:tcPr>
          <w:p w:rsidR="00BA2DBC" w:rsidRPr="00B957EF" w:rsidRDefault="00BA2DBC">
            <w:pPr>
              <w:rPr>
                <w:lang w:val="ru-RU"/>
              </w:rPr>
            </w:pPr>
          </w:p>
        </w:tc>
      </w:tr>
      <w:tr w:rsidR="00BA2DBC" w:rsidRPr="00B957EF">
        <w:trPr>
          <w:trHeight w:hRule="exact" w:val="387"/>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77"/>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6252" w:type="dxa"/>
            <w:gridSpan w:val="2"/>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 xml:space="preserve">Визирование РПД для </w:t>
            </w:r>
            <w:r w:rsidRPr="00B957EF">
              <w:rPr>
                <w:rFonts w:ascii="Times New Roman" w:hAnsi="Times New Roman" w:cs="Times New Roman"/>
                <w:b/>
                <w:color w:val="000000"/>
                <w:sz w:val="19"/>
                <w:szCs w:val="19"/>
                <w:lang w:val="ru-RU"/>
              </w:rPr>
              <w:t>исполнения в очередном учебном году</w:t>
            </w: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77"/>
        </w:trPr>
        <w:tc>
          <w:tcPr>
            <w:tcW w:w="143" w:type="dxa"/>
          </w:tcPr>
          <w:p w:rsidR="00BA2DBC" w:rsidRPr="00B957EF" w:rsidRDefault="00BA2DBC">
            <w:pPr>
              <w:rPr>
                <w:lang w:val="ru-RU"/>
              </w:rPr>
            </w:pPr>
          </w:p>
        </w:tc>
        <w:tc>
          <w:tcPr>
            <w:tcW w:w="1844" w:type="dxa"/>
          </w:tcPr>
          <w:p w:rsidR="00BA2DBC" w:rsidRPr="00B957EF" w:rsidRDefault="00BA2DBC">
            <w:pPr>
              <w:rPr>
                <w:lang w:val="ru-RU"/>
              </w:rPr>
            </w:pPr>
          </w:p>
        </w:tc>
        <w:tc>
          <w:tcPr>
            <w:tcW w:w="2694" w:type="dxa"/>
          </w:tcPr>
          <w:p w:rsidR="00BA2DBC" w:rsidRPr="00B957EF" w:rsidRDefault="00BA2DBC">
            <w:pPr>
              <w:rPr>
                <w:lang w:val="ru-RU"/>
              </w:rPr>
            </w:pPr>
          </w:p>
        </w:tc>
        <w:tc>
          <w:tcPr>
            <w:tcW w:w="3545" w:type="dxa"/>
          </w:tcPr>
          <w:p w:rsidR="00BA2DBC" w:rsidRPr="00B957EF" w:rsidRDefault="00BA2DBC">
            <w:pPr>
              <w:rPr>
                <w:lang w:val="ru-RU"/>
              </w:rPr>
            </w:pPr>
          </w:p>
        </w:tc>
        <w:tc>
          <w:tcPr>
            <w:tcW w:w="1560" w:type="dxa"/>
          </w:tcPr>
          <w:p w:rsidR="00BA2DBC" w:rsidRPr="00B957EF" w:rsidRDefault="00BA2DBC">
            <w:pPr>
              <w:rPr>
                <w:lang w:val="ru-RU"/>
              </w:rPr>
            </w:pPr>
          </w:p>
        </w:tc>
        <w:tc>
          <w:tcPr>
            <w:tcW w:w="852" w:type="dxa"/>
          </w:tcPr>
          <w:p w:rsidR="00BA2DBC" w:rsidRPr="00B957EF" w:rsidRDefault="00BA2DBC">
            <w:pPr>
              <w:rPr>
                <w:lang w:val="ru-RU"/>
              </w:rPr>
            </w:pPr>
          </w:p>
        </w:tc>
        <w:tc>
          <w:tcPr>
            <w:tcW w:w="143" w:type="dxa"/>
          </w:tcPr>
          <w:p w:rsidR="00BA2DBC" w:rsidRPr="00B957EF" w:rsidRDefault="00BA2DBC">
            <w:pPr>
              <w:rPr>
                <w:lang w:val="ru-RU"/>
              </w:rPr>
            </w:pPr>
          </w:p>
        </w:tc>
      </w:tr>
      <w:tr w:rsidR="00BA2DBC" w:rsidRPr="00B957EF">
        <w:trPr>
          <w:trHeight w:hRule="exact" w:val="2222"/>
        </w:trPr>
        <w:tc>
          <w:tcPr>
            <w:tcW w:w="143" w:type="dxa"/>
          </w:tcPr>
          <w:p w:rsidR="00BA2DBC" w:rsidRPr="00B957EF" w:rsidRDefault="00BA2DBC">
            <w:pPr>
              <w:rPr>
                <w:lang w:val="ru-RU"/>
              </w:rPr>
            </w:pPr>
          </w:p>
        </w:tc>
        <w:tc>
          <w:tcPr>
            <w:tcW w:w="10504" w:type="dxa"/>
            <w:gridSpan w:val="5"/>
            <w:shd w:val="clear" w:color="000000" w:fill="FFFFFF"/>
            <w:tcMar>
              <w:left w:w="34" w:type="dxa"/>
              <w:right w:w="34" w:type="dxa"/>
            </w:tcMar>
          </w:tcPr>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Отдел </w:t>
            </w:r>
            <w:proofErr w:type="gramStart"/>
            <w:r w:rsidRPr="00B957EF">
              <w:rPr>
                <w:rFonts w:ascii="Times New Roman" w:hAnsi="Times New Roman" w:cs="Times New Roman"/>
                <w:color w:val="000000"/>
                <w:lang w:val="ru-RU"/>
              </w:rPr>
              <w:t>образовательных</w:t>
            </w:r>
            <w:proofErr w:type="gramEnd"/>
            <w:r w:rsidRPr="00B957EF">
              <w:rPr>
                <w:rFonts w:ascii="Times New Roman" w:hAnsi="Times New Roman" w:cs="Times New Roman"/>
                <w:color w:val="000000"/>
                <w:lang w:val="ru-RU"/>
              </w:rPr>
              <w:t xml:space="preserve"> программ и планирования учебного процесса Торопова Т.В. 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B957EF">
              <w:rPr>
                <w:rFonts w:ascii="Times New Roman" w:hAnsi="Times New Roman" w:cs="Times New Roman"/>
                <w:color w:val="000000"/>
                <w:lang w:val="ru-RU"/>
              </w:rPr>
              <w:t>Инновационный менеджмент и предпринимательство</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 xml:space="preserve">Зав. кафедрой: д.э.н., профессор, профессор В.М. </w:t>
            </w:r>
            <w:proofErr w:type="spellStart"/>
            <w:r w:rsidRPr="00B957EF">
              <w:rPr>
                <w:rFonts w:ascii="Times New Roman" w:hAnsi="Times New Roman" w:cs="Times New Roman"/>
                <w:color w:val="000000"/>
                <w:lang w:val="ru-RU"/>
              </w:rPr>
              <w:t>Джуха</w:t>
            </w:r>
            <w:proofErr w:type="spellEnd"/>
            <w:r w:rsidRPr="00B957EF">
              <w:rPr>
                <w:rFonts w:ascii="Times New Roman" w:hAnsi="Times New Roman" w:cs="Times New Roman"/>
                <w:color w:val="000000"/>
                <w:lang w:val="ru-RU"/>
              </w:rPr>
              <w:t xml:space="preserve"> _________________</w:t>
            </w:r>
          </w:p>
          <w:p w:rsidR="00BA2DBC" w:rsidRPr="00B957EF" w:rsidRDefault="00BA2DBC">
            <w:pPr>
              <w:spacing w:after="0" w:line="240" w:lineRule="auto"/>
              <w:rPr>
                <w:lang w:val="ru-RU"/>
              </w:rPr>
            </w:pPr>
          </w:p>
          <w:p w:rsidR="00BA2DBC" w:rsidRPr="00B957EF" w:rsidRDefault="00B957EF">
            <w:pPr>
              <w:spacing w:after="0" w:line="240" w:lineRule="auto"/>
              <w:rPr>
                <w:lang w:val="ru-RU"/>
              </w:rPr>
            </w:pPr>
            <w:r w:rsidRPr="00B957EF">
              <w:rPr>
                <w:rFonts w:ascii="Times New Roman" w:hAnsi="Times New Roman" w:cs="Times New Roman"/>
                <w:color w:val="000000"/>
                <w:lang w:val="ru-RU"/>
              </w:rPr>
              <w:t>Программу состави</w:t>
            </w:r>
            <w:proofErr w:type="gramStart"/>
            <w:r w:rsidRPr="00B957EF">
              <w:rPr>
                <w:rFonts w:ascii="Times New Roman" w:hAnsi="Times New Roman" w:cs="Times New Roman"/>
                <w:color w:val="000000"/>
                <w:lang w:val="ru-RU"/>
              </w:rPr>
              <w:t>л(</w:t>
            </w:r>
            <w:proofErr w:type="gramEnd"/>
            <w:r w:rsidRPr="00B957EF">
              <w:rPr>
                <w:rFonts w:ascii="Times New Roman" w:hAnsi="Times New Roman" w:cs="Times New Roman"/>
                <w:color w:val="000000"/>
                <w:lang w:val="ru-RU"/>
              </w:rPr>
              <w:t>и):  к.э.н., доцент, Наумов С.А. _________________</w:t>
            </w:r>
          </w:p>
        </w:tc>
        <w:tc>
          <w:tcPr>
            <w:tcW w:w="143" w:type="dxa"/>
          </w:tcPr>
          <w:p w:rsidR="00BA2DBC" w:rsidRPr="00B957EF" w:rsidRDefault="00BA2DBC">
            <w:pPr>
              <w:rPr>
                <w:lang w:val="ru-RU"/>
              </w:rPr>
            </w:pPr>
          </w:p>
        </w:tc>
      </w:tr>
    </w:tbl>
    <w:p w:rsidR="00BA2DBC" w:rsidRPr="00B957EF" w:rsidRDefault="00B957EF">
      <w:pPr>
        <w:rPr>
          <w:sz w:val="0"/>
          <w:szCs w:val="0"/>
          <w:lang w:val="ru-RU"/>
        </w:rPr>
      </w:pPr>
      <w:r w:rsidRPr="00B957EF">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BA2DBC">
        <w:trPr>
          <w:trHeight w:hRule="exact" w:val="416"/>
        </w:trPr>
        <w:tc>
          <w:tcPr>
            <w:tcW w:w="4692" w:type="dxa"/>
            <w:gridSpan w:val="5"/>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BA2DBC" w:rsidRPr="00B957E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proofErr w:type="gramStart"/>
            <w:r w:rsidRPr="00B957EF">
              <w:rPr>
                <w:rFonts w:ascii="Times New Roman" w:hAnsi="Times New Roman" w:cs="Times New Roman"/>
                <w:color w:val="000000"/>
                <w:sz w:val="19"/>
                <w:szCs w:val="19"/>
                <w:lang w:val="ru-RU"/>
              </w:rPr>
              <w:t xml:space="preserve">Цели: формирование способности и готовности будущих менеджеров решать актуальные вопросы управления взаимодействием организации с ее внешним окружением: проводить анализ внешней среды, ее элементов и уровней, знать способы и технологии </w:t>
            </w:r>
            <w:r w:rsidRPr="00B957EF">
              <w:rPr>
                <w:rFonts w:ascii="Times New Roman" w:hAnsi="Times New Roman" w:cs="Times New Roman"/>
                <w:color w:val="000000"/>
                <w:sz w:val="19"/>
                <w:szCs w:val="19"/>
                <w:lang w:val="ru-RU"/>
              </w:rPr>
              <w:t>воздействия на клиентскую среду организации, грамотно выбирать стратегию конкурентной борьбы, выстраивать отношения организации с внешними и внутренними контактными аудиториями, знать специфику функционирование организаций на международном рынке.</w:t>
            </w:r>
            <w:proofErr w:type="gramEnd"/>
          </w:p>
        </w:tc>
      </w:tr>
      <w:tr w:rsidR="00BA2DBC" w:rsidRPr="00B957EF">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Зада</w:t>
            </w:r>
            <w:r w:rsidRPr="00B957EF">
              <w:rPr>
                <w:rFonts w:ascii="Times New Roman" w:hAnsi="Times New Roman" w:cs="Times New Roman"/>
                <w:color w:val="000000"/>
                <w:sz w:val="19"/>
                <w:szCs w:val="19"/>
                <w:lang w:val="ru-RU"/>
              </w:rPr>
              <w:t xml:space="preserve">чи: сформировать у обучающихся представление об основах бизнес-среды и макроэкономического функционирования организаций; ознакомить обучающихся с основными методами экономического анализа </w:t>
            </w:r>
            <w:proofErr w:type="spellStart"/>
            <w:r w:rsidRPr="00B957EF">
              <w:rPr>
                <w:rFonts w:ascii="Times New Roman" w:hAnsi="Times New Roman" w:cs="Times New Roman"/>
                <w:color w:val="000000"/>
                <w:sz w:val="19"/>
                <w:szCs w:val="19"/>
                <w:lang w:val="ru-RU"/>
              </w:rPr>
              <w:t>бине</w:t>
            </w:r>
            <w:proofErr w:type="gramStart"/>
            <w:r w:rsidRPr="00B957EF">
              <w:rPr>
                <w:rFonts w:ascii="Times New Roman" w:hAnsi="Times New Roman" w:cs="Times New Roman"/>
                <w:color w:val="000000"/>
                <w:sz w:val="19"/>
                <w:szCs w:val="19"/>
                <w:lang w:val="ru-RU"/>
              </w:rPr>
              <w:t>с</w:t>
            </w:r>
            <w:proofErr w:type="spellEnd"/>
            <w:r w:rsidRPr="00B957EF">
              <w:rPr>
                <w:rFonts w:ascii="Times New Roman" w:hAnsi="Times New Roman" w:cs="Times New Roman"/>
                <w:color w:val="000000"/>
                <w:sz w:val="19"/>
                <w:szCs w:val="19"/>
                <w:lang w:val="ru-RU"/>
              </w:rPr>
              <w:t>-</w:t>
            </w:r>
            <w:proofErr w:type="gramEnd"/>
            <w:r w:rsidRPr="00B957EF">
              <w:rPr>
                <w:rFonts w:ascii="Times New Roman" w:hAnsi="Times New Roman" w:cs="Times New Roman"/>
                <w:color w:val="000000"/>
                <w:sz w:val="19"/>
                <w:szCs w:val="19"/>
                <w:lang w:val="ru-RU"/>
              </w:rPr>
              <w:t xml:space="preserve"> среды организации; раскрыть сущность и содержание основных ме</w:t>
            </w:r>
            <w:r w:rsidRPr="00B957EF">
              <w:rPr>
                <w:rFonts w:ascii="Times New Roman" w:hAnsi="Times New Roman" w:cs="Times New Roman"/>
                <w:color w:val="000000"/>
                <w:sz w:val="19"/>
                <w:szCs w:val="19"/>
                <w:lang w:val="ru-RU"/>
              </w:rPr>
              <w:t>тодов разработки и принятия оптимальных управленческих решений, опираясь на анализ макроэкономического окружения организации; сформировать у обучаемых навыки системного подхода к анализу и решению проблем взаимодействия организации с ее внешним окружением;</w:t>
            </w:r>
            <w:r w:rsidRPr="00B957EF">
              <w:rPr>
                <w:rFonts w:ascii="Times New Roman" w:hAnsi="Times New Roman" w:cs="Times New Roman"/>
                <w:color w:val="000000"/>
                <w:sz w:val="19"/>
                <w:szCs w:val="19"/>
                <w:lang w:val="ru-RU"/>
              </w:rPr>
              <w:t xml:space="preserve">  </w:t>
            </w:r>
            <w:proofErr w:type="gramStart"/>
            <w:r w:rsidRPr="00B957EF">
              <w:rPr>
                <w:rFonts w:ascii="Times New Roman" w:hAnsi="Times New Roman" w:cs="Times New Roman"/>
                <w:color w:val="000000"/>
                <w:sz w:val="19"/>
                <w:szCs w:val="19"/>
                <w:lang w:val="ru-RU"/>
              </w:rPr>
              <w:t>научить обучающихся применять</w:t>
            </w:r>
            <w:proofErr w:type="gramEnd"/>
            <w:r w:rsidRPr="00B957EF">
              <w:rPr>
                <w:rFonts w:ascii="Times New Roman" w:hAnsi="Times New Roman" w:cs="Times New Roman"/>
                <w:color w:val="000000"/>
                <w:sz w:val="19"/>
                <w:szCs w:val="19"/>
                <w:lang w:val="ru-RU"/>
              </w:rPr>
              <w:t xml:space="preserve"> на практике полученные знания и навыки воздействия на клиентскую и конкурентную среду организации;  ознакомить студентов с особенностями организационного поведения в международном бизнесе.</w:t>
            </w:r>
          </w:p>
        </w:tc>
      </w:tr>
      <w:tr w:rsidR="00BA2DBC" w:rsidRPr="00B957EF">
        <w:trPr>
          <w:trHeight w:hRule="exact" w:val="277"/>
        </w:trPr>
        <w:tc>
          <w:tcPr>
            <w:tcW w:w="766" w:type="dxa"/>
          </w:tcPr>
          <w:p w:rsidR="00BA2DBC" w:rsidRPr="00B957EF" w:rsidRDefault="00BA2DBC">
            <w:pPr>
              <w:rPr>
                <w:lang w:val="ru-RU"/>
              </w:rPr>
            </w:pPr>
          </w:p>
        </w:tc>
        <w:tc>
          <w:tcPr>
            <w:tcW w:w="228" w:type="dxa"/>
          </w:tcPr>
          <w:p w:rsidR="00BA2DBC" w:rsidRPr="00B957EF" w:rsidRDefault="00BA2DBC">
            <w:pPr>
              <w:rPr>
                <w:lang w:val="ru-RU"/>
              </w:rPr>
            </w:pPr>
          </w:p>
        </w:tc>
        <w:tc>
          <w:tcPr>
            <w:tcW w:w="1844" w:type="dxa"/>
          </w:tcPr>
          <w:p w:rsidR="00BA2DBC" w:rsidRPr="00B957EF" w:rsidRDefault="00BA2DBC">
            <w:pPr>
              <w:rPr>
                <w:lang w:val="ru-RU"/>
              </w:rPr>
            </w:pPr>
          </w:p>
        </w:tc>
        <w:tc>
          <w:tcPr>
            <w:tcW w:w="1702" w:type="dxa"/>
          </w:tcPr>
          <w:p w:rsidR="00BA2DBC" w:rsidRPr="00B957EF" w:rsidRDefault="00BA2DBC">
            <w:pPr>
              <w:rPr>
                <w:lang w:val="ru-RU"/>
              </w:rPr>
            </w:pPr>
          </w:p>
        </w:tc>
        <w:tc>
          <w:tcPr>
            <w:tcW w:w="143" w:type="dxa"/>
          </w:tcPr>
          <w:p w:rsidR="00BA2DBC" w:rsidRPr="00B957EF" w:rsidRDefault="00BA2DBC">
            <w:pPr>
              <w:rPr>
                <w:lang w:val="ru-RU"/>
              </w:rPr>
            </w:pPr>
          </w:p>
        </w:tc>
        <w:tc>
          <w:tcPr>
            <w:tcW w:w="851" w:type="dxa"/>
          </w:tcPr>
          <w:p w:rsidR="00BA2DBC" w:rsidRPr="00B957EF" w:rsidRDefault="00BA2DBC">
            <w:pPr>
              <w:rPr>
                <w:lang w:val="ru-RU"/>
              </w:rPr>
            </w:pPr>
          </w:p>
        </w:tc>
        <w:tc>
          <w:tcPr>
            <w:tcW w:w="710" w:type="dxa"/>
          </w:tcPr>
          <w:p w:rsidR="00BA2DBC" w:rsidRPr="00B957EF" w:rsidRDefault="00BA2DBC">
            <w:pPr>
              <w:rPr>
                <w:lang w:val="ru-RU"/>
              </w:rPr>
            </w:pPr>
          </w:p>
        </w:tc>
        <w:tc>
          <w:tcPr>
            <w:tcW w:w="1135" w:type="dxa"/>
          </w:tcPr>
          <w:p w:rsidR="00BA2DBC" w:rsidRPr="00B957EF" w:rsidRDefault="00BA2DBC">
            <w:pPr>
              <w:rPr>
                <w:lang w:val="ru-RU"/>
              </w:rPr>
            </w:pPr>
          </w:p>
        </w:tc>
        <w:tc>
          <w:tcPr>
            <w:tcW w:w="1277" w:type="dxa"/>
          </w:tcPr>
          <w:p w:rsidR="00BA2DBC" w:rsidRPr="00B957EF" w:rsidRDefault="00BA2DBC">
            <w:pPr>
              <w:rPr>
                <w:lang w:val="ru-RU"/>
              </w:rPr>
            </w:pPr>
          </w:p>
        </w:tc>
        <w:tc>
          <w:tcPr>
            <w:tcW w:w="710" w:type="dxa"/>
          </w:tcPr>
          <w:p w:rsidR="00BA2DBC" w:rsidRPr="00B957EF" w:rsidRDefault="00BA2DBC">
            <w:pPr>
              <w:rPr>
                <w:lang w:val="ru-RU"/>
              </w:rPr>
            </w:pPr>
          </w:p>
        </w:tc>
        <w:tc>
          <w:tcPr>
            <w:tcW w:w="426" w:type="dxa"/>
          </w:tcPr>
          <w:p w:rsidR="00BA2DBC" w:rsidRPr="00B957EF" w:rsidRDefault="00BA2DBC">
            <w:pPr>
              <w:rPr>
                <w:lang w:val="ru-RU"/>
              </w:rPr>
            </w:pPr>
          </w:p>
        </w:tc>
        <w:tc>
          <w:tcPr>
            <w:tcW w:w="993" w:type="dxa"/>
          </w:tcPr>
          <w:p w:rsidR="00BA2DBC" w:rsidRPr="00B957EF" w:rsidRDefault="00BA2DBC">
            <w:pPr>
              <w:rPr>
                <w:lang w:val="ru-RU"/>
              </w:rPr>
            </w:pP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2. МЕСТО ДИСЦИПЛИНЫ В</w:t>
            </w:r>
            <w:r w:rsidRPr="00B957EF">
              <w:rPr>
                <w:rFonts w:ascii="Times New Roman" w:hAnsi="Times New Roman" w:cs="Times New Roman"/>
                <w:b/>
                <w:color w:val="000000"/>
                <w:sz w:val="19"/>
                <w:szCs w:val="19"/>
                <w:lang w:val="ru-RU"/>
              </w:rPr>
              <w:t xml:space="preserve"> СТРУКТУРЕ ОБРАЗОВАТЕЛЬНОЙ ПРОГРАММЫ</w:t>
            </w:r>
          </w:p>
        </w:tc>
      </w:tr>
      <w:tr w:rsidR="00BA2D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Pr>
                <w:rFonts w:ascii="Times New Roman" w:hAnsi="Times New Roman" w:cs="Times New Roman"/>
                <w:color w:val="000000"/>
                <w:sz w:val="19"/>
                <w:szCs w:val="19"/>
              </w:rPr>
              <w:t>Б1.В</w:t>
            </w:r>
          </w:p>
        </w:tc>
      </w:tr>
      <w:tr w:rsidR="00BA2DBC" w:rsidRPr="00B957E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b/>
                <w:color w:val="000000"/>
                <w:sz w:val="19"/>
                <w:szCs w:val="19"/>
                <w:lang w:val="ru-RU"/>
              </w:rPr>
              <w:t>Требования к предварительной подготовке обучающегося:</w:t>
            </w:r>
          </w:p>
        </w:tc>
      </w:tr>
      <w:tr w:rsidR="00BA2DBC" w:rsidRPr="00B957E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w:t>
            </w:r>
            <w:proofErr w:type="spellStart"/>
            <w:r w:rsidRPr="00B957EF">
              <w:rPr>
                <w:rFonts w:ascii="Times New Roman" w:hAnsi="Times New Roman" w:cs="Times New Roman"/>
                <w:color w:val="000000"/>
                <w:sz w:val="19"/>
                <w:szCs w:val="19"/>
                <w:lang w:val="ru-RU"/>
              </w:rPr>
              <w:t>полученые</w:t>
            </w:r>
            <w:proofErr w:type="spellEnd"/>
            <w:r w:rsidRPr="00B957EF">
              <w:rPr>
                <w:rFonts w:ascii="Times New Roman" w:hAnsi="Times New Roman" w:cs="Times New Roman"/>
                <w:color w:val="000000"/>
                <w:sz w:val="19"/>
                <w:szCs w:val="19"/>
                <w:lang w:val="ru-RU"/>
              </w:rPr>
              <w:t xml:space="preserve"> в </w:t>
            </w:r>
            <w:proofErr w:type="spellStart"/>
            <w:r w:rsidRPr="00B957EF">
              <w:rPr>
                <w:rFonts w:ascii="Times New Roman" w:hAnsi="Times New Roman" w:cs="Times New Roman"/>
                <w:color w:val="000000"/>
                <w:sz w:val="19"/>
                <w:szCs w:val="19"/>
                <w:lang w:val="ru-RU"/>
              </w:rPr>
              <w:t>резульате</w:t>
            </w:r>
            <w:proofErr w:type="spellEnd"/>
            <w:r w:rsidRPr="00B957EF">
              <w:rPr>
                <w:rFonts w:ascii="Times New Roman" w:hAnsi="Times New Roman" w:cs="Times New Roman"/>
                <w:color w:val="000000"/>
                <w:sz w:val="19"/>
                <w:szCs w:val="19"/>
                <w:lang w:val="ru-RU"/>
              </w:rPr>
              <w:t xml:space="preserve"> освоения </w:t>
            </w:r>
            <w:r w:rsidRPr="00B957EF">
              <w:rPr>
                <w:rFonts w:ascii="Times New Roman" w:hAnsi="Times New Roman" w:cs="Times New Roman"/>
                <w:color w:val="000000"/>
                <w:sz w:val="19"/>
                <w:szCs w:val="19"/>
                <w:lang w:val="ru-RU"/>
              </w:rPr>
              <w:t>дисциплин:</w:t>
            </w:r>
          </w:p>
        </w:tc>
      </w:tr>
      <w:tr w:rsidR="00BA2DB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BA2DB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BA2DBC" w:rsidRPr="00B957E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A2DB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фирмой</w:t>
            </w:r>
            <w:proofErr w:type="spellEnd"/>
          </w:p>
        </w:tc>
      </w:tr>
      <w:tr w:rsidR="00BA2DB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BA2DBC">
        <w:trPr>
          <w:trHeight w:hRule="exact" w:val="277"/>
        </w:trPr>
        <w:tc>
          <w:tcPr>
            <w:tcW w:w="766" w:type="dxa"/>
          </w:tcPr>
          <w:p w:rsidR="00BA2DBC" w:rsidRDefault="00BA2DBC"/>
        </w:tc>
        <w:tc>
          <w:tcPr>
            <w:tcW w:w="228" w:type="dxa"/>
          </w:tcPr>
          <w:p w:rsidR="00BA2DBC" w:rsidRDefault="00BA2DBC"/>
        </w:tc>
        <w:tc>
          <w:tcPr>
            <w:tcW w:w="1844" w:type="dxa"/>
          </w:tcPr>
          <w:p w:rsidR="00BA2DBC" w:rsidRDefault="00BA2DBC"/>
        </w:tc>
        <w:tc>
          <w:tcPr>
            <w:tcW w:w="1702" w:type="dxa"/>
          </w:tcPr>
          <w:p w:rsidR="00BA2DBC" w:rsidRDefault="00BA2DBC"/>
        </w:tc>
        <w:tc>
          <w:tcPr>
            <w:tcW w:w="143" w:type="dxa"/>
          </w:tcPr>
          <w:p w:rsidR="00BA2DBC" w:rsidRDefault="00BA2DBC"/>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993" w:type="dxa"/>
          </w:tcPr>
          <w:p w:rsidR="00BA2DBC" w:rsidRDefault="00BA2DBC"/>
        </w:tc>
      </w:tr>
      <w:tr w:rsidR="00BA2DBC" w:rsidRPr="00B957E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3. ТРЕБОВАНИЯ К РЕЗУЛЬТАТАМ ОСВОЕНИЯ ДИСЦИПЛИНЫ</w:t>
            </w:r>
          </w:p>
        </w:tc>
      </w:tr>
      <w:tr w:rsidR="00BA2DBC" w:rsidRPr="00B957E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подходы и методы анализа </w:t>
            </w:r>
            <w:proofErr w:type="gramStart"/>
            <w:r w:rsidRPr="00B957EF">
              <w:rPr>
                <w:rFonts w:ascii="Times New Roman" w:hAnsi="Times New Roman" w:cs="Times New Roman"/>
                <w:color w:val="000000"/>
                <w:sz w:val="19"/>
                <w:szCs w:val="19"/>
                <w:lang w:val="ru-RU"/>
              </w:rPr>
              <w:t>бизнес-среды</w:t>
            </w:r>
            <w:proofErr w:type="gramEnd"/>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ориентироваться в элементах макро- и микросреды организации</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навыками работы с информационными базами, используемыми в процессе анализа </w:t>
            </w:r>
            <w:proofErr w:type="gramStart"/>
            <w:r w:rsidRPr="00B957EF">
              <w:rPr>
                <w:rFonts w:ascii="Times New Roman" w:hAnsi="Times New Roman" w:cs="Times New Roman"/>
                <w:color w:val="000000"/>
                <w:sz w:val="19"/>
                <w:szCs w:val="19"/>
                <w:lang w:val="ru-RU"/>
              </w:rPr>
              <w:t>бизнес-среды</w:t>
            </w:r>
            <w:proofErr w:type="gramEnd"/>
          </w:p>
        </w:tc>
      </w:tr>
      <w:tr w:rsidR="00BA2DBC" w:rsidRPr="00B957E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 xml:space="preserve">ПК-5: способностью анализировать взаимосвязи между функциональными стратегиями компаний </w:t>
            </w:r>
            <w:r w:rsidRPr="00B957EF">
              <w:rPr>
                <w:rFonts w:ascii="Times New Roman" w:hAnsi="Times New Roman" w:cs="Times New Roman"/>
                <w:b/>
                <w:color w:val="000000"/>
                <w:sz w:val="19"/>
                <w:szCs w:val="19"/>
                <w:lang w:val="ru-RU"/>
              </w:rPr>
              <w:t>с целью подготовки сбалансированных управленческих решений</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работать с нормативной, справочной, инструктивной и другой специальной литературой</w:t>
            </w:r>
          </w:p>
        </w:tc>
      </w:tr>
      <w:tr w:rsidR="00BA2DB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современными методами сбора, обработки и </w:t>
            </w:r>
            <w:r w:rsidRPr="00B957EF">
              <w:rPr>
                <w:rFonts w:ascii="Times New Roman" w:hAnsi="Times New Roman" w:cs="Times New Roman"/>
                <w:color w:val="000000"/>
                <w:sz w:val="19"/>
                <w:szCs w:val="19"/>
                <w:lang w:val="ru-RU"/>
              </w:rPr>
              <w:t xml:space="preserve">анализа информации о </w:t>
            </w:r>
            <w:proofErr w:type="gramStart"/>
            <w:r w:rsidRPr="00B957EF">
              <w:rPr>
                <w:rFonts w:ascii="Times New Roman" w:hAnsi="Times New Roman" w:cs="Times New Roman"/>
                <w:color w:val="000000"/>
                <w:sz w:val="19"/>
                <w:szCs w:val="19"/>
                <w:lang w:val="ru-RU"/>
              </w:rPr>
              <w:t>бизнес-среде</w:t>
            </w:r>
            <w:proofErr w:type="gramEnd"/>
          </w:p>
        </w:tc>
      </w:tr>
      <w:tr w:rsidR="00BA2DBC" w:rsidRPr="00B957EF">
        <w:trPr>
          <w:trHeight w:hRule="exact" w:val="277"/>
        </w:trPr>
        <w:tc>
          <w:tcPr>
            <w:tcW w:w="766" w:type="dxa"/>
          </w:tcPr>
          <w:p w:rsidR="00BA2DBC" w:rsidRPr="00B957EF" w:rsidRDefault="00BA2DBC">
            <w:pPr>
              <w:rPr>
                <w:lang w:val="ru-RU"/>
              </w:rPr>
            </w:pPr>
          </w:p>
        </w:tc>
        <w:tc>
          <w:tcPr>
            <w:tcW w:w="228" w:type="dxa"/>
          </w:tcPr>
          <w:p w:rsidR="00BA2DBC" w:rsidRPr="00B957EF" w:rsidRDefault="00BA2DBC">
            <w:pPr>
              <w:rPr>
                <w:lang w:val="ru-RU"/>
              </w:rPr>
            </w:pPr>
          </w:p>
        </w:tc>
        <w:tc>
          <w:tcPr>
            <w:tcW w:w="1844" w:type="dxa"/>
          </w:tcPr>
          <w:p w:rsidR="00BA2DBC" w:rsidRPr="00B957EF" w:rsidRDefault="00BA2DBC">
            <w:pPr>
              <w:rPr>
                <w:lang w:val="ru-RU"/>
              </w:rPr>
            </w:pPr>
          </w:p>
        </w:tc>
        <w:tc>
          <w:tcPr>
            <w:tcW w:w="1702" w:type="dxa"/>
          </w:tcPr>
          <w:p w:rsidR="00BA2DBC" w:rsidRPr="00B957EF" w:rsidRDefault="00BA2DBC">
            <w:pPr>
              <w:rPr>
                <w:lang w:val="ru-RU"/>
              </w:rPr>
            </w:pPr>
          </w:p>
        </w:tc>
        <w:tc>
          <w:tcPr>
            <w:tcW w:w="143" w:type="dxa"/>
          </w:tcPr>
          <w:p w:rsidR="00BA2DBC" w:rsidRPr="00B957EF" w:rsidRDefault="00BA2DBC">
            <w:pPr>
              <w:rPr>
                <w:lang w:val="ru-RU"/>
              </w:rPr>
            </w:pPr>
          </w:p>
        </w:tc>
        <w:tc>
          <w:tcPr>
            <w:tcW w:w="851" w:type="dxa"/>
          </w:tcPr>
          <w:p w:rsidR="00BA2DBC" w:rsidRPr="00B957EF" w:rsidRDefault="00BA2DBC">
            <w:pPr>
              <w:rPr>
                <w:lang w:val="ru-RU"/>
              </w:rPr>
            </w:pPr>
          </w:p>
        </w:tc>
        <w:tc>
          <w:tcPr>
            <w:tcW w:w="710" w:type="dxa"/>
          </w:tcPr>
          <w:p w:rsidR="00BA2DBC" w:rsidRPr="00B957EF" w:rsidRDefault="00BA2DBC">
            <w:pPr>
              <w:rPr>
                <w:lang w:val="ru-RU"/>
              </w:rPr>
            </w:pPr>
          </w:p>
        </w:tc>
        <w:tc>
          <w:tcPr>
            <w:tcW w:w="1135" w:type="dxa"/>
          </w:tcPr>
          <w:p w:rsidR="00BA2DBC" w:rsidRPr="00B957EF" w:rsidRDefault="00BA2DBC">
            <w:pPr>
              <w:rPr>
                <w:lang w:val="ru-RU"/>
              </w:rPr>
            </w:pPr>
          </w:p>
        </w:tc>
        <w:tc>
          <w:tcPr>
            <w:tcW w:w="1277" w:type="dxa"/>
          </w:tcPr>
          <w:p w:rsidR="00BA2DBC" w:rsidRPr="00B957EF" w:rsidRDefault="00BA2DBC">
            <w:pPr>
              <w:rPr>
                <w:lang w:val="ru-RU"/>
              </w:rPr>
            </w:pPr>
          </w:p>
        </w:tc>
        <w:tc>
          <w:tcPr>
            <w:tcW w:w="710" w:type="dxa"/>
          </w:tcPr>
          <w:p w:rsidR="00BA2DBC" w:rsidRPr="00B957EF" w:rsidRDefault="00BA2DBC">
            <w:pPr>
              <w:rPr>
                <w:lang w:val="ru-RU"/>
              </w:rPr>
            </w:pPr>
          </w:p>
        </w:tc>
        <w:tc>
          <w:tcPr>
            <w:tcW w:w="426" w:type="dxa"/>
          </w:tcPr>
          <w:p w:rsidR="00BA2DBC" w:rsidRPr="00B957EF" w:rsidRDefault="00BA2DBC">
            <w:pPr>
              <w:rPr>
                <w:lang w:val="ru-RU"/>
              </w:rPr>
            </w:pPr>
          </w:p>
        </w:tc>
        <w:tc>
          <w:tcPr>
            <w:tcW w:w="993" w:type="dxa"/>
          </w:tcPr>
          <w:p w:rsidR="00BA2DBC" w:rsidRPr="00B957EF" w:rsidRDefault="00BA2DBC">
            <w:pPr>
              <w:rPr>
                <w:lang w:val="ru-RU"/>
              </w:rPr>
            </w:pPr>
          </w:p>
        </w:tc>
      </w:tr>
      <w:tr w:rsidR="00BA2DBC" w:rsidRPr="00B957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4. СТРУКТУРА И СОДЕРЖАНИЕ ДИСЦИПЛИНЫ (МОДУЛЯ)</w:t>
            </w:r>
          </w:p>
        </w:tc>
      </w:tr>
      <w:tr w:rsidR="00BA2DB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A2DBC">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Макросреда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bl>
    <w:p w:rsidR="00BA2DBC" w:rsidRDefault="00B957E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7"/>
        <w:gridCol w:w="118"/>
        <w:gridCol w:w="811"/>
        <w:gridCol w:w="680"/>
        <w:gridCol w:w="1089"/>
        <w:gridCol w:w="1212"/>
        <w:gridCol w:w="672"/>
        <w:gridCol w:w="387"/>
        <w:gridCol w:w="945"/>
      </w:tblGrid>
      <w:tr w:rsidR="00BA2DBC">
        <w:trPr>
          <w:trHeight w:hRule="exact" w:val="416"/>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A2D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1.1 «Понятие «внешней среды» организации.  Экономические факторы макросреды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Понятие «внешней среды» организации. Среда прямого и косвенного воздействия на организацию. Баланс с внешней </w:t>
            </w:r>
            <w:r w:rsidRPr="00B957EF">
              <w:rPr>
                <w:rFonts w:ascii="Times New Roman" w:hAnsi="Times New Roman" w:cs="Times New Roman"/>
                <w:color w:val="000000"/>
                <w:sz w:val="19"/>
                <w:szCs w:val="19"/>
                <w:lang w:val="ru-RU"/>
              </w:rPr>
              <w:t>средой. Границы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Экономические факторы макросреды организации.</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Л1.2 Л1.3 Л2.1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1.1 «Понятие «внешней среды» организации.  Экономические факторы макросреды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Понятие «внешней среды» организации.</w:t>
            </w:r>
            <w:r w:rsidRPr="00B957EF">
              <w:rPr>
                <w:rFonts w:ascii="Times New Roman" w:hAnsi="Times New Roman" w:cs="Times New Roman"/>
                <w:color w:val="000000"/>
                <w:sz w:val="19"/>
                <w:szCs w:val="19"/>
                <w:lang w:val="ru-RU"/>
              </w:rPr>
              <w:t xml:space="preserve"> Среда прямого и косвенного воздействия на организацию. Баланс с внешней средой. Границы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Экономические факторы макросреды организации. Характеристика типа экономической системы. Показатели </w:t>
            </w:r>
            <w:proofErr w:type="spellStart"/>
            <w:r w:rsidRPr="00B957EF">
              <w:rPr>
                <w:rFonts w:ascii="Times New Roman" w:hAnsi="Times New Roman" w:cs="Times New Roman"/>
                <w:color w:val="000000"/>
                <w:sz w:val="19"/>
                <w:szCs w:val="19"/>
                <w:lang w:val="ru-RU"/>
              </w:rPr>
              <w:t>межстранового</w:t>
            </w:r>
            <w:proofErr w:type="spellEnd"/>
            <w:r w:rsidRPr="00B957EF">
              <w:rPr>
                <w:rFonts w:ascii="Times New Roman" w:hAnsi="Times New Roman" w:cs="Times New Roman"/>
                <w:color w:val="000000"/>
                <w:sz w:val="19"/>
                <w:szCs w:val="19"/>
                <w:lang w:val="ru-RU"/>
              </w:rPr>
              <w:t xml:space="preserve"> сравнения: ВВП на душу населения, ИЧР, к</w:t>
            </w:r>
            <w:r w:rsidRPr="00B957EF">
              <w:rPr>
                <w:rFonts w:ascii="Times New Roman" w:hAnsi="Times New Roman" w:cs="Times New Roman"/>
                <w:color w:val="000000"/>
                <w:sz w:val="19"/>
                <w:szCs w:val="19"/>
                <w:lang w:val="ru-RU"/>
              </w:rPr>
              <w:t>ачество жизни, уровень конкурентоспособности страны и др. Покупательская способность населения, уровень инфляции, экономический рост, твердость валюты. Индекс риска деловой среды.</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Тема 1.1 «Понятие «внешней среды» </w:t>
            </w:r>
            <w:r w:rsidRPr="00B957EF">
              <w:rPr>
                <w:rFonts w:ascii="Times New Roman" w:hAnsi="Times New Roman" w:cs="Times New Roman"/>
                <w:color w:val="000000"/>
                <w:sz w:val="19"/>
                <w:szCs w:val="19"/>
                <w:lang w:val="ru-RU"/>
              </w:rPr>
              <w:t>организации.  Экономические факторы макросреды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Характеристика типа экономической системы. Показатели </w:t>
            </w:r>
            <w:proofErr w:type="spellStart"/>
            <w:r w:rsidRPr="00B957EF">
              <w:rPr>
                <w:rFonts w:ascii="Times New Roman" w:hAnsi="Times New Roman" w:cs="Times New Roman"/>
                <w:color w:val="000000"/>
                <w:sz w:val="19"/>
                <w:szCs w:val="19"/>
                <w:lang w:val="ru-RU"/>
              </w:rPr>
              <w:t>межстранового</w:t>
            </w:r>
            <w:proofErr w:type="spellEnd"/>
            <w:r w:rsidRPr="00B957EF">
              <w:rPr>
                <w:rFonts w:ascii="Times New Roman" w:hAnsi="Times New Roman" w:cs="Times New Roman"/>
                <w:color w:val="000000"/>
                <w:sz w:val="19"/>
                <w:szCs w:val="19"/>
                <w:lang w:val="ru-RU"/>
              </w:rPr>
              <w:t xml:space="preserve"> сравнения: ВВП на душу населения, ИЧР, качество жизни, уровень конкурентоспособности страны и др. Покупательская способность нас</w:t>
            </w:r>
            <w:r w:rsidRPr="00B957EF">
              <w:rPr>
                <w:rFonts w:ascii="Times New Roman" w:hAnsi="Times New Roman" w:cs="Times New Roman"/>
                <w:color w:val="000000"/>
                <w:sz w:val="19"/>
                <w:szCs w:val="19"/>
                <w:lang w:val="ru-RU"/>
              </w:rPr>
              <w:t>еления, уровень инфляции, экономический рост, твердость валюты. Индекс риска деловой среды.</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Тема 1.2 «Политико-правовые факторы, </w:t>
            </w: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-культурные</w:t>
            </w:r>
            <w:proofErr w:type="gramEnd"/>
            <w:r w:rsidRPr="00B957EF">
              <w:rPr>
                <w:rFonts w:ascii="Times New Roman" w:hAnsi="Times New Roman" w:cs="Times New Roman"/>
                <w:color w:val="000000"/>
                <w:sz w:val="19"/>
                <w:szCs w:val="19"/>
                <w:lang w:val="ru-RU"/>
              </w:rPr>
              <w:t xml:space="preserve"> факторы, технологические факторы  внешней среды»</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Политико-правовые </w:t>
            </w:r>
            <w:r w:rsidRPr="00B957EF">
              <w:rPr>
                <w:rFonts w:ascii="Times New Roman" w:hAnsi="Times New Roman" w:cs="Times New Roman"/>
                <w:color w:val="000000"/>
                <w:sz w:val="19"/>
                <w:szCs w:val="19"/>
                <w:lang w:val="ru-RU"/>
              </w:rPr>
              <w:t>факторы внешней среды. Государственное регулирование экономики. Тарифные и нетарифные ограничения. Барьеры выхода компании на рынок. Правовое регулирование контрактов. Отношение к контракту. Типы правовых систем. Основные разделы права: торговое право, нал</w:t>
            </w:r>
            <w:r w:rsidRPr="00B957EF">
              <w:rPr>
                <w:rFonts w:ascii="Times New Roman" w:hAnsi="Times New Roman" w:cs="Times New Roman"/>
                <w:color w:val="000000"/>
                <w:sz w:val="19"/>
                <w:szCs w:val="19"/>
                <w:lang w:val="ru-RU"/>
              </w:rPr>
              <w:t>оговое регулирование, трудовое законодательство, таможенное регулирование и др.</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bl>
    <w:p w:rsidR="00BA2DBC" w:rsidRDefault="00B957E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2"/>
        <w:gridCol w:w="119"/>
        <w:gridCol w:w="813"/>
        <w:gridCol w:w="682"/>
        <w:gridCol w:w="1091"/>
        <w:gridCol w:w="1214"/>
        <w:gridCol w:w="673"/>
        <w:gridCol w:w="389"/>
        <w:gridCol w:w="947"/>
      </w:tblGrid>
      <w:tr w:rsidR="00BA2DBC">
        <w:trPr>
          <w:trHeight w:hRule="exact" w:val="416"/>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A2DB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Тема 1.2 «Политико-правовые факторы, </w:t>
            </w: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-культурные</w:t>
            </w:r>
            <w:proofErr w:type="gramEnd"/>
            <w:r w:rsidRPr="00B957EF">
              <w:rPr>
                <w:rFonts w:ascii="Times New Roman" w:hAnsi="Times New Roman" w:cs="Times New Roman"/>
                <w:color w:val="000000"/>
                <w:sz w:val="19"/>
                <w:szCs w:val="19"/>
                <w:lang w:val="ru-RU"/>
              </w:rPr>
              <w:t xml:space="preserve"> факторы, технологические факторы  внешней </w:t>
            </w:r>
            <w:r w:rsidRPr="00B957EF">
              <w:rPr>
                <w:rFonts w:ascii="Times New Roman" w:hAnsi="Times New Roman" w:cs="Times New Roman"/>
                <w:color w:val="000000"/>
                <w:sz w:val="19"/>
                <w:szCs w:val="19"/>
                <w:lang w:val="ru-RU"/>
              </w:rPr>
              <w:t>среды»</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Политико-правовые факторы внешней среды. Государственное регулирование экономики. Тарифные и нетарифные ограничения. Барьеры выхода компании на рынок. Правовое регулирование контрактов. Отношение к контракту. Типы правовых систем. Основные разделы п</w:t>
            </w:r>
            <w:r w:rsidRPr="00B957EF">
              <w:rPr>
                <w:rFonts w:ascii="Times New Roman" w:hAnsi="Times New Roman" w:cs="Times New Roman"/>
                <w:color w:val="000000"/>
                <w:sz w:val="19"/>
                <w:szCs w:val="19"/>
                <w:lang w:val="ru-RU"/>
              </w:rPr>
              <w:t>рава: торговое право, налоговое регулирование, трудовое законодательство, таможенное регулирование и др.</w:t>
            </w:r>
          </w:p>
          <w:p w:rsidR="00BA2DBC" w:rsidRPr="00B957EF" w:rsidRDefault="00B957EF">
            <w:pPr>
              <w:spacing w:after="0" w:line="240" w:lineRule="auto"/>
              <w:rPr>
                <w:sz w:val="19"/>
                <w:szCs w:val="19"/>
                <w:lang w:val="ru-RU"/>
              </w:rPr>
            </w:pP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-культурные</w:t>
            </w:r>
            <w:proofErr w:type="gramEnd"/>
            <w:r w:rsidRPr="00B957EF">
              <w:rPr>
                <w:rFonts w:ascii="Times New Roman" w:hAnsi="Times New Roman" w:cs="Times New Roman"/>
                <w:color w:val="000000"/>
                <w:sz w:val="19"/>
                <w:szCs w:val="19"/>
                <w:lang w:val="ru-RU"/>
              </w:rPr>
              <w:t xml:space="preserve"> факторы макросреды организации. Ценности, нормы, традиции, обычаи, стереотипы, верования. Влияние религии на ведение бизнеса и покупат</w:t>
            </w:r>
            <w:r w:rsidRPr="00B957EF">
              <w:rPr>
                <w:rFonts w:ascii="Times New Roman" w:hAnsi="Times New Roman" w:cs="Times New Roman"/>
                <w:color w:val="000000"/>
                <w:sz w:val="19"/>
                <w:szCs w:val="19"/>
                <w:lang w:val="ru-RU"/>
              </w:rPr>
              <w:t>ельское поведение. Язык. Вербальные и невербальные коммуникации.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Технологические факторы макросреды. Научно-техническое развитие. Инновации. Развитие технологий. Уровень технологического развития страны. Передача технологий. «Ускоренное устаревание» товара</w:t>
            </w:r>
            <w:r w:rsidRPr="00B957EF">
              <w:rPr>
                <w:rFonts w:ascii="Times New Roman" w:hAnsi="Times New Roman" w:cs="Times New Roman"/>
                <w:color w:val="000000"/>
                <w:sz w:val="19"/>
                <w:szCs w:val="19"/>
                <w:lang w:val="ru-RU"/>
              </w:rPr>
              <w:t>.</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Тема 1.2 «Политико-правовые факторы, </w:t>
            </w: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-культурные</w:t>
            </w:r>
            <w:proofErr w:type="gramEnd"/>
            <w:r w:rsidRPr="00B957EF">
              <w:rPr>
                <w:rFonts w:ascii="Times New Roman" w:hAnsi="Times New Roman" w:cs="Times New Roman"/>
                <w:color w:val="000000"/>
                <w:sz w:val="19"/>
                <w:szCs w:val="19"/>
                <w:lang w:val="ru-RU"/>
              </w:rPr>
              <w:t xml:space="preserve"> факторы, технологические факторы  внешней среды»</w:t>
            </w:r>
          </w:p>
          <w:p w:rsidR="00BA2DBC" w:rsidRPr="00B957EF" w:rsidRDefault="00B957EF">
            <w:pPr>
              <w:spacing w:after="0" w:line="240" w:lineRule="auto"/>
              <w:rPr>
                <w:sz w:val="19"/>
                <w:szCs w:val="19"/>
                <w:lang w:val="ru-RU"/>
              </w:rPr>
            </w:pP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-культурные</w:t>
            </w:r>
            <w:proofErr w:type="gramEnd"/>
            <w:r w:rsidRPr="00B957EF">
              <w:rPr>
                <w:rFonts w:ascii="Times New Roman" w:hAnsi="Times New Roman" w:cs="Times New Roman"/>
                <w:color w:val="000000"/>
                <w:sz w:val="19"/>
                <w:szCs w:val="19"/>
                <w:lang w:val="ru-RU"/>
              </w:rPr>
              <w:t xml:space="preserve"> факторы макросреды организации. Ценности, нормы, традиции, обычаи, стереотипы, верования. </w:t>
            </w:r>
            <w:r w:rsidRPr="00B957EF">
              <w:rPr>
                <w:rFonts w:ascii="Times New Roman" w:hAnsi="Times New Roman" w:cs="Times New Roman"/>
                <w:color w:val="000000"/>
                <w:sz w:val="19"/>
                <w:szCs w:val="19"/>
                <w:lang w:val="ru-RU"/>
              </w:rPr>
              <w:t>Влияние религии на ведение бизнеса и покупательское поведение. Язык. Вербальные и невербальные коммуникации.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Технологические факторы макросреды. Научно-техническое развитие. Инновации. Развитие технологий. Уровень технологического развития страны. Передача</w:t>
            </w:r>
            <w:r w:rsidRPr="00B957EF">
              <w:rPr>
                <w:rFonts w:ascii="Times New Roman" w:hAnsi="Times New Roman" w:cs="Times New Roman"/>
                <w:color w:val="000000"/>
                <w:sz w:val="19"/>
                <w:szCs w:val="19"/>
                <w:lang w:val="ru-RU"/>
              </w:rPr>
              <w:t xml:space="preserve"> технологий. «Ускоренное устаревание» товара.</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Клиентская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2.1 «Понятие  «клиентской среды организации».</w:t>
            </w:r>
          </w:p>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 xml:space="preserve">Понятие «клиента» организации. Типы клиентурных рынков. Особенности </w:t>
            </w:r>
            <w:r w:rsidRPr="00B957EF">
              <w:rPr>
                <w:rFonts w:ascii="Times New Roman" w:hAnsi="Times New Roman" w:cs="Times New Roman"/>
                <w:color w:val="000000"/>
                <w:sz w:val="19"/>
                <w:szCs w:val="19"/>
                <w:lang w:val="ru-RU"/>
              </w:rPr>
              <w:t xml:space="preserve">рынков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c</w:t>
            </w:r>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g</w:t>
            </w:r>
            <w:r w:rsidRPr="00B957EF">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Маркетинговая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концепция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bl>
    <w:p w:rsidR="00BA2DBC" w:rsidRDefault="00B957E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5"/>
        <w:gridCol w:w="118"/>
        <w:gridCol w:w="812"/>
        <w:gridCol w:w="681"/>
        <w:gridCol w:w="1089"/>
        <w:gridCol w:w="1212"/>
        <w:gridCol w:w="672"/>
        <w:gridCol w:w="388"/>
        <w:gridCol w:w="945"/>
      </w:tblGrid>
      <w:tr w:rsidR="00BA2DBC">
        <w:trPr>
          <w:trHeight w:hRule="exact" w:val="416"/>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A2DB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2.1 «Понятие  «клиентской 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Понятие «клиента» организации. Типы </w:t>
            </w:r>
            <w:r w:rsidRPr="00B957EF">
              <w:rPr>
                <w:rFonts w:ascii="Times New Roman" w:hAnsi="Times New Roman" w:cs="Times New Roman"/>
                <w:color w:val="000000"/>
                <w:sz w:val="19"/>
                <w:szCs w:val="19"/>
                <w:lang w:val="ru-RU"/>
              </w:rPr>
              <w:t xml:space="preserve">клиентурных рынков. Особенности рынков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c</w:t>
            </w:r>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to</w:t>
            </w:r>
            <w:r w:rsidRPr="00B957EF">
              <w:rPr>
                <w:rFonts w:ascii="Times New Roman" w:hAnsi="Times New Roman" w:cs="Times New Roman"/>
                <w:color w:val="000000"/>
                <w:sz w:val="19"/>
                <w:szCs w:val="19"/>
                <w:lang w:val="ru-RU"/>
              </w:rPr>
              <w:t>-</w:t>
            </w:r>
            <w:r>
              <w:rPr>
                <w:rFonts w:ascii="Times New Roman" w:hAnsi="Times New Roman" w:cs="Times New Roman"/>
                <w:color w:val="000000"/>
                <w:sz w:val="19"/>
                <w:szCs w:val="19"/>
              </w:rPr>
              <w:t>g</w:t>
            </w:r>
            <w:r w:rsidRPr="00B957EF">
              <w:rPr>
                <w:rFonts w:ascii="Times New Roman" w:hAnsi="Times New Roman" w:cs="Times New Roman"/>
                <w:color w:val="000000"/>
                <w:sz w:val="19"/>
                <w:szCs w:val="19"/>
                <w:lang w:val="ru-RU"/>
              </w:rPr>
              <w:t xml:space="preserve">. Маркетинговая концепция управления организацией. Маркетинг отношений. Управление отношениями с клиентами – технологии </w:t>
            </w:r>
            <w:r>
              <w:rPr>
                <w:rFonts w:ascii="Times New Roman" w:hAnsi="Times New Roman" w:cs="Times New Roman"/>
                <w:color w:val="000000"/>
                <w:sz w:val="19"/>
                <w:szCs w:val="19"/>
              </w:rPr>
              <w:t>CRM</w:t>
            </w:r>
            <w:r w:rsidRPr="00B957EF">
              <w:rPr>
                <w:rFonts w:ascii="Times New Roman" w:hAnsi="Times New Roman" w:cs="Times New Roman"/>
                <w:color w:val="000000"/>
                <w:sz w:val="19"/>
                <w:szCs w:val="19"/>
                <w:lang w:val="ru-RU"/>
              </w:rPr>
              <w:t>.</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Целевой рынок. Сегментация рынка. Критерии сегментации рынка. Типологи</w:t>
            </w:r>
            <w:r w:rsidRPr="00B957EF">
              <w:rPr>
                <w:rFonts w:ascii="Times New Roman" w:hAnsi="Times New Roman" w:cs="Times New Roman"/>
                <w:color w:val="000000"/>
                <w:sz w:val="19"/>
                <w:szCs w:val="19"/>
                <w:lang w:val="ru-RU"/>
              </w:rPr>
              <w:t xml:space="preserve">и покупателей. Потребительское поведение. Влияние </w:t>
            </w: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-культурных</w:t>
            </w:r>
            <w:proofErr w:type="gramEnd"/>
            <w:r w:rsidRPr="00B957EF">
              <w:rPr>
                <w:rFonts w:ascii="Times New Roman" w:hAnsi="Times New Roman" w:cs="Times New Roman"/>
                <w:color w:val="000000"/>
                <w:sz w:val="19"/>
                <w:szCs w:val="19"/>
                <w:lang w:val="ru-RU"/>
              </w:rPr>
              <w:t xml:space="preserve"> факторов на покупательское поведение. Принятие клиентом решения о покупке. Факторы, влияющие по покупательское поведение.</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Тема 2.1 «Понятие  </w:t>
            </w:r>
            <w:r w:rsidRPr="00B957EF">
              <w:rPr>
                <w:rFonts w:ascii="Times New Roman" w:hAnsi="Times New Roman" w:cs="Times New Roman"/>
                <w:color w:val="000000"/>
                <w:sz w:val="19"/>
                <w:szCs w:val="19"/>
                <w:lang w:val="ru-RU"/>
              </w:rPr>
              <w:t>«клиентской 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Маркетинг отношений. Управление отношениями с клиентами – технологии </w:t>
            </w:r>
            <w:r>
              <w:rPr>
                <w:rFonts w:ascii="Times New Roman" w:hAnsi="Times New Roman" w:cs="Times New Roman"/>
                <w:color w:val="000000"/>
                <w:sz w:val="19"/>
                <w:szCs w:val="19"/>
              </w:rPr>
              <w:t>CRM</w:t>
            </w:r>
            <w:r w:rsidRPr="00B957EF">
              <w:rPr>
                <w:rFonts w:ascii="Times New Roman" w:hAnsi="Times New Roman" w:cs="Times New Roman"/>
                <w:color w:val="000000"/>
                <w:sz w:val="19"/>
                <w:szCs w:val="19"/>
                <w:lang w:val="ru-RU"/>
              </w:rPr>
              <w:t>.</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Целевой рынок. Сегментация рынка. Критерии сегментации рынка. Типологии покупателей. Потребительское поведение. Влияние </w:t>
            </w:r>
            <w:proofErr w:type="spellStart"/>
            <w:proofErr w:type="gramStart"/>
            <w:r w:rsidRPr="00B957EF">
              <w:rPr>
                <w:rFonts w:ascii="Times New Roman" w:hAnsi="Times New Roman" w:cs="Times New Roman"/>
                <w:color w:val="000000"/>
                <w:sz w:val="19"/>
                <w:szCs w:val="19"/>
                <w:lang w:val="ru-RU"/>
              </w:rPr>
              <w:t>социо</w:t>
            </w:r>
            <w:proofErr w:type="spellEnd"/>
            <w:r w:rsidRPr="00B957EF">
              <w:rPr>
                <w:rFonts w:ascii="Times New Roman" w:hAnsi="Times New Roman" w:cs="Times New Roman"/>
                <w:color w:val="000000"/>
                <w:sz w:val="19"/>
                <w:szCs w:val="19"/>
                <w:lang w:val="ru-RU"/>
              </w:rPr>
              <w:t>-культурных</w:t>
            </w:r>
            <w:proofErr w:type="gramEnd"/>
            <w:r w:rsidRPr="00B957EF">
              <w:rPr>
                <w:rFonts w:ascii="Times New Roman" w:hAnsi="Times New Roman" w:cs="Times New Roman"/>
                <w:color w:val="000000"/>
                <w:sz w:val="19"/>
                <w:szCs w:val="19"/>
                <w:lang w:val="ru-RU"/>
              </w:rPr>
              <w:t xml:space="preserve"> факторов на п</w:t>
            </w:r>
            <w:r w:rsidRPr="00B957EF">
              <w:rPr>
                <w:rFonts w:ascii="Times New Roman" w:hAnsi="Times New Roman" w:cs="Times New Roman"/>
                <w:color w:val="000000"/>
                <w:sz w:val="19"/>
                <w:szCs w:val="19"/>
                <w:lang w:val="ru-RU"/>
              </w:rPr>
              <w:t>окупательское поведение. Принятие клиентом решения о покупке. Факторы, влияющие по покупательское поведение.</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2.2 «Маркетинговые инструменты воздействия на рынок»</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Коммуникационная политика: реклама, связи с </w:t>
            </w:r>
            <w:r w:rsidRPr="00B957EF">
              <w:rPr>
                <w:rFonts w:ascii="Times New Roman" w:hAnsi="Times New Roman" w:cs="Times New Roman"/>
                <w:color w:val="000000"/>
                <w:sz w:val="19"/>
                <w:szCs w:val="19"/>
                <w:lang w:val="ru-RU"/>
              </w:rPr>
              <w:t xml:space="preserve">общественностью, стимулирование продаж, личные продажи. </w:t>
            </w:r>
            <w:proofErr w:type="spellStart"/>
            <w:r w:rsidRPr="00B957EF">
              <w:rPr>
                <w:rFonts w:ascii="Times New Roman" w:hAnsi="Times New Roman" w:cs="Times New Roman"/>
                <w:color w:val="000000"/>
                <w:sz w:val="19"/>
                <w:szCs w:val="19"/>
                <w:lang w:val="ru-RU"/>
              </w:rPr>
              <w:t>Мерчандайзинг</w:t>
            </w:r>
            <w:proofErr w:type="spellEnd"/>
            <w:r w:rsidRPr="00B957EF">
              <w:rPr>
                <w:rFonts w:ascii="Times New Roman" w:hAnsi="Times New Roman" w:cs="Times New Roman"/>
                <w:color w:val="000000"/>
                <w:sz w:val="19"/>
                <w:szCs w:val="19"/>
                <w:lang w:val="ru-RU"/>
              </w:rPr>
              <w:t>. Управление сбытом: каналы и стратегии сбыта. Ценовая политика компании.</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Конкурентная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3.1 «Конкуренция</w:t>
            </w:r>
            <w:r w:rsidRPr="00B957EF">
              <w:rPr>
                <w:rFonts w:ascii="Times New Roman" w:hAnsi="Times New Roman" w:cs="Times New Roman"/>
                <w:color w:val="000000"/>
                <w:sz w:val="19"/>
                <w:szCs w:val="19"/>
                <w:lang w:val="ru-RU"/>
              </w:rPr>
              <w:t xml:space="preserve"> и стратегии конкуренции»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Конкурентная разведка, </w:t>
            </w:r>
            <w:proofErr w:type="spellStart"/>
            <w:r w:rsidRPr="00B957EF">
              <w:rPr>
                <w:rFonts w:ascii="Times New Roman" w:hAnsi="Times New Roman" w:cs="Times New Roman"/>
                <w:color w:val="000000"/>
                <w:sz w:val="19"/>
                <w:szCs w:val="19"/>
                <w:lang w:val="ru-RU"/>
              </w:rPr>
              <w:t>бенчмаркинг</w:t>
            </w:r>
            <w:proofErr w:type="spellEnd"/>
            <w:r w:rsidRPr="00B957EF">
              <w:rPr>
                <w:rFonts w:ascii="Times New Roman" w:hAnsi="Times New Roman" w:cs="Times New Roman"/>
                <w:color w:val="000000"/>
                <w:sz w:val="19"/>
                <w:szCs w:val="19"/>
                <w:lang w:val="ru-RU"/>
              </w:rPr>
              <w:t>. Виды рынков: чистая конкуренция, олигополистическая конкуренция, чистая монополия, монополистическая конкуренция. Ценовой сговор. Демпинг. Антимонопольное регулирование.</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Стратегии конкуренции. </w:t>
            </w:r>
            <w:r w:rsidRPr="00B957EF">
              <w:rPr>
                <w:rFonts w:ascii="Times New Roman" w:hAnsi="Times New Roman" w:cs="Times New Roman"/>
                <w:color w:val="000000"/>
                <w:sz w:val="19"/>
                <w:szCs w:val="19"/>
                <w:lang w:val="ru-RU"/>
              </w:rPr>
              <w:t>Лидерство в издержках, дифференциация, концентрация на сегменте. Эталонные стратегии развития бизнеса: стратегии концентрированного роста, стратегии интегрированного роста, стратегии диверсифицированного роста и стратегии сокращения.</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w:t>
            </w:r>
            <w:r>
              <w:rPr>
                <w:rFonts w:ascii="Times New Roman" w:hAnsi="Times New Roman" w:cs="Times New Roman"/>
                <w:color w:val="000000"/>
                <w:sz w:val="19"/>
                <w:szCs w:val="19"/>
              </w:rPr>
              <w:t>.3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bl>
    <w:p w:rsidR="00BA2DBC" w:rsidRDefault="00B957E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0"/>
        <w:gridCol w:w="119"/>
        <w:gridCol w:w="814"/>
        <w:gridCol w:w="682"/>
        <w:gridCol w:w="1091"/>
        <w:gridCol w:w="1214"/>
        <w:gridCol w:w="674"/>
        <w:gridCol w:w="389"/>
        <w:gridCol w:w="947"/>
      </w:tblGrid>
      <w:tr w:rsidR="00BA2DBC">
        <w:trPr>
          <w:trHeight w:hRule="exact" w:val="416"/>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A2D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3.2 «Управление конкурентными преимуществами»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Модель 5 движущих сил конкуренции М. Портера: угроза новых игроков, рыночная власть продавца, рыночная власть покупателя, угроза товаро</w:t>
            </w:r>
            <w:proofErr w:type="gramStart"/>
            <w:r w:rsidRPr="00B957EF">
              <w:rPr>
                <w:rFonts w:ascii="Times New Roman" w:hAnsi="Times New Roman" w:cs="Times New Roman"/>
                <w:color w:val="000000"/>
                <w:sz w:val="19"/>
                <w:szCs w:val="19"/>
                <w:lang w:val="ru-RU"/>
              </w:rPr>
              <w:t>в-</w:t>
            </w:r>
            <w:proofErr w:type="gramEnd"/>
            <w:r w:rsidRPr="00B957EF">
              <w:rPr>
                <w:rFonts w:ascii="Times New Roman" w:hAnsi="Times New Roman" w:cs="Times New Roman"/>
                <w:color w:val="000000"/>
                <w:sz w:val="19"/>
                <w:szCs w:val="19"/>
                <w:lang w:val="ru-RU"/>
              </w:rPr>
              <w:t xml:space="preserve"> </w:t>
            </w:r>
            <w:r w:rsidRPr="00B957EF">
              <w:rPr>
                <w:rFonts w:ascii="Times New Roman" w:hAnsi="Times New Roman" w:cs="Times New Roman"/>
                <w:color w:val="000000"/>
                <w:sz w:val="19"/>
                <w:szCs w:val="19"/>
                <w:lang w:val="ru-RU"/>
              </w:rPr>
              <w:t>субститутов, внутриотраслевая конкуренция. Цепочка ценностей.</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Управление конкурентными преимуществами. Конкурентные преимущества персонала, товара, организации, отрасли, страны</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sidRPr="00B957EF">
              <w:rPr>
                <w:rFonts w:ascii="Times New Roman" w:hAnsi="Times New Roman" w:cs="Times New Roman"/>
                <w:b/>
                <w:color w:val="000000"/>
                <w:sz w:val="19"/>
                <w:szCs w:val="19"/>
                <w:lang w:val="ru-RU"/>
              </w:rPr>
              <w:t xml:space="preserve">Раздел 4. «Организация и связи с </w:t>
            </w:r>
            <w:r w:rsidRPr="00B957EF">
              <w:rPr>
                <w:rFonts w:ascii="Times New Roman" w:hAnsi="Times New Roman" w:cs="Times New Roman"/>
                <w:b/>
                <w:color w:val="000000"/>
                <w:sz w:val="19"/>
                <w:szCs w:val="19"/>
                <w:lang w:val="ru-RU"/>
              </w:rPr>
              <w:t xml:space="preserve">общественностью.  </w:t>
            </w:r>
            <w:proofErr w:type="spellStart"/>
            <w:r>
              <w:rPr>
                <w:rFonts w:ascii="Times New Roman" w:hAnsi="Times New Roman" w:cs="Times New Roman"/>
                <w:b/>
                <w:color w:val="000000"/>
                <w:sz w:val="19"/>
                <w:szCs w:val="19"/>
              </w:rPr>
              <w:t>Международные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аспекты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функционирования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4.1 «Корпоративная социальная ответственность.  Связи с общественностью»</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Этика ведения бизнеса. Морально- этические принципы.</w:t>
            </w:r>
          </w:p>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 xml:space="preserve">Понятие «связей с общественностью». </w:t>
            </w:r>
            <w:r w:rsidRPr="00B957EF">
              <w:rPr>
                <w:rFonts w:ascii="Times New Roman" w:hAnsi="Times New Roman" w:cs="Times New Roman"/>
                <w:color w:val="000000"/>
                <w:sz w:val="19"/>
                <w:szCs w:val="19"/>
                <w:lang w:val="ru-RU"/>
              </w:rPr>
              <w:t xml:space="preserve">Контактные аудитории. Отношения со СМИ, органами власти, партнерами, общественными организациями, местными общинами, широкой общественностью. </w:t>
            </w:r>
            <w:r>
              <w:rPr>
                <w:rFonts w:ascii="Times New Roman" w:hAnsi="Times New Roman" w:cs="Times New Roman"/>
                <w:color w:val="000000"/>
                <w:sz w:val="19"/>
                <w:szCs w:val="19"/>
              </w:rPr>
              <w:t>PR</w:t>
            </w:r>
            <w:r w:rsidRPr="00B957EF">
              <w:rPr>
                <w:rFonts w:ascii="Times New Roman" w:hAnsi="Times New Roman" w:cs="Times New Roman"/>
                <w:color w:val="000000"/>
                <w:sz w:val="19"/>
                <w:szCs w:val="19"/>
                <w:lang w:val="ru-RU"/>
              </w:rPr>
              <w:t xml:space="preserve">-акции. Поведение организации в условиях кризиса. Антикризисные программы и мероприятия. </w:t>
            </w:r>
            <w:proofErr w:type="spellStart"/>
            <w:r>
              <w:rPr>
                <w:rFonts w:ascii="Times New Roman" w:hAnsi="Times New Roman" w:cs="Times New Roman"/>
                <w:color w:val="000000"/>
                <w:sz w:val="19"/>
                <w:szCs w:val="19"/>
              </w:rPr>
              <w:t>Интегрированные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w:t>
            </w:r>
            <w:r>
              <w:rPr>
                <w:rFonts w:ascii="Times New Roman" w:hAnsi="Times New Roman" w:cs="Times New Roman"/>
                <w:color w:val="000000"/>
                <w:sz w:val="19"/>
                <w:szCs w:val="19"/>
              </w:rPr>
              <w:t>нговые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Спонсорская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4.2 «Имидж и репутация организации. Стратегическое видение»</w:t>
            </w:r>
          </w:p>
          <w:p w:rsidR="00BA2DBC" w:rsidRPr="00B957EF" w:rsidRDefault="00B957EF">
            <w:pPr>
              <w:spacing w:after="0" w:line="240" w:lineRule="auto"/>
              <w:rPr>
                <w:sz w:val="19"/>
                <w:szCs w:val="19"/>
                <w:lang w:val="ru-RU"/>
              </w:rPr>
            </w:pPr>
            <w:proofErr w:type="gramStart"/>
            <w:r w:rsidRPr="00B957EF">
              <w:rPr>
                <w:rFonts w:ascii="Times New Roman" w:hAnsi="Times New Roman" w:cs="Times New Roman"/>
                <w:color w:val="000000"/>
                <w:sz w:val="19"/>
                <w:szCs w:val="19"/>
                <w:lang w:val="ru-RU"/>
              </w:rPr>
              <w:t xml:space="preserve">Корпоративная аудитория: нормативные группы (акционеры, регулирующие органы, органы власти); диффузные </w:t>
            </w:r>
            <w:r w:rsidRPr="00B957EF">
              <w:rPr>
                <w:rFonts w:ascii="Times New Roman" w:hAnsi="Times New Roman" w:cs="Times New Roman"/>
                <w:color w:val="000000"/>
                <w:sz w:val="19"/>
                <w:szCs w:val="19"/>
                <w:lang w:val="ru-RU"/>
              </w:rPr>
              <w:t>группы (СМИ, местная общественность), функциональные группы (сотрудники, поставщики, посредники, профсоюзы), группы потребителей.</w:t>
            </w:r>
            <w:proofErr w:type="gramEnd"/>
            <w:r w:rsidRPr="00B957EF">
              <w:rPr>
                <w:rFonts w:ascii="Times New Roman" w:hAnsi="Times New Roman" w:cs="Times New Roman"/>
                <w:color w:val="000000"/>
                <w:sz w:val="19"/>
                <w:szCs w:val="19"/>
                <w:lang w:val="ru-RU"/>
              </w:rPr>
              <w:t xml:space="preserve"> Ошибки формирования имиджа компании.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Миссия фирмы. Философия бизнеса. Стратегическое видение. Корпоративный бренд.</w:t>
            </w:r>
          </w:p>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Корпоративн</w:t>
            </w:r>
            <w:r w:rsidRPr="00B957EF">
              <w:rPr>
                <w:rFonts w:ascii="Times New Roman" w:hAnsi="Times New Roman" w:cs="Times New Roman"/>
                <w:color w:val="000000"/>
                <w:sz w:val="19"/>
                <w:szCs w:val="19"/>
                <w:lang w:val="ru-RU"/>
              </w:rPr>
              <w:t xml:space="preserve">ая культура. Ценности и нормы, регулирующие поведение сотрудников. </w:t>
            </w:r>
            <w:proofErr w:type="spellStart"/>
            <w:r>
              <w:rPr>
                <w:rFonts w:ascii="Times New Roman" w:hAnsi="Times New Roman" w:cs="Times New Roman"/>
                <w:color w:val="000000"/>
                <w:sz w:val="19"/>
                <w:szCs w:val="19"/>
              </w:rPr>
              <w:t>Кодекс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корпоративного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bl>
    <w:p w:rsidR="00BA2DBC" w:rsidRDefault="00B957E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1"/>
        <w:gridCol w:w="134"/>
        <w:gridCol w:w="800"/>
        <w:gridCol w:w="683"/>
        <w:gridCol w:w="1092"/>
        <w:gridCol w:w="1216"/>
        <w:gridCol w:w="674"/>
        <w:gridCol w:w="390"/>
        <w:gridCol w:w="948"/>
      </w:tblGrid>
      <w:tr w:rsidR="00BA2DBC">
        <w:trPr>
          <w:trHeight w:hRule="exact" w:val="416"/>
        </w:trPr>
        <w:tc>
          <w:tcPr>
            <w:tcW w:w="4692" w:type="dxa"/>
            <w:gridSpan w:val="3"/>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A2DB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Тема 4.3 «Международный бизнес. Глобализация»</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Стратегии стандартизации и </w:t>
            </w:r>
            <w:r w:rsidRPr="00B957EF">
              <w:rPr>
                <w:rFonts w:ascii="Times New Roman" w:hAnsi="Times New Roman" w:cs="Times New Roman"/>
                <w:color w:val="000000"/>
                <w:sz w:val="19"/>
                <w:szCs w:val="19"/>
                <w:lang w:val="ru-RU"/>
              </w:rPr>
              <w:t>адаптации деятельности.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Стратегии выхода на внешние рынки. Экспортные стратегии. Лицензирование. Франчайзинг. Производство по контракту. Прямое инвестирование.</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Дочерние компании, филиалы и представительства. Принципы размещения производства, международное </w:t>
            </w:r>
            <w:r w:rsidRPr="00B957EF">
              <w:rPr>
                <w:rFonts w:ascii="Times New Roman" w:hAnsi="Times New Roman" w:cs="Times New Roman"/>
                <w:color w:val="000000"/>
                <w:sz w:val="19"/>
                <w:szCs w:val="19"/>
                <w:lang w:val="ru-RU"/>
              </w:rPr>
              <w:t>разделение труда. Специфика управления международными компаниями.</w:t>
            </w:r>
          </w:p>
          <w:p w:rsidR="00BA2DBC" w:rsidRDefault="00B957EF">
            <w:pPr>
              <w:spacing w:after="0" w:line="240" w:lineRule="auto"/>
              <w:rPr>
                <w:sz w:val="19"/>
                <w:szCs w:val="19"/>
              </w:rPr>
            </w:pPr>
            <w:proofErr w:type="spellStart"/>
            <w:r w:rsidRPr="00B957EF">
              <w:rPr>
                <w:rFonts w:ascii="Times New Roman" w:hAnsi="Times New Roman" w:cs="Times New Roman"/>
                <w:color w:val="000000"/>
                <w:sz w:val="19"/>
                <w:szCs w:val="19"/>
                <w:lang w:val="ru-RU"/>
              </w:rPr>
              <w:t>Страновые</w:t>
            </w:r>
            <w:proofErr w:type="spellEnd"/>
            <w:r w:rsidRPr="00B957EF">
              <w:rPr>
                <w:rFonts w:ascii="Times New Roman" w:hAnsi="Times New Roman" w:cs="Times New Roman"/>
                <w:color w:val="000000"/>
                <w:sz w:val="19"/>
                <w:szCs w:val="19"/>
                <w:lang w:val="ru-RU"/>
              </w:rPr>
              <w:t xml:space="preserve"> особенности ведения бизнеса. Деловые культуры мира. Типологии деловых культур: модель Р. Льюиса, Г. </w:t>
            </w:r>
            <w:proofErr w:type="spellStart"/>
            <w:r w:rsidRPr="00B957EF">
              <w:rPr>
                <w:rFonts w:ascii="Times New Roman" w:hAnsi="Times New Roman" w:cs="Times New Roman"/>
                <w:color w:val="000000"/>
                <w:sz w:val="19"/>
                <w:szCs w:val="19"/>
                <w:lang w:val="ru-RU"/>
              </w:rPr>
              <w:t>Хофштеде</w:t>
            </w:r>
            <w:proofErr w:type="spellEnd"/>
            <w:r w:rsidRPr="00B957EF">
              <w:rPr>
                <w:rFonts w:ascii="Times New Roman" w:hAnsi="Times New Roman" w:cs="Times New Roman"/>
                <w:color w:val="000000"/>
                <w:sz w:val="19"/>
                <w:szCs w:val="19"/>
                <w:lang w:val="ru-RU"/>
              </w:rPr>
              <w:t xml:space="preserve">, Ф. </w:t>
            </w:r>
            <w:proofErr w:type="spellStart"/>
            <w:r w:rsidRPr="00B957EF">
              <w:rPr>
                <w:rFonts w:ascii="Times New Roman" w:hAnsi="Times New Roman" w:cs="Times New Roman"/>
                <w:color w:val="000000"/>
                <w:sz w:val="19"/>
                <w:szCs w:val="19"/>
                <w:lang w:val="ru-RU"/>
              </w:rPr>
              <w:t>Тромпенаарса</w:t>
            </w:r>
            <w:proofErr w:type="spellEnd"/>
            <w:r w:rsidRPr="00B957EF">
              <w:rPr>
                <w:rFonts w:ascii="Times New Roman" w:hAnsi="Times New Roman" w:cs="Times New Roman"/>
                <w:color w:val="000000"/>
                <w:sz w:val="19"/>
                <w:szCs w:val="19"/>
                <w:lang w:val="ru-RU"/>
              </w:rPr>
              <w:t xml:space="preserve"> – Ч. </w:t>
            </w:r>
            <w:proofErr w:type="spellStart"/>
            <w:r w:rsidRPr="00B957EF">
              <w:rPr>
                <w:rFonts w:ascii="Times New Roman" w:hAnsi="Times New Roman" w:cs="Times New Roman"/>
                <w:color w:val="000000"/>
                <w:sz w:val="19"/>
                <w:szCs w:val="19"/>
                <w:lang w:val="ru-RU"/>
              </w:rPr>
              <w:t>Хампден</w:t>
            </w:r>
            <w:proofErr w:type="spellEnd"/>
            <w:r w:rsidRPr="00B957EF">
              <w:rPr>
                <w:rFonts w:ascii="Times New Roman" w:hAnsi="Times New Roman" w:cs="Times New Roman"/>
                <w:color w:val="000000"/>
                <w:sz w:val="19"/>
                <w:szCs w:val="19"/>
                <w:lang w:val="ru-RU"/>
              </w:rPr>
              <w:t xml:space="preserve">-Тернера. «Западная» и «восточная» модели </w:t>
            </w:r>
            <w:r w:rsidRPr="00B957EF">
              <w:rPr>
                <w:rFonts w:ascii="Times New Roman" w:hAnsi="Times New Roman" w:cs="Times New Roman"/>
                <w:color w:val="000000"/>
                <w:sz w:val="19"/>
                <w:szCs w:val="19"/>
                <w:lang w:val="ru-RU"/>
              </w:rPr>
              <w:t xml:space="preserve">менеджмента. Американская деловая культура. «Европейская» деловая культура.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Восточные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w:t>
            </w:r>
          </w:p>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 Л1.3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Контрольная работа. Перечень заданий для контрольной работы представлен в </w:t>
            </w:r>
            <w:r w:rsidRPr="00B957EF">
              <w:rPr>
                <w:rFonts w:ascii="Times New Roman" w:hAnsi="Times New Roman" w:cs="Times New Roman"/>
                <w:color w:val="000000"/>
                <w:sz w:val="19"/>
                <w:szCs w:val="19"/>
                <w:lang w:val="ru-RU"/>
              </w:rPr>
              <w:t>Приложении 1 к рабочей программе дисциплины. /</w:t>
            </w:r>
            <w:proofErr w:type="gramStart"/>
            <w:r w:rsidRPr="00B957EF">
              <w:rPr>
                <w:rFonts w:ascii="Times New Roman" w:hAnsi="Times New Roman" w:cs="Times New Roman"/>
                <w:color w:val="000000"/>
                <w:sz w:val="19"/>
                <w:szCs w:val="19"/>
                <w:lang w:val="ru-RU"/>
              </w:rPr>
              <w:t>Ср</w:t>
            </w:r>
            <w:proofErr w:type="gramEnd"/>
            <w:r w:rsidRPr="00B957E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Л1.3 Л2.1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ПК-3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 Л1.2 Л1.3 Л2.1 Л2.2</w:t>
            </w:r>
          </w:p>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r>
      <w:tr w:rsidR="00BA2DBC">
        <w:trPr>
          <w:trHeight w:hRule="exact" w:val="277"/>
        </w:trPr>
        <w:tc>
          <w:tcPr>
            <w:tcW w:w="993" w:type="dxa"/>
          </w:tcPr>
          <w:p w:rsidR="00BA2DBC" w:rsidRDefault="00BA2DBC"/>
        </w:tc>
        <w:tc>
          <w:tcPr>
            <w:tcW w:w="3545" w:type="dxa"/>
          </w:tcPr>
          <w:p w:rsidR="00BA2DBC" w:rsidRDefault="00BA2DBC"/>
        </w:tc>
        <w:tc>
          <w:tcPr>
            <w:tcW w:w="143" w:type="dxa"/>
          </w:tcPr>
          <w:p w:rsidR="00BA2DBC" w:rsidRDefault="00BA2DBC"/>
        </w:tc>
        <w:tc>
          <w:tcPr>
            <w:tcW w:w="851" w:type="dxa"/>
          </w:tcPr>
          <w:p w:rsidR="00BA2DBC" w:rsidRDefault="00BA2DBC"/>
        </w:tc>
        <w:tc>
          <w:tcPr>
            <w:tcW w:w="710" w:type="dxa"/>
          </w:tcPr>
          <w:p w:rsidR="00BA2DBC" w:rsidRDefault="00BA2DBC"/>
        </w:tc>
        <w:tc>
          <w:tcPr>
            <w:tcW w:w="1135" w:type="dxa"/>
          </w:tcPr>
          <w:p w:rsidR="00BA2DBC" w:rsidRDefault="00BA2DBC"/>
        </w:tc>
        <w:tc>
          <w:tcPr>
            <w:tcW w:w="1277" w:type="dxa"/>
          </w:tcPr>
          <w:p w:rsidR="00BA2DBC" w:rsidRDefault="00BA2DBC"/>
        </w:tc>
        <w:tc>
          <w:tcPr>
            <w:tcW w:w="710" w:type="dxa"/>
          </w:tcPr>
          <w:p w:rsidR="00BA2DBC" w:rsidRDefault="00BA2DBC"/>
        </w:tc>
        <w:tc>
          <w:tcPr>
            <w:tcW w:w="426" w:type="dxa"/>
          </w:tcPr>
          <w:p w:rsidR="00BA2DBC" w:rsidRDefault="00BA2DBC"/>
        </w:tc>
        <w:tc>
          <w:tcPr>
            <w:tcW w:w="993" w:type="dxa"/>
          </w:tcPr>
          <w:p w:rsidR="00BA2DBC" w:rsidRDefault="00BA2DBC"/>
        </w:tc>
      </w:tr>
      <w:tr w:rsidR="00BA2DB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A2DBC" w:rsidRPr="00B957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5.1. Фонд оценочных сре</w:t>
            </w:r>
            <w:proofErr w:type="gramStart"/>
            <w:r w:rsidRPr="00B957EF">
              <w:rPr>
                <w:rFonts w:ascii="Times New Roman" w:hAnsi="Times New Roman" w:cs="Times New Roman"/>
                <w:b/>
                <w:color w:val="000000"/>
                <w:sz w:val="19"/>
                <w:szCs w:val="19"/>
                <w:lang w:val="ru-RU"/>
              </w:rPr>
              <w:t>дств дл</w:t>
            </w:r>
            <w:proofErr w:type="gramEnd"/>
            <w:r w:rsidRPr="00B957EF">
              <w:rPr>
                <w:rFonts w:ascii="Times New Roman" w:hAnsi="Times New Roman" w:cs="Times New Roman"/>
                <w:b/>
                <w:color w:val="000000"/>
                <w:sz w:val="19"/>
                <w:szCs w:val="19"/>
                <w:lang w:val="ru-RU"/>
              </w:rPr>
              <w:t xml:space="preserve">я проведения промежуточной </w:t>
            </w:r>
            <w:r w:rsidRPr="00B957EF">
              <w:rPr>
                <w:rFonts w:ascii="Times New Roman" w:hAnsi="Times New Roman" w:cs="Times New Roman"/>
                <w:b/>
                <w:color w:val="000000"/>
                <w:sz w:val="19"/>
                <w:szCs w:val="19"/>
                <w:lang w:val="ru-RU"/>
              </w:rPr>
              <w:t>аттестации</w:t>
            </w:r>
          </w:p>
        </w:tc>
      </w:tr>
      <w:tr w:rsidR="00BA2DBC" w:rsidRPr="00B957EF">
        <w:trPr>
          <w:trHeight w:hRule="exact" w:val="553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Вопросы к экзамену</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 Понятие внешней 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2. Экономические факторы макросреды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3. Политико-правовая среда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4. Социально-культурное окружение компании.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5. Глобализация бизнеса и интернационализация </w:t>
            </w:r>
            <w:r w:rsidRPr="00B957EF">
              <w:rPr>
                <w:rFonts w:ascii="Times New Roman" w:hAnsi="Times New Roman" w:cs="Times New Roman"/>
                <w:color w:val="000000"/>
                <w:sz w:val="19"/>
                <w:szCs w:val="19"/>
                <w:lang w:val="ru-RU"/>
              </w:rPr>
              <w:t>экономики.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6. Маркетинговая концепция управления организацией.</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7. Клиентская среда организации. Сегментация рынка.</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8. Потребительское поведение. Факторы, влияющие на принятие решения о покупке.</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9. Принятие решения о покупке корпоративными клиентами.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10. Ко</w:t>
            </w:r>
            <w:r w:rsidRPr="00B957EF">
              <w:rPr>
                <w:rFonts w:ascii="Times New Roman" w:hAnsi="Times New Roman" w:cs="Times New Roman"/>
                <w:color w:val="000000"/>
                <w:sz w:val="19"/>
                <w:szCs w:val="19"/>
                <w:lang w:val="ru-RU"/>
              </w:rPr>
              <w:t>мплекс маркетинга: товарная и ценовая политика.</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11. Комплекс маркетинга: коммуникационная и сбытовая политика.</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12. Понятие «конкурента». Виды конкуренции.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13. Конкурентные стратегии.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14. Модель 5 движущих сил конкуренции М. Портера.</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15. Корпоративная социа</w:t>
            </w:r>
            <w:r w:rsidRPr="00B957EF">
              <w:rPr>
                <w:rFonts w:ascii="Times New Roman" w:hAnsi="Times New Roman" w:cs="Times New Roman"/>
                <w:color w:val="000000"/>
                <w:sz w:val="19"/>
                <w:szCs w:val="19"/>
                <w:lang w:val="ru-RU"/>
              </w:rPr>
              <w:t>льная ответственность.</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16. Связи с общественностью. Внутренние и внешние контактные аудитории.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17. Формирование имиджа и репутации организации.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18. Корпоративная культура. Управление корпоративной культурой.</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19. Кодекс корпоративного поведения.</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20. Миссия </w:t>
            </w:r>
            <w:r w:rsidRPr="00B957EF">
              <w:rPr>
                <w:rFonts w:ascii="Times New Roman" w:hAnsi="Times New Roman" w:cs="Times New Roman"/>
                <w:color w:val="000000"/>
                <w:sz w:val="19"/>
                <w:szCs w:val="19"/>
                <w:lang w:val="ru-RU"/>
              </w:rPr>
              <w:t>фирмы. Философия бизнеса. Стратегическое видение.</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21. Управление международными компаниями.  Модели менеджмента.</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22. Стратегии выхода на зарубежные рынки.</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23. Деловые культуры мира. Типологии культур.</w:t>
            </w:r>
          </w:p>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24. Функционирование организаций в условиях глобальной </w:t>
            </w:r>
            <w:r w:rsidRPr="00B957EF">
              <w:rPr>
                <w:rFonts w:ascii="Times New Roman" w:hAnsi="Times New Roman" w:cs="Times New Roman"/>
                <w:color w:val="000000"/>
                <w:sz w:val="19"/>
                <w:szCs w:val="19"/>
                <w:lang w:val="ru-RU"/>
              </w:rPr>
              <w:t>конкуренции.</w:t>
            </w:r>
          </w:p>
        </w:tc>
      </w:tr>
      <w:tr w:rsidR="00BA2DBC" w:rsidRPr="00B957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5.2. Фонд оценочных сре</w:t>
            </w:r>
            <w:proofErr w:type="gramStart"/>
            <w:r w:rsidRPr="00B957EF">
              <w:rPr>
                <w:rFonts w:ascii="Times New Roman" w:hAnsi="Times New Roman" w:cs="Times New Roman"/>
                <w:b/>
                <w:color w:val="000000"/>
                <w:sz w:val="19"/>
                <w:szCs w:val="19"/>
                <w:lang w:val="ru-RU"/>
              </w:rPr>
              <w:t>дств дл</w:t>
            </w:r>
            <w:proofErr w:type="gramEnd"/>
            <w:r w:rsidRPr="00B957EF">
              <w:rPr>
                <w:rFonts w:ascii="Times New Roman" w:hAnsi="Times New Roman" w:cs="Times New Roman"/>
                <w:b/>
                <w:color w:val="000000"/>
                <w:sz w:val="19"/>
                <w:szCs w:val="19"/>
                <w:lang w:val="ru-RU"/>
              </w:rPr>
              <w:t>я проведения текущего контроля</w:t>
            </w:r>
          </w:p>
        </w:tc>
      </w:tr>
      <w:tr w:rsidR="00BA2DBC" w:rsidRPr="00B957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Структура и содержание фонда оценочных сре</w:t>
            </w:r>
            <w:proofErr w:type="gramStart"/>
            <w:r w:rsidRPr="00B957EF">
              <w:rPr>
                <w:rFonts w:ascii="Times New Roman" w:hAnsi="Times New Roman" w:cs="Times New Roman"/>
                <w:color w:val="000000"/>
                <w:sz w:val="19"/>
                <w:szCs w:val="19"/>
                <w:lang w:val="ru-RU"/>
              </w:rPr>
              <w:t>дств пр</w:t>
            </w:r>
            <w:proofErr w:type="gramEnd"/>
            <w:r w:rsidRPr="00B957EF">
              <w:rPr>
                <w:rFonts w:ascii="Times New Roman" w:hAnsi="Times New Roman" w:cs="Times New Roman"/>
                <w:color w:val="000000"/>
                <w:sz w:val="19"/>
                <w:szCs w:val="19"/>
                <w:lang w:val="ru-RU"/>
              </w:rPr>
              <w:t>едставлены в Приложении 1 к рабочей программе дисциплины.</w:t>
            </w:r>
          </w:p>
        </w:tc>
      </w:tr>
    </w:tbl>
    <w:p w:rsidR="00BA2DBC" w:rsidRPr="00B957EF" w:rsidRDefault="00B957EF">
      <w:pPr>
        <w:rPr>
          <w:sz w:val="0"/>
          <w:szCs w:val="0"/>
          <w:lang w:val="ru-RU"/>
        </w:rPr>
      </w:pPr>
      <w:r w:rsidRPr="00B957EF">
        <w:rPr>
          <w:lang w:val="ru-RU"/>
        </w:rPr>
        <w:br w:type="page"/>
      </w:r>
    </w:p>
    <w:tbl>
      <w:tblPr>
        <w:tblW w:w="0" w:type="auto"/>
        <w:tblCellMar>
          <w:left w:w="0" w:type="dxa"/>
          <w:right w:w="0" w:type="dxa"/>
        </w:tblCellMar>
        <w:tblLook w:val="04A0" w:firstRow="1" w:lastRow="0" w:firstColumn="1" w:lastColumn="0" w:noHBand="0" w:noVBand="1"/>
      </w:tblPr>
      <w:tblGrid>
        <w:gridCol w:w="720"/>
        <w:gridCol w:w="58"/>
        <w:gridCol w:w="1830"/>
        <w:gridCol w:w="1895"/>
        <w:gridCol w:w="1935"/>
        <w:gridCol w:w="2141"/>
        <w:gridCol w:w="700"/>
        <w:gridCol w:w="995"/>
      </w:tblGrid>
      <w:tr w:rsidR="00BA2DBC">
        <w:trPr>
          <w:trHeight w:hRule="exact" w:val="416"/>
        </w:trPr>
        <w:tc>
          <w:tcPr>
            <w:tcW w:w="4692" w:type="dxa"/>
            <w:gridSpan w:val="4"/>
            <w:shd w:val="clear" w:color="C0C0C0" w:fill="FFFFFF"/>
            <w:tcMar>
              <w:left w:w="34" w:type="dxa"/>
              <w:right w:w="34" w:type="dxa"/>
            </w:tcMar>
          </w:tcPr>
          <w:p w:rsidR="00BA2DBC" w:rsidRDefault="00B957EF">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BA2DBC" w:rsidRDefault="00BA2DBC"/>
        </w:tc>
        <w:tc>
          <w:tcPr>
            <w:tcW w:w="2269" w:type="dxa"/>
          </w:tcPr>
          <w:p w:rsidR="00BA2DBC" w:rsidRDefault="00BA2DBC"/>
        </w:tc>
        <w:tc>
          <w:tcPr>
            <w:tcW w:w="710" w:type="dxa"/>
          </w:tcPr>
          <w:p w:rsidR="00BA2DBC" w:rsidRDefault="00BA2DBC"/>
        </w:tc>
        <w:tc>
          <w:tcPr>
            <w:tcW w:w="1007" w:type="dxa"/>
            <w:shd w:val="clear" w:color="C0C0C0" w:fill="FFFFFF"/>
            <w:tcMar>
              <w:left w:w="34" w:type="dxa"/>
              <w:right w:w="34" w:type="dxa"/>
            </w:tcMar>
          </w:tcPr>
          <w:p w:rsidR="00BA2DBC" w:rsidRDefault="00B957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A2DBC">
        <w:trPr>
          <w:trHeight w:hRule="exact" w:val="277"/>
        </w:trPr>
        <w:tc>
          <w:tcPr>
            <w:tcW w:w="710" w:type="dxa"/>
          </w:tcPr>
          <w:p w:rsidR="00BA2DBC" w:rsidRDefault="00BA2DBC"/>
        </w:tc>
        <w:tc>
          <w:tcPr>
            <w:tcW w:w="58" w:type="dxa"/>
          </w:tcPr>
          <w:p w:rsidR="00BA2DBC" w:rsidRDefault="00BA2DBC"/>
        </w:tc>
        <w:tc>
          <w:tcPr>
            <w:tcW w:w="1929" w:type="dxa"/>
          </w:tcPr>
          <w:p w:rsidR="00BA2DBC" w:rsidRDefault="00BA2DBC"/>
        </w:tc>
        <w:tc>
          <w:tcPr>
            <w:tcW w:w="1986" w:type="dxa"/>
          </w:tcPr>
          <w:p w:rsidR="00BA2DBC" w:rsidRDefault="00BA2DBC"/>
        </w:tc>
        <w:tc>
          <w:tcPr>
            <w:tcW w:w="2127" w:type="dxa"/>
          </w:tcPr>
          <w:p w:rsidR="00BA2DBC" w:rsidRDefault="00BA2DBC"/>
        </w:tc>
        <w:tc>
          <w:tcPr>
            <w:tcW w:w="2269" w:type="dxa"/>
          </w:tcPr>
          <w:p w:rsidR="00BA2DBC" w:rsidRDefault="00BA2DBC"/>
        </w:tc>
        <w:tc>
          <w:tcPr>
            <w:tcW w:w="710" w:type="dxa"/>
          </w:tcPr>
          <w:p w:rsidR="00BA2DBC" w:rsidRDefault="00BA2DBC"/>
        </w:tc>
        <w:tc>
          <w:tcPr>
            <w:tcW w:w="993" w:type="dxa"/>
          </w:tcPr>
          <w:p w:rsidR="00BA2DBC" w:rsidRDefault="00BA2DBC"/>
        </w:tc>
      </w:tr>
      <w:tr w:rsidR="00BA2DBC" w:rsidRPr="00B957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 xml:space="preserve">6. УЧЕБНО-МЕТОДИЧЕСКОЕ И </w:t>
            </w:r>
            <w:r w:rsidRPr="00B957EF">
              <w:rPr>
                <w:rFonts w:ascii="Times New Roman" w:hAnsi="Times New Roman" w:cs="Times New Roman"/>
                <w:b/>
                <w:color w:val="000000"/>
                <w:sz w:val="19"/>
                <w:szCs w:val="19"/>
                <w:lang w:val="ru-RU"/>
              </w:rPr>
              <w:t>ИНФОРМАЦИОННОЕ ОБЕСПЕЧЕНИЕ ДИСЦИПЛИНЫ (МОДУЛЯ)</w:t>
            </w:r>
          </w:p>
        </w:tc>
      </w:tr>
      <w:tr w:rsidR="00BA2DB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A2DB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A2D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A2DB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proofErr w:type="spellStart"/>
            <w:r w:rsidRPr="00B957EF">
              <w:rPr>
                <w:rFonts w:ascii="Times New Roman" w:hAnsi="Times New Roman" w:cs="Times New Roman"/>
                <w:color w:val="000000"/>
                <w:sz w:val="19"/>
                <w:szCs w:val="19"/>
                <w:lang w:val="ru-RU"/>
              </w:rPr>
              <w:t>Джуха</w:t>
            </w:r>
            <w:proofErr w:type="spellEnd"/>
            <w:r w:rsidRPr="00B957EF">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Бизнес-планирование: учеб. пособие для студентов при </w:t>
            </w:r>
            <w:r w:rsidRPr="00B957EF">
              <w:rPr>
                <w:rFonts w:ascii="Times New Roman" w:hAnsi="Times New Roman" w:cs="Times New Roman"/>
                <w:color w:val="000000"/>
                <w:sz w:val="19"/>
                <w:szCs w:val="19"/>
                <w:lang w:val="ru-RU"/>
              </w:rPr>
              <w:t>изучении курса "Бизне</w:t>
            </w:r>
            <w:proofErr w:type="gramStart"/>
            <w:r w:rsidRPr="00B957EF">
              <w:rPr>
                <w:rFonts w:ascii="Times New Roman" w:hAnsi="Times New Roman" w:cs="Times New Roman"/>
                <w:color w:val="000000"/>
                <w:sz w:val="19"/>
                <w:szCs w:val="19"/>
                <w:lang w:val="ru-RU"/>
              </w:rPr>
              <w:t>с-</w:t>
            </w:r>
            <w:proofErr w:type="gramEnd"/>
            <w:r w:rsidRPr="00B957EF">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Ростов н</w:t>
            </w:r>
            <w:proofErr w:type="gramStart"/>
            <w:r w:rsidRPr="00B957EF">
              <w:rPr>
                <w:rFonts w:ascii="Times New Roman" w:hAnsi="Times New Roman" w:cs="Times New Roman"/>
                <w:color w:val="000000"/>
                <w:sz w:val="19"/>
                <w:szCs w:val="19"/>
                <w:lang w:val="ru-RU"/>
              </w:rPr>
              <w:t>/Д</w:t>
            </w:r>
            <w:proofErr w:type="gramEnd"/>
            <w:r w:rsidRPr="00B957EF">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63</w:t>
            </w:r>
          </w:p>
        </w:tc>
      </w:tr>
      <w:tr w:rsidR="00BA2DB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proofErr w:type="spellStart"/>
            <w:r w:rsidRPr="00B957EF">
              <w:rPr>
                <w:rFonts w:ascii="Times New Roman" w:hAnsi="Times New Roman" w:cs="Times New Roman"/>
                <w:color w:val="000000"/>
                <w:sz w:val="19"/>
                <w:szCs w:val="19"/>
                <w:lang w:val="ru-RU"/>
              </w:rPr>
              <w:t>Куделя</w:t>
            </w:r>
            <w:proofErr w:type="spellEnd"/>
            <w:r w:rsidRPr="00B957EF">
              <w:rPr>
                <w:rFonts w:ascii="Times New Roman" w:hAnsi="Times New Roman" w:cs="Times New Roman"/>
                <w:color w:val="000000"/>
                <w:sz w:val="19"/>
                <w:szCs w:val="19"/>
                <w:lang w:val="ru-RU"/>
              </w:rPr>
              <w:t xml:space="preserve"> Е. А., Шипилова Т. В., Владимирова А. В., </w:t>
            </w:r>
            <w:proofErr w:type="spellStart"/>
            <w:r w:rsidRPr="00B957EF">
              <w:rPr>
                <w:rFonts w:ascii="Times New Roman" w:hAnsi="Times New Roman" w:cs="Times New Roman"/>
                <w:color w:val="000000"/>
                <w:sz w:val="19"/>
                <w:szCs w:val="19"/>
                <w:lang w:val="ru-RU"/>
              </w:rPr>
              <w:t>Самофалов</w:t>
            </w:r>
            <w:proofErr w:type="spellEnd"/>
            <w:r w:rsidRPr="00B957EF">
              <w:rPr>
                <w:rFonts w:ascii="Times New Roman" w:hAnsi="Times New Roman" w:cs="Times New Roman"/>
                <w:color w:val="000000"/>
                <w:sz w:val="19"/>
                <w:szCs w:val="19"/>
                <w:lang w:val="ru-RU"/>
              </w:rPr>
              <w:t xml:space="preserve"> В. И., </w:t>
            </w:r>
            <w:proofErr w:type="spellStart"/>
            <w:r w:rsidRPr="00B957EF">
              <w:rPr>
                <w:rFonts w:ascii="Times New Roman" w:hAnsi="Times New Roman" w:cs="Times New Roman"/>
                <w:color w:val="000000"/>
                <w:sz w:val="19"/>
                <w:szCs w:val="19"/>
                <w:lang w:val="ru-RU"/>
              </w:rPr>
              <w:t>Самофалов</w:t>
            </w:r>
            <w:proofErr w:type="spellEnd"/>
            <w:r w:rsidRPr="00B957EF">
              <w:rPr>
                <w:rFonts w:ascii="Times New Roman" w:hAnsi="Times New Roman" w:cs="Times New Roman"/>
                <w:color w:val="000000"/>
                <w:sz w:val="19"/>
                <w:szCs w:val="19"/>
                <w:lang w:val="ru-RU"/>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Финансовое обеспечение предпринимательства: внут</w:t>
            </w:r>
            <w:r w:rsidRPr="00B957EF">
              <w:rPr>
                <w:rFonts w:ascii="Times New Roman" w:hAnsi="Times New Roman" w:cs="Times New Roman"/>
                <w:color w:val="000000"/>
                <w:sz w:val="19"/>
                <w:szCs w:val="19"/>
                <w:lang w:val="ru-RU"/>
              </w:rPr>
              <w:t>ренняя и внешняя среда: учеб</w:t>
            </w:r>
            <w:proofErr w:type="gramStart"/>
            <w:r w:rsidRPr="00B957EF">
              <w:rPr>
                <w:rFonts w:ascii="Times New Roman" w:hAnsi="Times New Roman" w:cs="Times New Roman"/>
                <w:color w:val="000000"/>
                <w:sz w:val="19"/>
                <w:szCs w:val="19"/>
                <w:lang w:val="ru-RU"/>
              </w:rPr>
              <w:t>.</w:t>
            </w:r>
            <w:proofErr w:type="gramEnd"/>
            <w:r w:rsidRPr="00B957EF">
              <w:rPr>
                <w:rFonts w:ascii="Times New Roman" w:hAnsi="Times New Roman" w:cs="Times New Roman"/>
                <w:color w:val="000000"/>
                <w:sz w:val="19"/>
                <w:szCs w:val="19"/>
                <w:lang w:val="ru-RU"/>
              </w:rPr>
              <w:t xml:space="preserve"> </w:t>
            </w:r>
            <w:proofErr w:type="gramStart"/>
            <w:r w:rsidRPr="00B957EF">
              <w:rPr>
                <w:rFonts w:ascii="Times New Roman" w:hAnsi="Times New Roman" w:cs="Times New Roman"/>
                <w:color w:val="000000"/>
                <w:sz w:val="19"/>
                <w:szCs w:val="19"/>
                <w:lang w:val="ru-RU"/>
              </w:rPr>
              <w:t>п</w:t>
            </w:r>
            <w:proofErr w:type="gramEnd"/>
            <w:r w:rsidRPr="00B957E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Ростов н</w:t>
            </w:r>
            <w:proofErr w:type="gramStart"/>
            <w:r w:rsidRPr="00B957EF">
              <w:rPr>
                <w:rFonts w:ascii="Times New Roman" w:hAnsi="Times New Roman" w:cs="Times New Roman"/>
                <w:color w:val="000000"/>
                <w:sz w:val="19"/>
                <w:szCs w:val="19"/>
                <w:lang w:val="ru-RU"/>
              </w:rPr>
              <w:t>/Д</w:t>
            </w:r>
            <w:proofErr w:type="gramEnd"/>
            <w:r w:rsidRPr="00B957EF">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202</w:t>
            </w:r>
          </w:p>
        </w:tc>
      </w:tr>
      <w:tr w:rsidR="00BA2DBC" w:rsidRPr="00B957E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Сотов</w:t>
            </w:r>
            <w:proofErr w:type="spellEnd"/>
            <w:r>
              <w:rPr>
                <w:rFonts w:ascii="Times New Roman" w:hAnsi="Times New Roman" w:cs="Times New Roman"/>
                <w:color w:val="000000"/>
                <w:sz w:val="19"/>
                <w:szCs w:val="19"/>
              </w:rPr>
              <w:t xml:space="preserve"> С.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Pr>
                <w:rFonts w:ascii="Times New Roman" w:hAnsi="Times New Roman" w:cs="Times New Roman"/>
                <w:color w:val="000000"/>
                <w:sz w:val="19"/>
                <w:szCs w:val="19"/>
              </w:rPr>
              <w:t>http</w:t>
            </w:r>
            <w:r w:rsidRPr="00B957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57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57EF">
              <w:rPr>
                <w:rFonts w:ascii="Times New Roman" w:hAnsi="Times New Roman" w:cs="Times New Roman"/>
                <w:color w:val="000000"/>
                <w:sz w:val="19"/>
                <w:szCs w:val="19"/>
                <w:lang w:val="ru-RU"/>
              </w:rPr>
              <w:t xml:space="preserve">/ - неограниченный доступ для </w:t>
            </w:r>
            <w:proofErr w:type="spellStart"/>
            <w:r w:rsidRPr="00B957EF">
              <w:rPr>
                <w:rFonts w:ascii="Times New Roman" w:hAnsi="Times New Roman" w:cs="Times New Roman"/>
                <w:color w:val="000000"/>
                <w:sz w:val="19"/>
                <w:szCs w:val="19"/>
                <w:lang w:val="ru-RU"/>
              </w:rPr>
              <w:t>зарегистрированн</w:t>
            </w:r>
            <w:proofErr w:type="spellEnd"/>
            <w:r w:rsidRPr="00B957EF">
              <w:rPr>
                <w:rFonts w:ascii="Times New Roman" w:hAnsi="Times New Roman" w:cs="Times New Roman"/>
                <w:color w:val="000000"/>
                <w:sz w:val="19"/>
                <w:szCs w:val="19"/>
                <w:lang w:val="ru-RU"/>
              </w:rPr>
              <w:t xml:space="preserve"> </w:t>
            </w:r>
            <w:proofErr w:type="spellStart"/>
            <w:r w:rsidRPr="00B957EF">
              <w:rPr>
                <w:rFonts w:ascii="Times New Roman" w:hAnsi="Times New Roman" w:cs="Times New Roman"/>
                <w:color w:val="000000"/>
                <w:sz w:val="19"/>
                <w:szCs w:val="19"/>
                <w:lang w:val="ru-RU"/>
              </w:rPr>
              <w:t>ых</w:t>
            </w:r>
            <w:proofErr w:type="spellEnd"/>
            <w:r w:rsidRPr="00B957EF">
              <w:rPr>
                <w:rFonts w:ascii="Times New Roman" w:hAnsi="Times New Roman" w:cs="Times New Roman"/>
                <w:color w:val="000000"/>
                <w:sz w:val="19"/>
                <w:szCs w:val="19"/>
                <w:lang w:val="ru-RU"/>
              </w:rPr>
              <w:t xml:space="preserve"> пользователей</w:t>
            </w:r>
          </w:p>
        </w:tc>
      </w:tr>
      <w:tr w:rsidR="00BA2DB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A2D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A2DB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A2DB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Бизнес-анализ деятельности организации: учеб</w:t>
            </w:r>
            <w:proofErr w:type="gramStart"/>
            <w:r w:rsidRPr="00B957EF">
              <w:rPr>
                <w:rFonts w:ascii="Times New Roman" w:hAnsi="Times New Roman" w:cs="Times New Roman"/>
                <w:color w:val="000000"/>
                <w:sz w:val="19"/>
                <w:szCs w:val="19"/>
                <w:lang w:val="ru-RU"/>
              </w:rPr>
              <w:t>.</w:t>
            </w:r>
            <w:proofErr w:type="gramEnd"/>
            <w:r w:rsidRPr="00B957EF">
              <w:rPr>
                <w:rFonts w:ascii="Times New Roman" w:hAnsi="Times New Roman" w:cs="Times New Roman"/>
                <w:color w:val="000000"/>
                <w:sz w:val="19"/>
                <w:szCs w:val="19"/>
                <w:lang w:val="ru-RU"/>
              </w:rPr>
              <w:t xml:space="preserve"> </w:t>
            </w:r>
            <w:proofErr w:type="gramStart"/>
            <w:r w:rsidRPr="00B957EF">
              <w:rPr>
                <w:rFonts w:ascii="Times New Roman" w:hAnsi="Times New Roman" w:cs="Times New Roman"/>
                <w:color w:val="000000"/>
                <w:sz w:val="19"/>
                <w:szCs w:val="19"/>
                <w:lang w:val="ru-RU"/>
              </w:rPr>
              <w:t>д</w:t>
            </w:r>
            <w:proofErr w:type="gramEnd"/>
            <w:r w:rsidRPr="00B957EF">
              <w:rPr>
                <w:rFonts w:ascii="Times New Roman" w:hAnsi="Times New Roman" w:cs="Times New Roman"/>
                <w:color w:val="000000"/>
                <w:sz w:val="19"/>
                <w:szCs w:val="19"/>
                <w:lang w:val="ru-RU"/>
              </w:rPr>
              <w:t xml:space="preserve">ля студентов вузов, обучающихся по напр. </w:t>
            </w:r>
            <w:proofErr w:type="spellStart"/>
            <w:r w:rsidRPr="00B957EF">
              <w:rPr>
                <w:rFonts w:ascii="Times New Roman" w:hAnsi="Times New Roman" w:cs="Times New Roman"/>
                <w:color w:val="000000"/>
                <w:sz w:val="19"/>
                <w:szCs w:val="19"/>
                <w:lang w:val="ru-RU"/>
              </w:rPr>
              <w:t>подгот</w:t>
            </w:r>
            <w:proofErr w:type="spellEnd"/>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97</w:t>
            </w:r>
          </w:p>
        </w:tc>
      </w:tr>
      <w:tr w:rsidR="00BA2DB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Бариленко</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Основы бизнес-анализа: учеб</w:t>
            </w:r>
            <w:proofErr w:type="gramStart"/>
            <w:r w:rsidRPr="00B957EF">
              <w:rPr>
                <w:rFonts w:ascii="Times New Roman" w:hAnsi="Times New Roman" w:cs="Times New Roman"/>
                <w:color w:val="000000"/>
                <w:sz w:val="19"/>
                <w:szCs w:val="19"/>
                <w:lang w:val="ru-RU"/>
              </w:rPr>
              <w:t>.</w:t>
            </w:r>
            <w:proofErr w:type="gramEnd"/>
            <w:r w:rsidRPr="00B957EF">
              <w:rPr>
                <w:rFonts w:ascii="Times New Roman" w:hAnsi="Times New Roman" w:cs="Times New Roman"/>
                <w:color w:val="000000"/>
                <w:sz w:val="19"/>
                <w:szCs w:val="19"/>
                <w:lang w:val="ru-RU"/>
              </w:rPr>
              <w:t xml:space="preserve"> </w:t>
            </w:r>
            <w:proofErr w:type="gramStart"/>
            <w:r w:rsidRPr="00B957EF">
              <w:rPr>
                <w:rFonts w:ascii="Times New Roman" w:hAnsi="Times New Roman" w:cs="Times New Roman"/>
                <w:color w:val="000000"/>
                <w:sz w:val="19"/>
                <w:szCs w:val="19"/>
                <w:lang w:val="ru-RU"/>
              </w:rPr>
              <w:t>п</w:t>
            </w:r>
            <w:proofErr w:type="gramEnd"/>
            <w:r w:rsidRPr="00B957EF">
              <w:rPr>
                <w:rFonts w:ascii="Times New Roman" w:hAnsi="Times New Roman" w:cs="Times New Roman"/>
                <w:color w:val="000000"/>
                <w:sz w:val="19"/>
                <w:szCs w:val="19"/>
                <w:lang w:val="ru-RU"/>
              </w:rPr>
              <w:t xml:space="preserve">особие для студентов,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и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35</w:t>
            </w:r>
          </w:p>
        </w:tc>
      </w:tr>
      <w:tr w:rsidR="00BA2DBC" w:rsidRPr="00B957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 xml:space="preserve">6.2. Перечень ресурсов информационно-телекоммуникационной сети </w:t>
            </w:r>
            <w:r w:rsidRPr="00B957EF">
              <w:rPr>
                <w:rFonts w:ascii="Times New Roman" w:hAnsi="Times New Roman" w:cs="Times New Roman"/>
                <w:b/>
                <w:color w:val="000000"/>
                <w:sz w:val="19"/>
                <w:szCs w:val="19"/>
                <w:lang w:val="ru-RU"/>
              </w:rPr>
              <w:t>"Интернет"</w:t>
            </w:r>
          </w:p>
        </w:tc>
      </w:tr>
      <w:tr w:rsidR="00BA2DBC" w:rsidRPr="00B957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Федеральный образовательный портал «Экономика. Социология. Менеджмент // Электронный ресурс [Режим доступа: свободный]</w:t>
            </w:r>
            <w:proofErr w:type="gramStart"/>
            <w:r w:rsidRPr="00B957EF">
              <w:rPr>
                <w:rFonts w:ascii="Times New Roman" w:hAnsi="Times New Roman" w:cs="Times New Roman"/>
                <w:color w:val="000000"/>
                <w:sz w:val="19"/>
                <w:szCs w:val="19"/>
                <w:lang w:val="ru-RU"/>
              </w:rPr>
              <w:t xml:space="preserve"> :</w:t>
            </w:r>
            <w:proofErr w:type="gramEnd"/>
            <w:r w:rsidRPr="00B957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957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ecsocman</w:t>
            </w:r>
            <w:proofErr w:type="spellEnd"/>
            <w:r w:rsidRPr="00B957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B957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57EF">
              <w:rPr>
                <w:rFonts w:ascii="Times New Roman" w:hAnsi="Times New Roman" w:cs="Times New Roman"/>
                <w:color w:val="000000"/>
                <w:sz w:val="19"/>
                <w:szCs w:val="19"/>
                <w:lang w:val="ru-RU"/>
              </w:rPr>
              <w:t>/</w:t>
            </w:r>
          </w:p>
        </w:tc>
      </w:tr>
      <w:tr w:rsidR="00BA2DB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A2D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Pr>
                <w:rFonts w:ascii="Times New Roman" w:hAnsi="Times New Roman" w:cs="Times New Roman"/>
                <w:color w:val="000000"/>
                <w:sz w:val="19"/>
                <w:szCs w:val="19"/>
              </w:rPr>
              <w:t>Microsoft Office</w:t>
            </w:r>
          </w:p>
        </w:tc>
      </w:tr>
      <w:tr w:rsidR="00BA2DB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A2D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A2DBC">
        <w:trPr>
          <w:trHeight w:hRule="exact" w:val="277"/>
        </w:trPr>
        <w:tc>
          <w:tcPr>
            <w:tcW w:w="710" w:type="dxa"/>
          </w:tcPr>
          <w:p w:rsidR="00BA2DBC" w:rsidRDefault="00BA2DBC"/>
        </w:tc>
        <w:tc>
          <w:tcPr>
            <w:tcW w:w="58" w:type="dxa"/>
          </w:tcPr>
          <w:p w:rsidR="00BA2DBC" w:rsidRDefault="00BA2DBC"/>
        </w:tc>
        <w:tc>
          <w:tcPr>
            <w:tcW w:w="1929" w:type="dxa"/>
          </w:tcPr>
          <w:p w:rsidR="00BA2DBC" w:rsidRDefault="00BA2DBC"/>
        </w:tc>
        <w:tc>
          <w:tcPr>
            <w:tcW w:w="1986" w:type="dxa"/>
          </w:tcPr>
          <w:p w:rsidR="00BA2DBC" w:rsidRDefault="00BA2DBC"/>
        </w:tc>
        <w:tc>
          <w:tcPr>
            <w:tcW w:w="2127" w:type="dxa"/>
          </w:tcPr>
          <w:p w:rsidR="00BA2DBC" w:rsidRDefault="00BA2DBC"/>
        </w:tc>
        <w:tc>
          <w:tcPr>
            <w:tcW w:w="2269" w:type="dxa"/>
          </w:tcPr>
          <w:p w:rsidR="00BA2DBC" w:rsidRDefault="00BA2DBC"/>
        </w:tc>
        <w:tc>
          <w:tcPr>
            <w:tcW w:w="710" w:type="dxa"/>
          </w:tcPr>
          <w:p w:rsidR="00BA2DBC" w:rsidRDefault="00BA2DBC"/>
        </w:tc>
        <w:tc>
          <w:tcPr>
            <w:tcW w:w="993" w:type="dxa"/>
          </w:tcPr>
          <w:p w:rsidR="00BA2DBC" w:rsidRDefault="00BA2DBC"/>
        </w:tc>
      </w:tr>
      <w:tr w:rsidR="00BA2DBC" w:rsidRPr="00B957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7. МАТЕРИАЛЬНО-ТЕХНИЧЕСКОЕ ОБЕСПЕЧЕНИЕ ДИСЦИПЛИНЫ (МОДУЛЯ)</w:t>
            </w:r>
          </w:p>
        </w:tc>
      </w:tr>
      <w:tr w:rsidR="00BA2DB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Default="00B957EF">
            <w:pPr>
              <w:spacing w:after="0" w:line="240" w:lineRule="auto"/>
              <w:rPr>
                <w:sz w:val="19"/>
                <w:szCs w:val="19"/>
              </w:rPr>
            </w:pPr>
            <w:r w:rsidRPr="00B957E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B957EF">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A2DBC">
        <w:trPr>
          <w:trHeight w:hRule="exact" w:val="277"/>
        </w:trPr>
        <w:tc>
          <w:tcPr>
            <w:tcW w:w="710" w:type="dxa"/>
          </w:tcPr>
          <w:p w:rsidR="00BA2DBC" w:rsidRDefault="00BA2DBC"/>
        </w:tc>
        <w:tc>
          <w:tcPr>
            <w:tcW w:w="58" w:type="dxa"/>
          </w:tcPr>
          <w:p w:rsidR="00BA2DBC" w:rsidRDefault="00BA2DBC"/>
        </w:tc>
        <w:tc>
          <w:tcPr>
            <w:tcW w:w="1929" w:type="dxa"/>
          </w:tcPr>
          <w:p w:rsidR="00BA2DBC" w:rsidRDefault="00BA2DBC"/>
        </w:tc>
        <w:tc>
          <w:tcPr>
            <w:tcW w:w="1986" w:type="dxa"/>
          </w:tcPr>
          <w:p w:rsidR="00BA2DBC" w:rsidRDefault="00BA2DBC"/>
        </w:tc>
        <w:tc>
          <w:tcPr>
            <w:tcW w:w="2127" w:type="dxa"/>
          </w:tcPr>
          <w:p w:rsidR="00BA2DBC" w:rsidRDefault="00BA2DBC"/>
        </w:tc>
        <w:tc>
          <w:tcPr>
            <w:tcW w:w="2269" w:type="dxa"/>
          </w:tcPr>
          <w:p w:rsidR="00BA2DBC" w:rsidRDefault="00BA2DBC"/>
        </w:tc>
        <w:tc>
          <w:tcPr>
            <w:tcW w:w="710" w:type="dxa"/>
          </w:tcPr>
          <w:p w:rsidR="00BA2DBC" w:rsidRDefault="00BA2DBC"/>
        </w:tc>
        <w:tc>
          <w:tcPr>
            <w:tcW w:w="993" w:type="dxa"/>
          </w:tcPr>
          <w:p w:rsidR="00BA2DBC" w:rsidRDefault="00BA2DBC"/>
        </w:tc>
      </w:tr>
      <w:tr w:rsidR="00BA2DBC" w:rsidRPr="00B957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A2DBC" w:rsidRPr="00B957EF" w:rsidRDefault="00B957EF">
            <w:pPr>
              <w:spacing w:after="0" w:line="240" w:lineRule="auto"/>
              <w:jc w:val="center"/>
              <w:rPr>
                <w:sz w:val="19"/>
                <w:szCs w:val="19"/>
                <w:lang w:val="ru-RU"/>
              </w:rPr>
            </w:pPr>
            <w:r w:rsidRPr="00B957EF">
              <w:rPr>
                <w:rFonts w:ascii="Times New Roman" w:hAnsi="Times New Roman" w:cs="Times New Roman"/>
                <w:b/>
                <w:color w:val="000000"/>
                <w:sz w:val="19"/>
                <w:szCs w:val="19"/>
                <w:lang w:val="ru-RU"/>
              </w:rPr>
              <w:t xml:space="preserve">8. МЕТОДИЧЕСКИЕ УКАЗАНИЯ ДЛЯ </w:t>
            </w:r>
            <w:proofErr w:type="gramStart"/>
            <w:r w:rsidRPr="00B957EF">
              <w:rPr>
                <w:rFonts w:ascii="Times New Roman" w:hAnsi="Times New Roman" w:cs="Times New Roman"/>
                <w:b/>
                <w:color w:val="000000"/>
                <w:sz w:val="19"/>
                <w:szCs w:val="19"/>
                <w:lang w:val="ru-RU"/>
              </w:rPr>
              <w:t>ОБУЧАЮЩИХСЯ</w:t>
            </w:r>
            <w:proofErr w:type="gramEnd"/>
            <w:r w:rsidRPr="00B957EF">
              <w:rPr>
                <w:rFonts w:ascii="Times New Roman" w:hAnsi="Times New Roman" w:cs="Times New Roman"/>
                <w:b/>
                <w:color w:val="000000"/>
                <w:sz w:val="19"/>
                <w:szCs w:val="19"/>
                <w:lang w:val="ru-RU"/>
              </w:rPr>
              <w:t xml:space="preserve"> ПО ОСВОЕНИЮ ДИСЦИПЛИНЫ (МОДУЛЯ)</w:t>
            </w:r>
          </w:p>
        </w:tc>
      </w:tr>
      <w:tr w:rsidR="00BA2DBC" w:rsidRPr="00B957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2DBC" w:rsidRPr="00B957EF" w:rsidRDefault="00B957EF">
            <w:pPr>
              <w:spacing w:after="0" w:line="240" w:lineRule="auto"/>
              <w:rPr>
                <w:sz w:val="19"/>
                <w:szCs w:val="19"/>
                <w:lang w:val="ru-RU"/>
              </w:rPr>
            </w:pPr>
            <w:r w:rsidRPr="00B957EF">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B957EF">
              <w:rPr>
                <w:rFonts w:ascii="Times New Roman" w:hAnsi="Times New Roman" w:cs="Times New Roman"/>
                <w:color w:val="000000"/>
                <w:sz w:val="19"/>
                <w:szCs w:val="19"/>
                <w:lang w:val="ru-RU"/>
              </w:rPr>
              <w:t>Приложении 2 к рабочей программе дисциплины</w:t>
            </w:r>
          </w:p>
        </w:tc>
      </w:tr>
    </w:tbl>
    <w:p w:rsidR="00BA2DBC" w:rsidRDefault="00B957EF">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957EF" w:rsidRDefault="00B957EF" w:rsidP="00B957EF">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p>
    <w:p w:rsidR="00B957EF" w:rsidRPr="00B957EF" w:rsidRDefault="00B957EF" w:rsidP="00B957EF">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B957EF">
        <w:rPr>
          <w:rFonts w:ascii="Times New Roman" w:eastAsiaTheme="majorEastAsia" w:hAnsi="Times New Roman" w:cs="Times New Roman"/>
          <w:b/>
          <w:bCs/>
          <w:color w:val="365F91" w:themeColor="accent1" w:themeShade="BF"/>
          <w:sz w:val="28"/>
          <w:szCs w:val="28"/>
          <w:lang w:val="ru-RU" w:eastAsia="ru-RU"/>
        </w:rPr>
        <w:t>Оглавление</w:t>
      </w:r>
    </w:p>
    <w:p w:rsidR="00B957EF" w:rsidRPr="00B957EF" w:rsidRDefault="00B957EF" w:rsidP="00B957EF">
      <w:pPr>
        <w:spacing w:after="0" w:line="360" w:lineRule="auto"/>
        <w:rPr>
          <w:rFonts w:ascii="Times New Roman" w:eastAsia="Times New Roman" w:hAnsi="Times New Roman" w:cs="Times New Roman"/>
          <w:sz w:val="28"/>
          <w:szCs w:val="28"/>
          <w:lang w:val="ru-RU" w:eastAsia="ru-RU"/>
        </w:rPr>
      </w:pPr>
    </w:p>
    <w:p w:rsidR="00B957EF" w:rsidRPr="00B957EF" w:rsidRDefault="00B957EF" w:rsidP="00B957EF">
      <w:pPr>
        <w:spacing w:after="0" w:line="360" w:lineRule="auto"/>
        <w:rPr>
          <w:rFonts w:ascii="Times New Roman" w:eastAsia="Times New Roman" w:hAnsi="Times New Roman" w:cs="Times New Roman"/>
          <w:sz w:val="28"/>
          <w:szCs w:val="28"/>
          <w:lang w:val="ru-RU" w:eastAsia="ru-RU"/>
        </w:rPr>
      </w:pPr>
    </w:p>
    <w:p w:rsidR="00B957EF" w:rsidRPr="00B957EF" w:rsidRDefault="00B957EF" w:rsidP="00B957EF">
      <w:pPr>
        <w:tabs>
          <w:tab w:val="right" w:leader="dot" w:pos="9345"/>
        </w:tabs>
        <w:spacing w:after="100" w:line="240" w:lineRule="auto"/>
        <w:rPr>
          <w:noProof/>
          <w:lang w:val="ru-RU" w:eastAsia="ru-RU"/>
        </w:rPr>
      </w:pPr>
      <w:r w:rsidRPr="00B957EF">
        <w:rPr>
          <w:rFonts w:ascii="Times New Roman" w:eastAsia="Times New Roman" w:hAnsi="Times New Roman" w:cs="Times New Roman"/>
          <w:sz w:val="28"/>
          <w:szCs w:val="28"/>
          <w:lang w:val="ru-RU" w:eastAsia="ru-RU"/>
        </w:rPr>
        <w:fldChar w:fldCharType="begin"/>
      </w:r>
      <w:r w:rsidRPr="00B957EF">
        <w:rPr>
          <w:rFonts w:ascii="Times New Roman" w:eastAsia="Times New Roman" w:hAnsi="Times New Roman" w:cs="Times New Roman"/>
          <w:sz w:val="28"/>
          <w:szCs w:val="28"/>
          <w:lang w:val="ru-RU" w:eastAsia="ru-RU"/>
        </w:rPr>
        <w:instrText xml:space="preserve"> TOC \o "1-3" \h \z \u </w:instrText>
      </w:r>
      <w:r w:rsidRPr="00B957EF">
        <w:rPr>
          <w:rFonts w:ascii="Times New Roman" w:eastAsia="Times New Roman" w:hAnsi="Times New Roman" w:cs="Times New Roman"/>
          <w:sz w:val="28"/>
          <w:szCs w:val="28"/>
          <w:lang w:val="ru-RU" w:eastAsia="ru-RU"/>
        </w:rPr>
        <w:fldChar w:fldCharType="separate"/>
      </w:r>
      <w:hyperlink w:anchor="_Toc527019169" w:history="1">
        <w:r w:rsidRPr="00B957EF">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957EF">
          <w:rPr>
            <w:rFonts w:ascii="Times New Roman" w:eastAsia="Times New Roman" w:hAnsi="Times New Roman" w:cs="Times New Roman"/>
            <w:noProof/>
            <w:webHidden/>
            <w:sz w:val="24"/>
            <w:szCs w:val="24"/>
            <w:lang w:val="ru-RU" w:eastAsia="ru-RU"/>
          </w:rPr>
          <w:tab/>
        </w:r>
        <w:r w:rsidRPr="00B957EF">
          <w:rPr>
            <w:rFonts w:ascii="Times New Roman" w:eastAsia="Times New Roman" w:hAnsi="Times New Roman" w:cs="Times New Roman"/>
            <w:noProof/>
            <w:webHidden/>
            <w:sz w:val="24"/>
            <w:szCs w:val="24"/>
            <w:lang w:val="ru-RU" w:eastAsia="ru-RU"/>
          </w:rPr>
          <w:fldChar w:fldCharType="begin"/>
        </w:r>
        <w:r w:rsidRPr="00B957EF">
          <w:rPr>
            <w:rFonts w:ascii="Times New Roman" w:eastAsia="Times New Roman" w:hAnsi="Times New Roman" w:cs="Times New Roman"/>
            <w:noProof/>
            <w:webHidden/>
            <w:sz w:val="24"/>
            <w:szCs w:val="24"/>
            <w:lang w:val="ru-RU" w:eastAsia="ru-RU"/>
          </w:rPr>
          <w:instrText xml:space="preserve"> PAGEREF _Toc527019169 \h </w:instrText>
        </w:r>
        <w:r w:rsidRPr="00B957EF">
          <w:rPr>
            <w:rFonts w:ascii="Times New Roman" w:eastAsia="Times New Roman" w:hAnsi="Times New Roman" w:cs="Times New Roman"/>
            <w:noProof/>
            <w:webHidden/>
            <w:sz w:val="24"/>
            <w:szCs w:val="24"/>
            <w:lang w:val="ru-RU" w:eastAsia="ru-RU"/>
          </w:rPr>
        </w:r>
        <w:r w:rsidRPr="00B957EF">
          <w:rPr>
            <w:rFonts w:ascii="Times New Roman" w:eastAsia="Times New Roman" w:hAnsi="Times New Roman" w:cs="Times New Roman"/>
            <w:noProof/>
            <w:webHidden/>
            <w:sz w:val="24"/>
            <w:szCs w:val="24"/>
            <w:lang w:val="ru-RU" w:eastAsia="ru-RU"/>
          </w:rPr>
          <w:fldChar w:fldCharType="separate"/>
        </w:r>
        <w:r w:rsidRPr="00B957EF">
          <w:rPr>
            <w:rFonts w:ascii="Times New Roman" w:eastAsia="Times New Roman" w:hAnsi="Times New Roman" w:cs="Times New Roman"/>
            <w:noProof/>
            <w:webHidden/>
            <w:sz w:val="24"/>
            <w:szCs w:val="24"/>
            <w:lang w:val="ru-RU" w:eastAsia="ru-RU"/>
          </w:rPr>
          <w:t>3</w:t>
        </w:r>
        <w:r w:rsidRPr="00B957EF">
          <w:rPr>
            <w:rFonts w:ascii="Times New Roman" w:eastAsia="Times New Roman" w:hAnsi="Times New Roman" w:cs="Times New Roman"/>
            <w:noProof/>
            <w:webHidden/>
            <w:sz w:val="24"/>
            <w:szCs w:val="24"/>
            <w:lang w:val="ru-RU" w:eastAsia="ru-RU"/>
          </w:rPr>
          <w:fldChar w:fldCharType="end"/>
        </w:r>
      </w:hyperlink>
    </w:p>
    <w:p w:rsidR="00B957EF" w:rsidRPr="00B957EF" w:rsidRDefault="00B957EF" w:rsidP="00B957EF">
      <w:pPr>
        <w:tabs>
          <w:tab w:val="right" w:leader="dot" w:pos="9345"/>
        </w:tabs>
        <w:spacing w:after="100" w:line="240" w:lineRule="auto"/>
        <w:rPr>
          <w:noProof/>
          <w:lang w:val="ru-RU" w:eastAsia="ru-RU"/>
        </w:rPr>
      </w:pPr>
      <w:hyperlink w:anchor="_Toc527019170" w:history="1">
        <w:r w:rsidRPr="00B957EF">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957EF">
          <w:rPr>
            <w:rFonts w:ascii="Times New Roman" w:eastAsia="Times New Roman" w:hAnsi="Times New Roman" w:cs="Times New Roman"/>
            <w:noProof/>
            <w:webHidden/>
            <w:sz w:val="24"/>
            <w:szCs w:val="24"/>
            <w:lang w:val="ru-RU" w:eastAsia="ru-RU"/>
          </w:rPr>
          <w:tab/>
        </w:r>
        <w:r w:rsidRPr="00B957EF">
          <w:rPr>
            <w:rFonts w:ascii="Times New Roman" w:eastAsia="Times New Roman" w:hAnsi="Times New Roman" w:cs="Times New Roman"/>
            <w:noProof/>
            <w:webHidden/>
            <w:sz w:val="24"/>
            <w:szCs w:val="24"/>
            <w:lang w:val="ru-RU" w:eastAsia="ru-RU"/>
          </w:rPr>
          <w:fldChar w:fldCharType="begin"/>
        </w:r>
        <w:r w:rsidRPr="00B957EF">
          <w:rPr>
            <w:rFonts w:ascii="Times New Roman" w:eastAsia="Times New Roman" w:hAnsi="Times New Roman" w:cs="Times New Roman"/>
            <w:noProof/>
            <w:webHidden/>
            <w:sz w:val="24"/>
            <w:szCs w:val="24"/>
            <w:lang w:val="ru-RU" w:eastAsia="ru-RU"/>
          </w:rPr>
          <w:instrText xml:space="preserve"> PAGEREF _Toc527019170 \h </w:instrText>
        </w:r>
        <w:r w:rsidRPr="00B957EF">
          <w:rPr>
            <w:rFonts w:ascii="Times New Roman" w:eastAsia="Times New Roman" w:hAnsi="Times New Roman" w:cs="Times New Roman"/>
            <w:noProof/>
            <w:webHidden/>
            <w:sz w:val="24"/>
            <w:szCs w:val="24"/>
            <w:lang w:val="ru-RU" w:eastAsia="ru-RU"/>
          </w:rPr>
        </w:r>
        <w:r w:rsidRPr="00B957EF">
          <w:rPr>
            <w:rFonts w:ascii="Times New Roman" w:eastAsia="Times New Roman" w:hAnsi="Times New Roman" w:cs="Times New Roman"/>
            <w:noProof/>
            <w:webHidden/>
            <w:sz w:val="24"/>
            <w:szCs w:val="24"/>
            <w:lang w:val="ru-RU" w:eastAsia="ru-RU"/>
          </w:rPr>
          <w:fldChar w:fldCharType="separate"/>
        </w:r>
        <w:r w:rsidRPr="00B957EF">
          <w:rPr>
            <w:rFonts w:ascii="Times New Roman" w:eastAsia="Times New Roman" w:hAnsi="Times New Roman" w:cs="Times New Roman"/>
            <w:noProof/>
            <w:webHidden/>
            <w:sz w:val="24"/>
            <w:szCs w:val="24"/>
            <w:lang w:val="ru-RU" w:eastAsia="ru-RU"/>
          </w:rPr>
          <w:t>3</w:t>
        </w:r>
        <w:r w:rsidRPr="00B957EF">
          <w:rPr>
            <w:rFonts w:ascii="Times New Roman" w:eastAsia="Times New Roman" w:hAnsi="Times New Roman" w:cs="Times New Roman"/>
            <w:noProof/>
            <w:webHidden/>
            <w:sz w:val="24"/>
            <w:szCs w:val="24"/>
            <w:lang w:val="ru-RU" w:eastAsia="ru-RU"/>
          </w:rPr>
          <w:fldChar w:fldCharType="end"/>
        </w:r>
      </w:hyperlink>
    </w:p>
    <w:p w:rsidR="00B957EF" w:rsidRPr="00B957EF" w:rsidRDefault="00B957EF" w:rsidP="00B957EF">
      <w:pPr>
        <w:tabs>
          <w:tab w:val="right" w:leader="dot" w:pos="9345"/>
        </w:tabs>
        <w:spacing w:after="100" w:line="240" w:lineRule="auto"/>
        <w:rPr>
          <w:noProof/>
          <w:lang w:val="ru-RU" w:eastAsia="ru-RU"/>
        </w:rPr>
      </w:pPr>
      <w:hyperlink w:anchor="_Toc527019171" w:history="1">
        <w:r w:rsidRPr="00B957E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957EF">
          <w:rPr>
            <w:rFonts w:ascii="Times New Roman" w:eastAsia="Times New Roman" w:hAnsi="Times New Roman" w:cs="Times New Roman"/>
            <w:noProof/>
            <w:webHidden/>
            <w:sz w:val="24"/>
            <w:szCs w:val="24"/>
            <w:lang w:val="ru-RU" w:eastAsia="ru-RU"/>
          </w:rPr>
          <w:tab/>
        </w:r>
        <w:r w:rsidRPr="00B957EF">
          <w:rPr>
            <w:rFonts w:ascii="Times New Roman" w:eastAsia="Times New Roman" w:hAnsi="Times New Roman" w:cs="Times New Roman"/>
            <w:noProof/>
            <w:webHidden/>
            <w:sz w:val="24"/>
            <w:szCs w:val="24"/>
            <w:lang w:val="ru-RU" w:eastAsia="ru-RU"/>
          </w:rPr>
          <w:fldChar w:fldCharType="begin"/>
        </w:r>
        <w:r w:rsidRPr="00B957EF">
          <w:rPr>
            <w:rFonts w:ascii="Times New Roman" w:eastAsia="Times New Roman" w:hAnsi="Times New Roman" w:cs="Times New Roman"/>
            <w:noProof/>
            <w:webHidden/>
            <w:sz w:val="24"/>
            <w:szCs w:val="24"/>
            <w:lang w:val="ru-RU" w:eastAsia="ru-RU"/>
          </w:rPr>
          <w:instrText xml:space="preserve"> PAGEREF _Toc527019171 \h </w:instrText>
        </w:r>
        <w:r w:rsidRPr="00B957EF">
          <w:rPr>
            <w:rFonts w:ascii="Times New Roman" w:eastAsia="Times New Roman" w:hAnsi="Times New Roman" w:cs="Times New Roman"/>
            <w:noProof/>
            <w:webHidden/>
            <w:sz w:val="24"/>
            <w:szCs w:val="24"/>
            <w:lang w:val="ru-RU" w:eastAsia="ru-RU"/>
          </w:rPr>
        </w:r>
        <w:r w:rsidRPr="00B957EF">
          <w:rPr>
            <w:rFonts w:ascii="Times New Roman" w:eastAsia="Times New Roman" w:hAnsi="Times New Roman" w:cs="Times New Roman"/>
            <w:noProof/>
            <w:webHidden/>
            <w:sz w:val="24"/>
            <w:szCs w:val="24"/>
            <w:lang w:val="ru-RU" w:eastAsia="ru-RU"/>
          </w:rPr>
          <w:fldChar w:fldCharType="separate"/>
        </w:r>
        <w:r w:rsidRPr="00B957EF">
          <w:rPr>
            <w:rFonts w:ascii="Times New Roman" w:eastAsia="Times New Roman" w:hAnsi="Times New Roman" w:cs="Times New Roman"/>
            <w:noProof/>
            <w:webHidden/>
            <w:sz w:val="24"/>
            <w:szCs w:val="24"/>
            <w:lang w:val="ru-RU" w:eastAsia="ru-RU"/>
          </w:rPr>
          <w:t>5</w:t>
        </w:r>
        <w:r w:rsidRPr="00B957EF">
          <w:rPr>
            <w:rFonts w:ascii="Times New Roman" w:eastAsia="Times New Roman" w:hAnsi="Times New Roman" w:cs="Times New Roman"/>
            <w:noProof/>
            <w:webHidden/>
            <w:sz w:val="24"/>
            <w:szCs w:val="24"/>
            <w:lang w:val="ru-RU" w:eastAsia="ru-RU"/>
          </w:rPr>
          <w:fldChar w:fldCharType="end"/>
        </w:r>
      </w:hyperlink>
    </w:p>
    <w:p w:rsidR="00B957EF" w:rsidRPr="00B957EF" w:rsidRDefault="00B957EF" w:rsidP="00B957EF">
      <w:pPr>
        <w:tabs>
          <w:tab w:val="right" w:leader="dot" w:pos="9345"/>
        </w:tabs>
        <w:spacing w:after="100" w:line="240" w:lineRule="auto"/>
        <w:rPr>
          <w:noProof/>
          <w:lang w:val="ru-RU" w:eastAsia="ru-RU"/>
        </w:rPr>
      </w:pPr>
      <w:hyperlink w:anchor="_Toc527019172" w:history="1">
        <w:r w:rsidRPr="00B957E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957EF">
          <w:rPr>
            <w:rFonts w:ascii="Times New Roman" w:eastAsia="Times New Roman" w:hAnsi="Times New Roman" w:cs="Times New Roman"/>
            <w:noProof/>
            <w:webHidden/>
            <w:sz w:val="24"/>
            <w:szCs w:val="24"/>
            <w:lang w:val="ru-RU" w:eastAsia="ru-RU"/>
          </w:rPr>
          <w:tab/>
        </w:r>
        <w:r w:rsidRPr="00B957EF">
          <w:rPr>
            <w:rFonts w:ascii="Times New Roman" w:eastAsia="Times New Roman" w:hAnsi="Times New Roman" w:cs="Times New Roman"/>
            <w:noProof/>
            <w:webHidden/>
            <w:sz w:val="24"/>
            <w:szCs w:val="24"/>
            <w:lang w:val="ru-RU" w:eastAsia="ru-RU"/>
          </w:rPr>
          <w:fldChar w:fldCharType="begin"/>
        </w:r>
        <w:r w:rsidRPr="00B957EF">
          <w:rPr>
            <w:rFonts w:ascii="Times New Roman" w:eastAsia="Times New Roman" w:hAnsi="Times New Roman" w:cs="Times New Roman"/>
            <w:noProof/>
            <w:webHidden/>
            <w:sz w:val="24"/>
            <w:szCs w:val="24"/>
            <w:lang w:val="ru-RU" w:eastAsia="ru-RU"/>
          </w:rPr>
          <w:instrText xml:space="preserve"> PAGEREF _Toc527019172 \h </w:instrText>
        </w:r>
        <w:r w:rsidRPr="00B957EF">
          <w:rPr>
            <w:rFonts w:ascii="Times New Roman" w:eastAsia="Times New Roman" w:hAnsi="Times New Roman" w:cs="Times New Roman"/>
            <w:noProof/>
            <w:webHidden/>
            <w:sz w:val="24"/>
            <w:szCs w:val="24"/>
            <w:lang w:val="ru-RU" w:eastAsia="ru-RU"/>
          </w:rPr>
        </w:r>
        <w:r w:rsidRPr="00B957EF">
          <w:rPr>
            <w:rFonts w:ascii="Times New Roman" w:eastAsia="Times New Roman" w:hAnsi="Times New Roman" w:cs="Times New Roman"/>
            <w:noProof/>
            <w:webHidden/>
            <w:sz w:val="24"/>
            <w:szCs w:val="24"/>
            <w:lang w:val="ru-RU" w:eastAsia="ru-RU"/>
          </w:rPr>
          <w:fldChar w:fldCharType="separate"/>
        </w:r>
        <w:r w:rsidRPr="00B957EF">
          <w:rPr>
            <w:rFonts w:ascii="Times New Roman" w:eastAsia="Times New Roman" w:hAnsi="Times New Roman" w:cs="Times New Roman"/>
            <w:noProof/>
            <w:webHidden/>
            <w:sz w:val="24"/>
            <w:szCs w:val="24"/>
            <w:lang w:val="ru-RU" w:eastAsia="ru-RU"/>
          </w:rPr>
          <w:t>13</w:t>
        </w:r>
        <w:r w:rsidRPr="00B957EF">
          <w:rPr>
            <w:rFonts w:ascii="Times New Roman" w:eastAsia="Times New Roman" w:hAnsi="Times New Roman" w:cs="Times New Roman"/>
            <w:noProof/>
            <w:webHidden/>
            <w:sz w:val="24"/>
            <w:szCs w:val="24"/>
            <w:lang w:val="ru-RU" w:eastAsia="ru-RU"/>
          </w:rPr>
          <w:fldChar w:fldCharType="end"/>
        </w:r>
      </w:hyperlink>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957EF">
        <w:rPr>
          <w:rFonts w:ascii="Times New Roman" w:eastAsia="Times New Roman" w:hAnsi="Times New Roman" w:cs="Times New Roman"/>
          <w:b/>
          <w:bCs/>
          <w:sz w:val="28"/>
          <w:szCs w:val="28"/>
          <w:lang w:val="ru-RU" w:eastAsia="ru-RU"/>
        </w:rPr>
        <w:fldChar w:fldCharType="end"/>
      </w: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57EF" w:rsidRPr="00B957EF" w:rsidRDefault="00B957EF" w:rsidP="00B957E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453750942"/>
      <w:bookmarkStart w:id="1" w:name="_Toc526845553"/>
      <w:bookmarkStart w:id="2" w:name="_Toc527019169"/>
      <w:r w:rsidRPr="00B957EF">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B957EF" w:rsidRPr="00B957EF" w:rsidRDefault="00B957EF" w:rsidP="00B957EF">
      <w:pPr>
        <w:tabs>
          <w:tab w:val="left" w:pos="2295"/>
        </w:tabs>
        <w:spacing w:after="0" w:line="240" w:lineRule="auto"/>
        <w:jc w:val="center"/>
        <w:rPr>
          <w:rFonts w:ascii="Times New Roman" w:eastAsia="Times New Roman" w:hAnsi="Times New Roman" w:cs="Times New Roman"/>
          <w:b/>
          <w:sz w:val="28"/>
          <w:szCs w:val="28"/>
          <w:lang w:val="ru-RU" w:eastAsia="ru-RU"/>
        </w:rPr>
      </w:pPr>
    </w:p>
    <w:p w:rsidR="00B957EF" w:rsidRPr="00B957EF" w:rsidRDefault="00B957EF" w:rsidP="00B957EF">
      <w:pPr>
        <w:tabs>
          <w:tab w:val="left" w:pos="360"/>
        </w:tabs>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B957EF" w:rsidRPr="00B957EF" w:rsidRDefault="00B957EF" w:rsidP="00B957E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53750943"/>
      <w:bookmarkStart w:id="4" w:name="_Toc526845554"/>
      <w:bookmarkStart w:id="5" w:name="_Toc527019170"/>
      <w:r w:rsidRPr="00B957EF">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bookmarkEnd w:id="5"/>
    </w:p>
    <w:p w:rsidR="00B957EF" w:rsidRPr="00B957EF" w:rsidRDefault="00B957EF" w:rsidP="00B957EF">
      <w:pPr>
        <w:spacing w:after="0" w:line="240" w:lineRule="auto"/>
        <w:ind w:firstLine="708"/>
        <w:rPr>
          <w:rFonts w:ascii="Times New Roman" w:eastAsia="Times New Roman" w:hAnsi="Times New Roman" w:cs="Times New Roman"/>
          <w:sz w:val="28"/>
          <w:szCs w:val="28"/>
          <w:lang w:val="ru-RU" w:eastAsia="ru-RU"/>
        </w:rPr>
      </w:pPr>
    </w:p>
    <w:p w:rsidR="00B957EF" w:rsidRPr="00B957EF" w:rsidRDefault="00B957EF" w:rsidP="00B957EF">
      <w:pPr>
        <w:spacing w:after="0" w:line="240" w:lineRule="auto"/>
        <w:ind w:firstLine="708"/>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8917" w:type="dxa"/>
        <w:tblCellMar>
          <w:left w:w="0" w:type="dxa"/>
          <w:right w:w="0" w:type="dxa"/>
        </w:tblCellMar>
        <w:tblLook w:val="01E0" w:firstRow="1" w:lastRow="1" w:firstColumn="1" w:lastColumn="1" w:noHBand="0" w:noVBand="0"/>
      </w:tblPr>
      <w:tblGrid>
        <w:gridCol w:w="2449"/>
        <w:gridCol w:w="1971"/>
        <w:gridCol w:w="2265"/>
        <w:gridCol w:w="2232"/>
      </w:tblGrid>
      <w:tr w:rsidR="00B957EF" w:rsidRPr="00B957EF" w:rsidTr="00A416B5">
        <w:trPr>
          <w:trHeight w:val="752"/>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56"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56"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56"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56"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Средства оценивания</w:t>
            </w:r>
          </w:p>
        </w:tc>
      </w:tr>
      <w:tr w:rsidR="00B957EF" w:rsidRPr="00B957EF" w:rsidTr="00A416B5">
        <w:trPr>
          <w:trHeight w:val="20"/>
        </w:trPr>
        <w:tc>
          <w:tcPr>
            <w:tcW w:w="891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56"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ПК – 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957EF">
              <w:rPr>
                <w:rFonts w:ascii="Times New Roman" w:eastAsia="Times New Roman" w:hAnsi="Times New Roman" w:cs="Times New Roman"/>
                <w:sz w:val="24"/>
                <w:szCs w:val="24"/>
                <w:lang w:val="ru-RU" w:eastAsia="ru-RU"/>
              </w:rPr>
              <w:t>З</w:t>
            </w:r>
            <w:r w:rsidRPr="00B957EF">
              <w:rPr>
                <w:rFonts w:ascii="Times New Roman" w:eastAsia="Times New Roman" w:hAnsi="Times New Roman" w:cs="Times New Roman"/>
                <w:iCs/>
                <w:sz w:val="24"/>
                <w:szCs w:val="24"/>
                <w:lang w:val="ru-RU" w:eastAsia="ru-RU"/>
              </w:rPr>
              <w:t>характеристики</w:t>
            </w:r>
            <w:proofErr w:type="spellEnd"/>
            <w:r w:rsidRPr="00B957EF">
              <w:rPr>
                <w:rFonts w:ascii="Times New Roman" w:eastAsia="Times New Roman" w:hAnsi="Times New Roman" w:cs="Times New Roman"/>
                <w:iCs/>
                <w:sz w:val="24"/>
                <w:szCs w:val="24"/>
                <w:lang w:val="ru-RU" w:eastAsia="ru-RU"/>
              </w:rPr>
              <w:t xml:space="preserve"> категорий «бизнес-среда организации», «внешняя среда организации», «клиентская среда организации», «конкурентная среда организации», «международная среда организации»</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 xml:space="preserve">Составленное эссе, поиск и сбор необходимой литературы, использование различных баз данных, </w:t>
            </w:r>
            <w:r w:rsidRPr="00B957EF">
              <w:rPr>
                <w:rFonts w:ascii="Times New Roman" w:eastAsia="Times New Roman" w:hAnsi="Times New Roman" w:cs="Times New Roman"/>
                <w:iCs/>
                <w:sz w:val="24"/>
                <w:szCs w:val="24"/>
                <w:lang w:val="ru-RU" w:eastAsia="ru-RU"/>
              </w:rPr>
              <w:t>выполнение индивидуального задания</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 xml:space="preserve">соответствие проблеме исследования; </w:t>
            </w:r>
            <w:r w:rsidRPr="00B957EF">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w:t>
            </w:r>
            <w:r w:rsidRPr="00B957EF">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соответствие индивидуального задания требованиям методических указаний</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proofErr w:type="gramStart"/>
            <w:r w:rsidRPr="00B957EF">
              <w:rPr>
                <w:rFonts w:ascii="Times New Roman" w:eastAsia="Times New Roman" w:hAnsi="Times New Roman" w:cs="Times New Roman"/>
                <w:iCs/>
                <w:sz w:val="24"/>
                <w:szCs w:val="24"/>
                <w:lang w:val="ru-RU" w:eastAsia="ru-RU"/>
              </w:rPr>
              <w:t>О-</w:t>
            </w:r>
            <w:proofErr w:type="gramEnd"/>
            <w:r w:rsidRPr="00B957EF">
              <w:rPr>
                <w:rFonts w:ascii="Times New Roman" w:eastAsia="Times New Roman" w:hAnsi="Times New Roman" w:cs="Times New Roman"/>
                <w:iCs/>
                <w:sz w:val="24"/>
                <w:szCs w:val="24"/>
                <w:lang w:val="ru-RU" w:eastAsia="ru-RU"/>
              </w:rPr>
              <w:t xml:space="preserve"> опрос (модуль 3 вопросы 1-4; модуль 4 вопросы 2-4)</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Э</w:t>
            </w:r>
            <w:proofErr w:type="gramStart"/>
            <w:r w:rsidRPr="00B957EF">
              <w:rPr>
                <w:rFonts w:ascii="Times New Roman" w:eastAsia="Times New Roman" w:hAnsi="Times New Roman" w:cs="Times New Roman"/>
                <w:iCs/>
                <w:sz w:val="24"/>
                <w:szCs w:val="24"/>
                <w:lang w:val="ru-RU" w:eastAsia="ru-RU"/>
              </w:rPr>
              <w:t>С-</w:t>
            </w:r>
            <w:proofErr w:type="gramEnd"/>
            <w:r w:rsidRPr="00B957EF">
              <w:rPr>
                <w:rFonts w:ascii="Times New Roman" w:eastAsia="Times New Roman" w:hAnsi="Times New Roman" w:cs="Times New Roman"/>
                <w:iCs/>
                <w:sz w:val="24"/>
                <w:szCs w:val="24"/>
                <w:lang w:val="ru-RU" w:eastAsia="ru-RU"/>
              </w:rPr>
              <w:t xml:space="preserve"> эссе (4, 5, 7)</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 xml:space="preserve"> И</w:t>
            </w:r>
            <w:proofErr w:type="gramStart"/>
            <w:r w:rsidRPr="00B957EF">
              <w:rPr>
                <w:rFonts w:ascii="Times New Roman" w:eastAsia="Times New Roman" w:hAnsi="Times New Roman" w:cs="Times New Roman"/>
                <w:iCs/>
                <w:sz w:val="24"/>
                <w:szCs w:val="24"/>
                <w:lang w:val="ru-RU" w:eastAsia="ru-RU"/>
              </w:rPr>
              <w:t>З-</w:t>
            </w:r>
            <w:proofErr w:type="gramEnd"/>
            <w:r w:rsidRPr="00B957EF">
              <w:rPr>
                <w:rFonts w:ascii="Times New Roman" w:eastAsia="Times New Roman" w:hAnsi="Times New Roman" w:cs="Times New Roman"/>
                <w:iCs/>
                <w:sz w:val="24"/>
                <w:szCs w:val="24"/>
                <w:lang w:val="ru-RU" w:eastAsia="ru-RU"/>
              </w:rPr>
              <w:t xml:space="preserve"> индивидуальное задание (4, 5, 7)</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К</w:t>
            </w:r>
            <w:proofErr w:type="gramStart"/>
            <w:r w:rsidRPr="00B957EF">
              <w:rPr>
                <w:rFonts w:ascii="Times New Roman" w:eastAsia="Times New Roman" w:hAnsi="Times New Roman" w:cs="Times New Roman"/>
                <w:iCs/>
                <w:sz w:val="24"/>
                <w:szCs w:val="24"/>
                <w:lang w:val="ru-RU" w:eastAsia="ru-RU"/>
              </w:rPr>
              <w:t>Р-</w:t>
            </w:r>
            <w:proofErr w:type="gramEnd"/>
            <w:r w:rsidRPr="00B957EF">
              <w:rPr>
                <w:rFonts w:ascii="Times New Roman" w:eastAsia="Times New Roman" w:hAnsi="Times New Roman" w:cs="Times New Roman"/>
                <w:iCs/>
                <w:sz w:val="24"/>
                <w:szCs w:val="24"/>
                <w:lang w:val="ru-RU" w:eastAsia="ru-RU"/>
              </w:rPr>
              <w:t xml:space="preserve"> контрольная работа</w:t>
            </w: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957EF">
              <w:rPr>
                <w:rFonts w:ascii="Times New Roman" w:eastAsia="Times New Roman" w:hAnsi="Times New Roman" w:cs="Times New Roman"/>
                <w:sz w:val="24"/>
                <w:szCs w:val="24"/>
                <w:lang w:val="ru-RU" w:eastAsia="ru-RU"/>
              </w:rPr>
              <w:t>У</w:t>
            </w:r>
            <w:r w:rsidRPr="00B957EF">
              <w:rPr>
                <w:rFonts w:ascii="Times New Roman" w:eastAsia="Times New Roman" w:hAnsi="Times New Roman" w:cs="Times New Roman"/>
                <w:iCs/>
                <w:sz w:val="24"/>
                <w:szCs w:val="24"/>
                <w:lang w:val="ru-RU" w:eastAsia="ru-RU"/>
              </w:rPr>
              <w:t>охарактеризовать</w:t>
            </w:r>
            <w:proofErr w:type="spellEnd"/>
            <w:r w:rsidRPr="00B957EF">
              <w:rPr>
                <w:rFonts w:ascii="Times New Roman" w:eastAsia="Times New Roman" w:hAnsi="Times New Roman" w:cs="Times New Roman"/>
                <w:iCs/>
                <w:sz w:val="24"/>
                <w:szCs w:val="24"/>
                <w:lang w:val="ru-RU" w:eastAsia="ru-RU"/>
              </w:rPr>
              <w:t xml:space="preserve"> способы и специфику взаимодействия организации с ее внешним окружением</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957EF">
              <w:rPr>
                <w:rFonts w:ascii="Times New Roman" w:eastAsia="Times New Roman" w:hAnsi="Times New Roman" w:cs="Times New Roman"/>
                <w:sz w:val="24"/>
                <w:szCs w:val="24"/>
                <w:lang w:val="ru-RU" w:eastAsia="ru-RU"/>
              </w:rPr>
              <w:t>В</w:t>
            </w:r>
            <w:r w:rsidRPr="00B957EF">
              <w:rPr>
                <w:rFonts w:ascii="Times New Roman" w:eastAsia="Times New Roman" w:hAnsi="Times New Roman" w:cs="Times New Roman"/>
                <w:iCs/>
                <w:sz w:val="24"/>
                <w:szCs w:val="24"/>
                <w:lang w:val="ru-RU" w:eastAsia="ru-RU"/>
              </w:rPr>
              <w:t>навыками</w:t>
            </w:r>
            <w:proofErr w:type="spellEnd"/>
            <w:r w:rsidRPr="00B957EF">
              <w:rPr>
                <w:rFonts w:ascii="Times New Roman" w:eastAsia="Times New Roman" w:hAnsi="Times New Roman" w:cs="Times New Roman"/>
                <w:iCs/>
                <w:sz w:val="24"/>
                <w:szCs w:val="24"/>
                <w:lang w:val="ru-RU" w:eastAsia="ru-RU"/>
              </w:rPr>
              <w:t xml:space="preserve"> диагностики макроэкономического функционирования организации</w:t>
            </w:r>
          </w:p>
        </w:tc>
        <w:tc>
          <w:tcPr>
            <w:tcW w:w="216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r>
      <w:tr w:rsidR="00B957EF" w:rsidRPr="00B957EF" w:rsidTr="00A416B5">
        <w:trPr>
          <w:trHeight w:val="20"/>
        </w:trPr>
        <w:tc>
          <w:tcPr>
            <w:tcW w:w="891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jc w:val="center"/>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957EF">
              <w:rPr>
                <w:rFonts w:ascii="Times New Roman" w:eastAsia="Times New Roman" w:hAnsi="Times New Roman" w:cs="Times New Roman"/>
                <w:sz w:val="24"/>
                <w:szCs w:val="24"/>
                <w:lang w:val="ru-RU" w:eastAsia="ru-RU"/>
              </w:rPr>
              <w:lastRenderedPageBreak/>
              <w:t>З</w:t>
            </w:r>
            <w:r w:rsidRPr="00B957EF">
              <w:rPr>
                <w:rFonts w:ascii="Times New Roman" w:eastAsia="Times New Roman" w:hAnsi="Times New Roman" w:cs="Times New Roman"/>
                <w:iCs/>
                <w:sz w:val="24"/>
                <w:szCs w:val="24"/>
                <w:lang w:val="ru-RU" w:eastAsia="ru-RU"/>
              </w:rPr>
              <w:t>элементы</w:t>
            </w:r>
            <w:proofErr w:type="spellEnd"/>
            <w:r w:rsidRPr="00B957EF">
              <w:rPr>
                <w:rFonts w:ascii="Times New Roman" w:eastAsia="Times New Roman" w:hAnsi="Times New Roman" w:cs="Times New Roman"/>
                <w:iCs/>
                <w:sz w:val="24"/>
                <w:szCs w:val="24"/>
                <w:lang w:val="ru-RU" w:eastAsia="ru-RU"/>
              </w:rPr>
              <w:t xml:space="preserve"> </w:t>
            </w:r>
            <w:proofErr w:type="gramStart"/>
            <w:r w:rsidRPr="00B957EF">
              <w:rPr>
                <w:rFonts w:ascii="Times New Roman" w:eastAsia="Times New Roman" w:hAnsi="Times New Roman" w:cs="Times New Roman"/>
                <w:iCs/>
                <w:sz w:val="24"/>
                <w:szCs w:val="24"/>
                <w:lang w:val="ru-RU" w:eastAsia="ru-RU"/>
              </w:rPr>
              <w:t>бизнес-среды</w:t>
            </w:r>
            <w:proofErr w:type="gramEnd"/>
            <w:r w:rsidRPr="00B957EF">
              <w:rPr>
                <w:rFonts w:ascii="Times New Roman" w:eastAsia="Times New Roman" w:hAnsi="Times New Roman" w:cs="Times New Roman"/>
                <w:iCs/>
                <w:sz w:val="24"/>
                <w:szCs w:val="24"/>
                <w:lang w:val="ru-RU" w:eastAsia="ru-RU"/>
              </w:rPr>
              <w:t xml:space="preserve"> организации</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 xml:space="preserve">Составленное эссе, поиск и сбор необходимой литературы, использование различных баз данных, </w:t>
            </w:r>
            <w:r w:rsidRPr="00B957EF">
              <w:rPr>
                <w:rFonts w:ascii="Times New Roman" w:eastAsia="Times New Roman" w:hAnsi="Times New Roman" w:cs="Times New Roman"/>
                <w:iCs/>
                <w:sz w:val="24"/>
                <w:szCs w:val="24"/>
                <w:lang w:val="ru-RU" w:eastAsia="ru-RU"/>
              </w:rPr>
              <w:t>выполнение индивидуального задания</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 xml:space="preserve">соответствие проблеме исследования; </w:t>
            </w:r>
            <w:r w:rsidRPr="00B957EF">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w:t>
            </w:r>
            <w:r w:rsidRPr="00B957EF">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соответствие индивидуального задания требованиям методических указаний</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proofErr w:type="gramStart"/>
            <w:r w:rsidRPr="00B957EF">
              <w:rPr>
                <w:rFonts w:ascii="Times New Roman" w:eastAsia="Times New Roman" w:hAnsi="Times New Roman" w:cs="Times New Roman"/>
                <w:iCs/>
                <w:sz w:val="24"/>
                <w:szCs w:val="24"/>
                <w:lang w:val="ru-RU" w:eastAsia="ru-RU"/>
              </w:rPr>
              <w:t>О-опрос</w:t>
            </w:r>
            <w:proofErr w:type="gramEnd"/>
            <w:r w:rsidRPr="00B957EF">
              <w:rPr>
                <w:rFonts w:ascii="Times New Roman" w:eastAsia="Times New Roman" w:hAnsi="Times New Roman" w:cs="Times New Roman"/>
                <w:iCs/>
                <w:sz w:val="24"/>
                <w:szCs w:val="24"/>
                <w:lang w:val="ru-RU" w:eastAsia="ru-RU"/>
              </w:rPr>
              <w:t xml:space="preserve"> (модуль 2 вопросы 1-3; модуль 4 вопросы 1-2)</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ЭС-эссе (3, 7)</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 xml:space="preserve"> ИЗ-индивидуальное задание (2, 3, 6)</w:t>
            </w:r>
          </w:p>
          <w:p w:rsidR="00B957EF" w:rsidRPr="00B957EF" w:rsidRDefault="00B957EF" w:rsidP="00B957EF">
            <w:pPr>
              <w:spacing w:after="0" w:line="240" w:lineRule="auto"/>
              <w:rPr>
                <w:rFonts w:ascii="Times New Roman" w:eastAsia="Times New Roman" w:hAnsi="Times New Roman" w:cs="Times New Roman"/>
                <w:iCs/>
                <w:sz w:val="24"/>
                <w:szCs w:val="24"/>
                <w:lang w:val="ru-RU" w:eastAsia="ru-RU"/>
              </w:rPr>
            </w:pPr>
            <w:r w:rsidRPr="00B957EF">
              <w:rPr>
                <w:rFonts w:ascii="Times New Roman" w:eastAsia="Times New Roman" w:hAnsi="Times New Roman" w:cs="Times New Roman"/>
                <w:iCs/>
                <w:sz w:val="24"/>
                <w:szCs w:val="24"/>
                <w:lang w:val="ru-RU" w:eastAsia="ru-RU"/>
              </w:rPr>
              <w:t>К</w:t>
            </w:r>
            <w:proofErr w:type="gramStart"/>
            <w:r w:rsidRPr="00B957EF">
              <w:rPr>
                <w:rFonts w:ascii="Times New Roman" w:eastAsia="Times New Roman" w:hAnsi="Times New Roman" w:cs="Times New Roman"/>
                <w:iCs/>
                <w:sz w:val="24"/>
                <w:szCs w:val="24"/>
                <w:lang w:val="ru-RU" w:eastAsia="ru-RU"/>
              </w:rPr>
              <w:t>Р-</w:t>
            </w:r>
            <w:proofErr w:type="gramEnd"/>
            <w:r w:rsidRPr="00B957EF">
              <w:rPr>
                <w:rFonts w:ascii="Times New Roman" w:eastAsia="Times New Roman" w:hAnsi="Times New Roman" w:cs="Times New Roman"/>
                <w:iCs/>
                <w:sz w:val="24"/>
                <w:szCs w:val="24"/>
                <w:lang w:val="ru-RU" w:eastAsia="ru-RU"/>
              </w:rPr>
              <w:t xml:space="preserve"> контрольная работа</w:t>
            </w: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B957EF">
              <w:rPr>
                <w:rFonts w:ascii="Times New Roman" w:eastAsia="Times New Roman" w:hAnsi="Times New Roman" w:cs="Times New Roman"/>
                <w:sz w:val="24"/>
                <w:szCs w:val="24"/>
                <w:lang w:val="ru-RU" w:eastAsia="ru-RU"/>
              </w:rPr>
              <w:t xml:space="preserve">У </w:t>
            </w:r>
            <w:r w:rsidRPr="00B957EF">
              <w:rPr>
                <w:rFonts w:ascii="Times New Roman" w:eastAsia="Times New Roman" w:hAnsi="Times New Roman" w:cs="Times New Roman"/>
                <w:iCs/>
                <w:sz w:val="24"/>
                <w:szCs w:val="24"/>
                <w:lang w:val="ru-RU" w:eastAsia="ru-RU"/>
              </w:rPr>
              <w:t>определять</w:t>
            </w:r>
            <w:proofErr w:type="gramEnd"/>
            <w:r w:rsidRPr="00B957EF">
              <w:rPr>
                <w:rFonts w:ascii="Times New Roman" w:eastAsia="Times New Roman" w:hAnsi="Times New Roman" w:cs="Times New Roman"/>
                <w:iCs/>
                <w:sz w:val="24"/>
                <w:szCs w:val="24"/>
                <w:lang w:val="ru-RU" w:eastAsia="ru-RU"/>
              </w:rPr>
              <w:t xml:space="preserve"> особенности клиентской и конкурентной среды; применять методы анализа клиентов и конкурентов</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r>
      <w:tr w:rsidR="00B957EF" w:rsidRPr="00B957EF" w:rsidTr="00A416B5">
        <w:trPr>
          <w:trHeight w:val="2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957EF">
              <w:rPr>
                <w:rFonts w:ascii="Times New Roman" w:eastAsia="Times New Roman" w:hAnsi="Times New Roman" w:cs="Times New Roman"/>
                <w:sz w:val="24"/>
                <w:szCs w:val="24"/>
                <w:lang w:val="ru-RU" w:eastAsia="ru-RU"/>
              </w:rPr>
              <w:t>В</w:t>
            </w:r>
            <w:r w:rsidRPr="00B957EF">
              <w:rPr>
                <w:rFonts w:ascii="Times New Roman" w:eastAsia="Times New Roman" w:hAnsi="Times New Roman" w:cs="Times New Roman"/>
                <w:iCs/>
                <w:sz w:val="24"/>
                <w:szCs w:val="24"/>
                <w:lang w:val="ru-RU" w:eastAsia="ru-RU"/>
              </w:rPr>
              <w:t>технологиями</w:t>
            </w:r>
            <w:proofErr w:type="spellEnd"/>
            <w:r w:rsidRPr="00B957EF">
              <w:rPr>
                <w:rFonts w:ascii="Times New Roman" w:eastAsia="Times New Roman" w:hAnsi="Times New Roman" w:cs="Times New Roman"/>
                <w:iCs/>
                <w:sz w:val="24"/>
                <w:szCs w:val="24"/>
                <w:lang w:val="ru-RU" w:eastAsia="ru-RU"/>
              </w:rPr>
              <w:t xml:space="preserve"> воздействия на клиентскую и конкурентную среду организации</w:t>
            </w:r>
          </w:p>
        </w:tc>
        <w:tc>
          <w:tcPr>
            <w:tcW w:w="216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tc>
      </w:tr>
    </w:tbl>
    <w:p w:rsidR="00B957EF" w:rsidRPr="00B957EF" w:rsidRDefault="00B957EF" w:rsidP="00B957EF">
      <w:pPr>
        <w:spacing w:after="0"/>
        <w:ind w:firstLine="708"/>
        <w:rPr>
          <w:rFonts w:ascii="Times New Roman" w:eastAsia="Times New Roman" w:hAnsi="Times New Roman" w:cs="Times New Roman"/>
          <w:sz w:val="28"/>
          <w:szCs w:val="28"/>
          <w:lang w:val="ru-RU" w:eastAsia="ru-RU"/>
        </w:rPr>
      </w:pPr>
    </w:p>
    <w:p w:rsidR="00B957EF" w:rsidRPr="00B957EF" w:rsidRDefault="00B957EF" w:rsidP="00B957EF">
      <w:pPr>
        <w:spacing w:after="0"/>
        <w:ind w:firstLine="708"/>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3.2 Шкалы оценивания:   </w:t>
      </w:r>
    </w:p>
    <w:p w:rsidR="00B957EF" w:rsidRPr="00B957EF" w:rsidRDefault="00B957EF" w:rsidP="00B957EF">
      <w:pPr>
        <w:spacing w:after="0" w:line="240" w:lineRule="auto"/>
        <w:ind w:firstLine="708"/>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957EF">
        <w:rPr>
          <w:rFonts w:ascii="Times New Roman" w:eastAsia="Times New Roman" w:hAnsi="Times New Roman" w:cs="Times New Roman"/>
          <w:sz w:val="28"/>
          <w:szCs w:val="28"/>
          <w:lang w:val="ru-RU" w:eastAsia="ru-RU"/>
        </w:rPr>
        <w:t>балльно</w:t>
      </w:r>
      <w:proofErr w:type="spellEnd"/>
      <w:r w:rsidRPr="00B957EF">
        <w:rPr>
          <w:rFonts w:ascii="Times New Roman" w:eastAsia="Times New Roman" w:hAnsi="Times New Roman" w:cs="Times New Roman"/>
          <w:sz w:val="28"/>
          <w:szCs w:val="28"/>
          <w:lang w:val="ru-RU" w:eastAsia="ru-RU"/>
        </w:rPr>
        <w:t>-рейтинговой системы в 100-балльной шкале:</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84-100 баллов (оценка «отлично»)</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67-83 баллов (оценка «хорошо»)</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50-66 баллов (оценка «удовлетворительно»)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957EF">
        <w:rPr>
          <w:rFonts w:ascii="Times New Roman" w:eastAsia="Times New Roman" w:hAnsi="Times New Roman" w:cs="Times New Roman"/>
          <w:sz w:val="28"/>
          <w:szCs w:val="28"/>
          <w:lang w:val="ru-RU" w:eastAsia="ru-RU"/>
        </w:rPr>
        <w:t>0-49 баллов (оценка «неудовлетворительно»)</w:t>
      </w:r>
    </w:p>
    <w:p w:rsidR="00B957EF" w:rsidRPr="00B957EF" w:rsidRDefault="00B957EF" w:rsidP="00B957EF">
      <w:pPr>
        <w:spacing w:after="0"/>
        <w:ind w:firstLine="708"/>
        <w:jc w:val="both"/>
        <w:rPr>
          <w:rFonts w:ascii="Times New Roman" w:eastAsia="Times New Roman" w:hAnsi="Times New Roman" w:cs="Times New Roman"/>
          <w:sz w:val="24"/>
          <w:szCs w:val="28"/>
          <w:lang w:val="ru-RU" w:eastAsia="ru-RU"/>
        </w:rPr>
      </w:pPr>
    </w:p>
    <w:p w:rsidR="00B957EF" w:rsidRPr="00B957EF" w:rsidRDefault="00B957EF" w:rsidP="00B957EF">
      <w:pPr>
        <w:widowControl w:val="0"/>
        <w:spacing w:after="0" w:line="240" w:lineRule="auto"/>
        <w:ind w:firstLine="708"/>
        <w:jc w:val="both"/>
        <w:rPr>
          <w:rFonts w:ascii="Times New Roman" w:eastAsia="Times New Roman" w:hAnsi="Times New Roman" w:cs="Times New Roman"/>
          <w:sz w:val="28"/>
          <w:szCs w:val="28"/>
          <w:lang w:val="ru-RU" w:eastAsia="ru-RU"/>
        </w:rPr>
      </w:pPr>
    </w:p>
    <w:p w:rsidR="00B957EF" w:rsidRPr="00B957EF" w:rsidRDefault="00B957EF" w:rsidP="00B957EF">
      <w:pPr>
        <w:widowControl w:val="0"/>
        <w:spacing w:after="0" w:line="240" w:lineRule="auto"/>
        <w:ind w:firstLine="708"/>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Написание эссе</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4-3 балла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 балла, если студент раскрыл только часть основных положений вопроса, продемонстрировал неточность в представлениях о предмете 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 балла, если студент обозначил общую траекторию 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B957EF" w:rsidRPr="00B957EF" w:rsidRDefault="00B957EF" w:rsidP="00B957EF">
      <w:pPr>
        <w:widowControl w:val="0"/>
        <w:spacing w:after="0" w:line="240" w:lineRule="auto"/>
        <w:ind w:firstLine="708"/>
        <w:jc w:val="both"/>
        <w:rPr>
          <w:rFonts w:ascii="Times New Roman" w:eastAsia="Times New Roman" w:hAnsi="Times New Roman" w:cs="Times New Roman"/>
          <w:sz w:val="28"/>
          <w:szCs w:val="28"/>
          <w:lang w:val="ru-RU" w:eastAsia="ru-RU"/>
        </w:rPr>
      </w:pPr>
    </w:p>
    <w:p w:rsidR="00B957EF" w:rsidRPr="00B957EF" w:rsidRDefault="00B957EF" w:rsidP="00B957EF">
      <w:pPr>
        <w:widowControl w:val="0"/>
        <w:spacing w:after="0" w:line="240" w:lineRule="auto"/>
        <w:ind w:firstLine="708"/>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Индивидуальное задание</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5-7 баллов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3-4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B957EF" w:rsidRPr="00B957EF" w:rsidRDefault="00B957EF" w:rsidP="00B957EF">
      <w:pPr>
        <w:widowControl w:val="0"/>
        <w:spacing w:after="0" w:line="240" w:lineRule="auto"/>
        <w:ind w:firstLine="708"/>
        <w:jc w:val="both"/>
        <w:rPr>
          <w:rFonts w:ascii="Times New Roman" w:eastAsia="Times New Roman" w:hAnsi="Times New Roman" w:cs="Times New Roman"/>
          <w:i/>
          <w:sz w:val="28"/>
          <w:szCs w:val="28"/>
          <w:lang w:val="ru-RU" w:eastAsia="ru-RU"/>
        </w:rPr>
      </w:pPr>
    </w:p>
    <w:p w:rsidR="00B957EF" w:rsidRPr="00B957EF" w:rsidRDefault="00B957EF" w:rsidP="00B957E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6" w:name="_Toc453750944"/>
      <w:bookmarkStart w:id="7" w:name="_Toc526845555"/>
      <w:bookmarkStart w:id="8" w:name="_Toc527019171"/>
      <w:r w:rsidRPr="00B957EF">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bookmarkEnd w:id="8"/>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br w:type="page"/>
      </w:r>
    </w:p>
    <w:p w:rsidR="00B957EF" w:rsidRPr="00B957EF" w:rsidRDefault="00B957EF" w:rsidP="00B957EF">
      <w:pP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widowControl w:val="0"/>
        <w:spacing w:after="0" w:line="240" w:lineRule="auto"/>
        <w:jc w:val="center"/>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jc w:val="center"/>
        <w:rPr>
          <w:rFonts w:ascii="Times New Roman" w:eastAsia="Calibri" w:hAnsi="Times New Roman" w:cs="Times New Roman"/>
          <w:sz w:val="28"/>
          <w:szCs w:val="28"/>
          <w:lang w:val="ru-RU"/>
        </w:rPr>
      </w:pPr>
      <w:r w:rsidRPr="00B957EF">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B957EF" w:rsidRPr="00B957EF" w:rsidRDefault="00B957EF" w:rsidP="00B957EF">
      <w:pPr>
        <w:autoSpaceDE w:val="0"/>
        <w:autoSpaceDN w:val="0"/>
        <w:adjustRightInd w:val="0"/>
        <w:spacing w:after="0" w:line="240" w:lineRule="auto"/>
        <w:rPr>
          <w:rFonts w:ascii="Times New Roman" w:eastAsia="Calibri" w:hAnsi="Times New Roman" w:cs="Times New Roman"/>
          <w:b/>
          <w:sz w:val="28"/>
          <w:szCs w:val="28"/>
          <w:lang w:val="ru-RU"/>
        </w:rPr>
      </w:pPr>
    </w:p>
    <w:p w:rsidR="00B957EF" w:rsidRPr="00B957EF" w:rsidRDefault="00B957EF" w:rsidP="00B957EF">
      <w:pPr>
        <w:autoSpaceDE w:val="0"/>
        <w:autoSpaceDN w:val="0"/>
        <w:adjustRightInd w:val="0"/>
        <w:spacing w:after="0" w:line="240" w:lineRule="auto"/>
        <w:jc w:val="center"/>
        <w:rPr>
          <w:rFonts w:ascii="Times New Roman" w:eastAsia="Calibri" w:hAnsi="Times New Roman" w:cs="Times New Roman"/>
          <w:b/>
          <w:sz w:val="28"/>
          <w:szCs w:val="28"/>
          <w:lang w:val="ru-RU"/>
        </w:rPr>
      </w:pPr>
      <w:r w:rsidRPr="00B957EF">
        <w:rPr>
          <w:rFonts w:ascii="Times New Roman" w:eastAsia="Calibri" w:hAnsi="Times New Roman" w:cs="Times New Roman"/>
          <w:b/>
          <w:sz w:val="28"/>
          <w:szCs w:val="28"/>
          <w:lang w:val="ru-RU"/>
        </w:rPr>
        <w:t>Вопросы к экзамену</w:t>
      </w:r>
    </w:p>
    <w:p w:rsidR="00B957EF" w:rsidRPr="00B957EF" w:rsidRDefault="00B957EF" w:rsidP="00B957EF">
      <w:pPr>
        <w:spacing w:after="0" w:line="240" w:lineRule="auto"/>
        <w:jc w:val="center"/>
        <w:rPr>
          <w:rFonts w:ascii="Times New Roman" w:eastAsia="Times New Roman" w:hAnsi="Times New Roman" w:cs="Times New Roman"/>
          <w:b/>
          <w:sz w:val="28"/>
          <w:szCs w:val="28"/>
          <w:lang w:val="ru-RU" w:eastAsia="ru-RU"/>
        </w:rPr>
      </w:pPr>
      <w:r w:rsidRPr="00B957EF">
        <w:rPr>
          <w:rFonts w:ascii="Times New Roman" w:eastAsia="Times New Roman" w:hAnsi="Times New Roman" w:cs="Times New Roman"/>
          <w:b/>
          <w:sz w:val="28"/>
          <w:szCs w:val="28"/>
          <w:lang w:val="ru-RU" w:eastAsia="ru-RU"/>
        </w:rPr>
        <w:t>по дисциплине Бизнес-среда организации</w:t>
      </w:r>
    </w:p>
    <w:p w:rsidR="00B957EF" w:rsidRPr="00B957EF" w:rsidRDefault="00B957EF" w:rsidP="00B957EF">
      <w:pPr>
        <w:spacing w:after="0" w:line="240" w:lineRule="auto"/>
        <w:jc w:val="center"/>
        <w:rPr>
          <w:rFonts w:ascii="Times New Roman" w:eastAsia="Times New Roman" w:hAnsi="Times New Roman" w:cs="Times New Roman"/>
          <w:b/>
          <w:sz w:val="28"/>
          <w:szCs w:val="28"/>
          <w:lang w:val="ru-RU" w:eastAsia="ru-RU"/>
        </w:rPr>
      </w:pP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w:t>
      </w:r>
      <w:r w:rsidRPr="00B957EF">
        <w:rPr>
          <w:rFonts w:ascii="Times New Roman" w:eastAsia="Times New Roman" w:hAnsi="Times New Roman" w:cs="Times New Roman"/>
          <w:sz w:val="28"/>
          <w:szCs w:val="28"/>
          <w:lang w:val="ru-RU" w:eastAsia="ru-RU"/>
        </w:rPr>
        <w:tab/>
        <w:t>Понятие внешней среды организации.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w:t>
      </w:r>
      <w:r w:rsidRPr="00B957EF">
        <w:rPr>
          <w:rFonts w:ascii="Times New Roman" w:eastAsia="Times New Roman" w:hAnsi="Times New Roman" w:cs="Times New Roman"/>
          <w:sz w:val="28"/>
          <w:szCs w:val="28"/>
          <w:lang w:val="ru-RU" w:eastAsia="ru-RU"/>
        </w:rPr>
        <w:tab/>
        <w:t>Экономические факторы макросреды организации.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3.</w:t>
      </w:r>
      <w:r w:rsidRPr="00B957EF">
        <w:rPr>
          <w:rFonts w:ascii="Times New Roman" w:eastAsia="Times New Roman" w:hAnsi="Times New Roman" w:cs="Times New Roman"/>
          <w:sz w:val="28"/>
          <w:szCs w:val="28"/>
          <w:lang w:val="ru-RU" w:eastAsia="ru-RU"/>
        </w:rPr>
        <w:tab/>
        <w:t>Политико-правовая среда организации.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4.</w:t>
      </w:r>
      <w:r w:rsidRPr="00B957EF">
        <w:rPr>
          <w:rFonts w:ascii="Times New Roman" w:eastAsia="Times New Roman" w:hAnsi="Times New Roman" w:cs="Times New Roman"/>
          <w:sz w:val="28"/>
          <w:szCs w:val="28"/>
          <w:lang w:val="ru-RU" w:eastAsia="ru-RU"/>
        </w:rPr>
        <w:tab/>
        <w:t>Социально-культурное окружение компании.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5.</w:t>
      </w:r>
      <w:r w:rsidRPr="00B957EF">
        <w:rPr>
          <w:rFonts w:ascii="Times New Roman" w:eastAsia="Times New Roman" w:hAnsi="Times New Roman" w:cs="Times New Roman"/>
          <w:sz w:val="28"/>
          <w:szCs w:val="28"/>
          <w:lang w:val="ru-RU" w:eastAsia="ru-RU"/>
        </w:rPr>
        <w:tab/>
        <w:t>Глобализация бизнеса и интернационализация экономики.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6.</w:t>
      </w:r>
      <w:r w:rsidRPr="00B957EF">
        <w:rPr>
          <w:rFonts w:ascii="Times New Roman" w:eastAsia="Times New Roman" w:hAnsi="Times New Roman" w:cs="Times New Roman"/>
          <w:sz w:val="28"/>
          <w:szCs w:val="28"/>
          <w:lang w:val="ru-RU" w:eastAsia="ru-RU"/>
        </w:rPr>
        <w:tab/>
        <w:t>Маркетинговая концепция управления организацией.</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7.</w:t>
      </w:r>
      <w:r w:rsidRPr="00B957EF">
        <w:rPr>
          <w:rFonts w:ascii="Times New Roman" w:eastAsia="Times New Roman" w:hAnsi="Times New Roman" w:cs="Times New Roman"/>
          <w:sz w:val="28"/>
          <w:szCs w:val="28"/>
          <w:lang w:val="ru-RU" w:eastAsia="ru-RU"/>
        </w:rPr>
        <w:tab/>
        <w:t>Клиентская среда организации. Сегментация рынка.</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8.</w:t>
      </w:r>
      <w:r w:rsidRPr="00B957EF">
        <w:rPr>
          <w:rFonts w:ascii="Times New Roman" w:eastAsia="Times New Roman" w:hAnsi="Times New Roman" w:cs="Times New Roman"/>
          <w:sz w:val="28"/>
          <w:szCs w:val="28"/>
          <w:lang w:val="ru-RU" w:eastAsia="ru-RU"/>
        </w:rPr>
        <w:tab/>
        <w:t>Потребительское поведение. Факторы, влияющие на принятие решения о покупке.</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9.</w:t>
      </w:r>
      <w:r w:rsidRPr="00B957EF">
        <w:rPr>
          <w:rFonts w:ascii="Times New Roman" w:eastAsia="Times New Roman" w:hAnsi="Times New Roman" w:cs="Times New Roman"/>
          <w:sz w:val="28"/>
          <w:szCs w:val="28"/>
          <w:lang w:val="ru-RU" w:eastAsia="ru-RU"/>
        </w:rPr>
        <w:tab/>
        <w:t>Принятие решения о покупке корпоративными клиентами.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10.</w:t>
      </w:r>
      <w:r w:rsidRPr="00B957EF">
        <w:rPr>
          <w:rFonts w:ascii="Times New Roman" w:eastAsia="Times New Roman" w:hAnsi="Times New Roman" w:cs="Times New Roman"/>
          <w:sz w:val="28"/>
          <w:szCs w:val="28"/>
          <w:lang w:val="ru-RU" w:eastAsia="ru-RU"/>
        </w:rPr>
        <w:tab/>
        <w:t>Комплекс маркетинга: товарная и ценовая политика.</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11.</w:t>
      </w:r>
      <w:r w:rsidRPr="00B957EF">
        <w:rPr>
          <w:rFonts w:ascii="Times New Roman" w:eastAsia="Times New Roman" w:hAnsi="Times New Roman" w:cs="Times New Roman"/>
          <w:sz w:val="28"/>
          <w:szCs w:val="28"/>
          <w:lang w:val="ru-RU" w:eastAsia="ru-RU"/>
        </w:rPr>
        <w:tab/>
        <w:t>Комплекс маркетинга: коммуникационная и сбытовая политика.</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12.</w:t>
      </w:r>
      <w:r w:rsidRPr="00B957EF">
        <w:rPr>
          <w:rFonts w:ascii="Times New Roman" w:eastAsia="Times New Roman" w:hAnsi="Times New Roman" w:cs="Times New Roman"/>
          <w:sz w:val="28"/>
          <w:szCs w:val="28"/>
          <w:lang w:val="ru-RU" w:eastAsia="ru-RU"/>
        </w:rPr>
        <w:tab/>
        <w:t>Понятие «конкурента». Виды конкуренции.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13.</w:t>
      </w:r>
      <w:r w:rsidRPr="00B957EF">
        <w:rPr>
          <w:rFonts w:ascii="Times New Roman" w:eastAsia="Times New Roman" w:hAnsi="Times New Roman" w:cs="Times New Roman"/>
          <w:sz w:val="28"/>
          <w:szCs w:val="28"/>
          <w:lang w:val="ru-RU" w:eastAsia="ru-RU"/>
        </w:rPr>
        <w:tab/>
        <w:t xml:space="preserve">Конкурентные стратегии. </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14.</w:t>
      </w:r>
      <w:r w:rsidRPr="00B957EF">
        <w:rPr>
          <w:rFonts w:ascii="Times New Roman" w:eastAsia="Times New Roman" w:hAnsi="Times New Roman" w:cs="Times New Roman"/>
          <w:sz w:val="28"/>
          <w:szCs w:val="28"/>
          <w:lang w:val="ru-RU" w:eastAsia="ru-RU"/>
        </w:rPr>
        <w:tab/>
        <w:t>Модель 5 движущих сил конкуренции М. Портера.</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15.</w:t>
      </w:r>
      <w:r w:rsidRPr="00B957EF">
        <w:rPr>
          <w:rFonts w:ascii="Times New Roman" w:eastAsia="Times New Roman" w:hAnsi="Times New Roman" w:cs="Times New Roman"/>
          <w:sz w:val="28"/>
          <w:szCs w:val="28"/>
          <w:lang w:val="ru-RU" w:eastAsia="ru-RU"/>
        </w:rPr>
        <w:tab/>
        <w:t>Корпоративная социальная ответственность.</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16.</w:t>
      </w:r>
      <w:r w:rsidRPr="00B957EF">
        <w:rPr>
          <w:rFonts w:ascii="Times New Roman" w:eastAsia="Times New Roman" w:hAnsi="Times New Roman" w:cs="Times New Roman"/>
          <w:sz w:val="28"/>
          <w:szCs w:val="28"/>
          <w:lang w:val="ru-RU" w:eastAsia="ru-RU"/>
        </w:rPr>
        <w:tab/>
        <w:t>Связи с общественностью. Внутренние и внешние контактные аудитории.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17.</w:t>
      </w:r>
      <w:r w:rsidRPr="00B957EF">
        <w:rPr>
          <w:rFonts w:ascii="Times New Roman" w:eastAsia="Times New Roman" w:hAnsi="Times New Roman" w:cs="Times New Roman"/>
          <w:sz w:val="28"/>
          <w:szCs w:val="28"/>
          <w:lang w:val="ru-RU" w:eastAsia="ru-RU"/>
        </w:rPr>
        <w:tab/>
        <w:t>Формирование имиджа и репутации организации.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18.</w:t>
      </w:r>
      <w:r w:rsidRPr="00B957EF">
        <w:rPr>
          <w:rFonts w:ascii="Times New Roman" w:eastAsia="Times New Roman" w:hAnsi="Times New Roman" w:cs="Times New Roman"/>
          <w:sz w:val="28"/>
          <w:szCs w:val="28"/>
          <w:lang w:val="ru-RU" w:eastAsia="ru-RU"/>
        </w:rPr>
        <w:tab/>
        <w:t>Корпоративная культура. Управление корпоративной культурой.</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19.</w:t>
      </w:r>
      <w:r w:rsidRPr="00B957EF">
        <w:rPr>
          <w:rFonts w:ascii="Times New Roman" w:eastAsia="Times New Roman" w:hAnsi="Times New Roman" w:cs="Times New Roman"/>
          <w:sz w:val="28"/>
          <w:szCs w:val="28"/>
          <w:lang w:val="ru-RU" w:eastAsia="ru-RU"/>
        </w:rPr>
        <w:tab/>
        <w:t>Кодекс корпоративного поведения.</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20.</w:t>
      </w:r>
      <w:r w:rsidRPr="00B957EF">
        <w:rPr>
          <w:rFonts w:ascii="Times New Roman" w:eastAsia="Times New Roman" w:hAnsi="Times New Roman" w:cs="Times New Roman"/>
          <w:sz w:val="28"/>
          <w:szCs w:val="28"/>
          <w:lang w:val="ru-RU" w:eastAsia="ru-RU"/>
        </w:rPr>
        <w:tab/>
        <w:t>Миссия фирмы. Философия бизнеса. Стратегическое видение.</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21.</w:t>
      </w:r>
      <w:r w:rsidRPr="00B957EF">
        <w:rPr>
          <w:rFonts w:ascii="Times New Roman" w:eastAsia="Times New Roman" w:hAnsi="Times New Roman" w:cs="Times New Roman"/>
          <w:sz w:val="28"/>
          <w:szCs w:val="28"/>
          <w:lang w:val="ru-RU" w:eastAsia="ru-RU"/>
        </w:rPr>
        <w:tab/>
        <w:t>Управление международными компаниями.  Модели менеджмента.</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22.</w:t>
      </w:r>
      <w:r w:rsidRPr="00B957EF">
        <w:rPr>
          <w:rFonts w:ascii="Times New Roman" w:eastAsia="Times New Roman" w:hAnsi="Times New Roman" w:cs="Times New Roman"/>
          <w:sz w:val="28"/>
          <w:szCs w:val="28"/>
          <w:lang w:val="ru-RU" w:eastAsia="ru-RU"/>
        </w:rPr>
        <w:tab/>
        <w:t>Стратегии выхода на зарубежные рынки.</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23.</w:t>
      </w:r>
      <w:r w:rsidRPr="00B957EF">
        <w:rPr>
          <w:rFonts w:ascii="Times New Roman" w:eastAsia="Times New Roman" w:hAnsi="Times New Roman" w:cs="Times New Roman"/>
          <w:sz w:val="28"/>
          <w:szCs w:val="28"/>
          <w:lang w:val="ru-RU" w:eastAsia="ru-RU"/>
        </w:rPr>
        <w:tab/>
        <w:t>Деловые культуры мира. Типологии культур.</w:t>
      </w:r>
    </w:p>
    <w:p w:rsidR="00B957EF" w:rsidRPr="00B957EF" w:rsidRDefault="00B957EF" w:rsidP="00B957EF">
      <w:pPr>
        <w:spacing w:after="0"/>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24.</w:t>
      </w:r>
      <w:r w:rsidRPr="00B957EF">
        <w:rPr>
          <w:rFonts w:ascii="Times New Roman" w:eastAsia="Times New Roman" w:hAnsi="Times New Roman" w:cs="Times New Roman"/>
          <w:sz w:val="28"/>
          <w:szCs w:val="28"/>
          <w:lang w:val="ru-RU" w:eastAsia="ru-RU"/>
        </w:rPr>
        <w:tab/>
        <w:t>Функционирование организаций в условиях глобальной конкуренции.</w:t>
      </w:r>
    </w:p>
    <w:p w:rsidR="00B957EF" w:rsidRPr="00B957EF" w:rsidRDefault="00B957EF" w:rsidP="00B957EF">
      <w:pPr>
        <w:spacing w:after="0" w:line="240" w:lineRule="auto"/>
        <w:ind w:left="795"/>
        <w:jc w:val="both"/>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ind w:left="795"/>
        <w:jc w:val="both"/>
        <w:textAlignment w:val="baseline"/>
        <w:rPr>
          <w:rFonts w:ascii="Times New Roman" w:eastAsia="Times New Roman" w:hAnsi="Times New Roman" w:cs="Times New Roman"/>
          <w:b/>
          <w:sz w:val="28"/>
          <w:szCs w:val="24"/>
          <w:lang w:val="ru-RU" w:eastAsia="ru-RU"/>
        </w:rPr>
      </w:pPr>
      <w:r w:rsidRPr="00B957EF">
        <w:rPr>
          <w:rFonts w:ascii="Times New Roman" w:eastAsia="Times New Roman" w:hAnsi="Times New Roman" w:cs="Times New Roman"/>
          <w:b/>
          <w:sz w:val="28"/>
          <w:szCs w:val="24"/>
          <w:lang w:val="ru-RU" w:eastAsia="ru-RU"/>
        </w:rPr>
        <w:t>Критерии оценивания:</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84-100 баллов (оценка «отлично»)</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67-83 баллов (оценка «хорошо»)</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50-66 баллов (оценка «удовлетворительно»)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957EF">
        <w:rPr>
          <w:rFonts w:ascii="Times New Roman" w:eastAsia="Times New Roman" w:hAnsi="Times New Roman" w:cs="Times New Roman"/>
          <w:sz w:val="28"/>
          <w:szCs w:val="28"/>
          <w:lang w:val="ru-RU" w:eastAsia="ru-RU"/>
        </w:rPr>
        <w:t>0-49 баллов (оценка «неудовлетворительно»)</w:t>
      </w:r>
    </w:p>
    <w:p w:rsidR="00B957EF" w:rsidRPr="00B957EF" w:rsidRDefault="00B957EF" w:rsidP="00B957EF">
      <w:pPr>
        <w:spacing w:after="0" w:line="240" w:lineRule="auto"/>
        <w:ind w:left="795"/>
        <w:jc w:val="both"/>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ind w:left="795"/>
        <w:jc w:val="both"/>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Составитель ________________________ С.А. Наумов</w:t>
      </w: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4"/>
          <w:szCs w:val="24"/>
          <w:vertAlign w:val="superscript"/>
          <w:lang w:val="ru-RU" w:eastAsia="ru-RU"/>
        </w:rPr>
        <w:lastRenderedPageBreak/>
        <w:t>(подпись)</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b/>
          <w:sz w:val="28"/>
          <w:szCs w:val="24"/>
          <w:lang w:val="ru-RU" w:eastAsia="ru-RU"/>
        </w:rPr>
      </w:pPr>
      <w:r w:rsidRPr="00B957EF">
        <w:rPr>
          <w:rFonts w:ascii="Times New Roman" w:eastAsia="Times New Roman" w:hAnsi="Times New Roman" w:cs="Times New Roman"/>
          <w:b/>
          <w:sz w:val="28"/>
          <w:szCs w:val="24"/>
          <w:lang w:val="ru-RU" w:eastAsia="ru-RU"/>
        </w:rPr>
        <w:t>Образец билета </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b/>
          <w:sz w:val="28"/>
          <w:szCs w:val="24"/>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B957EF">
        <w:rPr>
          <w:rFonts w:ascii="Times New Roman" w:eastAsia="Times New Roman" w:hAnsi="Times New Roman" w:cs="Times New Roman"/>
          <w:sz w:val="28"/>
          <w:szCs w:val="28"/>
          <w:u w:val="single"/>
          <w:lang w:val="ru-RU" w:eastAsia="ru-RU"/>
        </w:rPr>
        <w:t>Кафедра Инновационного менеджмента и предпринимательства</w:t>
      </w:r>
    </w:p>
    <w:p w:rsidR="00B957EF" w:rsidRPr="00B957EF" w:rsidRDefault="00B957EF" w:rsidP="00B957EF">
      <w:pPr>
        <w:widowControl w:val="0"/>
        <w:spacing w:after="0" w:line="240" w:lineRule="auto"/>
        <w:jc w:val="center"/>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b/>
          <w:bCs/>
          <w:sz w:val="24"/>
          <w:szCs w:val="24"/>
          <w:lang w:val="ru-RU" w:eastAsia="ru-RU"/>
        </w:rPr>
        <w:t>ЭКЗАМЕНАЦИОННЫЙ БИЛЕТ №1</w:t>
      </w:r>
      <w:r w:rsidRPr="00B957EF">
        <w:rPr>
          <w:rFonts w:ascii="Times New Roman" w:eastAsia="Times New Roman" w:hAnsi="Times New Roman" w:cs="Times New Roman"/>
          <w:sz w:val="24"/>
          <w:szCs w:val="24"/>
          <w:lang w:val="ru-RU" w:eastAsia="ru-RU"/>
        </w:rPr>
        <w:t> </w:t>
      </w:r>
    </w:p>
    <w:p w:rsidR="00B957EF" w:rsidRPr="00B957EF" w:rsidRDefault="00B957EF" w:rsidP="00B957EF">
      <w:pPr>
        <w:spacing w:after="0" w:line="240" w:lineRule="auto"/>
        <w:jc w:val="center"/>
        <w:textAlignment w:val="baseline"/>
        <w:rPr>
          <w:rFonts w:ascii="Times New Roman" w:eastAsia="Times New Roman" w:hAnsi="Times New Roman" w:cs="Times New Roman"/>
          <w:caps/>
          <w:sz w:val="24"/>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caps/>
          <w:sz w:val="24"/>
          <w:szCs w:val="24"/>
          <w:lang w:val="ru-RU" w:eastAsia="ru-RU"/>
        </w:rPr>
      </w:pPr>
      <w:r w:rsidRPr="00B957EF">
        <w:rPr>
          <w:rFonts w:ascii="Times New Roman" w:eastAsia="Times New Roman" w:hAnsi="Times New Roman" w:cs="Times New Roman"/>
          <w:caps/>
          <w:sz w:val="24"/>
          <w:szCs w:val="24"/>
          <w:lang w:val="ru-RU" w:eastAsia="ru-RU"/>
        </w:rPr>
        <w:t>(Образец)</w:t>
      </w:r>
    </w:p>
    <w:p w:rsidR="00B957EF" w:rsidRPr="00B957EF" w:rsidRDefault="00B957EF" w:rsidP="00B957EF">
      <w:pPr>
        <w:shd w:val="clear" w:color="auto" w:fill="FFFFFF"/>
        <w:spacing w:before="200" w:after="0" w:line="240" w:lineRule="auto"/>
        <w:jc w:val="center"/>
        <w:rPr>
          <w:rFonts w:ascii="Times New Roman" w:eastAsia="Times New Roman" w:hAnsi="Times New Roman" w:cs="Times New Roman"/>
          <w:color w:val="000000"/>
          <w:sz w:val="28"/>
          <w:szCs w:val="28"/>
          <w:u w:val="single"/>
          <w:lang w:val="ru-RU" w:eastAsia="ru-RU"/>
        </w:rPr>
      </w:pPr>
      <w:r w:rsidRPr="00B957EF">
        <w:rPr>
          <w:rFonts w:ascii="Times New Roman" w:eastAsia="Times New Roman" w:hAnsi="Times New Roman" w:cs="Times New Roman"/>
          <w:color w:val="000000"/>
          <w:sz w:val="28"/>
          <w:szCs w:val="28"/>
          <w:lang w:val="ru-RU" w:eastAsia="ru-RU"/>
        </w:rPr>
        <w:t xml:space="preserve">по дисциплине </w:t>
      </w:r>
      <w:r w:rsidRPr="00B957EF">
        <w:rPr>
          <w:rFonts w:ascii="Times New Roman" w:eastAsia="Times New Roman" w:hAnsi="Times New Roman" w:cs="Times New Roman"/>
          <w:sz w:val="28"/>
          <w:szCs w:val="28"/>
          <w:lang w:val="ru-RU" w:eastAsia="ru-RU"/>
        </w:rPr>
        <w:t>Инфраструктура малого бизнеса</w:t>
      </w:r>
    </w:p>
    <w:p w:rsidR="00B957EF" w:rsidRPr="00B957EF" w:rsidRDefault="00B957EF" w:rsidP="00B957EF">
      <w:pPr>
        <w:shd w:val="clear" w:color="auto" w:fill="FFFFFF"/>
        <w:spacing w:before="200" w:after="0" w:line="240" w:lineRule="auto"/>
        <w:jc w:val="center"/>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4"/>
          <w:lang w:val="ru-RU" w:eastAsia="ru-RU"/>
        </w:rPr>
        <w:t xml:space="preserve">1  </w:t>
      </w:r>
      <w:r w:rsidRPr="00B957EF">
        <w:rPr>
          <w:rFonts w:ascii="Times New Roman" w:eastAsia="Times New Roman" w:hAnsi="Times New Roman" w:cs="Times New Roman"/>
          <w:sz w:val="28"/>
          <w:szCs w:val="28"/>
          <w:lang w:val="ru-RU" w:eastAsia="ru-RU"/>
        </w:rPr>
        <w:t>Понятие внешней среды организации.</w:t>
      </w:r>
    </w:p>
    <w:p w:rsidR="00B957EF" w:rsidRPr="00B957EF" w:rsidRDefault="00B957EF" w:rsidP="00B957EF">
      <w:pPr>
        <w:spacing w:after="0" w:line="360" w:lineRule="auto"/>
        <w:textAlignment w:val="baseline"/>
        <w:rPr>
          <w:rFonts w:ascii="Calibri" w:eastAsia="Times New Roman" w:hAnsi="Calibri" w:cs="Times New Roman"/>
          <w:sz w:val="12"/>
          <w:szCs w:val="12"/>
          <w:lang w:val="ru-RU" w:eastAsia="ru-RU"/>
        </w:rPr>
      </w:pPr>
    </w:p>
    <w:p w:rsidR="00B957EF" w:rsidRPr="00B957EF" w:rsidRDefault="00B957EF" w:rsidP="00B957EF">
      <w:pPr>
        <w:spacing w:after="0" w:line="360" w:lineRule="auto"/>
        <w:jc w:val="both"/>
        <w:rPr>
          <w:rFonts w:ascii="Times New Roman" w:eastAsia="Times New Roman" w:hAnsi="Times New Roman" w:cs="Times New Roman"/>
          <w:sz w:val="28"/>
          <w:szCs w:val="28"/>
          <w:lang w:val="ru-RU" w:eastAsia="ko-KR"/>
        </w:rPr>
      </w:pPr>
      <w:r w:rsidRPr="00B957EF">
        <w:rPr>
          <w:rFonts w:ascii="Times New Roman" w:eastAsia="Times New Roman" w:hAnsi="Times New Roman" w:cs="Times New Roman"/>
          <w:sz w:val="28"/>
          <w:szCs w:val="24"/>
          <w:lang w:val="ru-RU" w:eastAsia="ru-RU"/>
        </w:rPr>
        <w:t xml:space="preserve">2  </w:t>
      </w:r>
      <w:r w:rsidRPr="00B957EF">
        <w:rPr>
          <w:rFonts w:ascii="Times New Roman" w:eastAsia="Times New Roman" w:hAnsi="Times New Roman" w:cs="Times New Roman"/>
          <w:sz w:val="28"/>
          <w:szCs w:val="28"/>
          <w:lang w:val="ru-RU" w:eastAsia="ru-RU"/>
        </w:rPr>
        <w:t>Клиентская среда организации. Сегментация рынка.</w:t>
      </w:r>
      <w:r w:rsidRPr="00B957EF">
        <w:rPr>
          <w:rFonts w:ascii="Times New Roman" w:eastAsia="Times New Roman" w:hAnsi="Times New Roman" w:cs="Times New Roman"/>
          <w:sz w:val="28"/>
          <w:szCs w:val="28"/>
          <w:lang w:val="ru-RU" w:eastAsia="ko-KR"/>
        </w:rPr>
        <w:t xml:space="preserve"> </w:t>
      </w:r>
    </w:p>
    <w:p w:rsidR="00B957EF" w:rsidRPr="00B957EF" w:rsidRDefault="00B957EF" w:rsidP="00B957EF">
      <w:pPr>
        <w:spacing w:after="0" w:line="360" w:lineRule="auto"/>
        <w:textAlignment w:val="baseline"/>
        <w:rPr>
          <w:rFonts w:ascii="Calibri" w:eastAsia="Times New Roman" w:hAnsi="Calibri" w:cs="Times New Roman"/>
          <w:lang w:val="ru-RU" w:eastAsia="ru-RU"/>
        </w:rPr>
      </w:pPr>
      <w:r w:rsidRPr="00B957EF">
        <w:rPr>
          <w:rFonts w:ascii="Times New Roman" w:eastAsia="Times New Roman" w:hAnsi="Times New Roman" w:cs="Times New Roman"/>
          <w:sz w:val="28"/>
          <w:szCs w:val="28"/>
          <w:lang w:val="ru-RU" w:eastAsia="ko-KR"/>
        </w:rPr>
        <w:t xml:space="preserve">3  </w:t>
      </w:r>
      <w:r w:rsidRPr="00B957EF">
        <w:rPr>
          <w:rFonts w:ascii="Times New Roman" w:eastAsia="Times New Roman" w:hAnsi="Times New Roman" w:cs="Times New Roman"/>
          <w:sz w:val="28"/>
          <w:szCs w:val="28"/>
          <w:lang w:val="ru-RU" w:eastAsia="ru-RU"/>
        </w:rPr>
        <w:t>Корпоративная культура. Управление корпоративной культурой.</w:t>
      </w:r>
    </w:p>
    <w:p w:rsidR="00B957EF" w:rsidRPr="00B957EF" w:rsidRDefault="00B957EF" w:rsidP="00B957EF">
      <w:pPr>
        <w:spacing w:after="0" w:line="240" w:lineRule="auto"/>
        <w:textAlignment w:val="baseline"/>
        <w:rPr>
          <w:rFonts w:ascii="Calibri" w:eastAsia="Times New Roman" w:hAnsi="Calibri" w:cs="Times New Roman"/>
          <w:sz w:val="24"/>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Составитель</w:t>
      </w:r>
      <w:r w:rsidRPr="00B957EF">
        <w:rPr>
          <w:rFonts w:ascii="Times New Roman" w:eastAsia="Times New Roman" w:hAnsi="Times New Roman" w:cs="Times New Roman"/>
          <w:sz w:val="20"/>
          <w:szCs w:val="24"/>
          <w:lang w:val="ru-RU" w:eastAsia="ru-RU"/>
        </w:rPr>
        <w:t>       _____________________</w:t>
      </w:r>
      <w:r w:rsidRPr="00B957EF">
        <w:rPr>
          <w:rFonts w:ascii="Times New Roman" w:eastAsia="Times New Roman" w:hAnsi="Times New Roman" w:cs="Times New Roman"/>
          <w:sz w:val="28"/>
          <w:szCs w:val="24"/>
          <w:lang w:val="ru-RU" w:eastAsia="ru-RU"/>
        </w:rPr>
        <w:t>С.А.Наумов</w:t>
      </w:r>
      <w:r w:rsidRPr="00B957EF">
        <w:rPr>
          <w:rFonts w:ascii="Times New Roman" w:eastAsia="Times New Roman" w:hAnsi="Times New Roman" w:cs="Times New Roman"/>
          <w:sz w:val="24"/>
          <w:szCs w:val="24"/>
          <w:vertAlign w:val="superscript"/>
          <w:lang w:val="ru-RU" w:eastAsia="ru-RU"/>
        </w:rPr>
        <w:t>                                                                                                                                                                            (подпись)   </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Times New Roman" w:eastAsia="Times New Roman" w:hAnsi="Times New Roman" w:cs="Times New Roman"/>
          <w:sz w:val="28"/>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sz w:val="20"/>
          <w:szCs w:val="24"/>
          <w:lang w:val="ru-RU" w:eastAsia="ru-RU"/>
        </w:rPr>
      </w:pPr>
      <w:r w:rsidRPr="00B957EF">
        <w:rPr>
          <w:rFonts w:ascii="Times New Roman" w:eastAsia="Times New Roman" w:hAnsi="Times New Roman" w:cs="Times New Roman"/>
          <w:sz w:val="28"/>
          <w:szCs w:val="24"/>
          <w:lang w:val="ru-RU" w:eastAsia="ru-RU"/>
        </w:rPr>
        <w:t>Заведующий кафедрой</w:t>
      </w:r>
      <w:r w:rsidRPr="00B957EF">
        <w:rPr>
          <w:rFonts w:ascii="Times New Roman" w:eastAsia="Times New Roman" w:hAnsi="Times New Roman" w:cs="Times New Roman"/>
          <w:sz w:val="20"/>
          <w:szCs w:val="24"/>
          <w:lang w:val="ru-RU" w:eastAsia="ru-RU"/>
        </w:rPr>
        <w:t xml:space="preserve">    </w:t>
      </w:r>
    </w:p>
    <w:p w:rsidR="00B957EF" w:rsidRPr="00B957EF" w:rsidRDefault="00B957EF" w:rsidP="00B957EF">
      <w:pPr>
        <w:spacing w:after="0" w:line="240" w:lineRule="auto"/>
        <w:textAlignment w:val="baseline"/>
        <w:rPr>
          <w:rFonts w:ascii="Times New Roman" w:eastAsia="Times New Roman" w:hAnsi="Times New Roman" w:cs="Times New Roman"/>
          <w:sz w:val="20"/>
          <w:szCs w:val="24"/>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0"/>
          <w:szCs w:val="24"/>
          <w:lang w:val="ru-RU" w:eastAsia="ru-RU"/>
        </w:rPr>
        <w:t>__________________________</w:t>
      </w:r>
      <w:r w:rsidRPr="00B957EF">
        <w:rPr>
          <w:rFonts w:ascii="Times New Roman" w:eastAsia="Times New Roman" w:hAnsi="Times New Roman" w:cs="Times New Roman"/>
          <w:sz w:val="28"/>
          <w:szCs w:val="24"/>
          <w:lang w:val="ru-RU" w:eastAsia="ru-RU"/>
        </w:rPr>
        <w:t>В.М.Джуха</w:t>
      </w:r>
      <w:r w:rsidRPr="00B957EF">
        <w:rPr>
          <w:rFonts w:ascii="Times New Roman" w:eastAsia="Times New Roman" w:hAnsi="Times New Roman" w:cs="Times New Roman"/>
          <w:sz w:val="24"/>
          <w:szCs w:val="24"/>
          <w:vertAlign w:val="superscript"/>
          <w:lang w:val="ru-RU" w:eastAsia="ru-RU"/>
        </w:rPr>
        <w:t>                                                                                                                                              </w:t>
      </w:r>
      <w:r w:rsidRPr="00B957EF">
        <w:rPr>
          <w:rFonts w:ascii="Times New Roman" w:eastAsia="Times New Roman" w:hAnsi="Times New Roman" w:cs="Times New Roman"/>
          <w:sz w:val="24"/>
          <w:szCs w:val="24"/>
          <w:lang w:val="ru-RU" w:eastAsia="ru-RU"/>
        </w:rPr>
        <w:t> </w:t>
      </w:r>
      <w:r w:rsidRPr="00B957EF">
        <w:rPr>
          <w:rFonts w:ascii="Times New Roman" w:eastAsia="Times New Roman" w:hAnsi="Times New Roman" w:cs="Times New Roman"/>
          <w:sz w:val="24"/>
          <w:szCs w:val="24"/>
          <w:vertAlign w:val="superscript"/>
          <w:lang w:val="ru-RU" w:eastAsia="ru-RU"/>
        </w:rPr>
        <w:t xml:space="preserve"> (подпись)   </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pacing w:after="0" w:line="240" w:lineRule="auto"/>
        <w:textAlignment w:val="baseline"/>
        <w:rPr>
          <w:rFonts w:ascii="Times New Roman" w:eastAsia="Times New Roman" w:hAnsi="Times New Roman" w:cs="Times New Roman"/>
          <w:sz w:val="20"/>
          <w:szCs w:val="24"/>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widowControl w:val="0"/>
        <w:spacing w:after="0" w:line="240" w:lineRule="auto"/>
        <w:jc w:val="center"/>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rPr>
          <w:rFonts w:ascii="Times New Roman" w:eastAsia="Calibri" w:hAnsi="Times New Roman" w:cs="Times New Roman"/>
          <w:sz w:val="28"/>
          <w:szCs w:val="28"/>
          <w:lang w:val="ru-RU"/>
        </w:rPr>
      </w:pPr>
      <w:r w:rsidRPr="00B957EF">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B957EF" w:rsidRPr="00B957EF" w:rsidRDefault="00B957EF" w:rsidP="00B957EF">
      <w:pPr>
        <w:autoSpaceDE w:val="0"/>
        <w:autoSpaceDN w:val="0"/>
        <w:adjustRightInd w:val="0"/>
        <w:spacing w:after="0" w:line="240" w:lineRule="auto"/>
        <w:rPr>
          <w:rFonts w:ascii="Times New Roman" w:eastAsia="Calibri" w:hAnsi="Times New Roman" w:cs="Times New Roman"/>
          <w:b/>
          <w:sz w:val="28"/>
          <w:szCs w:val="28"/>
          <w:lang w:val="ru-RU"/>
        </w:rPr>
      </w:pPr>
    </w:p>
    <w:p w:rsidR="00B957EF" w:rsidRPr="00B957EF" w:rsidRDefault="00B957EF" w:rsidP="00B957EF">
      <w:pPr>
        <w:autoSpaceDE w:val="0"/>
        <w:autoSpaceDN w:val="0"/>
        <w:adjustRightInd w:val="0"/>
        <w:spacing w:after="0" w:line="240" w:lineRule="auto"/>
        <w:jc w:val="center"/>
        <w:rPr>
          <w:rFonts w:ascii="Times New Roman" w:eastAsia="Calibri" w:hAnsi="Times New Roman" w:cs="Times New Roman"/>
          <w:b/>
          <w:sz w:val="28"/>
          <w:szCs w:val="28"/>
          <w:lang w:val="ru-RU"/>
        </w:rPr>
      </w:pPr>
      <w:r w:rsidRPr="00B957EF">
        <w:rPr>
          <w:rFonts w:ascii="Times New Roman" w:eastAsia="Calibri" w:hAnsi="Times New Roman" w:cs="Times New Roman"/>
          <w:b/>
          <w:sz w:val="28"/>
          <w:szCs w:val="28"/>
          <w:lang w:val="ru-RU"/>
        </w:rPr>
        <w:lastRenderedPageBreak/>
        <w:t>Вопросы для опроса</w:t>
      </w:r>
    </w:p>
    <w:p w:rsidR="00B957EF" w:rsidRPr="00B957EF" w:rsidRDefault="00B957EF" w:rsidP="00B957EF">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B957EF" w:rsidRPr="00B957EF" w:rsidRDefault="00B957EF" w:rsidP="00B957EF">
      <w:pPr>
        <w:spacing w:after="0" w:line="360" w:lineRule="auto"/>
        <w:jc w:val="center"/>
        <w:rPr>
          <w:rFonts w:ascii="Times New Roman" w:eastAsia="Times New Roman" w:hAnsi="Times New Roman" w:cs="Times New Roman"/>
          <w:b/>
          <w:sz w:val="28"/>
          <w:szCs w:val="28"/>
          <w:lang w:val="ru-RU" w:eastAsia="ru-RU"/>
        </w:rPr>
      </w:pPr>
      <w:r w:rsidRPr="00B957EF">
        <w:rPr>
          <w:rFonts w:ascii="Times New Roman" w:eastAsia="Times New Roman" w:hAnsi="Times New Roman" w:cs="Times New Roman"/>
          <w:sz w:val="28"/>
          <w:szCs w:val="28"/>
          <w:lang w:val="ru-RU" w:eastAsia="ru-RU"/>
        </w:rPr>
        <w:t>по дисциплине</w:t>
      </w:r>
      <w:r w:rsidRPr="00B957EF">
        <w:rPr>
          <w:rFonts w:ascii="Times New Roman" w:eastAsia="Times New Roman" w:hAnsi="Times New Roman" w:cs="Times New Roman"/>
          <w:b/>
          <w:sz w:val="28"/>
          <w:szCs w:val="28"/>
          <w:lang w:val="ru-RU" w:eastAsia="ru-RU"/>
        </w:rPr>
        <w:t xml:space="preserve"> Бизнес-среда организации</w:t>
      </w:r>
    </w:p>
    <w:p w:rsidR="00B957EF" w:rsidRPr="00B957EF" w:rsidRDefault="00B957EF" w:rsidP="00B957EF">
      <w:pPr>
        <w:shd w:val="clear" w:color="auto" w:fill="FFFFFF"/>
        <w:spacing w:after="0" w:line="240" w:lineRule="auto"/>
        <w:jc w:val="center"/>
        <w:rPr>
          <w:rFonts w:ascii="Calibri" w:eastAsia="Times New Roman" w:hAnsi="Calibri" w:cs="Times New Roman"/>
          <w:sz w:val="12"/>
          <w:szCs w:val="12"/>
          <w:lang w:val="ru-RU" w:eastAsia="ru-RU"/>
        </w:rPr>
      </w:pPr>
    </w:p>
    <w:p w:rsidR="00B957EF" w:rsidRPr="00B957EF" w:rsidRDefault="00B957EF" w:rsidP="00B957EF">
      <w:pPr>
        <w:shd w:val="clear" w:color="auto" w:fill="FFFFFF"/>
        <w:spacing w:after="0" w:line="240" w:lineRule="auto"/>
        <w:jc w:val="center"/>
        <w:rPr>
          <w:rFonts w:ascii="Calibri" w:eastAsia="Times New Roman" w:hAnsi="Calibri" w:cs="Times New Roman"/>
          <w:sz w:val="12"/>
          <w:szCs w:val="12"/>
          <w:lang w:val="ru-RU" w:eastAsia="ru-RU"/>
        </w:rPr>
      </w:pPr>
    </w:p>
    <w:p w:rsidR="00B957EF" w:rsidRPr="00B957EF" w:rsidRDefault="00B957EF" w:rsidP="00B957EF">
      <w:pPr>
        <w:shd w:val="clear" w:color="auto" w:fill="FFFFFF"/>
        <w:spacing w:after="0" w:line="240" w:lineRule="auto"/>
        <w:jc w:val="center"/>
        <w:rPr>
          <w:rFonts w:ascii="Calibri" w:eastAsia="Times New Roman" w:hAnsi="Calibri" w:cs="Times New Roman"/>
          <w:sz w:val="12"/>
          <w:szCs w:val="12"/>
          <w:lang w:val="ru-RU" w:eastAsia="ru-RU"/>
        </w:rPr>
      </w:pPr>
    </w:p>
    <w:p w:rsidR="00B957EF" w:rsidRPr="00B957EF" w:rsidRDefault="00B957EF" w:rsidP="00B957EF">
      <w:pPr>
        <w:shd w:val="clear" w:color="auto" w:fill="FFFFFF"/>
        <w:spacing w:after="0" w:line="240" w:lineRule="auto"/>
        <w:jc w:val="center"/>
        <w:rPr>
          <w:rFonts w:ascii="Calibri" w:eastAsia="Times New Roman" w:hAnsi="Calibri" w:cs="Times New Roman"/>
          <w:sz w:val="12"/>
          <w:szCs w:val="12"/>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val="ru-RU" w:eastAsia="ru-RU"/>
        </w:rPr>
      </w:pPr>
      <w:r w:rsidRPr="00B957EF">
        <w:rPr>
          <w:rFonts w:ascii="Times New Roman" w:eastAsia="Times New Roman" w:hAnsi="Times New Roman" w:cs="Times New Roman"/>
          <w:b/>
          <w:bCs/>
          <w:sz w:val="28"/>
          <w:szCs w:val="28"/>
          <w:lang w:val="ru-RU" w:eastAsia="ru-RU"/>
        </w:rPr>
        <w:t>Модуль 1 «Макросреда организации»</w:t>
      </w:r>
    </w:p>
    <w:p w:rsidR="00B957EF" w:rsidRPr="00B957EF" w:rsidRDefault="00B957EF" w:rsidP="00B957EF">
      <w:pPr>
        <w:spacing w:after="0" w:line="240" w:lineRule="auto"/>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w:t>
      </w:r>
      <w:r w:rsidRPr="00B957EF">
        <w:rPr>
          <w:rFonts w:ascii="Times New Roman" w:eastAsia="Times New Roman" w:hAnsi="Times New Roman" w:cs="Times New Roman"/>
          <w:sz w:val="28"/>
          <w:szCs w:val="28"/>
          <w:lang w:val="ru-RU" w:eastAsia="ru-RU"/>
        </w:rPr>
        <w:tab/>
        <w:t>Внешняя среда организации. Структура внешней среды.</w:t>
      </w:r>
    </w:p>
    <w:p w:rsidR="00B957EF" w:rsidRPr="00B957EF" w:rsidRDefault="00B957EF" w:rsidP="00B957EF">
      <w:pPr>
        <w:spacing w:after="0" w:line="240" w:lineRule="auto"/>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w:t>
      </w:r>
      <w:r w:rsidRPr="00B957EF">
        <w:rPr>
          <w:rFonts w:ascii="Times New Roman" w:eastAsia="Times New Roman" w:hAnsi="Times New Roman" w:cs="Times New Roman"/>
          <w:sz w:val="28"/>
          <w:szCs w:val="28"/>
          <w:lang w:val="ru-RU" w:eastAsia="ru-RU"/>
        </w:rPr>
        <w:tab/>
        <w:t>Экономическая среда организации.</w:t>
      </w:r>
    </w:p>
    <w:p w:rsidR="00B957EF" w:rsidRPr="00B957EF" w:rsidRDefault="00B957EF" w:rsidP="00B957EF">
      <w:pPr>
        <w:spacing w:after="0" w:line="240" w:lineRule="auto"/>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3.</w:t>
      </w:r>
      <w:r w:rsidRPr="00B957EF">
        <w:rPr>
          <w:rFonts w:ascii="Times New Roman" w:eastAsia="Times New Roman" w:hAnsi="Times New Roman" w:cs="Times New Roman"/>
          <w:sz w:val="28"/>
          <w:szCs w:val="28"/>
          <w:lang w:val="ru-RU" w:eastAsia="ru-RU"/>
        </w:rPr>
        <w:tab/>
        <w:t>Политико-правовая среда организации.</w:t>
      </w:r>
    </w:p>
    <w:p w:rsidR="00B957EF" w:rsidRPr="00B957EF" w:rsidRDefault="00B957EF" w:rsidP="00B957EF">
      <w:pPr>
        <w:spacing w:after="0" w:line="240" w:lineRule="auto"/>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4.</w:t>
      </w:r>
      <w:r w:rsidRPr="00B957EF">
        <w:rPr>
          <w:rFonts w:ascii="Times New Roman" w:eastAsia="Times New Roman" w:hAnsi="Times New Roman" w:cs="Times New Roman"/>
          <w:sz w:val="28"/>
          <w:szCs w:val="28"/>
          <w:lang w:val="ru-RU" w:eastAsia="ru-RU"/>
        </w:rPr>
        <w:tab/>
      </w:r>
      <w:proofErr w:type="spellStart"/>
      <w:proofErr w:type="gramStart"/>
      <w:r w:rsidRPr="00B957EF">
        <w:rPr>
          <w:rFonts w:ascii="Times New Roman" w:eastAsia="Times New Roman" w:hAnsi="Times New Roman" w:cs="Times New Roman"/>
          <w:sz w:val="28"/>
          <w:szCs w:val="28"/>
          <w:lang w:val="ru-RU" w:eastAsia="ru-RU"/>
        </w:rPr>
        <w:t>Социо</w:t>
      </w:r>
      <w:proofErr w:type="spellEnd"/>
      <w:r w:rsidRPr="00B957EF">
        <w:rPr>
          <w:rFonts w:ascii="Times New Roman" w:eastAsia="Times New Roman" w:hAnsi="Times New Roman" w:cs="Times New Roman"/>
          <w:sz w:val="28"/>
          <w:szCs w:val="28"/>
          <w:lang w:val="ru-RU" w:eastAsia="ru-RU"/>
        </w:rPr>
        <w:t>-культурное</w:t>
      </w:r>
      <w:proofErr w:type="gramEnd"/>
      <w:r w:rsidRPr="00B957EF">
        <w:rPr>
          <w:rFonts w:ascii="Times New Roman" w:eastAsia="Times New Roman" w:hAnsi="Times New Roman" w:cs="Times New Roman"/>
          <w:sz w:val="28"/>
          <w:szCs w:val="28"/>
          <w:lang w:val="ru-RU" w:eastAsia="ru-RU"/>
        </w:rPr>
        <w:t xml:space="preserve"> окружение организации.</w:t>
      </w:r>
    </w:p>
    <w:p w:rsidR="00B957EF" w:rsidRPr="00B957EF" w:rsidRDefault="00B957EF" w:rsidP="00B957EF">
      <w:pPr>
        <w:spacing w:after="0" w:line="240" w:lineRule="auto"/>
        <w:textAlignment w:val="baseline"/>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sz w:val="28"/>
          <w:szCs w:val="28"/>
          <w:lang w:val="ru-RU" w:eastAsia="ru-RU"/>
        </w:rPr>
        <w:t>5.</w:t>
      </w:r>
      <w:r w:rsidRPr="00B957EF">
        <w:rPr>
          <w:rFonts w:ascii="Times New Roman" w:eastAsia="Times New Roman" w:hAnsi="Times New Roman" w:cs="Times New Roman"/>
          <w:sz w:val="28"/>
          <w:szCs w:val="28"/>
          <w:lang w:val="ru-RU" w:eastAsia="ru-RU"/>
        </w:rPr>
        <w:tab/>
        <w:t>Технологическое развитие организации.</w:t>
      </w: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val="ru-RU" w:eastAsia="ru-RU"/>
        </w:rPr>
      </w:pPr>
      <w:r w:rsidRPr="00B957EF">
        <w:rPr>
          <w:rFonts w:ascii="Times New Roman" w:eastAsia="Times New Roman" w:hAnsi="Times New Roman" w:cs="Times New Roman"/>
          <w:b/>
          <w:bCs/>
          <w:sz w:val="28"/>
          <w:szCs w:val="28"/>
          <w:lang w:val="ru-RU" w:eastAsia="ru-RU"/>
        </w:rPr>
        <w:t>Модуль 2 «Клиентская среда организации»</w:t>
      </w: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w:t>
      </w:r>
      <w:r w:rsidRPr="00B957EF">
        <w:rPr>
          <w:rFonts w:ascii="Times New Roman" w:eastAsia="Times New Roman" w:hAnsi="Times New Roman" w:cs="Times New Roman"/>
          <w:sz w:val="28"/>
          <w:szCs w:val="28"/>
          <w:lang w:val="ru-RU" w:eastAsia="ru-RU"/>
        </w:rPr>
        <w:tab/>
        <w:t xml:space="preserve">Маркетинговая концепция управления организацией. Типы клиентурных рынков. </w:t>
      </w: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w:t>
      </w:r>
      <w:r w:rsidRPr="00B957EF">
        <w:rPr>
          <w:rFonts w:ascii="Times New Roman" w:eastAsia="Times New Roman" w:hAnsi="Times New Roman" w:cs="Times New Roman"/>
          <w:sz w:val="28"/>
          <w:szCs w:val="28"/>
          <w:lang w:val="ru-RU" w:eastAsia="ru-RU"/>
        </w:rPr>
        <w:tab/>
        <w:t>Сегментация рынка. Потребительское поведение. Факторы, влияющие на принятие решения о покупке.</w:t>
      </w: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eastAsia="ru-RU"/>
        </w:rPr>
      </w:pPr>
      <w:r w:rsidRPr="00B957EF">
        <w:rPr>
          <w:rFonts w:ascii="Times New Roman" w:eastAsia="Times New Roman" w:hAnsi="Times New Roman" w:cs="Times New Roman"/>
          <w:sz w:val="28"/>
          <w:szCs w:val="28"/>
          <w:lang w:eastAsia="ru-RU"/>
        </w:rPr>
        <w:t>3.</w:t>
      </w:r>
      <w:r w:rsidRPr="00B957EF">
        <w:rPr>
          <w:rFonts w:ascii="Times New Roman" w:eastAsia="Times New Roman" w:hAnsi="Times New Roman" w:cs="Times New Roman"/>
          <w:sz w:val="28"/>
          <w:szCs w:val="28"/>
          <w:lang w:eastAsia="ru-RU"/>
        </w:rPr>
        <w:tab/>
      </w:r>
      <w:proofErr w:type="spellStart"/>
      <w:r w:rsidRPr="00B957EF">
        <w:rPr>
          <w:rFonts w:ascii="Times New Roman" w:eastAsia="Times New Roman" w:hAnsi="Times New Roman" w:cs="Times New Roman"/>
          <w:sz w:val="28"/>
          <w:szCs w:val="28"/>
          <w:lang w:eastAsia="ru-RU"/>
        </w:rPr>
        <w:t>Комплекс</w:t>
      </w:r>
      <w:proofErr w:type="spellEnd"/>
      <w:r w:rsidRPr="00B957EF">
        <w:rPr>
          <w:rFonts w:ascii="Times New Roman" w:eastAsia="Times New Roman" w:hAnsi="Times New Roman" w:cs="Times New Roman"/>
          <w:sz w:val="28"/>
          <w:szCs w:val="28"/>
          <w:lang w:eastAsia="ru-RU"/>
        </w:rPr>
        <w:t xml:space="preserve"> </w:t>
      </w:r>
      <w:proofErr w:type="spellStart"/>
      <w:r w:rsidRPr="00B957EF">
        <w:rPr>
          <w:rFonts w:ascii="Times New Roman" w:eastAsia="Times New Roman" w:hAnsi="Times New Roman" w:cs="Times New Roman"/>
          <w:sz w:val="28"/>
          <w:szCs w:val="28"/>
          <w:lang w:eastAsia="ru-RU"/>
        </w:rPr>
        <w:t>маркетинга</w:t>
      </w:r>
      <w:proofErr w:type="spellEnd"/>
      <w:r w:rsidRPr="00B957EF">
        <w:rPr>
          <w:rFonts w:ascii="Times New Roman" w:eastAsia="Times New Roman" w:hAnsi="Times New Roman" w:cs="Times New Roman"/>
          <w:sz w:val="28"/>
          <w:szCs w:val="28"/>
          <w:lang w:eastAsia="ru-RU"/>
        </w:rPr>
        <w:t xml:space="preserve"> (4Р): product, promotion, price, place.</w:t>
      </w: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val="ru-RU" w:eastAsia="ru-RU"/>
        </w:rPr>
      </w:pPr>
      <w:r w:rsidRPr="00B957EF">
        <w:rPr>
          <w:rFonts w:ascii="Times New Roman" w:eastAsia="Times New Roman" w:hAnsi="Times New Roman" w:cs="Times New Roman"/>
          <w:b/>
          <w:bCs/>
          <w:sz w:val="28"/>
          <w:szCs w:val="28"/>
          <w:lang w:val="ru-RU" w:eastAsia="ru-RU"/>
        </w:rPr>
        <w:t>Модуль 3 « Конкурентная среда организации »</w:t>
      </w: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w:t>
      </w:r>
      <w:r w:rsidRPr="00B957EF">
        <w:rPr>
          <w:rFonts w:ascii="Times New Roman" w:eastAsia="Times New Roman" w:hAnsi="Times New Roman" w:cs="Times New Roman"/>
          <w:sz w:val="28"/>
          <w:szCs w:val="28"/>
          <w:lang w:val="ru-RU" w:eastAsia="ru-RU"/>
        </w:rPr>
        <w:tab/>
        <w:t>Конкуренция. Виды конкуренции. Конкурентные рынки. Анализ конкурентов.</w:t>
      </w: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w:t>
      </w:r>
      <w:r w:rsidRPr="00B957EF">
        <w:rPr>
          <w:rFonts w:ascii="Times New Roman" w:eastAsia="Times New Roman" w:hAnsi="Times New Roman" w:cs="Times New Roman"/>
          <w:sz w:val="28"/>
          <w:szCs w:val="28"/>
          <w:lang w:val="ru-RU" w:eastAsia="ru-RU"/>
        </w:rPr>
        <w:tab/>
        <w:t xml:space="preserve">Конкурентные стратегии. </w:t>
      </w:r>
    </w:p>
    <w:p w:rsidR="00B957EF" w:rsidRPr="00B957EF" w:rsidRDefault="00B957EF" w:rsidP="00B957EF">
      <w:p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3.</w:t>
      </w:r>
      <w:r w:rsidRPr="00B957EF">
        <w:rPr>
          <w:rFonts w:ascii="Times New Roman" w:eastAsia="Times New Roman" w:hAnsi="Times New Roman" w:cs="Times New Roman"/>
          <w:sz w:val="28"/>
          <w:szCs w:val="28"/>
          <w:lang w:val="ru-RU" w:eastAsia="ru-RU"/>
        </w:rPr>
        <w:tab/>
        <w:t>Модель 5 движущих сил конкуренции М. Портера.</w:t>
      </w: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val="ru-RU" w:eastAsia="ru-RU"/>
        </w:rPr>
      </w:pPr>
      <w:r w:rsidRPr="00B957EF">
        <w:rPr>
          <w:rFonts w:ascii="Times New Roman" w:eastAsia="Times New Roman" w:hAnsi="Times New Roman" w:cs="Times New Roman"/>
          <w:sz w:val="28"/>
          <w:szCs w:val="28"/>
          <w:lang w:val="ru-RU" w:eastAsia="ru-RU"/>
        </w:rPr>
        <w:t>4.</w:t>
      </w:r>
      <w:r w:rsidRPr="00B957EF">
        <w:rPr>
          <w:rFonts w:ascii="Times New Roman" w:eastAsia="Times New Roman" w:hAnsi="Times New Roman" w:cs="Times New Roman"/>
          <w:sz w:val="28"/>
          <w:szCs w:val="28"/>
          <w:lang w:val="ru-RU" w:eastAsia="ru-RU"/>
        </w:rPr>
        <w:tab/>
        <w:t>Управление конкурентными преимуществами.</w:t>
      </w:r>
    </w:p>
    <w:p w:rsidR="00B957EF" w:rsidRPr="00B957EF" w:rsidRDefault="00B957EF" w:rsidP="00B957EF">
      <w:pPr>
        <w:spacing w:after="0" w:line="240" w:lineRule="auto"/>
        <w:textAlignment w:val="baseline"/>
        <w:rPr>
          <w:rFonts w:ascii="Times New Roman" w:eastAsia="Times New Roman" w:hAnsi="Times New Roman" w:cs="Times New Roman"/>
          <w:b/>
          <w:bCs/>
          <w:sz w:val="28"/>
          <w:szCs w:val="28"/>
          <w:lang w:val="ru-RU" w:eastAsia="ru-RU"/>
        </w:rPr>
      </w:pPr>
      <w:r w:rsidRPr="00B957EF">
        <w:rPr>
          <w:rFonts w:ascii="Times New Roman" w:eastAsia="Times New Roman" w:hAnsi="Times New Roman" w:cs="Times New Roman"/>
          <w:b/>
          <w:bCs/>
          <w:sz w:val="28"/>
          <w:szCs w:val="28"/>
          <w:lang w:val="ru-RU" w:eastAsia="ru-RU"/>
        </w:rPr>
        <w:t>Модуль 4 « Организация и связи с общественностью.  Международные аспекты функционирования организации»</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Корпоративная социальная ответственность. Направления реализации корпоративной социальной ответственности.</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Понятие «связей с общественностью». Контактные аудитории.</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Формирование имиджа и репутации организации. Ошибки формирования имиджа компании.</w:t>
      </w:r>
    </w:p>
    <w:p w:rsidR="00B957EF" w:rsidRPr="00B957EF" w:rsidRDefault="00B957EF" w:rsidP="00B957EF">
      <w:pPr>
        <w:numPr>
          <w:ilvl w:val="0"/>
          <w:numId w:val="1"/>
        </w:numPr>
        <w:spacing w:after="0" w:line="240" w:lineRule="auto"/>
        <w:contextualSpacing/>
        <w:textAlignment w:val="baseline"/>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Корпоративная культура. Уровни корпоративной культуры. Кодексы корпоративного поведения.</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Особенности международного бизнеса. Глобальные и </w:t>
      </w:r>
      <w:proofErr w:type="spellStart"/>
      <w:r w:rsidRPr="00B957EF">
        <w:rPr>
          <w:rFonts w:ascii="Times New Roman" w:eastAsia="Times New Roman" w:hAnsi="Times New Roman" w:cs="Times New Roman"/>
          <w:sz w:val="28"/>
          <w:szCs w:val="28"/>
          <w:lang w:val="ru-RU" w:eastAsia="ru-RU"/>
        </w:rPr>
        <w:t>мультинациональные</w:t>
      </w:r>
      <w:proofErr w:type="spellEnd"/>
      <w:r w:rsidRPr="00B957EF">
        <w:rPr>
          <w:rFonts w:ascii="Times New Roman" w:eastAsia="Times New Roman" w:hAnsi="Times New Roman" w:cs="Times New Roman"/>
          <w:sz w:val="28"/>
          <w:szCs w:val="28"/>
          <w:lang w:val="ru-RU" w:eastAsia="ru-RU"/>
        </w:rPr>
        <w:t xml:space="preserve"> компании. Причины выхода на внешний рынок.</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Стратегии выхода на зарубежные рынки.</w:t>
      </w:r>
    </w:p>
    <w:p w:rsidR="00B957EF" w:rsidRPr="00B957EF" w:rsidRDefault="00B957EF" w:rsidP="00B957EF">
      <w:pPr>
        <w:numPr>
          <w:ilvl w:val="0"/>
          <w:numId w:val="1"/>
        </w:numPr>
        <w:spacing w:after="0" w:line="240" w:lineRule="auto"/>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Специфика управления международными компаниями.  Модели менеджмента.</w:t>
      </w:r>
    </w:p>
    <w:p w:rsidR="00B957EF" w:rsidRPr="00B957EF" w:rsidRDefault="00B957EF" w:rsidP="00B957EF">
      <w:pPr>
        <w:numPr>
          <w:ilvl w:val="0"/>
          <w:numId w:val="1"/>
        </w:numPr>
        <w:spacing w:after="0" w:line="240" w:lineRule="auto"/>
        <w:contextualSpacing/>
        <w:textAlignment w:val="baseline"/>
        <w:rPr>
          <w:rFonts w:ascii="Calibri" w:eastAsia="Times New Roman" w:hAnsi="Calibri" w:cs="Times New Roman"/>
          <w:sz w:val="28"/>
          <w:szCs w:val="28"/>
          <w:lang w:val="ru-RU" w:eastAsia="ru-RU"/>
        </w:rPr>
      </w:pPr>
      <w:r w:rsidRPr="00B957EF">
        <w:rPr>
          <w:rFonts w:ascii="Times New Roman" w:eastAsia="Times New Roman" w:hAnsi="Times New Roman" w:cs="Times New Roman"/>
          <w:sz w:val="28"/>
          <w:szCs w:val="28"/>
          <w:lang w:val="ru-RU" w:eastAsia="ru-RU"/>
        </w:rPr>
        <w:t>Деловые культуры мира. Типологии культур. Деловые культуры США, стран Европы, азиатских стран, арабских государств. Специфика российской деловой культуры.</w:t>
      </w:r>
    </w:p>
    <w:p w:rsidR="00B957EF" w:rsidRPr="00B957EF" w:rsidRDefault="00B957EF" w:rsidP="00B957EF">
      <w:pPr>
        <w:spacing w:after="0" w:line="240" w:lineRule="auto"/>
        <w:textAlignment w:val="baseline"/>
        <w:rPr>
          <w:rFonts w:ascii="Calibri" w:eastAsia="Times New Roman" w:hAnsi="Calibri" w:cs="Times New Roman"/>
          <w:sz w:val="28"/>
          <w:szCs w:val="28"/>
          <w:lang w:val="ru-RU" w:eastAsia="ru-RU"/>
        </w:rPr>
      </w:pPr>
      <w:r w:rsidRPr="00B957EF">
        <w:rPr>
          <w:rFonts w:ascii="Times New Roman" w:eastAsia="Times New Roman" w:hAnsi="Times New Roman" w:cs="Times New Roman"/>
          <w:sz w:val="28"/>
          <w:szCs w:val="28"/>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b/>
          <w:bCs/>
          <w:sz w:val="28"/>
          <w:szCs w:val="24"/>
          <w:lang w:val="ru-RU" w:eastAsia="ru-RU"/>
        </w:rPr>
        <w:t>Критерии оценки:</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 </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3 балла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1 балла выставляется, если студент обозначил общую траекторию </w:t>
      </w:r>
      <w:r w:rsidRPr="00B957EF">
        <w:rPr>
          <w:rFonts w:ascii="Times New Roman" w:eastAsia="Times New Roman" w:hAnsi="Times New Roman" w:cs="Times New Roman"/>
          <w:sz w:val="28"/>
          <w:szCs w:val="28"/>
          <w:lang w:val="ru-RU" w:eastAsia="ru-RU"/>
        </w:rPr>
        <w:lastRenderedPageBreak/>
        <w:t>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выставляется, если студент не продемонстрировал знаний основных понятий, представлений об изучаемом предмете.</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 Составитель ________________________ С.А. Наумов</w:t>
      </w: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4"/>
          <w:szCs w:val="24"/>
          <w:vertAlign w:val="superscript"/>
          <w:lang w:val="ru-RU" w:eastAsia="ru-RU"/>
        </w:rPr>
        <w:t>(подпись)</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p>
    <w:p w:rsidR="00B957EF" w:rsidRPr="00B957EF" w:rsidRDefault="00B957EF" w:rsidP="00B957EF">
      <w:pPr>
        <w:rPr>
          <w:rFonts w:ascii="Times New Roman" w:eastAsia="Times New Roman" w:hAnsi="Times New Roman" w:cs="Times New Roman"/>
          <w:b/>
          <w:bCs/>
          <w:sz w:val="28"/>
          <w:szCs w:val="24"/>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br w:type="page"/>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957EF" w:rsidRPr="00B957EF" w:rsidRDefault="00B957EF" w:rsidP="00B957EF">
      <w:pPr>
        <w:spacing w:after="0" w:line="240" w:lineRule="auto"/>
        <w:jc w:val="center"/>
        <w:textAlignment w:val="baseline"/>
        <w:rPr>
          <w:rFonts w:ascii="Times New Roman" w:eastAsia="Times New Roman" w:hAnsi="Times New Roman" w:cs="Times New Roman"/>
          <w:b/>
          <w:bCs/>
          <w:sz w:val="36"/>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b/>
          <w:bCs/>
          <w:sz w:val="36"/>
          <w:szCs w:val="24"/>
          <w:lang w:val="ru-RU" w:eastAsia="ru-RU"/>
        </w:rPr>
        <w:t xml:space="preserve">Темы эссе </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по дисциплине</w:t>
      </w:r>
      <w:r w:rsidRPr="00B957EF">
        <w:rPr>
          <w:rFonts w:ascii="Times New Roman" w:eastAsia="Times New Roman" w:hAnsi="Times New Roman" w:cs="Times New Roman"/>
          <w:b/>
          <w:bCs/>
          <w:i/>
          <w:iCs/>
          <w:sz w:val="20"/>
          <w:szCs w:val="24"/>
          <w:lang w:val="ru-RU" w:eastAsia="ru-RU"/>
        </w:rPr>
        <w:t> </w:t>
      </w:r>
      <w:r w:rsidRPr="00B957EF">
        <w:rPr>
          <w:rFonts w:ascii="Times New Roman" w:eastAsia="Times New Roman" w:hAnsi="Times New Roman" w:cs="Times New Roman"/>
          <w:sz w:val="16"/>
          <w:szCs w:val="24"/>
          <w:vertAlign w:val="superscript"/>
          <w:lang w:val="ru-RU" w:eastAsia="ru-RU"/>
        </w:rPr>
        <w:t> </w:t>
      </w:r>
      <w:r w:rsidRPr="00B957EF">
        <w:rPr>
          <w:rFonts w:ascii="Times New Roman" w:eastAsia="Times New Roman" w:hAnsi="Times New Roman" w:cs="Times New Roman"/>
          <w:sz w:val="28"/>
          <w:szCs w:val="24"/>
          <w:lang w:val="ru-RU" w:eastAsia="ru-RU"/>
        </w:rPr>
        <w:t>Бизнес-среда организации</w:t>
      </w:r>
    </w:p>
    <w:p w:rsidR="00B957EF" w:rsidRPr="00B957EF" w:rsidRDefault="00B957EF" w:rsidP="00B957EF">
      <w:pPr>
        <w:spacing w:after="0" w:line="240" w:lineRule="auto"/>
        <w:jc w:val="center"/>
        <w:textAlignment w:val="baseline"/>
        <w:rPr>
          <w:rFonts w:ascii="Calibri" w:eastAsia="Times New Roman" w:hAnsi="Calibri" w:cs="Times New Roman"/>
          <w:sz w:val="32"/>
          <w:szCs w:val="12"/>
          <w:lang w:val="ru-RU" w:eastAsia="ru-RU"/>
        </w:rPr>
      </w:pP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Глобализация бизнеса и ее последствия</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Внешняя среда ВУЗа (на примере факультета Менеджмента и предпринимательства РГЭУ (РИНХ) или РГЭУ (РИНХ) в целом).</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Общество потребления: что это такое?</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Корпоративная социальная ответственность: миф или реальность?</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Кодекс корпоративного поведения: необходимость или мода?</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Российская деловая культура</w:t>
      </w:r>
    </w:p>
    <w:p w:rsidR="00B957EF" w:rsidRPr="00B957EF" w:rsidRDefault="00B957EF" w:rsidP="00B957EF">
      <w:pPr>
        <w:numPr>
          <w:ilvl w:val="0"/>
          <w:numId w:val="4"/>
        </w:numPr>
        <w:spacing w:after="0" w:line="240" w:lineRule="auto"/>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Особенности межкультурного взаимодействия в международном бизнесе</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b/>
          <w:sz w:val="28"/>
          <w:szCs w:val="28"/>
          <w:lang w:val="ru-RU" w:eastAsia="ru-RU"/>
        </w:rPr>
      </w:pPr>
    </w:p>
    <w:p w:rsidR="00B957EF" w:rsidRPr="00B957EF" w:rsidRDefault="00B957EF" w:rsidP="00B957EF">
      <w:pPr>
        <w:spacing w:after="0" w:line="240" w:lineRule="auto"/>
        <w:textAlignment w:val="baseline"/>
        <w:rPr>
          <w:rFonts w:ascii="Calibri" w:eastAsia="Times New Roman" w:hAnsi="Calibri" w:cs="Times New Roman"/>
          <w:b/>
          <w:sz w:val="28"/>
          <w:szCs w:val="28"/>
          <w:lang w:val="ru-RU" w:eastAsia="ru-RU"/>
        </w:rPr>
      </w:pPr>
      <w:r w:rsidRPr="00B957EF">
        <w:rPr>
          <w:rFonts w:ascii="Times New Roman" w:eastAsia="Times New Roman" w:hAnsi="Times New Roman" w:cs="Times New Roman"/>
          <w:b/>
          <w:bCs/>
          <w:sz w:val="28"/>
          <w:szCs w:val="28"/>
          <w:lang w:val="ru-RU" w:eastAsia="ru-RU"/>
        </w:rPr>
        <w:t>Критерии оценки: </w:t>
      </w:r>
      <w:r w:rsidRPr="00B957EF">
        <w:rPr>
          <w:rFonts w:ascii="Times New Roman" w:eastAsia="Times New Roman" w:hAnsi="Times New Roman" w:cs="Times New Roman"/>
          <w:b/>
          <w:sz w:val="28"/>
          <w:szCs w:val="28"/>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 </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4-3 балла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2 балла, если студент раскрыл только часть основных положений вопроса, продемонстрировал неточность в представлениях о предмете 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 балла, если студент обозначил общую траекторию 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Составитель ________________________ С.А. Наумов</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4"/>
          <w:szCs w:val="24"/>
          <w:vertAlign w:val="superscript"/>
          <w:lang w:val="ru-RU" w:eastAsia="ru-RU"/>
        </w:rPr>
        <w:t>                                                                       (подпись)   </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24"/>
          <w:szCs w:val="24"/>
          <w:lang w:val="ru-RU" w:eastAsia="ru-RU"/>
        </w:rPr>
      </w:pPr>
      <w:r w:rsidRPr="00B957EF">
        <w:rPr>
          <w:rFonts w:ascii="Calibri" w:eastAsia="Times New Roman" w:hAnsi="Calibri" w:cs="Times New Roman"/>
          <w:sz w:val="24"/>
          <w:szCs w:val="24"/>
          <w:lang w:val="ru-RU" w:eastAsia="ru-RU"/>
        </w:rPr>
        <w:t> </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br w:type="page"/>
      </w:r>
      <w:r w:rsidRPr="00B957E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957EF" w:rsidRPr="00B957EF" w:rsidRDefault="00B957EF" w:rsidP="00B957EF">
      <w:pPr>
        <w:spacing w:after="0" w:line="240" w:lineRule="auto"/>
        <w:jc w:val="center"/>
        <w:textAlignment w:val="baseline"/>
        <w:rPr>
          <w:rFonts w:ascii="Times New Roman" w:eastAsia="Times New Roman" w:hAnsi="Times New Roman" w:cs="Times New Roman"/>
          <w:b/>
          <w:bCs/>
          <w:sz w:val="36"/>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b/>
          <w:bCs/>
          <w:sz w:val="36"/>
          <w:szCs w:val="24"/>
          <w:lang w:val="ru-RU" w:eastAsia="ru-RU"/>
        </w:rPr>
      </w:pP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b/>
          <w:bCs/>
          <w:sz w:val="36"/>
          <w:szCs w:val="24"/>
          <w:lang w:val="ru-RU" w:eastAsia="ru-RU"/>
        </w:rPr>
        <w:t>Темы индивидуальных творческих заданий</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по дисциплине</w:t>
      </w:r>
      <w:r w:rsidRPr="00B957EF">
        <w:rPr>
          <w:rFonts w:ascii="Times New Roman" w:eastAsia="Times New Roman" w:hAnsi="Times New Roman" w:cs="Times New Roman"/>
          <w:b/>
          <w:bCs/>
          <w:i/>
          <w:iCs/>
          <w:sz w:val="20"/>
          <w:szCs w:val="24"/>
          <w:lang w:val="ru-RU" w:eastAsia="ru-RU"/>
        </w:rPr>
        <w:t> </w:t>
      </w:r>
      <w:r w:rsidRPr="00B957EF">
        <w:rPr>
          <w:rFonts w:ascii="Times New Roman" w:eastAsia="Times New Roman" w:hAnsi="Times New Roman" w:cs="Times New Roman"/>
          <w:sz w:val="16"/>
          <w:szCs w:val="24"/>
          <w:vertAlign w:val="superscript"/>
          <w:lang w:val="ru-RU" w:eastAsia="ru-RU"/>
        </w:rPr>
        <w:t> </w:t>
      </w:r>
      <w:r w:rsidRPr="00B957EF">
        <w:rPr>
          <w:rFonts w:ascii="Times New Roman" w:eastAsia="Times New Roman" w:hAnsi="Times New Roman" w:cs="Times New Roman"/>
          <w:sz w:val="28"/>
          <w:szCs w:val="24"/>
          <w:lang w:val="ru-RU" w:eastAsia="ru-RU"/>
        </w:rPr>
        <w:t>Бизнес-среда организации</w:t>
      </w:r>
    </w:p>
    <w:p w:rsidR="00B957EF" w:rsidRPr="00B957EF" w:rsidRDefault="00B957EF" w:rsidP="00B957EF">
      <w:pPr>
        <w:spacing w:after="0" w:line="240" w:lineRule="auto"/>
        <w:textAlignment w:val="baseline"/>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4"/>
          <w:szCs w:val="24"/>
          <w:vertAlign w:val="superscript"/>
          <w:lang w:val="ru-RU" w:eastAsia="ru-RU"/>
        </w:rPr>
        <w:t>  </w:t>
      </w:r>
      <w:r w:rsidRPr="00B957EF">
        <w:rPr>
          <w:rFonts w:ascii="Times New Roman" w:eastAsia="Times New Roman" w:hAnsi="Times New Roman" w:cs="Times New Roman"/>
          <w:sz w:val="24"/>
          <w:szCs w:val="24"/>
          <w:lang w:val="ru-RU" w:eastAsia="ru-RU"/>
        </w:rPr>
        <w:t> </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b/>
          <w:bCs/>
          <w:sz w:val="28"/>
          <w:szCs w:val="24"/>
          <w:lang w:val="ru-RU" w:eastAsia="ru-RU"/>
        </w:rPr>
        <w:t>Индивидуальные творческие задания:</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Провести анализ внешней среды организации (организация – по выбору студента). Проанализировать влияние на деятельность изучаемой организации экономических факторов, политико-правовых, социально-культурных и технологических факторов. Результаты представить в устном и письменном виде, сделать доклад  с использованием презентации в </w:t>
      </w:r>
      <w:proofErr w:type="spellStart"/>
      <w:r w:rsidRPr="00B957EF">
        <w:rPr>
          <w:rFonts w:ascii="Times New Roman" w:eastAsia="Times New Roman" w:hAnsi="Times New Roman" w:cs="Times New Roman"/>
          <w:sz w:val="28"/>
          <w:szCs w:val="24"/>
          <w:lang w:val="ru-RU" w:eastAsia="ru-RU"/>
        </w:rPr>
        <w:t>PowerPoint</w:t>
      </w:r>
      <w:proofErr w:type="spellEnd"/>
      <w:r w:rsidRPr="00B957EF">
        <w:rPr>
          <w:rFonts w:ascii="Times New Roman" w:eastAsia="Times New Roman" w:hAnsi="Times New Roman" w:cs="Times New Roman"/>
          <w:sz w:val="28"/>
          <w:szCs w:val="24"/>
          <w:lang w:val="ru-RU" w:eastAsia="ru-RU"/>
        </w:rPr>
        <w:t>.</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Провести анализ клиентской среды организации (организация – по выбору студента). </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Выполнить проект (с презентацией): «Особенности комплекса маркетинга (4Р) компании N». </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Провести анализ конкурентной среды организации по модели М. Портера (пять движущих сил конкуренции, конкурентные стратегии, цепочка ценностей). </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Проанализировав официальные сайты  5 крупных российских или зарубежных компаний, найти информацию о ценностях компании, миссии, базовых принципах ведения бизнеса, о социальной ответственности компании.</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Проанализировать кодексы корпоративного поведения 3 компаний разного типа. Необходимо проанализировать структуру кодекса, найти информацию о ценностях и нормах организации, о направлениях реализации корпоративной ответственности.</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Найти и проанализировать наиболее «громкие» PR-акции российских и иностранных компаний. </w:t>
      </w:r>
    </w:p>
    <w:p w:rsidR="00B957EF" w:rsidRPr="00B957EF" w:rsidRDefault="00B957EF" w:rsidP="00B957EF">
      <w:pPr>
        <w:numPr>
          <w:ilvl w:val="0"/>
          <w:numId w:val="5"/>
        </w:num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Выполнить проект (с презентацией): «Специфика ведения бизнеса в стране N».</w:t>
      </w:r>
    </w:p>
    <w:p w:rsidR="00B957EF" w:rsidRPr="00B957EF" w:rsidRDefault="00B957EF" w:rsidP="00B957EF">
      <w:pPr>
        <w:spacing w:after="0" w:line="240" w:lineRule="auto"/>
        <w:ind w:firstLine="720"/>
        <w:rPr>
          <w:rFonts w:ascii="Times New Roman" w:eastAsia="Times New Roman" w:hAnsi="Times New Roman" w:cs="Times New Roman"/>
          <w:sz w:val="28"/>
          <w:szCs w:val="28"/>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b/>
          <w:bCs/>
          <w:sz w:val="28"/>
          <w:szCs w:val="24"/>
          <w:lang w:val="ru-RU" w:eastAsia="ru-RU"/>
        </w:rPr>
        <w:t>Критерии оценки: </w:t>
      </w:r>
      <w:r w:rsidRPr="00B957EF">
        <w:rPr>
          <w:rFonts w:ascii="Times New Roman" w:eastAsia="Times New Roman" w:hAnsi="Times New Roman" w:cs="Times New Roman"/>
          <w:sz w:val="28"/>
          <w:szCs w:val="24"/>
          <w:lang w:val="ru-RU" w:eastAsia="ru-RU"/>
        </w:rPr>
        <w:t> </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5-7 баллов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3-4 балла выставляется, если студент раскрыл только часть основных положений вопроса, продемонстрировал неточность в представлениях о предмете 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Составитель ________________________ С.А. Наумов</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4"/>
          <w:szCs w:val="24"/>
          <w:vertAlign w:val="superscript"/>
          <w:lang w:val="ru-RU" w:eastAsia="ru-RU"/>
        </w:rPr>
        <w:t>                                                                       (подпись)   </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Times New Roman" w:eastAsia="Times New Roman" w:hAnsi="Times New Roman" w:cs="Times New Roman"/>
          <w:sz w:val="20"/>
          <w:szCs w:val="24"/>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57EF" w:rsidRPr="00B957EF" w:rsidRDefault="00B957EF" w:rsidP="00B957E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57EF" w:rsidRPr="00B957EF" w:rsidRDefault="00B957EF" w:rsidP="00B957EF">
      <w:pPr>
        <w:shd w:val="clear" w:color="auto" w:fill="FFFFFF"/>
        <w:spacing w:after="0" w:line="240" w:lineRule="auto"/>
        <w:jc w:val="center"/>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jc w:val="center"/>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b/>
          <w:bCs/>
          <w:sz w:val="36"/>
          <w:szCs w:val="24"/>
          <w:lang w:val="ru-RU" w:eastAsia="ru-RU"/>
        </w:rPr>
        <w:t>Темы контрольных работ</w:t>
      </w: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jc w:val="center"/>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по дисциплине</w:t>
      </w:r>
      <w:r w:rsidRPr="00B957EF">
        <w:rPr>
          <w:rFonts w:ascii="Times New Roman" w:eastAsia="Times New Roman" w:hAnsi="Times New Roman" w:cs="Times New Roman"/>
          <w:b/>
          <w:bCs/>
          <w:i/>
          <w:iCs/>
          <w:sz w:val="20"/>
          <w:szCs w:val="24"/>
          <w:lang w:val="ru-RU" w:eastAsia="ru-RU"/>
        </w:rPr>
        <w:t> </w:t>
      </w:r>
      <w:r w:rsidRPr="00B957EF">
        <w:rPr>
          <w:rFonts w:ascii="Times New Roman" w:eastAsia="Times New Roman" w:hAnsi="Times New Roman" w:cs="Times New Roman"/>
          <w:sz w:val="16"/>
          <w:szCs w:val="24"/>
          <w:vertAlign w:val="superscript"/>
          <w:lang w:val="ru-RU" w:eastAsia="ru-RU"/>
        </w:rPr>
        <w:t> </w:t>
      </w:r>
      <w:r w:rsidRPr="00B957EF">
        <w:rPr>
          <w:rFonts w:ascii="Times New Roman" w:eastAsia="Times New Roman" w:hAnsi="Times New Roman" w:cs="Times New Roman"/>
          <w:sz w:val="28"/>
          <w:szCs w:val="24"/>
          <w:lang w:val="ru-RU" w:eastAsia="ru-RU"/>
        </w:rPr>
        <w:t>Бизнес-среда организации</w:t>
      </w:r>
    </w:p>
    <w:p w:rsidR="00B957EF" w:rsidRPr="00B957EF" w:rsidRDefault="00B957EF" w:rsidP="00B957EF">
      <w:pPr>
        <w:spacing w:after="0" w:line="240" w:lineRule="auto"/>
        <w:textAlignment w:val="baseline"/>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4"/>
          <w:szCs w:val="24"/>
          <w:vertAlign w:val="superscript"/>
          <w:lang w:val="ru-RU" w:eastAsia="ru-RU"/>
        </w:rPr>
        <w:t>  </w:t>
      </w:r>
      <w:r w:rsidRPr="00B957EF">
        <w:rPr>
          <w:rFonts w:ascii="Times New Roman" w:eastAsia="Times New Roman" w:hAnsi="Times New Roman" w:cs="Times New Roman"/>
          <w:sz w:val="24"/>
          <w:szCs w:val="24"/>
          <w:lang w:val="ru-RU" w:eastAsia="ru-RU"/>
        </w:rPr>
        <w:t> </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1.Провести анализ внешней среды организации (организация – по выбору студента). Проанализировать влияние на деятельность изучаемой организации экономических факторов, политико-правовых, социально-культурных и технологических факторов. Результаты представить в устном и письменном виде, сделать доклад  с использованием презентации в </w:t>
      </w:r>
      <w:proofErr w:type="spellStart"/>
      <w:r w:rsidRPr="00B957EF">
        <w:rPr>
          <w:rFonts w:ascii="Times New Roman" w:eastAsia="Times New Roman" w:hAnsi="Times New Roman" w:cs="Times New Roman"/>
          <w:sz w:val="28"/>
          <w:szCs w:val="24"/>
          <w:lang w:val="ru-RU" w:eastAsia="ru-RU"/>
        </w:rPr>
        <w:t>PowerPoint</w:t>
      </w:r>
      <w:proofErr w:type="spellEnd"/>
      <w:r w:rsidRPr="00B957EF">
        <w:rPr>
          <w:rFonts w:ascii="Times New Roman" w:eastAsia="Times New Roman" w:hAnsi="Times New Roman" w:cs="Times New Roman"/>
          <w:sz w:val="28"/>
          <w:szCs w:val="24"/>
          <w:lang w:val="ru-RU" w:eastAsia="ru-RU"/>
        </w:rPr>
        <w:t>.</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2.Провести анализ клиентской среды организации (организация – по выбору студента). </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Выполнить проект (с презентацией): «Особенности комплекса маркетинга (4Р) компании N». </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3.Провести анализ конкурентной среды организации по модели М. Портера (пять движущих сил конкуренции, конкурентные стратегии, цепочка ценностей). </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4.Проанализировав официальные сайты  5 крупных российских или зарубежных компаний, найти информацию о ценностях компании, миссии, базовых принципах ведения бизнеса, о социальной ответственности компании.</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5.Проанализировать кодексы корпоративного поведения 3 компаний разного типа. Необходимо проанализировать структуру кодекса, найти информацию о ценностях и нормах организации, о направлениях реализации корпоративной ответственности.</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 xml:space="preserve">6Найти и проанализировать наиболее «громкие» PR-акции российских и иностранных компаний. </w:t>
      </w:r>
    </w:p>
    <w:p w:rsidR="00B957EF" w:rsidRPr="00B957EF" w:rsidRDefault="00B957EF" w:rsidP="00B957EF">
      <w:pPr>
        <w:spacing w:after="0" w:line="240" w:lineRule="auto"/>
        <w:ind w:left="705"/>
        <w:contextualSpacing/>
        <w:textAlignment w:val="baseline"/>
        <w:rPr>
          <w:rFonts w:ascii="Times New Roman" w:eastAsia="Times New Roman" w:hAnsi="Times New Roman" w:cs="Times New Roman"/>
          <w:sz w:val="28"/>
          <w:szCs w:val="24"/>
          <w:lang w:val="ru-RU" w:eastAsia="ru-RU"/>
        </w:rPr>
      </w:pPr>
      <w:r w:rsidRPr="00B957EF">
        <w:rPr>
          <w:rFonts w:ascii="Times New Roman" w:eastAsia="Times New Roman" w:hAnsi="Times New Roman" w:cs="Times New Roman"/>
          <w:sz w:val="28"/>
          <w:szCs w:val="24"/>
          <w:lang w:val="ru-RU" w:eastAsia="ru-RU"/>
        </w:rPr>
        <w:t>7Выполнить проект (с презентацией): «Специфика ведения бизнеса в стране N».</w:t>
      </w:r>
    </w:p>
    <w:p w:rsidR="00B957EF" w:rsidRPr="00B957EF" w:rsidRDefault="00B957EF" w:rsidP="00B957EF">
      <w:pPr>
        <w:spacing w:after="0" w:line="240" w:lineRule="auto"/>
        <w:ind w:firstLine="720"/>
        <w:rPr>
          <w:rFonts w:ascii="Times New Roman" w:eastAsia="Times New Roman" w:hAnsi="Times New Roman" w:cs="Times New Roman"/>
          <w:sz w:val="28"/>
          <w:szCs w:val="28"/>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b/>
          <w:bCs/>
          <w:sz w:val="28"/>
          <w:szCs w:val="24"/>
          <w:lang w:val="ru-RU" w:eastAsia="ru-RU"/>
        </w:rPr>
        <w:t>Критерии оценки: </w:t>
      </w:r>
      <w:r w:rsidRPr="00B957EF">
        <w:rPr>
          <w:rFonts w:ascii="Times New Roman" w:eastAsia="Times New Roman" w:hAnsi="Times New Roman" w:cs="Times New Roman"/>
          <w:sz w:val="28"/>
          <w:szCs w:val="24"/>
          <w:lang w:val="ru-RU" w:eastAsia="ru-RU"/>
        </w:rPr>
        <w:t> </w:t>
      </w:r>
    </w:p>
    <w:p w:rsidR="00B957EF" w:rsidRPr="00B957EF" w:rsidRDefault="00B957EF" w:rsidP="00B957EF">
      <w:pPr>
        <w:widowControl w:val="0"/>
        <w:numPr>
          <w:ilvl w:val="0"/>
          <w:numId w:val="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5-7 баллов выставляется </w:t>
      </w:r>
      <w:proofErr w:type="gramStart"/>
      <w:r w:rsidRPr="00B957EF">
        <w:rPr>
          <w:rFonts w:ascii="Times New Roman" w:eastAsia="Times New Roman" w:hAnsi="Times New Roman" w:cs="Times New Roman"/>
          <w:sz w:val="28"/>
          <w:szCs w:val="28"/>
          <w:lang w:val="ru-RU" w:eastAsia="ru-RU"/>
        </w:rPr>
        <w:t>обучающемуся</w:t>
      </w:r>
      <w:proofErr w:type="gramEnd"/>
      <w:r w:rsidRPr="00B957EF">
        <w:rPr>
          <w:rFonts w:ascii="Times New Roman" w:eastAsia="Times New Roman" w:hAnsi="Times New Roman" w:cs="Times New Roman"/>
          <w:sz w:val="28"/>
          <w:szCs w:val="28"/>
          <w:lang w:val="ru-RU" w:eastAsia="ru-RU"/>
        </w:rPr>
        <w:t>,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57EF" w:rsidRPr="00B957EF" w:rsidRDefault="00B957EF" w:rsidP="00B957EF">
      <w:pPr>
        <w:widowControl w:val="0"/>
        <w:numPr>
          <w:ilvl w:val="0"/>
          <w:numId w:val="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3-4 балла выставляется, если студент раскрыл только часть основных положений вопроса, продемонстрировал неточность в представлениях о предмете </w:t>
      </w:r>
      <w:r w:rsidRPr="00B957EF">
        <w:rPr>
          <w:rFonts w:ascii="Times New Roman" w:eastAsia="Times New Roman" w:hAnsi="Times New Roman" w:cs="Times New Roman"/>
          <w:sz w:val="28"/>
          <w:szCs w:val="28"/>
          <w:lang w:val="ru-RU" w:eastAsia="ru-RU"/>
        </w:rPr>
        <w:lastRenderedPageBreak/>
        <w:t>вопроса;</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1-2 балла выставляется, если студент обозначил общую траекторию ответа, но не смог конкретизировать основные компоненты;</w:t>
      </w:r>
    </w:p>
    <w:p w:rsidR="00B957EF" w:rsidRPr="00B957EF" w:rsidRDefault="00B957EF" w:rsidP="00B957EF">
      <w:pPr>
        <w:widowControl w:val="0"/>
        <w:numPr>
          <w:ilvl w:val="0"/>
          <w:numId w:val="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0 баллов, если студент не продемонстрировал знаний основных понятий, представлений об изучаемом предмете.</w:t>
      </w: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sz w:val="28"/>
          <w:szCs w:val="24"/>
          <w:lang w:val="ru-RU" w:eastAsia="ru-RU"/>
        </w:rPr>
      </w:pP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8"/>
          <w:szCs w:val="24"/>
          <w:lang w:val="ru-RU" w:eastAsia="ru-RU"/>
        </w:rPr>
        <w:t>Составитель ________________________ С.А. Наумов</w:t>
      </w:r>
    </w:p>
    <w:p w:rsidR="00B957EF" w:rsidRPr="00B957EF" w:rsidRDefault="00B957EF" w:rsidP="00B957EF">
      <w:pPr>
        <w:spacing w:after="0" w:line="240" w:lineRule="auto"/>
        <w:textAlignment w:val="baseline"/>
        <w:rPr>
          <w:rFonts w:ascii="Calibri" w:eastAsia="Times New Roman" w:hAnsi="Calibri" w:cs="Times New Roman"/>
          <w:sz w:val="12"/>
          <w:szCs w:val="12"/>
          <w:lang w:val="ru-RU" w:eastAsia="ru-RU"/>
        </w:rPr>
      </w:pPr>
      <w:r w:rsidRPr="00B957EF">
        <w:rPr>
          <w:rFonts w:ascii="Times New Roman" w:eastAsia="Times New Roman" w:hAnsi="Times New Roman" w:cs="Times New Roman"/>
          <w:sz w:val="24"/>
          <w:szCs w:val="24"/>
          <w:vertAlign w:val="superscript"/>
          <w:lang w:val="ru-RU" w:eastAsia="ru-RU"/>
        </w:rPr>
        <w:t>                                                                       (подпись)   </w:t>
      </w:r>
      <w:r w:rsidRPr="00B957EF">
        <w:rPr>
          <w:rFonts w:ascii="Times New Roman" w:eastAsia="Times New Roman" w:hAnsi="Times New Roman" w:cs="Times New Roman"/>
          <w:sz w:val="28"/>
          <w:szCs w:val="24"/>
          <w:lang w:val="ru-RU" w:eastAsia="ru-RU"/>
        </w:rPr>
        <w:t>              </w:t>
      </w:r>
    </w:p>
    <w:p w:rsidR="00B957EF" w:rsidRPr="00B957EF" w:rsidRDefault="00B957EF" w:rsidP="00B957EF">
      <w:pPr>
        <w:spacing w:after="0" w:line="240" w:lineRule="auto"/>
        <w:textAlignment w:val="baseline"/>
        <w:rPr>
          <w:rFonts w:ascii="Times New Roman" w:eastAsia="Times New Roman" w:hAnsi="Times New Roman" w:cs="Times New Roman"/>
          <w:sz w:val="20"/>
          <w:szCs w:val="24"/>
          <w:lang w:val="ru-RU" w:eastAsia="ru-RU"/>
        </w:rPr>
      </w:pPr>
      <w:r w:rsidRPr="00B957EF">
        <w:rPr>
          <w:rFonts w:ascii="Times New Roman" w:eastAsia="Times New Roman" w:hAnsi="Times New Roman" w:cs="Times New Roman"/>
          <w:sz w:val="20"/>
          <w:szCs w:val="24"/>
          <w:lang w:val="ru-RU" w:eastAsia="ru-RU"/>
        </w:rPr>
        <w:t>«____»__________________20     г. </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p>
    <w:p w:rsidR="00B957EF" w:rsidRPr="00B957EF" w:rsidRDefault="00B957EF" w:rsidP="00B957EF">
      <w:pPr>
        <w:keepNext/>
        <w:keepLines/>
        <w:spacing w:after="0" w:line="240" w:lineRule="auto"/>
        <w:jc w:val="both"/>
        <w:outlineLvl w:val="0"/>
        <w:rPr>
          <w:rFonts w:ascii="Times New Roman" w:eastAsiaTheme="majorEastAsia" w:hAnsi="Times New Roman" w:cstheme="majorBidi"/>
          <w:b/>
          <w:bCs/>
          <w:webHidden/>
          <w:sz w:val="28"/>
          <w:szCs w:val="28"/>
          <w:lang w:val="ru-RU" w:eastAsia="ru-RU"/>
        </w:rPr>
      </w:pPr>
      <w:bookmarkStart w:id="9" w:name="_Toc527019172"/>
      <w:r w:rsidRPr="00B957EF">
        <w:rPr>
          <w:rFonts w:ascii="Times New Roman" w:eastAsiaTheme="majorEastAsia" w:hAnsi="Times New Roman"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r w:rsidRPr="00B957EF">
        <w:rPr>
          <w:rFonts w:ascii="Times New Roman" w:eastAsiaTheme="majorEastAsia" w:hAnsi="Times New Roman" w:cstheme="majorBidi"/>
          <w:b/>
          <w:bCs/>
          <w:webHidden/>
          <w:sz w:val="28"/>
          <w:szCs w:val="28"/>
          <w:lang w:val="ru-RU" w:eastAsia="ru-RU"/>
        </w:rPr>
        <w:tab/>
      </w:r>
    </w:p>
    <w:p w:rsidR="00B957EF" w:rsidRPr="00B957EF" w:rsidRDefault="00B957EF" w:rsidP="00B957EF">
      <w:pPr>
        <w:spacing w:after="0" w:line="240" w:lineRule="auto"/>
        <w:ind w:firstLine="708"/>
        <w:jc w:val="both"/>
        <w:rPr>
          <w:rFonts w:ascii="Times New Roman" w:eastAsia="Times New Roman" w:hAnsi="Times New Roman" w:cs="Times New Roman"/>
          <w:b/>
          <w:webHidden/>
          <w:sz w:val="24"/>
          <w:szCs w:val="24"/>
          <w:lang w:val="ru-RU" w:eastAsia="ru-RU"/>
        </w:rPr>
      </w:pP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b/>
          <w:sz w:val="24"/>
          <w:szCs w:val="24"/>
          <w:lang w:val="ru-RU" w:eastAsia="ru-RU"/>
        </w:rPr>
        <w:t xml:space="preserve">Текущий контроль </w:t>
      </w:r>
      <w:r w:rsidRPr="00B957E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957EF" w:rsidRPr="00B957EF" w:rsidRDefault="00B957EF" w:rsidP="00B957EF">
      <w:pPr>
        <w:spacing w:after="0" w:line="240" w:lineRule="auto"/>
        <w:jc w:val="both"/>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ab/>
      </w:r>
      <w:r w:rsidRPr="00B957EF">
        <w:rPr>
          <w:rFonts w:ascii="Times New Roman" w:eastAsia="Times New Roman" w:hAnsi="Times New Roman" w:cs="Times New Roman"/>
          <w:b/>
          <w:sz w:val="24"/>
          <w:szCs w:val="24"/>
          <w:lang w:val="ru-RU" w:eastAsia="ru-RU"/>
        </w:rPr>
        <w:t>Промежуточная аттестация</w:t>
      </w:r>
      <w:r w:rsidRPr="00B957EF">
        <w:rPr>
          <w:rFonts w:ascii="Times New Roman" w:eastAsia="Times New Roman" w:hAnsi="Times New Roman" w:cs="Times New Roman"/>
          <w:sz w:val="24"/>
          <w:szCs w:val="24"/>
          <w:lang w:val="ru-RU" w:eastAsia="ru-RU"/>
        </w:rPr>
        <w:t xml:space="preserve"> проводится в форме экзамена сдачи контрольной работы (для заочной формы обучения). </w:t>
      </w:r>
    </w:p>
    <w:p w:rsidR="00B957EF" w:rsidRPr="00B957EF" w:rsidRDefault="00B957EF" w:rsidP="00B957EF">
      <w:pPr>
        <w:spacing w:after="0" w:line="240" w:lineRule="auto"/>
        <w:ind w:firstLine="708"/>
        <w:jc w:val="both"/>
        <w:rPr>
          <w:rFonts w:ascii="Times New Roman" w:eastAsia="Times New Roman" w:hAnsi="Times New Roman" w:cs="Times New Roman"/>
          <w:sz w:val="24"/>
          <w:szCs w:val="24"/>
          <w:lang w:val="ru-RU" w:eastAsia="ru-RU"/>
        </w:rPr>
      </w:pPr>
      <w:r w:rsidRPr="00B957EF">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957EF" w:rsidRPr="00B957EF" w:rsidRDefault="00B957EF" w:rsidP="00B957EF">
      <w:pPr>
        <w:spacing w:after="0" w:line="240" w:lineRule="auto"/>
        <w:rPr>
          <w:rFonts w:ascii="Times New Roman" w:eastAsia="Times New Roman" w:hAnsi="Times New Roman" w:cs="Times New Roman"/>
          <w:sz w:val="24"/>
          <w:szCs w:val="24"/>
          <w:lang w:val="ru-RU" w:eastAsia="ru-RU"/>
        </w:rPr>
      </w:pPr>
    </w:p>
    <w:p w:rsidR="00B957EF" w:rsidRDefault="00B957EF">
      <w:pPr>
        <w:rPr>
          <w:lang w:val="ru-RU"/>
        </w:rPr>
      </w:pPr>
      <w:r>
        <w:rPr>
          <w:noProof/>
          <w:lang w:val="ru-RU" w:eastAsia="ru-RU"/>
        </w:rPr>
        <w:lastRenderedPageBreak/>
        <w:drawing>
          <wp:inline distT="0" distB="0" distL="0" distR="0">
            <wp:extent cx="6480810" cy="8990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bookmarkStart w:id="10" w:name="_GoBack"/>
      <w:bookmarkEnd w:id="10"/>
      <w:r w:rsidRPr="00B957E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B957EF">
        <w:rPr>
          <w:rFonts w:ascii="Times New Roman" w:eastAsia="Times New Roman" w:hAnsi="Times New Roman" w:cs="Times New Roman"/>
          <w:bCs/>
          <w:i/>
          <w:sz w:val="28"/>
          <w:szCs w:val="28"/>
          <w:lang w:val="ru-RU" w:eastAsia="ru-RU"/>
        </w:rPr>
        <w:t>«</w:t>
      </w:r>
      <w:r w:rsidRPr="00B957EF">
        <w:rPr>
          <w:rFonts w:ascii="Times New Roman" w:eastAsia="Times New Roman" w:hAnsi="Times New Roman" w:cs="Times New Roman"/>
          <w:bCs/>
          <w:sz w:val="28"/>
          <w:szCs w:val="28"/>
          <w:u w:val="single"/>
          <w:lang w:val="ru-RU" w:eastAsia="ru-RU"/>
        </w:rPr>
        <w:t>Бизнес-среда организации</w:t>
      </w:r>
      <w:r w:rsidRPr="00B957EF">
        <w:rPr>
          <w:rFonts w:ascii="Times New Roman" w:eastAsia="Times New Roman" w:hAnsi="Times New Roman" w:cs="Times New Roman"/>
          <w:bCs/>
          <w:i/>
          <w:sz w:val="28"/>
          <w:szCs w:val="28"/>
          <w:lang w:val="ru-RU" w:eastAsia="ru-RU"/>
        </w:rPr>
        <w:t>»</w:t>
      </w:r>
      <w:r w:rsidRPr="00B957EF">
        <w:rPr>
          <w:rFonts w:ascii="Times New Roman" w:eastAsia="Times New Roman" w:hAnsi="Times New Roman" w:cs="Times New Roman"/>
          <w:bCs/>
          <w:sz w:val="28"/>
          <w:szCs w:val="28"/>
          <w:lang w:val="ru-RU" w:eastAsia="ru-RU"/>
        </w:rPr>
        <w:t xml:space="preserve">  адресованы  студентам  </w:t>
      </w:r>
      <w:r w:rsidRPr="00B957EF">
        <w:rPr>
          <w:rFonts w:ascii="Times New Roman" w:eastAsia="Times New Roman" w:hAnsi="Times New Roman" w:cs="Times New Roman"/>
          <w:bCs/>
          <w:i/>
          <w:sz w:val="28"/>
          <w:szCs w:val="28"/>
          <w:lang w:val="ru-RU" w:eastAsia="ru-RU"/>
        </w:rPr>
        <w:t>всех</w:t>
      </w:r>
      <w:r w:rsidRPr="00B957EF">
        <w:rPr>
          <w:rFonts w:ascii="Times New Roman" w:eastAsia="Times New Roman" w:hAnsi="Times New Roman" w:cs="Times New Roman"/>
          <w:bCs/>
          <w:sz w:val="28"/>
          <w:szCs w:val="28"/>
          <w:lang w:val="ru-RU" w:eastAsia="ru-RU"/>
        </w:rPr>
        <w:t xml:space="preserve"> форм обучения.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B957EF">
        <w:rPr>
          <w:rFonts w:ascii="Times New Roman" w:eastAsia="Times New Roman" w:hAnsi="Times New Roman" w:cs="Times New Roman"/>
          <w:bCs/>
          <w:i/>
          <w:sz w:val="28"/>
          <w:szCs w:val="28"/>
          <w:lang w:val="ru-RU" w:eastAsia="ru-RU"/>
        </w:rPr>
        <w:t>«Менеджмент»</w:t>
      </w:r>
      <w:r w:rsidRPr="00B957EF">
        <w:rPr>
          <w:rFonts w:ascii="Times New Roman" w:eastAsia="Times New Roman" w:hAnsi="Times New Roman" w:cs="Times New Roman"/>
          <w:bCs/>
          <w:sz w:val="28"/>
          <w:szCs w:val="28"/>
          <w:lang w:val="ru-RU" w:eastAsia="ru-RU"/>
        </w:rPr>
        <w:t xml:space="preserve"> предусмотрены следующие виды занятий:</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лекции;</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практические занятия;</w:t>
      </w:r>
    </w:p>
    <w:p w:rsidR="00B957EF" w:rsidRPr="00B957EF" w:rsidRDefault="00B957EF" w:rsidP="00B957EF">
      <w:pPr>
        <w:widowControl w:val="0"/>
        <w:spacing w:after="120" w:line="240" w:lineRule="auto"/>
        <w:ind w:left="283"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овладению навыками диагностики внешней и внутренней среды </w:t>
      </w:r>
      <w:proofErr w:type="spellStart"/>
      <w:r w:rsidRPr="00B957EF">
        <w:rPr>
          <w:rFonts w:ascii="Times New Roman" w:eastAsia="Times New Roman" w:hAnsi="Times New Roman" w:cs="Times New Roman"/>
          <w:bCs/>
          <w:sz w:val="28"/>
          <w:szCs w:val="28"/>
          <w:lang w:val="ru-RU" w:eastAsia="ru-RU"/>
        </w:rPr>
        <w:t>организации</w:t>
      </w:r>
      <w:proofErr w:type="gramStart"/>
      <w:r w:rsidRPr="00B957EF">
        <w:rPr>
          <w:rFonts w:ascii="Times New Roman" w:eastAsia="Times New Roman" w:hAnsi="Times New Roman" w:cs="Times New Roman"/>
          <w:bCs/>
          <w:sz w:val="28"/>
          <w:szCs w:val="28"/>
          <w:lang w:val="ru-RU" w:eastAsia="ru-RU"/>
        </w:rPr>
        <w:t>;т</w:t>
      </w:r>
      <w:proofErr w:type="gramEnd"/>
      <w:r w:rsidRPr="00B957EF">
        <w:rPr>
          <w:rFonts w:ascii="Times New Roman" w:eastAsia="Times New Roman" w:hAnsi="Times New Roman" w:cs="Times New Roman"/>
          <w:bCs/>
          <w:sz w:val="28"/>
          <w:szCs w:val="28"/>
          <w:lang w:val="ru-RU" w:eastAsia="ru-RU"/>
        </w:rPr>
        <w:t>ехнологиями</w:t>
      </w:r>
      <w:proofErr w:type="spellEnd"/>
      <w:r w:rsidRPr="00B957EF">
        <w:rPr>
          <w:rFonts w:ascii="Times New Roman" w:eastAsia="Times New Roman" w:hAnsi="Times New Roman" w:cs="Times New Roman"/>
          <w:bCs/>
          <w:sz w:val="28"/>
          <w:szCs w:val="28"/>
          <w:lang w:val="ru-RU" w:eastAsia="ru-RU"/>
        </w:rPr>
        <w:t xml:space="preserve"> и методами воздействия на клиентскую и конкурентную среду, а также  даются  рекомендации для самостоятельной работы и подготовке к практическим занятиям.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диагностики </w:t>
      </w:r>
      <w:proofErr w:type="gramStart"/>
      <w:r w:rsidRPr="00B957EF">
        <w:rPr>
          <w:rFonts w:ascii="Times New Roman" w:eastAsia="Times New Roman" w:hAnsi="Times New Roman" w:cs="Times New Roman"/>
          <w:bCs/>
          <w:sz w:val="28"/>
          <w:szCs w:val="28"/>
          <w:lang w:val="ru-RU" w:eastAsia="ru-RU"/>
        </w:rPr>
        <w:t>бизнес-среды</w:t>
      </w:r>
      <w:proofErr w:type="gramEnd"/>
      <w:r w:rsidRPr="00B957EF">
        <w:rPr>
          <w:rFonts w:ascii="Times New Roman" w:eastAsia="Times New Roman" w:hAnsi="Times New Roman" w:cs="Times New Roman"/>
          <w:bCs/>
          <w:sz w:val="28"/>
          <w:szCs w:val="28"/>
          <w:lang w:val="ru-RU" w:eastAsia="ru-RU"/>
        </w:rPr>
        <w:t xml:space="preserve"> организации.</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 изучить конспекты лекций;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B957EF">
        <w:rPr>
          <w:rFonts w:ascii="Times New Roman" w:eastAsia="Times New Roman" w:hAnsi="Times New Roman" w:cs="Times New Roman"/>
          <w:bCs/>
          <w:sz w:val="28"/>
          <w:szCs w:val="28"/>
          <w:lang w:val="ru-RU" w:eastAsia="ru-RU"/>
        </w:rPr>
        <w:t>т.ч</w:t>
      </w:r>
      <w:proofErr w:type="spellEnd"/>
      <w:r w:rsidRPr="00B957E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B957EF" w:rsidRPr="00B957EF" w:rsidRDefault="00B957EF" w:rsidP="00B957E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0" w:history="1">
        <w:r w:rsidRPr="00B957EF">
          <w:rPr>
            <w:rFonts w:ascii="Times New Roman" w:eastAsia="Times New Roman" w:hAnsi="Times New Roman" w:cs="Times New Roman"/>
            <w:bCs/>
            <w:sz w:val="28"/>
            <w:szCs w:val="28"/>
            <w:u w:val="single"/>
            <w:lang w:val="ru-RU" w:eastAsia="ru-RU"/>
          </w:rPr>
          <w:t>http://library.rsue.ru/</w:t>
        </w:r>
      </w:hyperlink>
      <w:r w:rsidRPr="00B957E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957EF" w:rsidRPr="00B957EF" w:rsidRDefault="00B957EF" w:rsidP="00B957EF">
      <w:pPr>
        <w:spacing w:after="0" w:line="240" w:lineRule="auto"/>
        <w:ind w:firstLine="709"/>
        <w:jc w:val="both"/>
        <w:rPr>
          <w:rFonts w:ascii="Times New Roman" w:eastAsia="Times New Roman" w:hAnsi="Times New Roman" w:cs="Times New Roman"/>
          <w:i/>
          <w:iCs/>
          <w:sz w:val="28"/>
          <w:szCs w:val="28"/>
          <w:lang w:val="ru-RU" w:eastAsia="ru-RU"/>
        </w:rPr>
      </w:pPr>
    </w:p>
    <w:p w:rsidR="00B957EF" w:rsidRPr="00B957EF" w:rsidRDefault="00B957EF" w:rsidP="00B957EF">
      <w:pPr>
        <w:spacing w:after="0" w:line="240" w:lineRule="auto"/>
        <w:textAlignment w:val="baseline"/>
        <w:rPr>
          <w:rFonts w:ascii="Times New Roman" w:eastAsia="Times New Roman" w:hAnsi="Times New Roman" w:cs="Times New Roman"/>
          <w:b/>
          <w:sz w:val="28"/>
          <w:szCs w:val="28"/>
          <w:lang w:val="ru-RU" w:eastAsia="ru-RU"/>
        </w:rPr>
      </w:pPr>
      <w:r w:rsidRPr="00B957EF">
        <w:rPr>
          <w:rFonts w:ascii="Times New Roman" w:eastAsia="Times New Roman" w:hAnsi="Times New Roman" w:cs="Times New Roman"/>
          <w:b/>
          <w:sz w:val="28"/>
          <w:szCs w:val="28"/>
          <w:lang w:val="ru-RU" w:eastAsia="ru-RU"/>
        </w:rPr>
        <w:t xml:space="preserve">Методические рекомендации по написанию эссе, требования к оформлению </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Цель написания эссе  по дисциплине «</w:t>
      </w:r>
      <w:r w:rsidRPr="00B957EF">
        <w:rPr>
          <w:rFonts w:ascii="Times New Roman" w:eastAsia="Times New Roman" w:hAnsi="Times New Roman" w:cs="Times New Roman"/>
          <w:sz w:val="28"/>
          <w:szCs w:val="24"/>
          <w:lang w:val="ru-RU" w:eastAsia="ru-RU"/>
        </w:rPr>
        <w:t>Бизнес-среда организации</w:t>
      </w:r>
      <w:r w:rsidRPr="00B957EF">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эссе является инструментом </w:t>
      </w:r>
      <w:r w:rsidRPr="00B957EF">
        <w:rPr>
          <w:rFonts w:ascii="Times New Roman" w:eastAsia="Times New Roman" w:hAnsi="Times New Roman" w:cs="Times New Roman"/>
          <w:sz w:val="28"/>
          <w:szCs w:val="28"/>
          <w:lang w:val="ru-RU" w:eastAsia="ru-RU"/>
        </w:rPr>
        <w:lastRenderedPageBreak/>
        <w:t xml:space="preserve">проверки подготовки студентов </w:t>
      </w:r>
      <w:r w:rsidRPr="00B957EF">
        <w:rPr>
          <w:rFonts w:ascii="Times New Roman" w:eastAsia="Times New Roman" w:hAnsi="Times New Roman" w:cs="Times New Roman"/>
          <w:i/>
          <w:iCs/>
          <w:sz w:val="28"/>
          <w:szCs w:val="28"/>
          <w:lang w:val="ru-RU" w:eastAsia="ru-RU"/>
        </w:rPr>
        <w:t xml:space="preserve">к </w:t>
      </w:r>
      <w:r w:rsidRPr="00B957EF">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Эссе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Эссе выполняется на стандартных листах бумаги формата А</w:t>
      </w:r>
      <w:proofErr w:type="gramStart"/>
      <w:r w:rsidRPr="00B957EF">
        <w:rPr>
          <w:rFonts w:ascii="Times New Roman" w:eastAsia="Times New Roman" w:hAnsi="Times New Roman" w:cs="Times New Roman"/>
          <w:sz w:val="28"/>
          <w:szCs w:val="28"/>
          <w:lang w:val="ru-RU" w:eastAsia="ru-RU"/>
        </w:rPr>
        <w:t>4</w:t>
      </w:r>
      <w:proofErr w:type="gramEnd"/>
      <w:r w:rsidRPr="00B957EF">
        <w:rPr>
          <w:rFonts w:ascii="Times New Roman" w:eastAsia="Times New Roman" w:hAnsi="Times New Roman" w:cs="Times New Roman"/>
          <w:sz w:val="28"/>
          <w:szCs w:val="28"/>
          <w:lang w:val="ru-RU" w:eastAsia="ru-RU"/>
        </w:rPr>
        <w:t xml:space="preserve"> (210x297 мм ± 10 мм).</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Общий объем эссе не должен превышать 30 - 40 страниц машинописного текста. Печать производится через 1,5 интервала, размер шрифта 14 (</w:t>
      </w:r>
      <w:proofErr w:type="spellStart"/>
      <w:r w:rsidRPr="00B957EF">
        <w:rPr>
          <w:rFonts w:ascii="Times New Roman" w:eastAsia="Times New Roman" w:hAnsi="Times New Roman" w:cs="Times New Roman"/>
          <w:sz w:val="28"/>
          <w:szCs w:val="28"/>
          <w:lang w:eastAsia="ru-RU"/>
        </w:rPr>
        <w:t>TimesNewRoman</w:t>
      </w:r>
      <w:proofErr w:type="spellEnd"/>
      <w:r w:rsidRPr="00B957EF">
        <w:rPr>
          <w:rFonts w:ascii="Times New Roman" w:eastAsia="Times New Roman" w:hAnsi="Times New Roman" w:cs="Times New Roman"/>
          <w:sz w:val="28"/>
          <w:szCs w:val="28"/>
          <w:lang w:val="ru-RU" w:eastAsia="ru-RU"/>
        </w:rPr>
        <w:t>), с выравниванием по ширине. Левое поле листа 30 мм, правое - 10 мм, верхнее - 20 мм, нижнее 20 мм. Текст должен оформляться абзацами с отступом 1,25-1,27 см.</w:t>
      </w:r>
    </w:p>
    <w:p w:rsidR="00B957EF" w:rsidRPr="00B957EF" w:rsidRDefault="00B957EF" w:rsidP="00B957EF">
      <w:pPr>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B957EF" w:rsidRPr="00B957EF" w:rsidRDefault="00B957EF" w:rsidP="00B957EF">
      <w:pPr>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B957EF">
        <w:rPr>
          <w:rFonts w:ascii="Times New Roman" w:eastAsia="Times New Roman" w:hAnsi="Times New Roman" w:cs="Times New Roman"/>
          <w:sz w:val="28"/>
          <w:szCs w:val="28"/>
          <w:lang w:val="ru-RU" w:eastAsia="ru-RU"/>
        </w:rPr>
        <w:t>ст вкл</w:t>
      </w:r>
      <w:proofErr w:type="gramEnd"/>
      <w:r w:rsidRPr="00B957EF">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B957EF" w:rsidRPr="00B957EF" w:rsidRDefault="00B957EF" w:rsidP="00B957EF">
      <w:pPr>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B957EF" w:rsidRPr="00B957EF" w:rsidRDefault="00B957EF" w:rsidP="00B957EF">
      <w:pPr>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B957EF" w:rsidRPr="00B957EF" w:rsidRDefault="00B957EF" w:rsidP="00B957EF">
      <w:pPr>
        <w:spacing w:after="0" w:line="240" w:lineRule="auto"/>
        <w:ind w:firstLine="720"/>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B957EF" w:rsidRPr="00B957EF" w:rsidRDefault="00B957EF" w:rsidP="00B957EF">
      <w:pPr>
        <w:spacing w:after="0" w:line="240" w:lineRule="auto"/>
        <w:ind w:firstLine="720"/>
        <w:jc w:val="both"/>
        <w:rPr>
          <w:rFonts w:ascii="Times New Roman" w:eastAsia="Times New Roman" w:hAnsi="Times New Roman" w:cs="Times New Roman"/>
          <w:bCs/>
          <w:sz w:val="28"/>
          <w:szCs w:val="28"/>
          <w:lang w:val="ru-RU" w:eastAsia="ru-RU"/>
        </w:rPr>
      </w:pPr>
      <w:r w:rsidRPr="00B957EF">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B957EF" w:rsidRPr="00B957EF" w:rsidRDefault="00B957EF" w:rsidP="00B957EF">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B957EF">
        <w:rPr>
          <w:rFonts w:ascii="Times New Roman" w:eastAsia="Times New Roman" w:hAnsi="Times New Roman" w:cs="Times New Roman"/>
          <w:bCs/>
          <w:sz w:val="28"/>
          <w:szCs w:val="28"/>
          <w:lang w:val="ru-RU" w:eastAsia="ru-RU"/>
        </w:rPr>
        <w:t xml:space="preserve">- либо </w:t>
      </w:r>
      <w:proofErr w:type="spellStart"/>
      <w:r w:rsidRPr="00B957EF">
        <w:rPr>
          <w:rFonts w:ascii="Times New Roman" w:eastAsia="Times New Roman" w:hAnsi="Times New Roman" w:cs="Times New Roman"/>
          <w:bCs/>
          <w:sz w:val="28"/>
          <w:szCs w:val="28"/>
          <w:lang w:val="ru-RU" w:eastAsia="ru-RU"/>
        </w:rPr>
        <w:t>подстрочно</w:t>
      </w:r>
      <w:proofErr w:type="spellEnd"/>
      <w:r w:rsidRPr="00B957EF">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B957EF" w:rsidRPr="00B957EF" w:rsidRDefault="00B957EF" w:rsidP="00B957EF">
      <w:pPr>
        <w:spacing w:after="0" w:line="240" w:lineRule="auto"/>
        <w:ind w:firstLine="709"/>
        <w:jc w:val="both"/>
        <w:rPr>
          <w:rFonts w:ascii="Times New Roman" w:eastAsia="Times New Roman" w:hAnsi="Times New Roman" w:cs="Times New Roman"/>
          <w:i/>
          <w:iCs/>
          <w:sz w:val="28"/>
          <w:szCs w:val="28"/>
          <w:lang w:val="ru-RU" w:eastAsia="ru-RU"/>
        </w:rPr>
      </w:pPr>
    </w:p>
    <w:p w:rsidR="00B957EF" w:rsidRPr="00B957EF" w:rsidRDefault="00B957EF">
      <w:pPr>
        <w:rPr>
          <w:lang w:val="ru-RU"/>
        </w:rPr>
      </w:pPr>
    </w:p>
    <w:sectPr w:rsidR="00B957EF" w:rsidRPr="00B957E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C75248B"/>
    <w:multiLevelType w:val="hybridMultilevel"/>
    <w:tmpl w:val="505E7A28"/>
    <w:lvl w:ilvl="0" w:tplc="25745C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F3224B"/>
    <w:multiLevelType w:val="hybridMultilevel"/>
    <w:tmpl w:val="A2786C0C"/>
    <w:lvl w:ilvl="0" w:tplc="25745C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B3405E"/>
    <w:multiLevelType w:val="hybridMultilevel"/>
    <w:tmpl w:val="50C64DA0"/>
    <w:lvl w:ilvl="0" w:tplc="25745C12">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B957EF"/>
    <w:rsid w:val="00BA2DB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7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57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6003</Words>
  <Characters>34223</Characters>
  <Application>Microsoft Office Word</Application>
  <DocSecurity>0</DocSecurity>
  <Lines>285</Lines>
  <Paragraphs>80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2018-2019_z38_03_02_12_1_plx_Бизнес-среда организации</dc:title>
  <dc:creator>FastReport.NET</dc:creator>
  <cp:lastModifiedBy>ИМиП Кафедра</cp:lastModifiedBy>
  <cp:revision>2</cp:revision>
  <dcterms:created xsi:type="dcterms:W3CDTF">2018-10-11T08:12:00Z</dcterms:created>
  <dcterms:modified xsi:type="dcterms:W3CDTF">2018-10-11T08:13:00Z</dcterms:modified>
</cp:coreProperties>
</file>