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347" w:rsidRDefault="002F6347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Управление инвест(1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47" w:rsidRDefault="002F6347">
      <w:r>
        <w:br w:type="page"/>
      </w:r>
    </w:p>
    <w:p w:rsidR="002F6347" w:rsidRDefault="002F6347"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Управление инвест(12) очк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2839D6" w:rsidTr="002F6347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 w:rsidTr="002F6347">
        <w:trPr>
          <w:trHeight w:hRule="exact" w:val="138"/>
        </w:trPr>
        <w:tc>
          <w:tcPr>
            <w:tcW w:w="284" w:type="dxa"/>
          </w:tcPr>
          <w:p w:rsidR="002839D6" w:rsidRDefault="002839D6"/>
        </w:tc>
        <w:tc>
          <w:tcPr>
            <w:tcW w:w="143" w:type="dxa"/>
          </w:tcPr>
          <w:p w:rsidR="002839D6" w:rsidRDefault="002839D6"/>
        </w:tc>
        <w:tc>
          <w:tcPr>
            <w:tcW w:w="1560" w:type="dxa"/>
          </w:tcPr>
          <w:p w:rsidR="002839D6" w:rsidRDefault="002839D6"/>
        </w:tc>
        <w:tc>
          <w:tcPr>
            <w:tcW w:w="2127" w:type="dxa"/>
          </w:tcPr>
          <w:p w:rsidR="002839D6" w:rsidRDefault="002839D6"/>
        </w:tc>
        <w:tc>
          <w:tcPr>
            <w:tcW w:w="143" w:type="dxa"/>
          </w:tcPr>
          <w:p w:rsidR="002839D6" w:rsidRDefault="002839D6"/>
        </w:tc>
        <w:tc>
          <w:tcPr>
            <w:tcW w:w="1711" w:type="dxa"/>
          </w:tcPr>
          <w:p w:rsidR="002839D6" w:rsidRDefault="002839D6"/>
        </w:tc>
        <w:tc>
          <w:tcPr>
            <w:tcW w:w="134" w:type="dxa"/>
          </w:tcPr>
          <w:p w:rsidR="002839D6" w:rsidRDefault="002839D6"/>
        </w:tc>
        <w:tc>
          <w:tcPr>
            <w:tcW w:w="291" w:type="dxa"/>
          </w:tcPr>
          <w:p w:rsidR="002839D6" w:rsidRDefault="002839D6"/>
        </w:tc>
        <w:tc>
          <w:tcPr>
            <w:tcW w:w="1707" w:type="dxa"/>
          </w:tcPr>
          <w:p w:rsidR="002839D6" w:rsidRDefault="002839D6"/>
        </w:tc>
        <w:tc>
          <w:tcPr>
            <w:tcW w:w="1702" w:type="dxa"/>
          </w:tcPr>
          <w:p w:rsidR="002839D6" w:rsidRDefault="002839D6"/>
        </w:tc>
        <w:tc>
          <w:tcPr>
            <w:tcW w:w="143" w:type="dxa"/>
          </w:tcPr>
          <w:p w:rsidR="002839D6" w:rsidRDefault="002839D6"/>
        </w:tc>
        <w:tc>
          <w:tcPr>
            <w:tcW w:w="148" w:type="dxa"/>
          </w:tcPr>
          <w:p w:rsidR="002839D6" w:rsidRDefault="002839D6"/>
        </w:tc>
        <w:tc>
          <w:tcPr>
            <w:tcW w:w="156" w:type="dxa"/>
          </w:tcPr>
          <w:p w:rsidR="002839D6" w:rsidRDefault="002839D6"/>
        </w:tc>
      </w:tr>
    </w:tbl>
    <w:p w:rsidR="002839D6" w:rsidRPr="002F6347" w:rsidRDefault="002839D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2839D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38.03.02.12_1.plx</w:t>
            </w:r>
          </w:p>
        </w:tc>
        <w:tc>
          <w:tcPr>
            <w:tcW w:w="3545" w:type="dxa"/>
          </w:tcPr>
          <w:p w:rsidR="002839D6" w:rsidRDefault="002839D6"/>
        </w:tc>
        <w:tc>
          <w:tcPr>
            <w:tcW w:w="1560" w:type="dxa"/>
          </w:tcPr>
          <w:p w:rsidR="002839D6" w:rsidRDefault="002839D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839D6">
        <w:trPr>
          <w:trHeight w:hRule="exact" w:val="138"/>
        </w:trPr>
        <w:tc>
          <w:tcPr>
            <w:tcW w:w="143" w:type="dxa"/>
          </w:tcPr>
          <w:p w:rsidR="002839D6" w:rsidRDefault="002839D6"/>
        </w:tc>
        <w:tc>
          <w:tcPr>
            <w:tcW w:w="1844" w:type="dxa"/>
          </w:tcPr>
          <w:p w:rsidR="002839D6" w:rsidRDefault="002839D6"/>
        </w:tc>
        <w:tc>
          <w:tcPr>
            <w:tcW w:w="2694" w:type="dxa"/>
          </w:tcPr>
          <w:p w:rsidR="002839D6" w:rsidRDefault="002839D6"/>
        </w:tc>
        <w:tc>
          <w:tcPr>
            <w:tcW w:w="3545" w:type="dxa"/>
          </w:tcPr>
          <w:p w:rsidR="002839D6" w:rsidRDefault="002839D6"/>
        </w:tc>
        <w:tc>
          <w:tcPr>
            <w:tcW w:w="1560" w:type="dxa"/>
          </w:tcPr>
          <w:p w:rsidR="002839D6" w:rsidRDefault="002839D6"/>
        </w:tc>
        <w:tc>
          <w:tcPr>
            <w:tcW w:w="852" w:type="dxa"/>
          </w:tcPr>
          <w:p w:rsidR="002839D6" w:rsidRDefault="002839D6"/>
        </w:tc>
        <w:tc>
          <w:tcPr>
            <w:tcW w:w="143" w:type="dxa"/>
          </w:tcPr>
          <w:p w:rsidR="002839D6" w:rsidRDefault="002839D6"/>
        </w:tc>
      </w:tr>
      <w:tr w:rsidR="002839D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39D6" w:rsidRDefault="002839D6"/>
        </w:tc>
      </w:tr>
      <w:tr w:rsidR="002839D6">
        <w:trPr>
          <w:trHeight w:hRule="exact" w:val="248"/>
        </w:trPr>
        <w:tc>
          <w:tcPr>
            <w:tcW w:w="143" w:type="dxa"/>
          </w:tcPr>
          <w:p w:rsidR="002839D6" w:rsidRDefault="002839D6"/>
        </w:tc>
        <w:tc>
          <w:tcPr>
            <w:tcW w:w="1844" w:type="dxa"/>
          </w:tcPr>
          <w:p w:rsidR="002839D6" w:rsidRDefault="002839D6"/>
        </w:tc>
        <w:tc>
          <w:tcPr>
            <w:tcW w:w="2694" w:type="dxa"/>
          </w:tcPr>
          <w:p w:rsidR="002839D6" w:rsidRDefault="002839D6"/>
        </w:tc>
        <w:tc>
          <w:tcPr>
            <w:tcW w:w="3545" w:type="dxa"/>
          </w:tcPr>
          <w:p w:rsidR="002839D6" w:rsidRDefault="002839D6"/>
        </w:tc>
        <w:tc>
          <w:tcPr>
            <w:tcW w:w="1560" w:type="dxa"/>
          </w:tcPr>
          <w:p w:rsidR="002839D6" w:rsidRDefault="002839D6"/>
        </w:tc>
        <w:tc>
          <w:tcPr>
            <w:tcW w:w="852" w:type="dxa"/>
          </w:tcPr>
          <w:p w:rsidR="002839D6" w:rsidRDefault="002839D6"/>
        </w:tc>
        <w:tc>
          <w:tcPr>
            <w:tcW w:w="143" w:type="dxa"/>
          </w:tcPr>
          <w:p w:rsidR="002839D6" w:rsidRDefault="002839D6"/>
        </w:tc>
      </w:tr>
      <w:tr w:rsidR="002839D6" w:rsidRPr="002F6347">
        <w:trPr>
          <w:trHeight w:hRule="exact" w:val="277"/>
        </w:trPr>
        <w:tc>
          <w:tcPr>
            <w:tcW w:w="143" w:type="dxa"/>
          </w:tcPr>
          <w:p w:rsidR="002839D6" w:rsidRDefault="002839D6"/>
        </w:tc>
        <w:tc>
          <w:tcPr>
            <w:tcW w:w="1844" w:type="dxa"/>
          </w:tcPr>
          <w:p w:rsidR="002839D6" w:rsidRDefault="002839D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</w:t>
            </w: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РПД для исполнения в очередном учебном году</w:t>
            </w:r>
          </w:p>
        </w:tc>
        <w:tc>
          <w:tcPr>
            <w:tcW w:w="1560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138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2361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839D6" w:rsidRPr="002F6347" w:rsidRDefault="002839D6">
            <w:pPr>
              <w:spacing w:after="0" w:line="240" w:lineRule="auto"/>
              <w:rPr>
                <w:lang w:val="ru-RU"/>
              </w:rPr>
            </w:pPr>
          </w:p>
          <w:p w:rsidR="002839D6" w:rsidRPr="002F6347" w:rsidRDefault="002F6347">
            <w:pPr>
              <w:spacing w:after="0" w:line="240" w:lineRule="auto"/>
              <w:rPr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2019-2020 учебном году на заседании </w:t>
            </w: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кафедры Инновационный менеджмент и предпринимательство</w:t>
            </w:r>
          </w:p>
          <w:p w:rsidR="002839D6" w:rsidRPr="002F6347" w:rsidRDefault="002839D6">
            <w:pPr>
              <w:spacing w:after="0" w:line="240" w:lineRule="auto"/>
              <w:rPr>
                <w:lang w:val="ru-RU"/>
              </w:rPr>
            </w:pPr>
          </w:p>
          <w:p w:rsidR="002839D6" w:rsidRPr="002F6347" w:rsidRDefault="002F6347">
            <w:pPr>
              <w:spacing w:after="0" w:line="240" w:lineRule="auto"/>
              <w:rPr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профессор Джуха В.М. _________________</w:t>
            </w:r>
          </w:p>
          <w:p w:rsidR="002839D6" w:rsidRPr="002F6347" w:rsidRDefault="002839D6">
            <w:pPr>
              <w:spacing w:after="0" w:line="240" w:lineRule="auto"/>
              <w:rPr>
                <w:lang w:val="ru-RU"/>
              </w:rPr>
            </w:pPr>
          </w:p>
          <w:p w:rsidR="002839D6" w:rsidRPr="002F6347" w:rsidRDefault="002F6347">
            <w:pPr>
              <w:spacing w:after="0" w:line="240" w:lineRule="auto"/>
              <w:rPr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138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248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277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</w:t>
            </w: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очередном учебном году</w:t>
            </w:r>
          </w:p>
        </w:tc>
        <w:tc>
          <w:tcPr>
            <w:tcW w:w="1560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138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2500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839D6" w:rsidRPr="002F6347" w:rsidRDefault="002839D6">
            <w:pPr>
              <w:spacing w:after="0" w:line="240" w:lineRule="auto"/>
              <w:rPr>
                <w:lang w:val="ru-RU"/>
              </w:rPr>
            </w:pPr>
          </w:p>
          <w:p w:rsidR="002839D6" w:rsidRPr="002F6347" w:rsidRDefault="002F6347">
            <w:pPr>
              <w:spacing w:after="0" w:line="240" w:lineRule="auto"/>
              <w:rPr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учебном году на заседании кафедры Инновационный </w:t>
            </w: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менеджмент и предпринимательство</w:t>
            </w:r>
          </w:p>
          <w:p w:rsidR="002839D6" w:rsidRPr="002F6347" w:rsidRDefault="002839D6">
            <w:pPr>
              <w:spacing w:after="0" w:line="240" w:lineRule="auto"/>
              <w:rPr>
                <w:lang w:val="ru-RU"/>
              </w:rPr>
            </w:pPr>
          </w:p>
          <w:p w:rsidR="002839D6" w:rsidRPr="002F6347" w:rsidRDefault="002F6347">
            <w:pPr>
              <w:spacing w:after="0" w:line="240" w:lineRule="auto"/>
              <w:rPr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профессор Джуха В.М. _________________</w:t>
            </w:r>
          </w:p>
          <w:p w:rsidR="002839D6" w:rsidRPr="002F6347" w:rsidRDefault="002839D6">
            <w:pPr>
              <w:spacing w:after="0" w:line="240" w:lineRule="auto"/>
              <w:rPr>
                <w:lang w:val="ru-RU"/>
              </w:rPr>
            </w:pPr>
          </w:p>
          <w:p w:rsidR="002839D6" w:rsidRPr="002F6347" w:rsidRDefault="002F6347">
            <w:pPr>
              <w:spacing w:after="0" w:line="240" w:lineRule="auto"/>
              <w:rPr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138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248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277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138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2222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839D6" w:rsidRPr="002F6347" w:rsidRDefault="002839D6">
            <w:pPr>
              <w:spacing w:after="0" w:line="240" w:lineRule="auto"/>
              <w:rPr>
                <w:lang w:val="ru-RU"/>
              </w:rPr>
            </w:pPr>
          </w:p>
          <w:p w:rsidR="002839D6" w:rsidRPr="002F6347" w:rsidRDefault="002F6347">
            <w:pPr>
              <w:spacing w:after="0" w:line="240" w:lineRule="auto"/>
              <w:rPr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заседании кафедры Инновационный менеджмент и </w:t>
            </w: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предпринимательство</w:t>
            </w:r>
          </w:p>
          <w:p w:rsidR="002839D6" w:rsidRPr="002F6347" w:rsidRDefault="002839D6">
            <w:pPr>
              <w:spacing w:after="0" w:line="240" w:lineRule="auto"/>
              <w:rPr>
                <w:lang w:val="ru-RU"/>
              </w:rPr>
            </w:pPr>
          </w:p>
          <w:p w:rsidR="002839D6" w:rsidRPr="002F6347" w:rsidRDefault="002F6347">
            <w:pPr>
              <w:spacing w:after="0" w:line="240" w:lineRule="auto"/>
              <w:rPr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профессор Джуха В.М. _________________</w:t>
            </w:r>
          </w:p>
          <w:p w:rsidR="002839D6" w:rsidRPr="002F6347" w:rsidRDefault="002839D6">
            <w:pPr>
              <w:spacing w:after="0" w:line="240" w:lineRule="auto"/>
              <w:rPr>
                <w:lang w:val="ru-RU"/>
              </w:rPr>
            </w:pPr>
          </w:p>
          <w:p w:rsidR="002839D6" w:rsidRPr="002F6347" w:rsidRDefault="002F6347">
            <w:pPr>
              <w:spacing w:after="0" w:line="240" w:lineRule="auto"/>
              <w:rPr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138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387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277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277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2222"/>
        </w:trPr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839D6" w:rsidRPr="002F6347" w:rsidRDefault="002839D6">
            <w:pPr>
              <w:spacing w:after="0" w:line="240" w:lineRule="auto"/>
              <w:rPr>
                <w:lang w:val="ru-RU"/>
              </w:rPr>
            </w:pPr>
          </w:p>
          <w:p w:rsidR="002839D6" w:rsidRPr="002F6347" w:rsidRDefault="002F6347">
            <w:pPr>
              <w:spacing w:after="0" w:line="240" w:lineRule="auto"/>
              <w:rPr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2839D6" w:rsidRPr="002F6347" w:rsidRDefault="002839D6">
            <w:pPr>
              <w:spacing w:after="0" w:line="240" w:lineRule="auto"/>
              <w:rPr>
                <w:lang w:val="ru-RU"/>
              </w:rPr>
            </w:pPr>
          </w:p>
          <w:p w:rsidR="002839D6" w:rsidRPr="002F6347" w:rsidRDefault="002F6347">
            <w:pPr>
              <w:spacing w:after="0" w:line="240" w:lineRule="auto"/>
              <w:rPr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профессор Джуха В.М. _________________</w:t>
            </w:r>
          </w:p>
          <w:p w:rsidR="002839D6" w:rsidRPr="002F6347" w:rsidRDefault="002839D6">
            <w:pPr>
              <w:spacing w:after="0" w:line="240" w:lineRule="auto"/>
              <w:rPr>
                <w:lang w:val="ru-RU"/>
              </w:rPr>
            </w:pPr>
          </w:p>
          <w:p w:rsidR="002839D6" w:rsidRPr="002F6347" w:rsidRDefault="002F6347">
            <w:pPr>
              <w:spacing w:after="0" w:line="240" w:lineRule="auto"/>
              <w:rPr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</w:tbl>
    <w:p w:rsidR="002839D6" w:rsidRPr="002F6347" w:rsidRDefault="002F6347">
      <w:pPr>
        <w:rPr>
          <w:sz w:val="0"/>
          <w:szCs w:val="0"/>
          <w:lang w:val="ru-RU"/>
        </w:rPr>
      </w:pPr>
      <w:r w:rsidRPr="002F63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77"/>
        <w:gridCol w:w="1753"/>
        <w:gridCol w:w="4798"/>
        <w:gridCol w:w="971"/>
      </w:tblGrid>
      <w:tr w:rsidR="002839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5104" w:type="dxa"/>
          </w:tcPr>
          <w:p w:rsidR="002839D6" w:rsidRDefault="002839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839D6" w:rsidRPr="002F634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является формирование базовых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профессиональных и специальных компетенций студентов по ос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ществлению инвестиционной деятельности, определению оптимальной структуры, рационального размещения и высокой эффективности использования инвестиций в условиях рыночной экономики.</w:t>
            </w:r>
          </w:p>
        </w:tc>
      </w:tr>
      <w:tr w:rsidR="002839D6" w:rsidRPr="002F6347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раскрыть экономическое содержание и назначение инвестиций и инвестиционной деятельности; рассмотреть основные понятия, характеризующие инвестиционный процесс, роль и место инвестиций в обеспечении экономического роста; проанализировать существующие источни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ки и методы финансирования долго 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рочных инвестиций в реальный сектор экономики; 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определить место и роль прямых иностранных инвестиций в осуществлении струк-турных преобразований в России и выяснить специфические формы вложения зарубежного капитала в росс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ийский бизнес; провести анализ и оценку базовых концепций лизингового и проектного финансирования инвестиций в создание и развитие торговых предприятий; изучить сегодняшнее состояние отечественного фондового рынка и определить его реальные возможности для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 обеспечения долгосрочных инвестиций</w:t>
            </w:r>
            <w:proofErr w:type="gramEnd"/>
          </w:p>
        </w:tc>
      </w:tr>
      <w:tr w:rsidR="002839D6" w:rsidRPr="002F6347">
        <w:trPr>
          <w:trHeight w:hRule="exact" w:val="277"/>
        </w:trPr>
        <w:tc>
          <w:tcPr>
            <w:tcW w:w="766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839D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2839D6" w:rsidRPr="002F634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839D6" w:rsidRPr="002F634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 и условиями для успешного освоения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 являются навыки, знания и умения, полученные в результате изучения дисциплин:</w:t>
            </w:r>
          </w:p>
        </w:tc>
      </w:tr>
      <w:tr w:rsidR="002839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предпринимательской деятельности</w:t>
            </w:r>
          </w:p>
        </w:tc>
      </w:tr>
      <w:tr w:rsidR="002839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 на предприятии</w:t>
            </w:r>
          </w:p>
        </w:tc>
      </w:tr>
      <w:tr w:rsidR="002839D6" w:rsidRPr="002F634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Практика по получению профессиональных умений и опыта профессиональной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</w:p>
        </w:tc>
      </w:tr>
      <w:tr w:rsidR="002839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отраслевых рынков</w:t>
            </w:r>
          </w:p>
        </w:tc>
      </w:tr>
      <w:tr w:rsidR="002839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Прикладная микроэкономика</w:t>
            </w:r>
          </w:p>
        </w:tc>
      </w:tr>
      <w:tr w:rsidR="002839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и стратегический менеджмент</w:t>
            </w:r>
          </w:p>
        </w:tc>
      </w:tr>
      <w:tr w:rsidR="002839D6" w:rsidRPr="002F634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2839D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</w:t>
            </w:r>
          </w:p>
        </w:tc>
      </w:tr>
      <w:tr w:rsidR="002839D6" w:rsidRPr="002F634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</w:t>
            </w: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освоение данной дисциплины (модуля) необходимо как предшествующее:</w:t>
            </w:r>
          </w:p>
        </w:tc>
      </w:tr>
      <w:tr w:rsidR="002839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</w:p>
        </w:tc>
      </w:tr>
      <w:tr w:rsidR="002839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 стратегия</w:t>
            </w:r>
          </w:p>
        </w:tc>
      </w:tr>
      <w:tr w:rsidR="002839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рисками</w:t>
            </w:r>
          </w:p>
        </w:tc>
      </w:tr>
      <w:tr w:rsidR="002839D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оценка инвестиций</w:t>
            </w:r>
          </w:p>
        </w:tc>
      </w:tr>
      <w:tr w:rsidR="002839D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Стратегическая оценка бизнеса</w:t>
            </w:r>
          </w:p>
        </w:tc>
      </w:tr>
      <w:tr w:rsidR="002839D6">
        <w:trPr>
          <w:trHeight w:hRule="exact" w:val="277"/>
        </w:trPr>
        <w:tc>
          <w:tcPr>
            <w:tcW w:w="766" w:type="dxa"/>
          </w:tcPr>
          <w:p w:rsidR="002839D6" w:rsidRDefault="002839D6"/>
        </w:tc>
        <w:tc>
          <w:tcPr>
            <w:tcW w:w="2071" w:type="dxa"/>
          </w:tcPr>
          <w:p w:rsidR="002839D6" w:rsidRDefault="002839D6"/>
        </w:tc>
        <w:tc>
          <w:tcPr>
            <w:tcW w:w="1844" w:type="dxa"/>
          </w:tcPr>
          <w:p w:rsidR="002839D6" w:rsidRDefault="002839D6"/>
        </w:tc>
        <w:tc>
          <w:tcPr>
            <w:tcW w:w="5104" w:type="dxa"/>
          </w:tcPr>
          <w:p w:rsidR="002839D6" w:rsidRDefault="002839D6"/>
        </w:tc>
        <w:tc>
          <w:tcPr>
            <w:tcW w:w="993" w:type="dxa"/>
          </w:tcPr>
          <w:p w:rsidR="002839D6" w:rsidRDefault="002839D6"/>
        </w:tc>
      </w:tr>
      <w:tr w:rsidR="002839D6" w:rsidRPr="002F634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ТРЕБОВАНИЯ К </w:t>
            </w: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РЕЗУЛЬТАТАМ ОСВОЕНИЯ ДИСЦИПЛИНЫ</w:t>
            </w:r>
          </w:p>
        </w:tc>
      </w:tr>
      <w:tr w:rsidR="002839D6" w:rsidRPr="002F634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839D6" w:rsidRPr="002F63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разработки инвестиционных стратегий, программ,  проектов на мез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839D6" w:rsidRPr="002F63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цель и задачи инвестиционной деятельности в бизнесе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инструментарием анализа инвестиционной деятельности</w:t>
            </w:r>
          </w:p>
        </w:tc>
      </w:tr>
      <w:tr w:rsidR="002839D6" w:rsidRPr="002F6347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умением применять основные методы финансового менеджмента для оценки активов, управления оборотным капиталом, принятия инв</w:t>
            </w: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концепции инвестиционного менеджме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нта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839D6" w:rsidRPr="002F63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цель и задачи инвестиционной деятельности в бизнесе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839D6" w:rsidRPr="002F63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инвестиционного контроля, контроллинга и мониторинга</w:t>
            </w:r>
          </w:p>
        </w:tc>
      </w:tr>
      <w:tr w:rsidR="002839D6" w:rsidRPr="002F634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умением проводить анализ рыночных и специфических рисков для принятия управленческих решений, в том</w:t>
            </w: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числе при принятии решений об инвестировании и финансировании</w:t>
            </w:r>
          </w:p>
        </w:tc>
      </w:tr>
    </w:tbl>
    <w:p w:rsidR="002839D6" w:rsidRPr="002F6347" w:rsidRDefault="002F6347">
      <w:pPr>
        <w:rPr>
          <w:sz w:val="0"/>
          <w:szCs w:val="0"/>
          <w:lang w:val="ru-RU"/>
        </w:rPr>
      </w:pPr>
      <w:r w:rsidRPr="002F63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3194"/>
        <w:gridCol w:w="143"/>
        <w:gridCol w:w="824"/>
        <w:gridCol w:w="698"/>
        <w:gridCol w:w="1117"/>
        <w:gridCol w:w="1253"/>
        <w:gridCol w:w="702"/>
        <w:gridCol w:w="399"/>
        <w:gridCol w:w="982"/>
      </w:tblGrid>
      <w:tr w:rsidR="002839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2839D6" w:rsidRDefault="002839D6"/>
        </w:tc>
        <w:tc>
          <w:tcPr>
            <w:tcW w:w="710" w:type="dxa"/>
          </w:tcPr>
          <w:p w:rsidR="002839D6" w:rsidRDefault="002839D6"/>
        </w:tc>
        <w:tc>
          <w:tcPr>
            <w:tcW w:w="1135" w:type="dxa"/>
          </w:tcPr>
          <w:p w:rsidR="002839D6" w:rsidRDefault="002839D6"/>
        </w:tc>
        <w:tc>
          <w:tcPr>
            <w:tcW w:w="1277" w:type="dxa"/>
          </w:tcPr>
          <w:p w:rsidR="002839D6" w:rsidRDefault="002839D6"/>
        </w:tc>
        <w:tc>
          <w:tcPr>
            <w:tcW w:w="710" w:type="dxa"/>
          </w:tcPr>
          <w:p w:rsidR="002839D6" w:rsidRDefault="002839D6"/>
        </w:tc>
        <w:tc>
          <w:tcPr>
            <w:tcW w:w="426" w:type="dxa"/>
          </w:tcPr>
          <w:p w:rsidR="002839D6" w:rsidRDefault="002839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 инвестиционной деятельности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839D6" w:rsidRPr="002F63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управлять инвестициями на мез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идентификации инвестиционных рисков</w:t>
            </w:r>
          </w:p>
        </w:tc>
      </w:tr>
      <w:tr w:rsidR="002839D6" w:rsidRPr="002F634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839D6" w:rsidRPr="002F63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природу и порядок формирования денежных потоков инвестиционного проекта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интерпретировать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результаты оценки инвестиций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инструментарием анализа инвестиционной деятельности</w:t>
            </w:r>
          </w:p>
        </w:tc>
      </w:tr>
      <w:tr w:rsidR="002839D6">
        <w:trPr>
          <w:trHeight w:hRule="exact" w:val="277"/>
        </w:trPr>
        <w:tc>
          <w:tcPr>
            <w:tcW w:w="993" w:type="dxa"/>
          </w:tcPr>
          <w:p w:rsidR="002839D6" w:rsidRDefault="002839D6"/>
        </w:tc>
        <w:tc>
          <w:tcPr>
            <w:tcW w:w="3545" w:type="dxa"/>
          </w:tcPr>
          <w:p w:rsidR="002839D6" w:rsidRDefault="002839D6"/>
        </w:tc>
        <w:tc>
          <w:tcPr>
            <w:tcW w:w="143" w:type="dxa"/>
          </w:tcPr>
          <w:p w:rsidR="002839D6" w:rsidRDefault="002839D6"/>
        </w:tc>
        <w:tc>
          <w:tcPr>
            <w:tcW w:w="851" w:type="dxa"/>
          </w:tcPr>
          <w:p w:rsidR="002839D6" w:rsidRDefault="002839D6"/>
        </w:tc>
        <w:tc>
          <w:tcPr>
            <w:tcW w:w="710" w:type="dxa"/>
          </w:tcPr>
          <w:p w:rsidR="002839D6" w:rsidRDefault="002839D6"/>
        </w:tc>
        <w:tc>
          <w:tcPr>
            <w:tcW w:w="1135" w:type="dxa"/>
          </w:tcPr>
          <w:p w:rsidR="002839D6" w:rsidRDefault="002839D6"/>
        </w:tc>
        <w:tc>
          <w:tcPr>
            <w:tcW w:w="1277" w:type="dxa"/>
          </w:tcPr>
          <w:p w:rsidR="002839D6" w:rsidRDefault="002839D6"/>
        </w:tc>
        <w:tc>
          <w:tcPr>
            <w:tcW w:w="710" w:type="dxa"/>
          </w:tcPr>
          <w:p w:rsidR="002839D6" w:rsidRDefault="002839D6"/>
        </w:tc>
        <w:tc>
          <w:tcPr>
            <w:tcW w:w="426" w:type="dxa"/>
          </w:tcPr>
          <w:p w:rsidR="002839D6" w:rsidRDefault="002839D6"/>
        </w:tc>
        <w:tc>
          <w:tcPr>
            <w:tcW w:w="993" w:type="dxa"/>
          </w:tcPr>
          <w:p w:rsidR="002839D6" w:rsidRDefault="002839D6"/>
        </w:tc>
      </w:tr>
      <w:tr w:rsidR="002839D6" w:rsidRPr="002F63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839D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2839D6" w:rsidRPr="002F634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«Роль инвестиций в развитии производства»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«Экономическая сущность инвестиций»: понятие инвестиций, их классификация. Экономическая сущность инвестиций. Цели и направления инвестирования. Планирование и выбор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объектов инвестирования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«Экономическая сущность инвестиций»: сущность инвестиций и их роль в экономике. Инвестиционный рынок и его участники. Инвестиционный климат и инвестиционная ситуация в Российской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Федерации. Содержание и основные этапы инвестиционного процесса. Место, роль и регулирование иностранных инвестиций в России /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инвестирования в реальном секторе экономики /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 w:rsidRPr="002F634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«Бизнес-план инвестиционного проекта»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«Инвестиционные проекты и их классификация. Бизнес-план инвестиционного проекта»: понятие и виды инвестиционных проектов. Фазы развития инвестиционного проекта Понятие и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бизнес-плана в инвестиционном проектировании. Преимущества и особенности бизне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планирования в инвестиционном проектировании. Содержание разделов бизнес-плана инвестиционного проекта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</w:tbl>
    <w:p w:rsidR="002839D6" w:rsidRDefault="002F63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30"/>
        <w:gridCol w:w="118"/>
        <w:gridCol w:w="806"/>
        <w:gridCol w:w="677"/>
        <w:gridCol w:w="1098"/>
        <w:gridCol w:w="1206"/>
        <w:gridCol w:w="677"/>
        <w:gridCol w:w="385"/>
        <w:gridCol w:w="940"/>
      </w:tblGrid>
      <w:tr w:rsidR="002839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</w:p>
        </w:tc>
        <w:tc>
          <w:tcPr>
            <w:tcW w:w="851" w:type="dxa"/>
          </w:tcPr>
          <w:p w:rsidR="002839D6" w:rsidRDefault="002839D6"/>
        </w:tc>
        <w:tc>
          <w:tcPr>
            <w:tcW w:w="710" w:type="dxa"/>
          </w:tcPr>
          <w:p w:rsidR="002839D6" w:rsidRDefault="002839D6"/>
        </w:tc>
        <w:tc>
          <w:tcPr>
            <w:tcW w:w="1135" w:type="dxa"/>
          </w:tcPr>
          <w:p w:rsidR="002839D6" w:rsidRDefault="002839D6"/>
        </w:tc>
        <w:tc>
          <w:tcPr>
            <w:tcW w:w="1277" w:type="dxa"/>
          </w:tcPr>
          <w:p w:rsidR="002839D6" w:rsidRDefault="002839D6"/>
        </w:tc>
        <w:tc>
          <w:tcPr>
            <w:tcW w:w="710" w:type="dxa"/>
          </w:tcPr>
          <w:p w:rsidR="002839D6" w:rsidRDefault="002839D6"/>
        </w:tc>
        <w:tc>
          <w:tcPr>
            <w:tcW w:w="426" w:type="dxa"/>
          </w:tcPr>
          <w:p w:rsidR="002839D6" w:rsidRDefault="002839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839D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«Понятие инвестиционного проекта, классификация инвестиционных проектов»: содержание, этапы разработки и реализации инвестиционного проекта. Классификация инвестиционных проектов. Содержание 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технико-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обоснования инвестиционного проекта. Основные направления технико-экономического обоснования инвестиционного проекта Порядок сбора и обработки информации, необходимой для составления бизнес-плана инвестиционного проекта. Структура и содержан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бизнес-плана инвестиционного проекта. Этапы подготовки инвестиционной документации /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финансово-экономическое содержание инвестиций /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 w:rsidRPr="002F634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«Объекты </w:t>
            </w: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инвестирования в реальном секторе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«Инвестиционная деятельность: объекты, субъекты, источники финансирования»: содержание инвестиционной деятельности. Объекты и субъекты инвестиционной деятельности. Инвестиционные институты: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виды. Традиционные, особые и специфические источники финансирования инвестиционной деятельности. Методы финансирования инвестиционной деятельности.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«Объекты и субъекты инвестиционной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 Инвестиционная политика предприятий, оценка инвестиционной привлекательности предприятий и отраслей»: понятие инвестиционной деятельности, ее субъекты и объекты. Правовые и экономические основы инвестиционной деятельности, осуществляемой в фо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рме капитальных вложений. Государственное регулирование инвестиционной деятельности.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 политика предприятия и этапы ее формирования. Оценка инвестиционной привлекательности отраслей. Инвестиционная привлекательность предприятий. Инвестиционная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стратегия предприятия: классификация и механизм формирования. Управление инвестиционной привлекательностью предприятия. Финансирование инвестиционной деятельности. Формы и источники финансирования инвестиционной деятельности. Стратегии привлечения инвести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ционных ресурсов</w:t>
            </w:r>
          </w:p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Финансово-экономические аспекты инвестиций /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</w:tbl>
    <w:p w:rsidR="002839D6" w:rsidRDefault="002F63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81"/>
        <w:gridCol w:w="119"/>
        <w:gridCol w:w="813"/>
        <w:gridCol w:w="682"/>
        <w:gridCol w:w="1103"/>
        <w:gridCol w:w="1214"/>
        <w:gridCol w:w="682"/>
        <w:gridCol w:w="389"/>
        <w:gridCol w:w="947"/>
      </w:tblGrid>
      <w:tr w:rsidR="002839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2839D6" w:rsidRDefault="002839D6"/>
        </w:tc>
        <w:tc>
          <w:tcPr>
            <w:tcW w:w="710" w:type="dxa"/>
          </w:tcPr>
          <w:p w:rsidR="002839D6" w:rsidRDefault="002839D6"/>
        </w:tc>
        <w:tc>
          <w:tcPr>
            <w:tcW w:w="1135" w:type="dxa"/>
          </w:tcPr>
          <w:p w:rsidR="002839D6" w:rsidRDefault="002839D6"/>
        </w:tc>
        <w:tc>
          <w:tcPr>
            <w:tcW w:w="1277" w:type="dxa"/>
          </w:tcPr>
          <w:p w:rsidR="002839D6" w:rsidRDefault="002839D6"/>
        </w:tc>
        <w:tc>
          <w:tcPr>
            <w:tcW w:w="710" w:type="dxa"/>
          </w:tcPr>
          <w:p w:rsidR="002839D6" w:rsidRDefault="002839D6"/>
        </w:tc>
        <w:tc>
          <w:tcPr>
            <w:tcW w:w="426" w:type="dxa"/>
          </w:tcPr>
          <w:p w:rsidR="002839D6" w:rsidRDefault="002839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839D6" w:rsidRPr="002F634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4. «Методы денежной оценки инвестиционных </w:t>
            </w: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проектов»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4.1 «Особенности оценки инвестиционных проектов»: наращивание и дисконтирование в оценке инвестиционных проектов. Денежные потоки и их оценка. Статическая и динамическая оценка инвестиционных проектов.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Критерии оценки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 эффективности инвестиционных проектов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ПК- 4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4.1 «Методы денежной оценки инвестиционных проектов»: задачи оценки эффективности инвестиций. Оценка денежных потоков. Статические и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 методы и критерии оценки инвестиционных проектов /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 финансирования инвестиций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ПК- 4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 w:rsidRPr="002F63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«Оценка эффективности инвестиционного проекта с позиции участников инвестиционного процесса»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5.1 «Концептуальная схема оценки эффективности инвестиционного проекта»: этапы оценки эффективности инвестиционного проекта,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алгоритм оценки эффективности инвестиционного проекта. Подготовка исходной информации для оценки эффективности инвестиционного проекта. Подготовка интегрированной информации для оценки эффективности инвестиционных проектов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ОПК-6 ПК-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5.1 «Концептуальная схема оценки эффективности инвестиционного проекта. Подготовка информации для оценки эффективности инвестиционного проекта»: характеристика этапов оценки эффективности инвестиционных проектов.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исходной информации для экономического обоснования инвестиционного проекта. Подготовка интегрированной информации для оценки целесообразности осуществления инвестиционного проекта. Оценка экономической, социальной и экологической эффективности и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нвестиционных проектов. Коммерческая и общественная эффективность инвестиционных проектов.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Бюджетная, региональная и отраслевая эффективность инвестиционного проекта.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ПК- 4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Инвестиционная политика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государства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</w:tbl>
    <w:p w:rsidR="002839D6" w:rsidRDefault="002F63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8"/>
        <w:gridCol w:w="119"/>
        <w:gridCol w:w="814"/>
        <w:gridCol w:w="682"/>
        <w:gridCol w:w="1103"/>
        <w:gridCol w:w="1214"/>
        <w:gridCol w:w="673"/>
        <w:gridCol w:w="389"/>
        <w:gridCol w:w="947"/>
      </w:tblGrid>
      <w:tr w:rsidR="002839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2839D6" w:rsidRDefault="002839D6"/>
        </w:tc>
        <w:tc>
          <w:tcPr>
            <w:tcW w:w="710" w:type="dxa"/>
          </w:tcPr>
          <w:p w:rsidR="002839D6" w:rsidRDefault="002839D6"/>
        </w:tc>
        <w:tc>
          <w:tcPr>
            <w:tcW w:w="1135" w:type="dxa"/>
          </w:tcPr>
          <w:p w:rsidR="002839D6" w:rsidRDefault="002839D6"/>
        </w:tc>
        <w:tc>
          <w:tcPr>
            <w:tcW w:w="1277" w:type="dxa"/>
          </w:tcPr>
          <w:p w:rsidR="002839D6" w:rsidRDefault="002839D6"/>
        </w:tc>
        <w:tc>
          <w:tcPr>
            <w:tcW w:w="710" w:type="dxa"/>
          </w:tcPr>
          <w:p w:rsidR="002839D6" w:rsidRDefault="002839D6"/>
        </w:tc>
        <w:tc>
          <w:tcPr>
            <w:tcW w:w="426" w:type="dxa"/>
          </w:tcPr>
          <w:p w:rsidR="002839D6" w:rsidRDefault="002839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839D6" w:rsidRPr="002F63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«Учет инфляции и налогообложения при анализе эффективности инвестиционного проекта»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6.1 «Роль учета инфляции и налогообложения в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инвестиционном проектировании»: понятие инфляции, показатели инфляции, методы учёта инфляции. Налоги в инвестиционном проектировании. Методы учета налогов в анализе эффективности инвестиционных проектов.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 «Учет инфляции в оценке эффективности инвестиционного проекта»: оценка эффективности в прогнозных и дефлированных ценах. Показатели, используемые для описания инфляции при расчётах эффективности инвестиционного проекта. Отражение инфляции в расчетах эф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фективности инвестиционного проекта. Виды налогов. Оценка влияния налогов на результаты инвестиционного проекта /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ПК- 4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финансового состояния инвестиционного проекта /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 w:rsidRPr="002F63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«Риски инвестиционного проекта. Учёт их влияния в ходе проведения оценки инвестиционного проекта»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7.1 «Понятие и классификация неопределенностей и рисков инвестиционного проекта. Методы оценки и анализа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инвестиционных рисков»: понятия и классификация неопределенности и рисков. Оценка проектов в условиях определенности, неопределенности и риска. Учет рисков при экономическом обосновании инвестиционных проектов.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оценки рисков инвестиционного проекта.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Управление инвестиционными рисками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7.1 «Виды инвестиционных рисков и их классификация»: влияние рисков на результаты инвестиционного проекта.  Методы учета инвестиционных рисков и их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характеристика. Решение задач по оценке инвестиционных рисков  /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Инвестиционная политика государства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 w:rsidRPr="002F634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8. «Оценка финансовой устойчивости инвестиционного </w:t>
            </w: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проекта»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8.1 «Оценка финансовой устойчивости инвестиционного проекта»: задача оценки финансового состояния инвестиционного проекта. Показатели оценки финансовой надежности проекта и методика их определения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</w:tbl>
    <w:p w:rsidR="002839D6" w:rsidRDefault="002F63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1"/>
        <w:gridCol w:w="119"/>
        <w:gridCol w:w="813"/>
        <w:gridCol w:w="682"/>
        <w:gridCol w:w="1103"/>
        <w:gridCol w:w="1214"/>
        <w:gridCol w:w="673"/>
        <w:gridCol w:w="389"/>
        <w:gridCol w:w="947"/>
      </w:tblGrid>
      <w:tr w:rsidR="002839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2839D6" w:rsidRDefault="002839D6"/>
        </w:tc>
        <w:tc>
          <w:tcPr>
            <w:tcW w:w="710" w:type="dxa"/>
          </w:tcPr>
          <w:p w:rsidR="002839D6" w:rsidRDefault="002839D6"/>
        </w:tc>
        <w:tc>
          <w:tcPr>
            <w:tcW w:w="1135" w:type="dxa"/>
          </w:tcPr>
          <w:p w:rsidR="002839D6" w:rsidRDefault="002839D6"/>
        </w:tc>
        <w:tc>
          <w:tcPr>
            <w:tcW w:w="1277" w:type="dxa"/>
          </w:tcPr>
          <w:p w:rsidR="002839D6" w:rsidRDefault="002839D6"/>
        </w:tc>
        <w:tc>
          <w:tcPr>
            <w:tcW w:w="710" w:type="dxa"/>
          </w:tcPr>
          <w:p w:rsidR="002839D6" w:rsidRDefault="002839D6"/>
        </w:tc>
        <w:tc>
          <w:tcPr>
            <w:tcW w:w="426" w:type="dxa"/>
          </w:tcPr>
          <w:p w:rsidR="002839D6" w:rsidRDefault="002839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839D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8.1 «Оценка финансовой устойчивости инвестиционного проекта»: значение оценки финансовой устойчивости инвестиционного проекта. Взаимосвязь финансовых показателей устойчивости проекта и интересов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инвесторов. Критерии оценки финансового состояния инвестиционных проектов и их экономический смысл /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Инвестиционный климат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 w:rsidRPr="002F634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9. "Оценка эффективности </w:t>
            </w: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финансовых инвестиций»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«Понятие и виды финансовых инвестиций. Особенности оценки инвестиций в финансовые активы»: понятие и виды ценных бумаг Оценка инвестиционных качеств ценных бумаг. Особенности оценки эффективности инвестиций в ценные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бумаги. Оценка эффективности инвестиций в облигации, депозитные сертификаты, векселя, акции. Понятие и классификация инвестиционных портфелей. Принципы и последовательность формирования инвестиционных портфелей. Модели оптимизации инвестиционного портфеля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определение его доходности. Управление инвестиционным портфелем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9.1 «Виды ценных бумаг. Риск вложений в ценные бумаги. 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Инвестиционные портфели»: понятие, виды ценных бумаг (вексель,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акция, депозитный сертификат, облигация) и их отличительные особенности.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оценки эффективности финансовых инвестиций. Общие принципы оценки эффективности финансовых инвестиций. Дисконтирование и наращивание в оценке финансовых активов. Характери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стика и виды риска вложения в ценные бумаги. Оценка риска инвестирования сре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в ц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енные бумаги. Управление инвестиционными рисками Понятие инвестиционного портфеля, его цели. Принципы и порядок формирования. Оптимизация инвестиционного портфеля.   Способ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 диверсификации финансовых инвестиций. Модели оптимизации инвестиционного портфеля. Понятие и риски инвестиционного портфеля. Способы управления рисками инвестиционного портфеля. /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виды и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инвестиционных портфелей /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  <w:tr w:rsidR="002839D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ПК- 4 ПК-15 ПК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</w:tr>
    </w:tbl>
    <w:p w:rsidR="002839D6" w:rsidRDefault="002F63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5"/>
        <w:gridCol w:w="4798"/>
        <w:gridCol w:w="971"/>
      </w:tblGrid>
      <w:tr w:rsidR="002839D6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5104" w:type="dxa"/>
          </w:tcPr>
          <w:p w:rsidR="002839D6" w:rsidRDefault="002839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839D6">
        <w:trPr>
          <w:trHeight w:hRule="exact" w:val="277"/>
        </w:trPr>
        <w:tc>
          <w:tcPr>
            <w:tcW w:w="4679" w:type="dxa"/>
          </w:tcPr>
          <w:p w:rsidR="002839D6" w:rsidRDefault="002839D6"/>
        </w:tc>
        <w:tc>
          <w:tcPr>
            <w:tcW w:w="5104" w:type="dxa"/>
          </w:tcPr>
          <w:p w:rsidR="002839D6" w:rsidRDefault="002839D6"/>
        </w:tc>
        <w:tc>
          <w:tcPr>
            <w:tcW w:w="993" w:type="dxa"/>
          </w:tcPr>
          <w:p w:rsidR="002839D6" w:rsidRDefault="002839D6"/>
        </w:tc>
      </w:tr>
      <w:tr w:rsidR="002839D6">
        <w:trPr>
          <w:trHeight w:hRule="exact" w:val="4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839D6" w:rsidRPr="002F6347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оценочных </w:t>
            </w: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сре</w:t>
            </w:r>
            <w:proofErr w:type="gramStart"/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839D6" w:rsidRPr="002F6347">
        <w:trPr>
          <w:trHeight w:hRule="exact" w:val="1400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Инвестиции: определение и сущность.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инвестиций.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Инвестиционная деятельность: сущность, субъекты и объекты.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Нормативно-законодательное регулирование инвестиционной д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еятельности.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Инвестиционная политика, ее роль и принципы в современных условиях.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Институты коллективного инвестирования. Инвестиционный рынок России и его участники.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Источники и организационные формы финансирования проектов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Общая характеристика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собственных инвестиционных ресурсов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Финансирование инвестиционных проектов за счет кредитов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Проектное финансирование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Лизинг как форма финансирования инвестиционных проектов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Привлечение иностранных инвестиций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Венчурное инвестирование.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Франчайзинг.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Инвестиционный проект: сущность, цели, виды.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Основные этапы реализации инвестиционных проектов.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Общая схема оценки эффективности 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проек-тов.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Денежные потоки в инвестиционном процессе.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Финансовая реализуемость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инвестиционного проекта.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Понятия «наращение» и «дисконтирование».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Характеристика понятие «реальные инвестиции».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Классификация инвестиций в реальные активы.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Политика управления реальными инвестициями на предприятии.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Государственная подде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ржка реальных инвестиций.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Риски при инвестировании в реальные активы.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Финансово-экономическая оценка инвестиционных проектов: понятия и определения.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Основные показатели эффективности инвестиционных проектов и методы их оценки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Методы, не вкл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ючающие дисконтирование;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Методы, основанные на дисконтировании.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Общая характеристика участников рынка ценных бумаг.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Назначение и классификация ценных бумаг.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Основные виды финансового инвестирования.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Форвардные и фьючерсные контракты.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Формы международного кредита и его классификация.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и принципы формирования инвестиционного портфеля.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Модели портфельного инвестирования.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Доходность, риск и ликвидность инвестиционного портфеля.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Типы инвестиционных портфелей.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Стратегия управления инвестиционным портфелем.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Формирование инвестиционного портфеля.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Оптимизация портфеля ценных бумаг предприятия.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инвестиций и их значение в деятельности предприятия.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инвестиций.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Понятие инвестиционного рынка.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Цели и направления инвестирования.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Планирование и выбор объектов инвестирования.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Содержание инвестиционной деятельности.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Объекты и субъекты инвестиционной деятельности.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Инвестиционные институты: понятие, виды.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Традиционные источники финансирования инвестиционной деятельности.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Особые   формы   финансирования   инвестиционной  деятельности   (венчурное финансирование).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Специфические   источники   финансирования   инвестиционной   деятельности (лизинг,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форфейтинг, франчайзинг).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Понятие инвестиционного проекта.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Классификация инвестиционных проектов.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Фазы развития инвестиционного проекта.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Основы разработки инвестиционной стратегии: понятие, этапы.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Классификация инвестиционных стратегий.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Формулирование инвестиционной политики.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Инвестиционный климат и его элементы.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оценки инвестиционных проектов.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Наращивание и дисконтирование в оценке инвестиционных проектов.</w:t>
            </w:r>
          </w:p>
        </w:tc>
      </w:tr>
    </w:tbl>
    <w:p w:rsidR="002839D6" w:rsidRPr="002F6347" w:rsidRDefault="002F6347">
      <w:pPr>
        <w:rPr>
          <w:sz w:val="0"/>
          <w:szCs w:val="0"/>
          <w:lang w:val="ru-RU"/>
        </w:rPr>
      </w:pPr>
      <w:r w:rsidRPr="002F63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1862"/>
        <w:gridCol w:w="1914"/>
        <w:gridCol w:w="1959"/>
        <w:gridCol w:w="2165"/>
        <w:gridCol w:w="699"/>
        <w:gridCol w:w="994"/>
      </w:tblGrid>
      <w:tr w:rsidR="002839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2127" w:type="dxa"/>
          </w:tcPr>
          <w:p w:rsidR="002839D6" w:rsidRDefault="002839D6"/>
        </w:tc>
        <w:tc>
          <w:tcPr>
            <w:tcW w:w="2269" w:type="dxa"/>
          </w:tcPr>
          <w:p w:rsidR="002839D6" w:rsidRDefault="002839D6"/>
        </w:tc>
        <w:tc>
          <w:tcPr>
            <w:tcW w:w="710" w:type="dxa"/>
          </w:tcPr>
          <w:p w:rsidR="002839D6" w:rsidRDefault="002839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839D6">
        <w:trPr>
          <w:trHeight w:hRule="exact" w:val="794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Денежные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потоки и их оценка.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Стоимость капитала и ее роль в оценке инвестиционных проектов.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Метод расчета чистой приведенной стоимости в оценке инвестиций.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Индекс  рентабельности  инвестиций  и  его роль  в экономической  оценке инвестиций.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Метод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 внутренней нормы прибыли инвестиций.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Метод расчета срока окупаемости инвестиций.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Коэффициент эффективности инвестиций.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Концептуальная схема оценки эффективности инвестиционного проекта.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Принципы подготовки исходной информации для оц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енки эффективности инвестиционных проектов.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Принципы построения финансово-инвестиционного бюджета в экономической оценке инвестиций.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Подготовка интегрированной экономической информации для оценки эффективности инвестиционных проектов.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Принципы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 программы производства и реализации продукции как элемента интегрированной экономической информации для    оценки эффективности инвестиционного проекта.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Состав инвестиционных издержек и их роль в оценке эффективности инвестиционных проектов.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Оценка потребности в инвестициях на формирование оборотного капитала.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Состав текущих издержек и их роль в оценке эффективности инвестиционных проектов.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Методика расчета прибыли и баланса как элементов интегрированной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экономической информации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оценки эффективности 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инвестиционного</w:t>
            </w:r>
            <w:proofErr w:type="gramEnd"/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Оценка общественной эффективности инвестиционного проекта.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Оценка коммерческой эффективности инвестиционного проекта.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Оценка эффективности участия в проекте для предприятий и акционеров.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Оце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нка региональной эффективности инвестиционного проекта.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Оценка отраслевой эффективности инвестиционного проекта.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Оценка бюджетной эффективности инвестиционного проекта.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Неопределенность и риск в экономической оценке инвестиций.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Классификаци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неопределенностей и инвестиционных рисков.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Методы анализа и оценки уровня инвестиционного риска: метод корректировки нормы дисконта, метод достоверных эквивалентов, метод предпочтительного состояния.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46. Метод 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 чувствительности критериев эффек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тивности инвестиций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Метод сценариев (метод формального описания неопределенности).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Метод построения «дерева» решений.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Метод имитационного моделирования (метод Монте-Карло).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Методы анализа и оценки уровня инвестиционных рисков: метод аналог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ий, метод безубыточности.</w:t>
            </w:r>
          </w:p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Классификация инвесторов в зависимости от отношения их к риску.</w:t>
            </w:r>
          </w:p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Управление инвестиционными рисками.</w:t>
            </w:r>
          </w:p>
        </w:tc>
      </w:tr>
      <w:tr w:rsidR="002839D6" w:rsidRPr="002F634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839D6" w:rsidRPr="002F634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Приложении 1 к рабочей программе дисциплины</w:t>
            </w:r>
          </w:p>
        </w:tc>
      </w:tr>
      <w:tr w:rsidR="002839D6" w:rsidRPr="002F6347">
        <w:trPr>
          <w:trHeight w:hRule="exact" w:val="277"/>
        </w:trPr>
        <w:tc>
          <w:tcPr>
            <w:tcW w:w="710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39D6" w:rsidRPr="002F6347" w:rsidRDefault="002839D6">
            <w:pPr>
              <w:rPr>
                <w:lang w:val="ru-RU"/>
              </w:rPr>
            </w:pPr>
          </w:p>
        </w:tc>
      </w:tr>
      <w:tr w:rsidR="002839D6" w:rsidRPr="002F634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2839D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839D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Лялин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Ковалев В. В., Иванов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2839D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теория и практика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839D6" w:rsidRPr="002F634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Латышева Л. А., Склярова Ю. М., Гурнович Т.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Ставрополь: Ставропольский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государственный аграрный университет,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2839D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839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839D6" w:rsidRPr="002F634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Игошин Н.В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Инвестиции: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организация, управление, финансирование: учебник / Н.В. Игошин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=114527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2839D6" w:rsidRPr="002F634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</w:t>
            </w: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Перечень ресурсов информационно-телекоммуникационной сети "Интернет"</w:t>
            </w:r>
          </w:p>
        </w:tc>
      </w:tr>
      <w:tr w:rsidR="002839D6" w:rsidRPr="002F634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raexpert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Эксперт РА - рейтинговое агентство</w:t>
            </w:r>
          </w:p>
        </w:tc>
      </w:tr>
      <w:tr w:rsidR="002839D6" w:rsidRPr="002F634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Центральный банк РФ</w:t>
            </w:r>
          </w:p>
        </w:tc>
      </w:tr>
      <w:tr w:rsidR="002839D6" w:rsidRPr="002F634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vsemirnyjbank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Группа всемирного банка</w:t>
            </w:r>
          </w:p>
        </w:tc>
      </w:tr>
      <w:tr w:rsidR="002839D6" w:rsidRPr="002F634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moodys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Мудис рейтинговое агентство</w:t>
            </w:r>
          </w:p>
        </w:tc>
      </w:tr>
    </w:tbl>
    <w:p w:rsidR="002839D6" w:rsidRPr="002F6347" w:rsidRDefault="002F6347">
      <w:pPr>
        <w:rPr>
          <w:sz w:val="0"/>
          <w:szCs w:val="0"/>
          <w:lang w:val="ru-RU"/>
        </w:rPr>
      </w:pPr>
      <w:r w:rsidRPr="002F63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3734"/>
        <w:gridCol w:w="4786"/>
        <w:gridCol w:w="973"/>
      </w:tblGrid>
      <w:tr w:rsidR="002839D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5104" w:type="dxa"/>
          </w:tcPr>
          <w:p w:rsidR="002839D6" w:rsidRDefault="002839D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839D6" w:rsidRPr="002F634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Федеральная служба государственой статистики</w:t>
            </w:r>
          </w:p>
        </w:tc>
      </w:tr>
      <w:tr w:rsidR="002839D6" w:rsidRPr="002F634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Официальный сайт правитльства России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2839D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Microsoft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</w:p>
        </w:tc>
      </w:tr>
      <w:tr w:rsidR="002839D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2839D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2839D6">
        <w:trPr>
          <w:trHeight w:hRule="exact" w:val="277"/>
        </w:trPr>
        <w:tc>
          <w:tcPr>
            <w:tcW w:w="710" w:type="dxa"/>
          </w:tcPr>
          <w:p w:rsidR="002839D6" w:rsidRDefault="002839D6"/>
        </w:tc>
        <w:tc>
          <w:tcPr>
            <w:tcW w:w="58" w:type="dxa"/>
          </w:tcPr>
          <w:p w:rsidR="002839D6" w:rsidRDefault="002839D6"/>
        </w:tc>
        <w:tc>
          <w:tcPr>
            <w:tcW w:w="3913" w:type="dxa"/>
          </w:tcPr>
          <w:p w:rsidR="002839D6" w:rsidRDefault="002839D6"/>
        </w:tc>
        <w:tc>
          <w:tcPr>
            <w:tcW w:w="5104" w:type="dxa"/>
          </w:tcPr>
          <w:p w:rsidR="002839D6" w:rsidRDefault="002839D6"/>
        </w:tc>
        <w:tc>
          <w:tcPr>
            <w:tcW w:w="993" w:type="dxa"/>
          </w:tcPr>
          <w:p w:rsidR="002839D6" w:rsidRDefault="002839D6"/>
        </w:tc>
      </w:tr>
      <w:tr w:rsidR="002839D6" w:rsidRPr="002F63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839D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Default="002F6347">
            <w:pPr>
              <w:spacing w:after="0" w:line="240" w:lineRule="auto"/>
              <w:rPr>
                <w:sz w:val="19"/>
                <w:szCs w:val="19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2839D6">
        <w:trPr>
          <w:trHeight w:hRule="exact" w:val="277"/>
        </w:trPr>
        <w:tc>
          <w:tcPr>
            <w:tcW w:w="710" w:type="dxa"/>
          </w:tcPr>
          <w:p w:rsidR="002839D6" w:rsidRDefault="002839D6"/>
        </w:tc>
        <w:tc>
          <w:tcPr>
            <w:tcW w:w="58" w:type="dxa"/>
          </w:tcPr>
          <w:p w:rsidR="002839D6" w:rsidRDefault="002839D6"/>
        </w:tc>
        <w:tc>
          <w:tcPr>
            <w:tcW w:w="3913" w:type="dxa"/>
          </w:tcPr>
          <w:p w:rsidR="002839D6" w:rsidRDefault="002839D6"/>
        </w:tc>
        <w:tc>
          <w:tcPr>
            <w:tcW w:w="5104" w:type="dxa"/>
          </w:tcPr>
          <w:p w:rsidR="002839D6" w:rsidRDefault="002839D6"/>
        </w:tc>
        <w:tc>
          <w:tcPr>
            <w:tcW w:w="993" w:type="dxa"/>
          </w:tcPr>
          <w:p w:rsidR="002839D6" w:rsidRDefault="002839D6"/>
        </w:tc>
      </w:tr>
      <w:tr w:rsidR="002839D6" w:rsidRPr="002F63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F634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839D6" w:rsidRPr="002F63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39D6" w:rsidRPr="002F6347" w:rsidRDefault="002F634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</w:t>
            </w:r>
            <w:r w:rsidRPr="002F63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освоению дисциплины представлены в Приложении 2 к рабочей программе дисциплины.</w:t>
            </w:r>
          </w:p>
        </w:tc>
      </w:tr>
    </w:tbl>
    <w:p w:rsidR="002F6347" w:rsidRDefault="002F6347">
      <w:pPr>
        <w:rPr>
          <w:lang w:val="ru-RU"/>
        </w:rPr>
      </w:pPr>
    </w:p>
    <w:p w:rsidR="002F6347" w:rsidRDefault="002F6347">
      <w:pPr>
        <w:rPr>
          <w:lang w:val="ru-RU"/>
        </w:rPr>
      </w:pPr>
      <w:r>
        <w:rPr>
          <w:lang w:val="ru-RU"/>
        </w:rPr>
        <w:br w:type="page"/>
      </w:r>
    </w:p>
    <w:p w:rsidR="002F6347" w:rsidRPr="002F6347" w:rsidRDefault="002F6347" w:rsidP="002F6347">
      <w:pPr>
        <w:rPr>
          <w:lang w:val="ru-RU"/>
        </w:rPr>
      </w:pPr>
      <w:r w:rsidRPr="002F6347">
        <w:rPr>
          <w:noProof/>
          <w:lang w:val="ru-RU" w:eastAsia="ru-RU"/>
        </w:rPr>
        <w:lastRenderedPageBreak/>
        <w:drawing>
          <wp:inline distT="0" distB="0" distL="0" distR="0" wp14:anchorId="1881497A" wp14:editId="32EC91CE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Управление инвест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47" w:rsidRPr="002F6347" w:rsidRDefault="002F6347" w:rsidP="002F6347">
      <w:pPr>
        <w:rPr>
          <w:lang w:val="ru-RU"/>
        </w:rPr>
      </w:pPr>
      <w:r w:rsidRPr="002F6347"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2F6347" w:rsidRPr="002F6347" w:rsidRDefault="002F6347" w:rsidP="002F6347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2F6347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2F6347" w:rsidRPr="002F6347" w:rsidRDefault="002F6347" w:rsidP="002F634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F6347" w:rsidRPr="002F6347" w:rsidRDefault="002F6347" w:rsidP="002F634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F6347" w:rsidRPr="002F6347" w:rsidRDefault="002F6347" w:rsidP="002F634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2F634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2F634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2F634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2F634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F6347" w:rsidRPr="002F6347" w:rsidRDefault="002F6347" w:rsidP="002F634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2F634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F6347" w:rsidRPr="002F6347" w:rsidRDefault="002F6347" w:rsidP="002F634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2F634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F6347" w:rsidRPr="002F6347" w:rsidRDefault="002F6347" w:rsidP="002F634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2F634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27</w:t>
            </w:r>
            <w:r w:rsidRPr="002F634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F6347" w:rsidRPr="002F6347" w:rsidRDefault="002F6347" w:rsidP="002F634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2F6347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2F6347" w:rsidRPr="002F6347" w:rsidRDefault="002F6347" w:rsidP="002F63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F6347" w:rsidRPr="002F6347" w:rsidRDefault="002F6347" w:rsidP="002F63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F6347" w:rsidRPr="002F6347" w:rsidRDefault="002F6347" w:rsidP="002F63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F6347" w:rsidRPr="002F6347" w:rsidRDefault="002F6347" w:rsidP="002F63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F6347" w:rsidRPr="002F6347" w:rsidRDefault="002F6347" w:rsidP="002F63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F6347" w:rsidRPr="002F6347" w:rsidRDefault="002F6347" w:rsidP="002F63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F6347" w:rsidRPr="002F6347" w:rsidRDefault="002F6347" w:rsidP="002F63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F6347" w:rsidRPr="002F6347" w:rsidRDefault="002F6347" w:rsidP="002F63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F6347" w:rsidRPr="002F6347" w:rsidRDefault="002F6347" w:rsidP="002F63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F6347" w:rsidRPr="002F6347" w:rsidRDefault="002F6347" w:rsidP="002F63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F6347" w:rsidRPr="002F6347" w:rsidRDefault="002F6347" w:rsidP="002F63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F6347" w:rsidRPr="002F6347" w:rsidRDefault="002F6347" w:rsidP="002F63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F6347" w:rsidRPr="002F6347" w:rsidRDefault="002F6347" w:rsidP="002F63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F6347" w:rsidRPr="002F6347" w:rsidRDefault="002F6347" w:rsidP="002F63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F6347" w:rsidRPr="002F6347" w:rsidRDefault="002F6347" w:rsidP="002F634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F6347" w:rsidRPr="002F6347" w:rsidRDefault="002F6347" w:rsidP="002F634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480487761"/>
      <w:r w:rsidRPr="002F634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2F6347" w:rsidRPr="002F6347" w:rsidRDefault="002F6347" w:rsidP="002F634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F6347" w:rsidRPr="002F6347" w:rsidRDefault="002F6347" w:rsidP="002F6347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F6347" w:rsidRPr="002F6347" w:rsidRDefault="002F6347" w:rsidP="002F634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480487762"/>
      <w:r w:rsidRPr="002F634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2F634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2F6347" w:rsidRPr="002F6347" w:rsidRDefault="002F6347" w:rsidP="002F634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2"/>
        <w:gridCol w:w="2689"/>
        <w:gridCol w:w="2706"/>
        <w:gridCol w:w="2245"/>
      </w:tblGrid>
      <w:tr w:rsidR="002F6347" w:rsidRPr="002F6347" w:rsidTr="00003DA2">
        <w:trPr>
          <w:trHeight w:val="752"/>
        </w:trPr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F6347" w:rsidRPr="002F6347" w:rsidRDefault="002F6347" w:rsidP="002F634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F6347" w:rsidRPr="002F6347" w:rsidRDefault="002F6347" w:rsidP="002F634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F6347" w:rsidRPr="002F6347" w:rsidRDefault="002F6347" w:rsidP="002F634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F6347" w:rsidRPr="002F6347" w:rsidRDefault="002F6347" w:rsidP="002F634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2F6347" w:rsidRPr="002F6347" w:rsidTr="00003DA2">
        <w:trPr>
          <w:trHeight w:val="4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6347" w:rsidRPr="002F6347" w:rsidRDefault="002F6347" w:rsidP="002F634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ОПК-6 - </w:t>
            </w:r>
            <w:r w:rsidRPr="002F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2F6347" w:rsidRPr="002F6347" w:rsidTr="00003DA2">
        <w:trPr>
          <w:trHeight w:val="2005"/>
        </w:trPr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 разработки инвестиционных стратегий, программ,  проектов на мезо- и микроуровне</w:t>
            </w:r>
          </w:p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определять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цели и задачи инвестиционной деятельности в бизнесе</w:t>
            </w:r>
          </w:p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инструментарием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 инвестиционной деятельности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 разработка инвестиционных проектов</w:t>
            </w:r>
          </w:p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 </w:t>
            </w:r>
          </w:p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 К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З-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контрольное задание (задание 1,2), КС – круглый стол, Р – реферат, СЗ – кейс-задача  </w:t>
            </w:r>
          </w:p>
        </w:tc>
      </w:tr>
      <w:tr w:rsidR="002F6347" w:rsidRPr="002F6347" w:rsidTr="00003DA2">
        <w:trPr>
          <w:trHeight w:val="6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ПК-4 - </w:t>
            </w:r>
            <w:r w:rsidRPr="002F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2F6347" w:rsidRPr="002F6347" w:rsidTr="00003DA2">
        <w:trPr>
          <w:trHeight w:val="630"/>
        </w:trPr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основных концепций инвестиционного менеджмента </w:t>
            </w:r>
          </w:p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определять 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задачи инвестиционной деятельности в бизнесе</w:t>
            </w:r>
          </w:p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приемами инвестиционного контроля, контроллинга и мониторинга 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 использование методов финансового менеджмента в инвестиционном проектировании   </w:t>
            </w: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</w:t>
            </w: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ресурсов Интернет </w:t>
            </w:r>
          </w:p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 – тест, К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З-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контрольное задание (задание 1,2), КС – круглый стол, Р – реферат, СЗ – кейс-задача</w:t>
            </w:r>
          </w:p>
        </w:tc>
      </w:tr>
      <w:tr w:rsidR="002F6347" w:rsidRPr="002F6347" w:rsidTr="00003DA2">
        <w:trPr>
          <w:trHeight w:val="6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ПК-15 - </w:t>
            </w:r>
            <w:r w:rsidRPr="002F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2F6347" w:rsidRPr="002F6347" w:rsidTr="00003DA2">
        <w:trPr>
          <w:trHeight w:val="630"/>
        </w:trPr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рисков инвестиционной деятельности</w:t>
            </w:r>
          </w:p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управлять инвестициями на мез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микроуровне</w:t>
            </w:r>
          </w:p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идентификации инвестиционных рисков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 разработка инвестиционных проектов; использования методов оценки рисков в инвестиционной деятельности  </w:t>
            </w: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 </w:t>
            </w:r>
          </w:p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 К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З-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контрольное здание (задание 1,2), КС – круглый стол, Р – реферат, СЗ – кейс-задача</w:t>
            </w:r>
          </w:p>
        </w:tc>
      </w:tr>
      <w:tr w:rsidR="002F6347" w:rsidRPr="002F6347" w:rsidTr="00003DA2">
        <w:trPr>
          <w:trHeight w:val="6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ПК-16 - </w:t>
            </w:r>
            <w:r w:rsidRPr="002F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</w:tr>
      <w:tr w:rsidR="002F6347" w:rsidRPr="002F6347" w:rsidTr="00003DA2">
        <w:trPr>
          <w:trHeight w:val="630"/>
        </w:trPr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природы и порядка формирования денежных потоков инвестиционного проекта</w:t>
            </w:r>
          </w:p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интерпретировать 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результаты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оценки инвестиций</w:t>
            </w:r>
          </w:p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инструментарием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 инвестиционной деятельности 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 разработка инвестиционных проектов; использование различных методов оценки инвестиционных проектов </w:t>
            </w: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 </w:t>
            </w:r>
          </w:p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 w:rsidRPr="002F63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- контрольное здание (задание 1,2), КС – круглый стол, Р – реферат, СЗ – кейс-задача</w:t>
            </w:r>
          </w:p>
        </w:tc>
      </w:tr>
    </w:tbl>
    <w:p w:rsidR="002F6347" w:rsidRPr="002F6347" w:rsidRDefault="002F6347" w:rsidP="002F63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2F6347" w:rsidRPr="002F6347" w:rsidRDefault="002F6347" w:rsidP="002F634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2F6347" w:rsidRPr="002F6347" w:rsidRDefault="002F6347" w:rsidP="002F634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2F6347" w:rsidRPr="002F6347" w:rsidRDefault="002F6347" w:rsidP="002F63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«отлично»);</w:t>
      </w:r>
      <w:r w:rsidRPr="002F634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2F6347" w:rsidRPr="002F6347" w:rsidRDefault="002F6347" w:rsidP="002F63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2F634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>;</w:t>
      </w:r>
    </w:p>
    <w:p w:rsidR="002F6347" w:rsidRPr="002F6347" w:rsidRDefault="002F6347" w:rsidP="002F63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«удовлетворительно»); </w:t>
      </w:r>
    </w:p>
    <w:p w:rsidR="002F6347" w:rsidRPr="002F6347" w:rsidRDefault="002F6347" w:rsidP="002F634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0-49 баллов (оценка «неудовлетворительно»);</w:t>
      </w:r>
      <w:r w:rsidRPr="002F634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2F6347" w:rsidRPr="002F6347" w:rsidRDefault="002F6347" w:rsidP="002F634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(зачет);</w:t>
      </w:r>
    </w:p>
    <w:p w:rsidR="002F6347" w:rsidRPr="002F6347" w:rsidRDefault="002F6347" w:rsidP="002F634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(незачет).</w:t>
      </w:r>
    </w:p>
    <w:p w:rsidR="002F6347" w:rsidRPr="002F6347" w:rsidRDefault="002F6347" w:rsidP="002F634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480487763"/>
      <w:r w:rsidRPr="002F634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2F6347" w:rsidRPr="002F6347" w:rsidRDefault="002F6347" w:rsidP="002F63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2F6347" w:rsidRPr="002F6347" w:rsidRDefault="002F6347" w:rsidP="002F63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2F6347" w:rsidRPr="002F6347" w:rsidRDefault="002F6347" w:rsidP="002F634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2F634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2F634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2F634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Управление инвестиционной деятельностью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Понятие инвестиций и их значение в деятельности предприятия.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Классификация инвестиций.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Понятие инвестиционного рынка.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Цели и направления инвестирования.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Планирование и выбор объектов инвестирования.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Содержание инвестиционной деятельности.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Объекты и субъекты инвестиционной деятельности.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Инвестиционные институты: понятие, виды.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Традиционные источники финансирования инвестиционной деятельности.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Особые   формы   финансирования   инвестиционной  деятельности   (венчурное финансирование).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Специфические   источники   финансирования   инвестиционной   деятельности (лизинг, форфейтинг, франчайзинг).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Понятие инвестиционного проекта.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Классификация инвестиционных проектов.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Фазы развития инвестиционного проекта.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Основы разработки инвестиционной стратегии: понятие, этапы.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Классификация инвестиционных стратегий.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Формулирование инвестиционной политики.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Инвестиционный климат и его элементы.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Особенности оценки инвестиционных проектов.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Наращивание и дисконтирование в оценке инвестиционных проектов.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Денежные потоки и их оценка.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Стоимость капитала и ее роль в оценке инвестиционных проектов.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расчета чистой приведенной стоимости в оценке инвестиций.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Индекс  рентабельности  инвестиций  и  его роль  в экономической  оценке инвестиций.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расчета внутренней нормы прибыли инвестиций.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расчета срока окупаемости инвестиций.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Коэффициент эффективности инвестиций.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Концептуальная схема оценки эффективности инвестиционного проекта.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29.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Принципы подготовки исходной информации для оценки эффективности инвестиционных проектов.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Принципы построения финансово-инвестиционного бюджета в экономической оценке инвестиций.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Подготовка интегрированной экономической информации для оценки эффективности инвестиционных проектов.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Принципы разработки программы производства и реализации продукции как элемента интегрированной экономической информации для    оценки эффективности инвестиционного проекта.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Состав инвестиционных издержек и их роль в оценке эффективности инвестиционных проектов.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потребности в инвестициях на формирование оборотного капитала.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Состав текущих издержек и их роль в оценке эффективности инвестиционных проектов.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Методика расчета прибыли и баланса как элементов интегрированной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экономической информации для оценки эффективности </w:t>
      </w:r>
      <w:proofErr w:type="gramStart"/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инвестиционного</w:t>
      </w:r>
      <w:proofErr w:type="gramEnd"/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проекта.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Оценка общественной эффективности инвестиционного проекта.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Оценка коммерческой эффективности инвестиционного проекта.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39.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Оценка эффективности участия в проекте для предприятий и акционеров.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Оценка региональной эффективности инвестиционного проекта.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отраслевой эффективности инвестиционного проекта.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бюджетной эффективности инвестиционного проекта.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Неопределенность и риск в экономической оценке инвестиций.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Классификация неопределенностей и инвестиционных рисков.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45.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Методы анализа и оценки уровня инвестиционного риска: метод корректировки нормы дисконта, метод достоверных эквивалентов, метод предпочтительного состояния.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46.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</w:t>
      </w:r>
      <w:proofErr w:type="gramStart"/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анализа чувствительности критериев эффективности инвестиций</w:t>
      </w:r>
      <w:proofErr w:type="gramEnd"/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47.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 сценариев (метод формального описания неопределенности).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48.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 построения «дерева» решений.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49.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имитационного моделирования (метод Монте-Карло). 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Методы анализа и оценки уровня инвестиционных рисков: метод аналогий, метод безубыточности.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51.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Классификация инвесторов в зависимости от отношения их к риску.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52.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Управление инвестиционными рисками.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Т.Н. Михненко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№1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2F6347" w:rsidRPr="002F6347" w:rsidRDefault="002F6347" w:rsidP="002F6347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Понятия неопределенности и инвестиционных рисков и их роль в инвестиционном проектировании.</w:t>
      </w:r>
    </w:p>
    <w:p w:rsidR="002F6347" w:rsidRPr="002F6347" w:rsidRDefault="002F6347" w:rsidP="002F6347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Инвестиционные институты: понятие, виды.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№2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2F6347" w:rsidRPr="002F6347" w:rsidRDefault="002F6347" w:rsidP="002F6347">
      <w:pPr>
        <w:numPr>
          <w:ilvl w:val="0"/>
          <w:numId w:val="16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 построения «дерева» решений: сущность, преимущества и недостатки.</w:t>
      </w:r>
    </w:p>
    <w:p w:rsidR="002F6347" w:rsidRPr="002F6347" w:rsidRDefault="002F6347" w:rsidP="002F6347">
      <w:pPr>
        <w:numPr>
          <w:ilvl w:val="0"/>
          <w:numId w:val="16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Классификация инвестиционных проектов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2F634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№3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2F6347" w:rsidRPr="002F6347" w:rsidRDefault="002F6347" w:rsidP="002F63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1. Объекты и субъекты инвестиционной деятельности.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Стоимость капитала и ее роль в оценке инвестиционных проектов</w:t>
      </w:r>
      <w:r w:rsidRPr="002F634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Кафедра Инновационный менеджмент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№4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2F6347" w:rsidRPr="002F6347" w:rsidRDefault="002F6347" w:rsidP="002F6347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Классификация неопределенностей и инвестиционных рисков.</w:t>
      </w:r>
    </w:p>
    <w:p w:rsidR="002F6347" w:rsidRPr="002F6347" w:rsidRDefault="002F6347" w:rsidP="002F6347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Метод расчета срока окупаемости инвестиций</w:t>
      </w:r>
      <w:r w:rsidRPr="002F634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№5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2F6347" w:rsidRPr="002F6347" w:rsidRDefault="002F6347" w:rsidP="002F6347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инфляции при принятии инвестиционного решения.</w:t>
      </w:r>
    </w:p>
    <w:p w:rsidR="002F6347" w:rsidRPr="002F6347" w:rsidRDefault="002F6347" w:rsidP="002F6347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Традиционные источники финансирования инвестиционной деятельности.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№6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Методы анализа и оценки уровня инвестиционных рисков: метод аналогий, метод безубыточности.</w:t>
      </w:r>
    </w:p>
    <w:p w:rsidR="002F6347" w:rsidRPr="002F6347" w:rsidRDefault="002F6347" w:rsidP="002F6347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Понятие инвестиций и их значение в деятельности предприятия</w:t>
      </w:r>
      <w:r w:rsidRPr="002F634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lastRenderedPageBreak/>
        <w:t>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№7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Понятие инвестиционного рынка.</w:t>
      </w:r>
    </w:p>
    <w:p w:rsidR="002F6347" w:rsidRPr="002F6347" w:rsidRDefault="002F6347" w:rsidP="002F6347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Метод </w:t>
      </w:r>
      <w:proofErr w:type="gramStart"/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анализа чувствительности критериев эффективности инвестиций</w:t>
      </w:r>
      <w:proofErr w:type="gramEnd"/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2F634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№8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Классификация неопределенностей и рисков.</w:t>
      </w:r>
    </w:p>
    <w:p w:rsidR="002F6347" w:rsidRPr="002F6347" w:rsidRDefault="002F6347" w:rsidP="002F6347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Метод расчета чистой приведенной стоимости в оценке инвестиций</w:t>
      </w:r>
      <w:r w:rsidRPr="002F634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№9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Методы анализа и оценки уровня инвестиционного риска: метод корректировки нормы дисконта, метод достоверных эквивалентов.</w:t>
      </w:r>
    </w:p>
    <w:p w:rsidR="002F6347" w:rsidRPr="002F6347" w:rsidRDefault="002F6347" w:rsidP="002F6347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Специфические формы   финансирования   инвестиционной   деятельности (лизинг, форфейтинг, франчайзинг)</w:t>
      </w:r>
      <w:r w:rsidRPr="002F634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№10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Классификация инвестиций.</w:t>
      </w:r>
    </w:p>
    <w:p w:rsidR="002F6347" w:rsidRPr="002F6347" w:rsidRDefault="002F6347" w:rsidP="002F6347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Индекс  рентабельности  инвестиций  и  его роль  в экономической  оценке инвестиций.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2F634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№11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2F6347" w:rsidRPr="002F6347" w:rsidRDefault="002F6347" w:rsidP="002F6347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Управление инвестиционными рисками.</w:t>
      </w:r>
      <w:r w:rsidRPr="002F634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</w:t>
      </w:r>
    </w:p>
    <w:p w:rsidR="002F6347" w:rsidRPr="002F6347" w:rsidRDefault="002F6347" w:rsidP="002F6347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Содержание инвестиционной деятельности</w:t>
      </w:r>
      <w:r w:rsidRPr="002F634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№12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Планирование и выбор объектов инвестирования.</w:t>
      </w:r>
    </w:p>
    <w:p w:rsidR="002F6347" w:rsidRPr="002F6347" w:rsidRDefault="002F6347" w:rsidP="002F6347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Денежные потоки и их оценка.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2F634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№13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2F6347" w:rsidRPr="002F6347" w:rsidRDefault="002F6347" w:rsidP="002F6347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Фазы развития инвестиционного проекта.</w:t>
      </w:r>
    </w:p>
    <w:p w:rsidR="002F6347" w:rsidRPr="002F6347" w:rsidRDefault="002F6347" w:rsidP="002F6347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Коэффициент эффективности инвестиций.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№14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Метод имитационного моделирования (метод Монте-Карло).</w:t>
      </w:r>
    </w:p>
    <w:p w:rsidR="002F6347" w:rsidRPr="002F6347" w:rsidRDefault="002F6347" w:rsidP="002F6347">
      <w:pPr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Понятие инвестиционного проекта</w:t>
      </w:r>
      <w:r w:rsidRPr="002F634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2F6347" w:rsidRPr="002F6347" w:rsidRDefault="002F6347" w:rsidP="002F634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выставляется, если изложено правильное понимание вопроса и дан исчерпывающий на него ответ, содержание раскрыто полно, профессионально, грамотно. Ответ показывает, что студент усвоил взаимосвязь основных понятий дисциплины в их значении для приобретаемой профессии, проявил творческие способности в понимании, изложении и использовании учебно-программного материала; показал всестороннее систематическое знание учебно-программного материала, четко и самостоятельно (без наводящих вопросов) отвечал на вопрос билета; </w:t>
      </w:r>
    </w:p>
    <w:p w:rsidR="002F6347" w:rsidRPr="002F6347" w:rsidRDefault="002F6347" w:rsidP="002F634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выставляется, если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нет. Ответ показывает, что студент показал полное знание учебно-программного материала, грамотно и по существу отвечал на вопрос билета и не допускал при этом существенных неточностей;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деятельности; </w:t>
      </w:r>
    </w:p>
    <w:p w:rsidR="002F6347" w:rsidRPr="002F6347" w:rsidRDefault="002F6347" w:rsidP="002F634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обнаружившему знание основного учебно-программного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программой; допустившему неточности в ответе и при выполнении экзаменационных заданий, но обладающими необходимыми знаниями для их устранения под руководством преподавателя; </w:t>
      </w:r>
    </w:p>
    <w:p w:rsidR="002F6347" w:rsidRPr="002F6347" w:rsidRDefault="002F6347" w:rsidP="002F634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Theme="minorHAnsi"/>
          <w:lang w:val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 давшему ответ, который не соответствует вопросу экзаменационного билета  </w:t>
      </w:r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2F6347" w:rsidRPr="002F6347" w:rsidRDefault="002F6347" w:rsidP="002F63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2F6347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дисциплине Управление инвестиционной деятельностью 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F634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lastRenderedPageBreak/>
        <w:t>1. Банк тестов по модулям и (или) темам</w:t>
      </w:r>
    </w:p>
    <w:p w:rsidR="002F6347" w:rsidRPr="002F6347" w:rsidRDefault="002F6347" w:rsidP="002F63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F634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2F6347" w:rsidRPr="002F6347" w:rsidRDefault="002F6347" w:rsidP="002F63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F634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Тема 1.1</w:t>
      </w:r>
    </w:p>
    <w:p w:rsidR="002F6347" w:rsidRPr="002F6347" w:rsidRDefault="002F6347" w:rsidP="002F634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  <w:t>1. И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нвестиции – это:</w:t>
      </w:r>
    </w:p>
    <w:p w:rsidR="002F6347" w:rsidRPr="002F6347" w:rsidRDefault="002F6347" w:rsidP="002F634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покупка недвижимости и товаров длительного пользования;</w:t>
      </w:r>
    </w:p>
    <w:p w:rsidR="002F6347" w:rsidRPr="002F6347" w:rsidRDefault="002F6347" w:rsidP="002F634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операции, связанные с вложением денежных сре</w:t>
      </w:r>
      <w:proofErr w:type="gramStart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дств в р</w:t>
      </w:r>
      <w:proofErr w:type="gramEnd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еализацию проектов, которые будут обеспечивать получение выгод в течение периода, превышающего один год;</w:t>
      </w:r>
    </w:p>
    <w:p w:rsidR="002F6347" w:rsidRPr="002F6347" w:rsidRDefault="002F6347" w:rsidP="002F634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покупка оборудования и машин со сроком службы до одного года;</w:t>
      </w:r>
    </w:p>
    <w:p w:rsidR="002F6347" w:rsidRPr="002F6347" w:rsidRDefault="002F6347" w:rsidP="002F634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вложение капитала с целью последующего его увеличения.</w:t>
      </w:r>
    </w:p>
    <w:p w:rsidR="002F6347" w:rsidRPr="002F6347" w:rsidRDefault="002F6347" w:rsidP="002F634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Инвестиционный рынок – это:</w:t>
      </w:r>
    </w:p>
    <w:p w:rsidR="002F6347" w:rsidRPr="002F6347" w:rsidRDefault="002F6347" w:rsidP="002F634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рынок объектов реального инвестирования;</w:t>
      </w:r>
    </w:p>
    <w:p w:rsidR="002F6347" w:rsidRPr="002F6347" w:rsidRDefault="002F6347" w:rsidP="002F634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рынок инструментов финансового инвестирования;</w:t>
      </w:r>
    </w:p>
    <w:p w:rsidR="002F6347" w:rsidRPr="002F6347" w:rsidRDefault="002F6347" w:rsidP="002F634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</w:t>
      </w:r>
      <w:proofErr w:type="gramStart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рынок</w:t>
      </w:r>
      <w:proofErr w:type="gramEnd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как объектов реального инвестирования, так и инструментов финансового инвестирования.</w:t>
      </w:r>
    </w:p>
    <w:p w:rsidR="002F6347" w:rsidRPr="002F6347" w:rsidRDefault="002F6347" w:rsidP="002F6347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Под инвестициями в денежные активы понимаются денежные средства, которые: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вкладываются в акции, облигации и другие ценные бумаги, выпущенные частными компаниями и государством;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связаны с приобретением материальных ценностей; 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связаны с приобретением прав пользования природными ресурсами и объектами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интеллектуальной собственности.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4.Инвестиции, направленные на повышение эффективности производства, называются: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финансовыми; 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реальными;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инвестициями в нематериальные активы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5.Капитальные вложения включают: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инвестиции в основные производственные фонды; 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инвестиции в реновацию производственных мощностей; 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инвестиции в прирост (наращивание) производственных мощностей;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инвестиции в прирост оборотных средств</w:t>
      </w:r>
    </w:p>
    <w:p w:rsidR="002F6347" w:rsidRPr="002F6347" w:rsidRDefault="002F6347" w:rsidP="002F6347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Инвестиции в нематериальные активы – это: </w:t>
      </w:r>
    </w:p>
    <w:p w:rsidR="002F6347" w:rsidRPr="002F6347" w:rsidRDefault="002F6347" w:rsidP="002F6347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"ноу-хау", патенты, изобретения; </w:t>
      </w:r>
    </w:p>
    <w:p w:rsidR="002F6347" w:rsidRPr="002F6347" w:rsidRDefault="002F6347" w:rsidP="002F6347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подготовка кадров для будущего производства;</w:t>
      </w:r>
    </w:p>
    <w:p w:rsidR="002F6347" w:rsidRPr="002F6347" w:rsidRDefault="002F6347" w:rsidP="002F6347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приобретение лицензий, разработка торговой марки и др.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Портфельные инвестиции осуществляются: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в сфере капитального строительства;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в сфере обращения финансового капитала;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 инновационной сфере.</w:t>
      </w:r>
    </w:p>
    <w:p w:rsidR="002F6347" w:rsidRPr="002F6347" w:rsidRDefault="002F6347" w:rsidP="002F6347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Основной целью инвестиционного проекта является: </w:t>
      </w:r>
    </w:p>
    <w:p w:rsidR="002F6347" w:rsidRPr="002F6347" w:rsidRDefault="002F6347" w:rsidP="002F6347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максимизация объема выпускаемой продукции; </w:t>
      </w:r>
    </w:p>
    <w:p w:rsidR="002F6347" w:rsidRPr="002F6347" w:rsidRDefault="002F6347" w:rsidP="002F6347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минимизация затрат на потребление ресурсов; </w:t>
      </w:r>
    </w:p>
    <w:p w:rsidR="002F6347" w:rsidRPr="002F6347" w:rsidRDefault="002F6347" w:rsidP="002F6347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техническая эффективность проекта, обеспечивающая выход на рынок с качественной (конкурентоспособной) продукцией; </w:t>
      </w:r>
    </w:p>
    <w:p w:rsidR="002F6347" w:rsidRPr="002F6347" w:rsidRDefault="002F6347" w:rsidP="002F6347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максимизация прибыли.</w:t>
      </w:r>
    </w:p>
    <w:p w:rsidR="002F6347" w:rsidRPr="002F6347" w:rsidRDefault="002F6347" w:rsidP="002F6347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Инвестиционный прое</w:t>
      </w:r>
      <w:proofErr w:type="gramStart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 вкл</w:t>
      </w:r>
      <w:proofErr w:type="gramEnd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ючает следующие фазы: </w:t>
      </w:r>
    </w:p>
    <w:p w:rsidR="002F6347" w:rsidRPr="002F6347" w:rsidRDefault="002F6347" w:rsidP="002F6347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предварительное технико-экономическое обоснование проекта, </w:t>
      </w:r>
      <w:proofErr w:type="gramStart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инвестиционную</w:t>
      </w:r>
      <w:proofErr w:type="gramEnd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эксплуатационную;</w:t>
      </w:r>
    </w:p>
    <w:p w:rsidR="002F6347" w:rsidRPr="002F6347" w:rsidRDefault="002F6347" w:rsidP="002F6347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проведение научных исследований, </w:t>
      </w:r>
      <w:proofErr w:type="gramStart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инвестиционную</w:t>
      </w:r>
      <w:proofErr w:type="gramEnd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эксплуатационную;</w:t>
      </w:r>
    </w:p>
    <w:p w:rsidR="002F6347" w:rsidRPr="002F6347" w:rsidRDefault="002F6347" w:rsidP="002F6347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прединвестиционную, инвестиционную и эксплуатационную.</w:t>
      </w:r>
    </w:p>
    <w:p w:rsidR="002F6347" w:rsidRPr="002F6347" w:rsidRDefault="002F6347" w:rsidP="002F6347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10.</w:t>
      </w:r>
      <w:r w:rsidRPr="002F63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ab/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Независимые инвестиционные проекты – это проекты, которые: </w:t>
      </w:r>
    </w:p>
    <w:p w:rsidR="002F6347" w:rsidRPr="002F6347" w:rsidRDefault="002F6347" w:rsidP="002F6347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не допускают одновременной реализации; </w:t>
      </w:r>
    </w:p>
    <w:p w:rsidR="002F6347" w:rsidRPr="002F6347" w:rsidRDefault="002F6347" w:rsidP="002F6347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предполагают совместную реализацию проектов; </w:t>
      </w:r>
    </w:p>
    <w:p w:rsidR="002F6347" w:rsidRPr="002F6347" w:rsidRDefault="002F6347" w:rsidP="002F6347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допускают одновременное и раздельное осуществление.</w:t>
      </w:r>
    </w:p>
    <w:p w:rsidR="002F6347" w:rsidRPr="002F6347" w:rsidRDefault="002F6347" w:rsidP="002F634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11. 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Альтернативные инвестиционные проекты - это проекты, которые: </w:t>
      </w:r>
    </w:p>
    <w:p w:rsidR="002F6347" w:rsidRPr="002F6347" w:rsidRDefault="002F6347" w:rsidP="002F6347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не допускают одновременной реализации; </w:t>
      </w:r>
    </w:p>
    <w:p w:rsidR="002F6347" w:rsidRPr="002F6347" w:rsidRDefault="002F6347" w:rsidP="002F6347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предполагают совместную реализацию проектов; </w:t>
      </w:r>
    </w:p>
    <w:p w:rsidR="002F6347" w:rsidRPr="002F6347" w:rsidRDefault="002F6347" w:rsidP="002F6347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допускают одновременное и раздельное осуществление.</w:t>
      </w:r>
    </w:p>
    <w:p w:rsidR="002F6347" w:rsidRPr="002F6347" w:rsidRDefault="002F6347" w:rsidP="002F6347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Глобальными называют инвестиционные проекты, масштабы которых затрагивают интересы; </w:t>
      </w:r>
    </w:p>
    <w:p w:rsidR="002F6347" w:rsidRPr="002F6347" w:rsidRDefault="002F6347" w:rsidP="002F6347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а) нескольких стран-участниц;</w:t>
      </w:r>
    </w:p>
    <w:p w:rsidR="002F6347" w:rsidRPr="002F6347" w:rsidRDefault="002F6347" w:rsidP="002F6347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нескольких отраслей или регионов страны;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страны в целом;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отдельных предприятий, реализующих проект.</w:t>
      </w:r>
    </w:p>
    <w:p w:rsidR="002F6347" w:rsidRPr="002F6347" w:rsidRDefault="002F6347" w:rsidP="002F6347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Крупномасштабными называют инвестиционные проекты, масштабы которых затрагивают интересы как минимум: </w:t>
      </w:r>
    </w:p>
    <w:p w:rsidR="002F6347" w:rsidRPr="002F6347" w:rsidRDefault="002F6347" w:rsidP="002F6347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нескольких стран-участниц;</w:t>
      </w:r>
    </w:p>
    <w:p w:rsidR="002F6347" w:rsidRPr="002F6347" w:rsidRDefault="002F6347" w:rsidP="002F6347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нескольких отраслей или регионов страны; </w:t>
      </w:r>
    </w:p>
    <w:p w:rsidR="002F6347" w:rsidRPr="002F6347" w:rsidRDefault="002F6347" w:rsidP="002F6347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страны в целом; </w:t>
      </w:r>
    </w:p>
    <w:p w:rsidR="002F6347" w:rsidRPr="002F6347" w:rsidRDefault="002F6347" w:rsidP="002F6347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отдельных предприятий, реализующих проект.</w:t>
      </w:r>
    </w:p>
    <w:p w:rsidR="002F6347" w:rsidRPr="002F6347" w:rsidRDefault="002F6347" w:rsidP="002F6347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Локальными называют инвестиционные проекты, масштабы которых затрагивают интересы: </w:t>
      </w:r>
    </w:p>
    <w:p w:rsidR="002F6347" w:rsidRPr="002F6347" w:rsidRDefault="002F6347" w:rsidP="002F6347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нескольких стран-участниц; </w:t>
      </w:r>
    </w:p>
    <w:p w:rsidR="002F6347" w:rsidRPr="002F6347" w:rsidRDefault="002F6347" w:rsidP="002F6347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нескольких отраслей или регионов страны; </w:t>
      </w:r>
    </w:p>
    <w:p w:rsidR="002F6347" w:rsidRPr="002F6347" w:rsidRDefault="002F6347" w:rsidP="002F6347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страны в целом; </w:t>
      </w:r>
    </w:p>
    <w:p w:rsidR="002F6347" w:rsidRPr="002F6347" w:rsidRDefault="002F6347" w:rsidP="002F6347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отдельных предприятий, реализующих проект.</w:t>
      </w:r>
    </w:p>
    <w:p w:rsidR="002F6347" w:rsidRPr="002F6347" w:rsidRDefault="002F6347" w:rsidP="002F6347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15. По объектам инвестиции классифицируются </w:t>
      </w:r>
      <w:proofErr w:type="gramStart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</w:t>
      </w:r>
      <w:proofErr w:type="gramEnd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2F6347" w:rsidRPr="002F6347" w:rsidRDefault="002F6347" w:rsidP="002F6347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краткосрочные, долгосрочные;</w:t>
      </w:r>
    </w:p>
    <w:p w:rsidR="002F6347" w:rsidRPr="002F6347" w:rsidRDefault="002F6347" w:rsidP="002F6347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финансовые, реальные, инвестиции в нематериальные активы;</w:t>
      </w:r>
    </w:p>
    <w:p w:rsidR="002F6347" w:rsidRPr="002F6347" w:rsidRDefault="002F6347" w:rsidP="002F6347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частные, государственные;</w:t>
      </w:r>
    </w:p>
    <w:p w:rsidR="002F6347" w:rsidRPr="002F6347" w:rsidRDefault="002F6347" w:rsidP="002F6347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собственные, заемные.</w:t>
      </w:r>
    </w:p>
    <w:p w:rsidR="002F6347" w:rsidRPr="002F6347" w:rsidRDefault="002F6347" w:rsidP="002F6347">
      <w:pPr>
        <w:shd w:val="clear" w:color="auto" w:fill="FFFFFF"/>
        <w:tabs>
          <w:tab w:val="left" w:pos="4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По формам собственности инвестиции классифицируются </w:t>
      </w:r>
      <w:proofErr w:type="gramStart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</w:t>
      </w:r>
      <w:proofErr w:type="gramEnd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частные, государственные;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краткосрочные, долгосрочные;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собственные, заемные, привлеченные.</w:t>
      </w:r>
    </w:p>
    <w:p w:rsidR="002F6347" w:rsidRPr="002F6347" w:rsidRDefault="002F6347" w:rsidP="002F6347">
      <w:pPr>
        <w:shd w:val="clear" w:color="auto" w:fill="FFFFFF"/>
        <w:tabs>
          <w:tab w:val="left" w:pos="4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По источникам финансирования, инвестиции классифицируются </w:t>
      </w:r>
      <w:proofErr w:type="gramStart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</w:t>
      </w:r>
      <w:proofErr w:type="gramEnd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частные, государственные;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краткосрочные, долгосрочные;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собственные, заемные, привлеченные.</w:t>
      </w:r>
    </w:p>
    <w:p w:rsidR="002F6347" w:rsidRPr="002F6347" w:rsidRDefault="002F6347" w:rsidP="002F6347">
      <w:pPr>
        <w:shd w:val="clear" w:color="auto" w:fill="FFFFFF"/>
        <w:tabs>
          <w:tab w:val="left" w:pos="4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Собственными источниками финансирования инвестиционного проекта являются: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амортизация, прибыль;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кредиты;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эмиссия акций.</w:t>
      </w:r>
    </w:p>
    <w:p w:rsidR="002F6347" w:rsidRPr="002F6347" w:rsidRDefault="002F6347" w:rsidP="002F6347">
      <w:pPr>
        <w:shd w:val="clear" w:color="auto" w:fill="FFFFFF"/>
        <w:tabs>
          <w:tab w:val="left" w:pos="4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Заемными источниками финансирования инвестиционного проекта являются: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кредиты;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амортизация, прибыль;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кредиты, эмиссия акций.</w:t>
      </w:r>
    </w:p>
    <w:p w:rsidR="002F6347" w:rsidRPr="002F6347" w:rsidRDefault="002F6347" w:rsidP="002F6347">
      <w:pPr>
        <w:shd w:val="clear" w:color="auto" w:fill="FFFFFF"/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Под субъектами инвестиционной деятельности понимаются: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полный научно-технический, производственный цикл создания продукта, расширение, реконструкция действующего производства;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граждане, предприятия, фонды, государство.</w:t>
      </w:r>
    </w:p>
    <w:p w:rsidR="002F6347" w:rsidRPr="002F6347" w:rsidRDefault="002F6347" w:rsidP="002F6347">
      <w:pPr>
        <w:shd w:val="clear" w:color="auto" w:fill="FFFFFF"/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Срок жизни проекта – это: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продолжительность сооружения (строительства);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средневзвешенный срок службы основного оборудования;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расчетный период, продолжительность которого принимается с учетом срока возмещения вложенного капитала и требований инвестора.</w:t>
      </w:r>
    </w:p>
    <w:p w:rsidR="002F6347" w:rsidRPr="002F6347" w:rsidRDefault="002F6347" w:rsidP="002F6347">
      <w:pPr>
        <w:shd w:val="clear" w:color="auto" w:fill="FFFFFF"/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Денежный поток – это: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сумма, поступающая от реализации продукции (услуг);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прибыль (выручка за минусом затрат);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прибыль плюс амортизация минус налоги и выплаты процентов.</w:t>
      </w:r>
    </w:p>
    <w:p w:rsidR="002F6347" w:rsidRPr="002F6347" w:rsidRDefault="002F6347" w:rsidP="002F6347">
      <w:pPr>
        <w:shd w:val="clear" w:color="auto" w:fill="FFFFFF"/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Дисконтирование – это:</w:t>
      </w:r>
    </w:p>
    <w:p w:rsidR="002F6347" w:rsidRPr="002F6347" w:rsidRDefault="002F6347" w:rsidP="002F6347">
      <w:pPr>
        <w:shd w:val="clear" w:color="auto" w:fill="FFFFFF"/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процесс расчета будущей стоимости средств, инвестируемых сегодня;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обратный расчет ценности денег, то есть определение того, сколько надо было бы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инвестировать сегодня, чтобы получить некоторую сумму в будущем;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финансовая операция, предполагающая ежегодный взнос денежных сре</w:t>
      </w:r>
      <w:proofErr w:type="gramStart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дств с ц</w:t>
      </w:r>
      <w:proofErr w:type="gramEnd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елью накопления определенной суммы в будущем.</w:t>
      </w:r>
    </w:p>
    <w:p w:rsidR="002F6347" w:rsidRPr="002F6347" w:rsidRDefault="002F6347" w:rsidP="002F6347">
      <w:pPr>
        <w:shd w:val="clear" w:color="auto" w:fill="FFFFFF"/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Норма дисконта определяется на основе: </w:t>
      </w:r>
    </w:p>
    <w:p w:rsidR="002F6347" w:rsidRPr="002F6347" w:rsidRDefault="002F6347" w:rsidP="002F6347">
      <w:pPr>
        <w:shd w:val="clear" w:color="auto" w:fill="FFFFFF"/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индекса инфляции;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б) ставки рефинансирования Центрального банка;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ставки налога на прибыль.</w:t>
      </w:r>
    </w:p>
    <w:p w:rsidR="002F6347" w:rsidRPr="002F6347" w:rsidRDefault="002F6347" w:rsidP="002F63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F634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2F6347" w:rsidRPr="002F6347" w:rsidRDefault="002F6347" w:rsidP="002F63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F634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Тема 2.1</w:t>
      </w:r>
    </w:p>
    <w:p w:rsidR="002F6347" w:rsidRPr="002F6347" w:rsidRDefault="002F6347" w:rsidP="002F6347">
      <w:pPr>
        <w:shd w:val="clear" w:color="auto" w:fill="FFFFFF"/>
        <w:tabs>
          <w:tab w:val="left" w:pos="4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... - это методы оценки экономической эффективности инвестиционных проектов, в которых денежные поступления и выплаты, возникающие в разные моменты времени, оцениваются как равноценные.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Динамические;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Статические;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Временные</w:t>
      </w:r>
    </w:p>
    <w:p w:rsidR="002F6347" w:rsidRPr="002F6347" w:rsidRDefault="002F6347" w:rsidP="002F6347">
      <w:pPr>
        <w:shd w:val="clear" w:color="auto" w:fill="FFFFFF"/>
        <w:tabs>
          <w:tab w:val="left" w:pos="4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... - это методы оценки экономической эффективности инвестиционных проектов, в которых денежные поступления и выплаты, возникающие в разные моменты времени, приводятся с помощью методов дисконтирования к единому моменту времени. </w:t>
      </w:r>
    </w:p>
    <w:p w:rsidR="002F6347" w:rsidRPr="002F6347" w:rsidRDefault="002F6347" w:rsidP="002F6347">
      <w:pPr>
        <w:shd w:val="clear" w:color="auto" w:fill="FFFFFF"/>
        <w:tabs>
          <w:tab w:val="left" w:pos="4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Динамические;</w:t>
      </w:r>
    </w:p>
    <w:p w:rsidR="002F6347" w:rsidRPr="002F6347" w:rsidRDefault="002F6347" w:rsidP="002F6347">
      <w:pPr>
        <w:shd w:val="clear" w:color="auto" w:fill="FFFFFF"/>
        <w:tabs>
          <w:tab w:val="left" w:pos="4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Статические;</w:t>
      </w:r>
    </w:p>
    <w:p w:rsidR="002F6347" w:rsidRPr="002F6347" w:rsidRDefault="002F6347" w:rsidP="002F6347">
      <w:pPr>
        <w:shd w:val="clear" w:color="auto" w:fill="FFFFFF"/>
        <w:tabs>
          <w:tab w:val="left" w:pos="4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Временные.</w:t>
      </w:r>
    </w:p>
    <w:p w:rsidR="002F6347" w:rsidRPr="002F6347" w:rsidRDefault="002F6347" w:rsidP="002F6347">
      <w:pPr>
        <w:shd w:val="clear" w:color="auto" w:fill="FFFFFF"/>
        <w:tabs>
          <w:tab w:val="left" w:pos="4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При оценке коммерческой эффективности рассматриваются и учитываются одновременно следующие виды деятельности:</w:t>
      </w:r>
    </w:p>
    <w:p w:rsidR="002F6347" w:rsidRPr="002F6347" w:rsidRDefault="002F6347" w:rsidP="002F6347">
      <w:pPr>
        <w:shd w:val="clear" w:color="auto" w:fill="FFFFFF"/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инвестиционная + операционная + социальная;</w:t>
      </w:r>
    </w:p>
    <w:p w:rsidR="002F6347" w:rsidRPr="002F6347" w:rsidRDefault="002F6347" w:rsidP="002F6347">
      <w:pPr>
        <w:shd w:val="clear" w:color="auto" w:fill="FFFFFF"/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операционная + социальная + финансовая;</w:t>
      </w:r>
    </w:p>
    <w:p w:rsidR="002F6347" w:rsidRPr="002F6347" w:rsidRDefault="002F6347" w:rsidP="002F6347">
      <w:pPr>
        <w:shd w:val="clear" w:color="auto" w:fill="FFFFFF"/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финансовая + инвестиционная + операционная;</w:t>
      </w:r>
    </w:p>
    <w:p w:rsidR="002F6347" w:rsidRPr="002F6347" w:rsidRDefault="002F6347" w:rsidP="002F6347">
      <w:pPr>
        <w:shd w:val="clear" w:color="auto" w:fill="FFFFFF"/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социальная + финансовая + инвестиционная.</w:t>
      </w:r>
    </w:p>
    <w:p w:rsidR="002F6347" w:rsidRPr="002F6347" w:rsidRDefault="002F6347" w:rsidP="002F6347">
      <w:pPr>
        <w:shd w:val="clear" w:color="auto" w:fill="FFFFFF"/>
        <w:tabs>
          <w:tab w:val="left" w:pos="42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28.</w:t>
      </w:r>
      <w:r w:rsidRPr="002F634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ab/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Укажите название показателя, определяемого по формуле:</w:t>
      </w:r>
    </w:p>
    <w:p w:rsidR="002F6347" w:rsidRPr="002F6347" w:rsidRDefault="002F6347" w:rsidP="002F6347">
      <w:pPr>
        <w:shd w:val="clear" w:color="auto" w:fill="FFFFFF"/>
        <w:tabs>
          <w:tab w:val="left" w:pos="4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F6347">
        <w:rPr>
          <w:rFonts w:ascii="Times New Roman" w:eastAsia="Times New Roman" w:hAnsi="Times New Roman" w:cs="Times New Roman"/>
          <w:position w:val="-30"/>
          <w:sz w:val="20"/>
          <w:szCs w:val="20"/>
          <w:lang w:val="ru-RU" w:eastAsia="ru-RU"/>
        </w:rPr>
        <w:object w:dxaOrig="19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36pt" o:ole="">
            <v:imagedata r:id="rId9" o:title=""/>
          </v:shape>
          <o:OLEObject Type="Embed" ProgID="Equation.3" ShapeID="_x0000_i1025" DrawAspect="Content" ObjectID="_1600503876" r:id="rId10"/>
        </w:objec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чистый дисконтированный доход;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срок окупаемости инвестиций;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внутренняя норма доходности;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рентабельность инвестиций.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29. 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Укажите недостающую составляющую в формуле для расчета индекса доходности инвестиций:</w:t>
      </w:r>
    </w:p>
    <w:p w:rsidR="002F6347" w:rsidRPr="002F6347" w:rsidRDefault="002F6347" w:rsidP="002F63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position w:val="-64"/>
          <w:sz w:val="20"/>
          <w:szCs w:val="20"/>
          <w:lang w:val="ru-RU" w:eastAsia="ru-RU"/>
        </w:rPr>
        <w:object w:dxaOrig="1500" w:dyaOrig="1380">
          <v:shape id="_x0000_i1026" type="#_x0000_t75" style="width:75pt;height:69pt" o:ole="">
            <v:imagedata r:id="rId11" o:title=""/>
          </v:shape>
          <o:OLEObject Type="Embed" ProgID="Equation.3" ShapeID="_x0000_i1026" DrawAspect="Content" ObjectID="_1600503877" r:id="rId12"/>
        </w:object>
      </w:r>
    </w:p>
    <w:p w:rsidR="002F6347" w:rsidRPr="002F6347" w:rsidRDefault="002F6347" w:rsidP="002F63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r w:rsidRPr="002F6347">
        <w:rPr>
          <w:rFonts w:ascii="Times New Roman" w:eastAsia="Times New Roman" w:hAnsi="Times New Roman" w:cs="Times New Roman"/>
          <w:position w:val="-12"/>
          <w:sz w:val="20"/>
          <w:szCs w:val="20"/>
          <w:lang w:val="ru-RU" w:eastAsia="ru-RU"/>
        </w:rPr>
        <w:object w:dxaOrig="360" w:dyaOrig="400">
          <v:shape id="_x0000_i1027" type="#_x0000_t75" style="width:18pt;height:20.25pt" o:ole="">
            <v:imagedata r:id="rId13" o:title=""/>
          </v:shape>
          <o:OLEObject Type="Embed" ProgID="Equation.3" ShapeID="_x0000_i1027" DrawAspect="Content" ObjectID="_1600503878" r:id="rId14"/>
        </w:object>
      </w:r>
      <w:r w:rsidRPr="002F634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2F6347" w:rsidRPr="002F6347" w:rsidRDefault="002F6347" w:rsidP="002F63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r w:rsidRPr="002F6347">
        <w:rPr>
          <w:rFonts w:ascii="Times New Roman" w:eastAsia="Times New Roman" w:hAnsi="Times New Roman" w:cs="Times New Roman"/>
          <w:position w:val="-32"/>
          <w:sz w:val="20"/>
          <w:szCs w:val="20"/>
          <w:lang w:val="ru-RU" w:eastAsia="ru-RU"/>
        </w:rPr>
        <w:object w:dxaOrig="460" w:dyaOrig="740">
          <v:shape id="_x0000_i1028" type="#_x0000_t75" style="width:23.25pt;height:36.75pt" o:ole="">
            <v:imagedata r:id="rId15" o:title=""/>
          </v:shape>
          <o:OLEObject Type="Embed" ProgID="Equation.3" ShapeID="_x0000_i1028" DrawAspect="Content" ObjectID="_1600503879" r:id="rId16"/>
        </w:object>
      </w:r>
      <w:r w:rsidRPr="002F634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2F6347" w:rsidRPr="002F6347" w:rsidRDefault="002F6347" w:rsidP="002F63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r w:rsidRPr="002F6347">
        <w:rPr>
          <w:rFonts w:ascii="Times New Roman" w:eastAsia="Times New Roman" w:hAnsi="Times New Roman" w:cs="Times New Roman"/>
          <w:position w:val="-10"/>
          <w:sz w:val="20"/>
          <w:szCs w:val="20"/>
          <w:lang w:val="ru-RU" w:eastAsia="ru-RU"/>
        </w:rPr>
        <w:object w:dxaOrig="380" w:dyaOrig="320">
          <v:shape id="_x0000_i1029" type="#_x0000_t75" style="width:18.75pt;height:15.75pt" o:ole="">
            <v:imagedata r:id="rId17" o:title=""/>
          </v:shape>
          <o:OLEObject Type="Embed" ProgID="Equation.3" ShapeID="_x0000_i1029" DrawAspect="Content" ObjectID="_1600503880" r:id="rId18"/>
        </w:object>
      </w:r>
      <w:r w:rsidRPr="002F634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2F6347" w:rsidRPr="002F6347" w:rsidRDefault="002F6347" w:rsidP="002F6347">
      <w:pPr>
        <w:shd w:val="clear" w:color="auto" w:fill="FFFFFF"/>
        <w:tabs>
          <w:tab w:val="left" w:pos="3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30.</w:t>
      </w:r>
      <w:r w:rsidRPr="002F634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ab/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 расчета периода (срока) окупаемости инвестиций состоит: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в расчете суммы денежных поступлений равной сумме инвестиций;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в определении срока службы оборудования;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 определении срока, который понадобится для возмещения суммы инвестиций.</w:t>
      </w:r>
    </w:p>
    <w:p w:rsidR="002F6347" w:rsidRPr="002F6347" w:rsidRDefault="002F6347" w:rsidP="002F6347">
      <w:pPr>
        <w:shd w:val="clear" w:color="auto" w:fill="FFFFFF"/>
        <w:tabs>
          <w:tab w:val="left" w:pos="37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31.</w:t>
      </w:r>
      <w:r w:rsidRPr="002F634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ab/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графике, отображающем положение внутренней нормы доходности, ось? представляет собой следующий показатель: </w:t>
      </w:r>
    </w:p>
    <w:p w:rsidR="002F6347" w:rsidRPr="002F6347" w:rsidRDefault="002F6347" w:rsidP="002F6347">
      <w:pPr>
        <w:shd w:val="clear" w:color="auto" w:fill="FFFFFF"/>
        <w:tabs>
          <w:tab w:val="left" w:pos="3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F6347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599FC52" wp14:editId="5F71CEDF">
            <wp:extent cx="4000500" cy="1352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а) индекс доходности;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норма дохода;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чистый дисконтированный доход.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32.</w:t>
      </w:r>
      <w:r w:rsidRPr="002F63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Дополните формулу для расчета внутренней нормы доходности недостающей составляющей:</w:t>
      </w:r>
    </w:p>
    <w:p w:rsidR="002F6347" w:rsidRPr="002F6347" w:rsidRDefault="002F6347" w:rsidP="002F63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F6347">
        <w:rPr>
          <w:rFonts w:ascii="Times New Roman" w:eastAsia="Times New Roman" w:hAnsi="Times New Roman" w:cs="Times New Roman"/>
          <w:position w:val="-30"/>
          <w:sz w:val="20"/>
          <w:szCs w:val="20"/>
          <w:lang w:val="ru-RU" w:eastAsia="ru-RU"/>
        </w:rPr>
        <w:object w:dxaOrig="2040" w:dyaOrig="720">
          <v:shape id="_x0000_i1030" type="#_x0000_t75" style="width:102pt;height:36pt" o:ole="">
            <v:imagedata r:id="rId20" o:title=""/>
          </v:shape>
          <o:OLEObject Type="Embed" ProgID="Equation.3" ShapeID="_x0000_i1030" DrawAspect="Content" ObjectID="_1600503881" r:id="rId21"/>
        </w:object>
      </w:r>
    </w:p>
    <w:p w:rsidR="002F6347" w:rsidRPr="002F6347" w:rsidRDefault="002F6347" w:rsidP="002F63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r w:rsidRPr="002F6347">
        <w:rPr>
          <w:rFonts w:ascii="Times New Roman" w:eastAsia="Times New Roman" w:hAnsi="Times New Roman" w:cs="Times New Roman"/>
          <w:position w:val="-12"/>
          <w:sz w:val="20"/>
          <w:szCs w:val="20"/>
          <w:lang w:val="ru-RU" w:eastAsia="ru-RU"/>
        </w:rPr>
        <w:object w:dxaOrig="360" w:dyaOrig="400">
          <v:shape id="_x0000_i1031" type="#_x0000_t75" style="width:18pt;height:20.25pt" o:ole="">
            <v:imagedata r:id="rId13" o:title=""/>
          </v:shape>
          <o:OLEObject Type="Embed" ProgID="Equation.3" ShapeID="_x0000_i1031" DrawAspect="Content" ObjectID="_1600503882" r:id="rId22"/>
        </w:object>
      </w:r>
      <w:r w:rsidRPr="002F634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2F6347" w:rsidRPr="002F6347" w:rsidRDefault="002F6347" w:rsidP="002F63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r w:rsidRPr="002F6347">
        <w:rPr>
          <w:rFonts w:ascii="Times New Roman" w:eastAsia="Times New Roman" w:hAnsi="Times New Roman" w:cs="Times New Roman"/>
          <w:position w:val="-32"/>
          <w:sz w:val="20"/>
          <w:szCs w:val="20"/>
          <w:lang w:val="ru-RU" w:eastAsia="ru-RU"/>
        </w:rPr>
        <w:object w:dxaOrig="460" w:dyaOrig="740">
          <v:shape id="_x0000_i1032" type="#_x0000_t75" style="width:23.25pt;height:36.75pt" o:ole="">
            <v:imagedata r:id="rId15" o:title=""/>
          </v:shape>
          <o:OLEObject Type="Embed" ProgID="Equation.3" ShapeID="_x0000_i1032" DrawAspect="Content" ObjectID="_1600503883" r:id="rId23"/>
        </w:object>
      </w:r>
      <w:r w:rsidRPr="002F634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2F6347" w:rsidRPr="002F6347" w:rsidRDefault="002F6347" w:rsidP="002F63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r w:rsidRPr="002F6347">
        <w:rPr>
          <w:rFonts w:ascii="Times New Roman" w:eastAsia="Times New Roman" w:hAnsi="Times New Roman" w:cs="Times New Roman"/>
          <w:position w:val="-10"/>
          <w:sz w:val="20"/>
          <w:szCs w:val="20"/>
          <w:lang w:val="ru-RU" w:eastAsia="ru-RU"/>
        </w:rPr>
        <w:object w:dxaOrig="380" w:dyaOrig="320">
          <v:shape id="_x0000_i1033" type="#_x0000_t75" style="width:18.75pt;height:15.75pt" o:ole="">
            <v:imagedata r:id="rId17" o:title=""/>
          </v:shape>
          <o:OLEObject Type="Embed" ProgID="Equation.3" ShapeID="_x0000_i1033" DrawAspect="Content" ObjectID="_1600503884" r:id="rId24"/>
        </w:object>
      </w:r>
      <w:r w:rsidRPr="002F634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2F6347" w:rsidRPr="002F6347" w:rsidRDefault="002F6347" w:rsidP="002F634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г) </w:t>
      </w:r>
      <w:r w:rsidRPr="002F6347">
        <w:rPr>
          <w:rFonts w:ascii="Times New Roman" w:eastAsia="Times New Roman" w:hAnsi="Times New Roman" w:cs="Times New Roman"/>
          <w:color w:val="000000"/>
          <w:position w:val="-6"/>
          <w:sz w:val="20"/>
          <w:szCs w:val="20"/>
          <w:lang w:val="ru-RU" w:eastAsia="ru-RU"/>
        </w:rPr>
        <w:object w:dxaOrig="340" w:dyaOrig="279">
          <v:shape id="_x0000_i1034" type="#_x0000_t75" style="width:17.25pt;height:14.25pt" o:ole="">
            <v:imagedata r:id="rId25" o:title=""/>
          </v:shape>
          <o:OLEObject Type="Embed" ProgID="Equation.3" ShapeID="_x0000_i1034" DrawAspect="Content" ObjectID="_1600503885" r:id="rId26"/>
        </w:object>
      </w:r>
      <w:r w:rsidRPr="002F6347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33.</w:t>
      </w:r>
      <w:r w:rsidRPr="002F634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ab/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Назовите основные результирующие показатели экономической эффективности инвестиций: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чистый дисконтированный доход, внутренняя норма доходности, индекс доходности, срок окупаемости;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прибыль, себестоимость;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выручка, постоянные и переменные затраты.</w:t>
      </w:r>
    </w:p>
    <w:p w:rsidR="002F6347" w:rsidRPr="002F6347" w:rsidRDefault="002F6347" w:rsidP="002F6347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Инвестиционный проект считается эффективным в случае, когда чистый дисконтированный доход:</w:t>
      </w:r>
    </w:p>
    <w:p w:rsidR="002F6347" w:rsidRPr="002F6347" w:rsidRDefault="002F6347" w:rsidP="002F6347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&gt; 1;</w:t>
      </w:r>
    </w:p>
    <w:p w:rsidR="002F6347" w:rsidRPr="002F6347" w:rsidRDefault="002F6347" w:rsidP="002F6347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&lt; 1;</w:t>
      </w:r>
    </w:p>
    <w:p w:rsidR="002F6347" w:rsidRPr="002F6347" w:rsidRDefault="002F6347" w:rsidP="002F6347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&gt; 0.</w:t>
      </w:r>
    </w:p>
    <w:p w:rsidR="002F6347" w:rsidRPr="002F6347" w:rsidRDefault="002F6347" w:rsidP="002F6347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35.</w:t>
      </w: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Инвестиционный проект считается эффективным при условии, что индекс доходности:</w:t>
      </w:r>
    </w:p>
    <w:p w:rsidR="002F6347" w:rsidRPr="002F6347" w:rsidRDefault="002F6347" w:rsidP="002F6347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&gt; 1;</w:t>
      </w:r>
    </w:p>
    <w:p w:rsidR="002F6347" w:rsidRPr="002F6347" w:rsidRDefault="002F6347" w:rsidP="002F6347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&lt; 1;</w:t>
      </w:r>
    </w:p>
    <w:p w:rsidR="002F6347" w:rsidRPr="002F6347" w:rsidRDefault="002F6347" w:rsidP="002F6347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&gt; 0.</w:t>
      </w:r>
    </w:p>
    <w:p w:rsidR="002F6347" w:rsidRPr="002F6347" w:rsidRDefault="002F6347" w:rsidP="002F6347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36.</w:t>
      </w:r>
      <w:r w:rsidRPr="002F634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ab/>
      </w:r>
      <w:proofErr w:type="gramStart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Краткосрочное влияние инфляции на кредиторскую задолженность обусловлена индексом общей инфляции.</w:t>
      </w:r>
      <w:proofErr w:type="gramEnd"/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Рост этого индекса ... кредиторскую задолженность.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увеличивает;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уменьшает;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не оказывает ни какого влияния.</w:t>
      </w:r>
    </w:p>
    <w:p w:rsidR="002F6347" w:rsidRPr="002F6347" w:rsidRDefault="002F6347" w:rsidP="002F6347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37.</w:t>
      </w:r>
      <w:r w:rsidRPr="002F634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ab/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Рост индекса общей инфляции увеличивает дебиторскую задолженность и ... чистый дисконтированный доход.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увеличивает;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уменьшает.</w:t>
      </w:r>
    </w:p>
    <w:p w:rsidR="002F6347" w:rsidRPr="002F6347" w:rsidRDefault="002F6347" w:rsidP="002F6347">
      <w:pPr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</w:t>
      </w:r>
      <w:r w:rsidRPr="002F634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Возможность наступления неблагоприятного события, связанного с различными видами потерь, это: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инфляция;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неопределенность;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риск.</w:t>
      </w:r>
    </w:p>
    <w:p w:rsidR="002F6347" w:rsidRPr="002F6347" w:rsidRDefault="002F6347" w:rsidP="002F6347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39.</w:t>
      </w:r>
      <w:r w:rsidRPr="002F6347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ab/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Допустимый риск может привести 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неполучению ожидаемой прибыли;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потере вложенных инвестиций и всего имущества;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потере расчетной выручки от реализации продукции.</w:t>
      </w:r>
    </w:p>
    <w:p w:rsidR="002F6347" w:rsidRPr="002F6347" w:rsidRDefault="002F6347" w:rsidP="002F6347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40.</w:t>
      </w:r>
      <w:r w:rsidRPr="002F6347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ab/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Критический риск может привести 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неполучению ожидаемой прибыли;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потере вложенных инвестиций и всего имущества;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потере расчетной выручки от реализации продукции.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41.</w:t>
      </w:r>
      <w:r w:rsidRPr="002F6347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ab/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Катастрофический риск может привести 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неполучению ожидаемой прибыли;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потере вложенных инвестиций и всего имущества;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потере расчетной выручки от реализации продукции.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42.</w:t>
      </w:r>
      <w:r w:rsidRPr="002F634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Дополнительный доход, выплачиваемый (или предусмотренный к выплате) инвестору сверх того уровня, который может быть получен по безрисковым финансовым операциям, это: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премия за риск;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целевая сумма доходов;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целевая сумма прибыли;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фиксированная ставка процента.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43.</w:t>
      </w:r>
      <w:r w:rsidRPr="002F6347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ab/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Равномерные платежи или поступления денежных средств через одинаковые промежутки времени при использовании одинаковой ставки процента это: 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андеррайтинг; 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аннуитет; 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ажио;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отрицательный денежный поток.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Метод анализа и оценки инвестиционных рисков, основанный на корректировке ожидаемых значений денежного потока с использованием коэффициентов определенности, называется: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 аналогий;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достоверных эквивалентов;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 сценариев;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 корректировки нормы дисконта.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Метод безубыточности – это метод анализа и оценки инвестиционных рисков, основанный 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исследовании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взаимосвязи между объемом производства, себестоимостью и прибылью;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прогнозировании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вариантов развития внешней среды и расчете показателей эффективности инвестиционных проектов для каждого отдельного сценария;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приведении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будущих потоков платежей к настоящему моменту времени по более высокой норме дохода, включающей премию за риск.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По критерию … проводится сравнительный анализ эффективности авансирования сре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д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еятельность фирмы, а также определяется уровень рентабельности инвестированного каптала: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чистая приведенная стоимость;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коэффициент эффективности инвестиций; 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стоимость капитала;</w:t>
      </w:r>
    </w:p>
    <w:p w:rsidR="002F6347" w:rsidRPr="002F6347" w:rsidRDefault="002F6347" w:rsidP="002F6347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внутренняя норма доходности.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  <w:t xml:space="preserve">47.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Финансовая операция, предусматривающая передачу (или получение) права пользования целостным имущественным комплексом, отдельными видами основных средств или землей на платной основе в течение обусловленного периода – это: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наращивание стоимости;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леверидж активов;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лизинг;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франчайзинг.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Хозяйственная операция, предусматривающая передачу арендатору права пользования основными средствами, принадлежащими арендодателю, на срок, не превышающий их полной амортизации, с обязательным их возвратом владельцу после окончания срока действия лизингового соглашения – это: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финансовый лизинг;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возвратный лизинг;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оперативный лизинг;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компенсационный лизинг.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Хозяйственная операция, предусматривающая приобретение арендодателем по заказу арендатора основных сре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с д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альнейшей передачей их в пользование арендатора на срок, не превышающий периода их полной амортизации с обязательной последующей передачей собственности на эти основные средства арендатору – это: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финансовый лизинг;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возвратный лизинг;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оперативный лизинг;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компенсационный лизинг.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 Хозяйственная операция, предусматривающая продажу основных средств финансовому институту с одновременным обратным получением этих основных сре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пр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едприятием в аренду – это: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финансовый лизинг;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возвратный лизинг;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оперативный лизинг;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компенсационный лизинг.</w:t>
      </w:r>
    </w:p>
    <w:p w:rsidR="002F6347" w:rsidRPr="002F6347" w:rsidRDefault="002F6347" w:rsidP="002F63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F634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выполнению: </w:t>
      </w:r>
      <w:r w:rsidRPr="002F634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Выберите один правильный ответ</w:t>
      </w:r>
    </w:p>
    <w:p w:rsidR="002F6347" w:rsidRPr="002F6347" w:rsidRDefault="002F6347" w:rsidP="002F634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2F6347" w:rsidRPr="002F6347" w:rsidRDefault="002F6347" w:rsidP="002F634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ответил правильно на 100-85% заданий теста; </w:t>
      </w:r>
    </w:p>
    <w:p w:rsidR="002F6347" w:rsidRPr="002F6347" w:rsidRDefault="002F6347" w:rsidP="002F634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 если студент ответил на 84-69 % заданий; </w:t>
      </w:r>
    </w:p>
    <w:p w:rsidR="002F6347" w:rsidRPr="002F6347" w:rsidRDefault="002F6347" w:rsidP="002F634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 если студент ответил на 68-50% заданий; </w:t>
      </w:r>
    </w:p>
    <w:p w:rsidR="002F6347" w:rsidRPr="002F6347" w:rsidRDefault="002F6347" w:rsidP="002F63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ответил менее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на 50 % заданий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Т.Н. Михненко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задания для </w:t>
      </w:r>
      <w:proofErr w:type="gramStart"/>
      <w:r w:rsidRPr="002F634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кейс-задачи</w:t>
      </w:r>
      <w:proofErr w:type="gramEnd"/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2F6347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Задани</w:t>
      </w:r>
      <w:proofErr w:type="gramStart"/>
      <w:r w:rsidRPr="002F634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е(</w:t>
      </w:r>
      <w:proofErr w:type="gramEnd"/>
      <w:r w:rsidRPr="002F634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я):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на основе статистических данных заполнить таблицы 1 и 2;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Таблица 1 – Инвестиции в нефинансовые активы в РФ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F6347" w:rsidRPr="002F6347" w:rsidTr="00003DA2">
        <w:tc>
          <w:tcPr>
            <w:tcW w:w="1914" w:type="dxa"/>
            <w:vMerge w:val="restart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Годы </w:t>
            </w:r>
          </w:p>
        </w:tc>
        <w:tc>
          <w:tcPr>
            <w:tcW w:w="1914" w:type="dxa"/>
            <w:vMerge w:val="restart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Инвестиции в нефинансовые активы</w:t>
            </w:r>
          </w:p>
        </w:tc>
        <w:tc>
          <w:tcPr>
            <w:tcW w:w="5743" w:type="dxa"/>
            <w:gridSpan w:val="3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2F6347" w:rsidRPr="002F6347" w:rsidTr="00003DA2">
        <w:tc>
          <w:tcPr>
            <w:tcW w:w="1914" w:type="dxa"/>
            <w:vMerge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vMerge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основной капитал</w:t>
            </w: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нематериальные активы </w:t>
            </w:r>
          </w:p>
        </w:tc>
        <w:tc>
          <w:tcPr>
            <w:tcW w:w="1915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другие нефинансовые активы </w:t>
            </w:r>
          </w:p>
        </w:tc>
      </w:tr>
      <w:tr w:rsidR="002F6347" w:rsidRPr="002F6347" w:rsidTr="00003DA2"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6347" w:rsidRPr="002F6347" w:rsidTr="00003DA2"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6347" w:rsidRPr="002F6347" w:rsidTr="00003DA2">
        <w:trPr>
          <w:trHeight w:val="70"/>
        </w:trPr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6347" w:rsidRPr="002F6347" w:rsidTr="00003DA2"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6347" w:rsidRPr="002F6347" w:rsidTr="00003DA2"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Таблица 2 – Инвестиции в основной капитал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0"/>
        <w:gridCol w:w="1582"/>
        <w:gridCol w:w="1582"/>
        <w:gridCol w:w="1582"/>
        <w:gridCol w:w="1582"/>
        <w:gridCol w:w="1583"/>
      </w:tblGrid>
      <w:tr w:rsidR="002F6347" w:rsidRPr="002F6347" w:rsidTr="00003DA2">
        <w:tc>
          <w:tcPr>
            <w:tcW w:w="1660" w:type="dxa"/>
            <w:vMerge w:val="restart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911" w:type="dxa"/>
            <w:gridSpan w:val="5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6347" w:rsidRPr="002F6347" w:rsidTr="00003DA2">
        <w:tc>
          <w:tcPr>
            <w:tcW w:w="1660" w:type="dxa"/>
            <w:vMerge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58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58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58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83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2F6347" w:rsidRPr="002F6347" w:rsidTr="00003DA2">
        <w:tc>
          <w:tcPr>
            <w:tcW w:w="1660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Инвестиции в основной капитал, млрд. руб.</w:t>
            </w:r>
          </w:p>
        </w:tc>
        <w:tc>
          <w:tcPr>
            <w:tcW w:w="158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6347" w:rsidRPr="002F6347" w:rsidTr="00003DA2">
        <w:tc>
          <w:tcPr>
            <w:tcW w:w="1660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 по отношению к предыдущему году</w:t>
            </w:r>
          </w:p>
        </w:tc>
        <w:tc>
          <w:tcPr>
            <w:tcW w:w="158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</w:t>
      </w:r>
    </w:p>
    <w:p w:rsidR="002F6347" w:rsidRPr="002F6347" w:rsidRDefault="002F6347" w:rsidP="002F634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полученных данных нужно: - проанализировать и сделать выводы о сложившейся структуре инвестиций в нефинансовые активы; - дать пояснение, что представляют собой инвестиции в нефинансовые активы; - проанализировать динамику изменения объемов инвестиций в основной капитал за период с 2013 г. по настоящее время; - сделать мотивированный вывод.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 xml:space="preserve">-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Соберите необходимые данные, заполните таблицу и сделайте анализ технологической структуры инвестиций в основной капитал за период с 2013 года по 2017 год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39"/>
        <w:gridCol w:w="1535"/>
        <w:gridCol w:w="1536"/>
        <w:gridCol w:w="1537"/>
        <w:gridCol w:w="1537"/>
        <w:gridCol w:w="1538"/>
      </w:tblGrid>
      <w:tr w:rsidR="002F6347" w:rsidRPr="002F6347" w:rsidTr="00003DA2">
        <w:tc>
          <w:tcPr>
            <w:tcW w:w="1711" w:type="dxa"/>
            <w:vMerge w:val="restart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860" w:type="dxa"/>
            <w:gridSpan w:val="5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6347" w:rsidRPr="002F6347" w:rsidTr="00003DA2">
        <w:tc>
          <w:tcPr>
            <w:tcW w:w="1711" w:type="dxa"/>
            <w:vMerge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57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57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57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73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2F6347" w:rsidRPr="002F6347" w:rsidTr="00003DA2">
        <w:tc>
          <w:tcPr>
            <w:tcW w:w="1711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Инвестиции в основной капитал, млрд. руб., </w:t>
            </w:r>
          </w:p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571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3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6347" w:rsidRPr="002F6347" w:rsidTr="00003DA2">
        <w:tc>
          <w:tcPr>
            <w:tcW w:w="1711" w:type="dxa"/>
          </w:tcPr>
          <w:p w:rsidR="002F6347" w:rsidRPr="002F6347" w:rsidRDefault="002F6347" w:rsidP="002F634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строительно-монтажные работы;</w:t>
            </w:r>
          </w:p>
          <w:p w:rsidR="002F6347" w:rsidRPr="002F6347" w:rsidRDefault="002F6347" w:rsidP="002F634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оборудование;</w:t>
            </w:r>
          </w:p>
          <w:p w:rsidR="002F6347" w:rsidRPr="002F6347" w:rsidRDefault="002F6347" w:rsidP="002F634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прочие капитальные работы и затраты</w:t>
            </w:r>
          </w:p>
        </w:tc>
        <w:tc>
          <w:tcPr>
            <w:tcW w:w="1571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3" w:type="dxa"/>
          </w:tcPr>
          <w:p w:rsidR="002F6347" w:rsidRPr="002F6347" w:rsidRDefault="002F6347" w:rsidP="002F634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</w:t>
      </w:r>
    </w:p>
    <w:p w:rsidR="002F6347" w:rsidRPr="002F6347" w:rsidRDefault="002F6347" w:rsidP="002F63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Дайте пояснения, что относится к инвестициям в основной капитал по технологической структуре. Определите преимущественные направления инвестиций в основной капитал. 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тенденции соотношения затрат между активной и пассивной частями основных фондов.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Назовите направления совершенствования технологической структуры инвестиций. За счет чего достигается более эффективная технологическая структура инвестиций в основной капитал? Определите взаимосвязь технологической и воспроизводственной структуры инвестиций. Составьте аналитическое заключение.</w:t>
      </w:r>
    </w:p>
    <w:p w:rsidR="002F6347" w:rsidRPr="002F6347" w:rsidRDefault="002F6347" w:rsidP="002F63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 текущем году инвестиции в основной капитал ПАО «ААА» составили – 110 млн. руб., в т. ч. На производственное развитие – 95 млн. руб., в объекты непроизводственной сферы – 15 млн. руб. капитальные вложения в развитие производства распределились следующим образом: А) на новое строительство – 35 млн. руб., из них: – строительно-монтажные работы – 18 млн. руб., – машины и оборудование – 15 млн. руб.; Б) на расширение действующего производства – 20 млн. руб., из них: – 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строительно- монтажные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работы – 10 млн. руб., – машины и оборудование – 9 млн. руб.; В) на реконструкцию действующего производства – 25 млн. руб., из них: – строительно- монтажные работы – 8 млн. руб., – машины и 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оборудование – 16 млн. руб.; Г) на техническое перевооружение – 15 млн. руб., из них: – машины и оборудование – 14 млн. руб. </w:t>
      </w:r>
      <w:proofErr w:type="gramEnd"/>
    </w:p>
    <w:p w:rsidR="002F6347" w:rsidRPr="002F6347" w:rsidRDefault="002F6347" w:rsidP="002F63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</w:t>
      </w:r>
    </w:p>
    <w:p w:rsidR="002F6347" w:rsidRPr="002F6347" w:rsidRDefault="002F6347" w:rsidP="002F634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технологическую и воспроизводственную структуру инвестиций в основной капитал.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оценка «зачтено» выставляется студенту, если 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кейс–задание выполнено полностью, в рамках регламента, установленного на публичную презентацию, студен</w:t>
      </w:r>
      <w:proofErr w:type="gramStart"/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т(</w:t>
      </w:r>
      <w:proofErr w:type="gramEnd"/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ы) приводит (подготовили) полную четкую аргументацию выбранного решения на основе качественно сделанного анализа. Демонстрируются хорошие теоретические знания, имеется собственная обоснованная точка зрения на проблем</w:t>
      </w:r>
      <w:proofErr w:type="gramStart"/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у(</w:t>
      </w:r>
      <w:proofErr w:type="gramEnd"/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ы) и причины ее (их) возникновения; </w:t>
      </w:r>
    </w:p>
    <w:p w:rsidR="002F6347" w:rsidRPr="002F6347" w:rsidRDefault="002F6347" w:rsidP="002F634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 зачтено», если кейс-задание не выполнено, или выполнено менее чем на треть. Отсутствует детализация </w:t>
      </w:r>
      <w:proofErr w:type="gramStart"/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</w:t>
      </w:r>
      <w:proofErr w:type="gramEnd"/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анализ кейса, изложение устное или письменное не структурировано. Если решение и обозначено в выступлении или отчете-презентации, то оно не является решением проблемы, которая заложена в кейсе.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Т.Н. Михненко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комплекта контрольных заданий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Комплект контрольных заданий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</w:t>
      </w:r>
      <w:r w:rsidRPr="002F634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4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 </w:t>
      </w:r>
    </w:p>
    <w:p w:rsidR="002F6347" w:rsidRPr="002F6347" w:rsidRDefault="002F6347" w:rsidP="002F634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F6347">
        <w:rPr>
          <w:rFonts w:ascii="Times New Roman" w:eastAsia="Times New Roman" w:hAnsi="Times New Roman" w:cs="Times New Roman"/>
          <w:lang w:val="ru-RU" w:eastAsia="ru-RU"/>
        </w:rPr>
        <w:t>Предприятие предполагает приобрести новое оборудование, стоимость которого вместе с доставкой и установкой составит 90 млн. руб. Срок эксплуатации оборудования 5 лет; амортизационные отчисления производятся по линейному методу в размере 20% годовых. Выручка от реализации продукции, произведенной на новом оборудовании, прогнозируется по годам в следующих суммах (млн. руб.): 55,60,65,70 и 75. Текущие расходы на содержание, эксплу</w:t>
      </w:r>
      <w:r w:rsidRPr="002F6347">
        <w:rPr>
          <w:rFonts w:ascii="Times New Roman" w:eastAsia="Times New Roman" w:hAnsi="Times New Roman" w:cs="Times New Roman"/>
          <w:lang w:val="ru-RU" w:eastAsia="ru-RU"/>
        </w:rPr>
        <w:softHyphen/>
        <w:t>атацию и ремонт оборудования оцениваются в первый год эксплу</w:t>
      </w:r>
      <w:r w:rsidRPr="002F6347">
        <w:rPr>
          <w:rFonts w:ascii="Times New Roman" w:eastAsia="Times New Roman" w:hAnsi="Times New Roman" w:cs="Times New Roman"/>
          <w:lang w:val="ru-RU" w:eastAsia="ru-RU"/>
        </w:rPr>
        <w:softHyphen/>
        <w:t>атации в 15 млн. руб. Ежегодно эксплуатационные расходы увеличиваются на 5%. Ставка налога на прибыль составляет 20%. Инвестиции производятся за счет собственных средств. Ставка дисконтирования – 10 %.</w:t>
      </w:r>
    </w:p>
    <w:p w:rsidR="002F6347" w:rsidRPr="002F6347" w:rsidRDefault="002F6347" w:rsidP="002F634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F6347">
        <w:rPr>
          <w:rFonts w:ascii="Times New Roman" w:eastAsia="Times New Roman" w:hAnsi="Times New Roman" w:cs="Times New Roman"/>
          <w:lang w:val="ru-RU" w:eastAsia="ru-RU"/>
        </w:rPr>
        <w:t>Определить денежные поступления по годам, величину чистого приведенного дохода за весь период эксплуатации оборудования, индекс рентабельности инвестиций. Сделать соответствующие выводы.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"/>
        <w:gridCol w:w="2926"/>
        <w:gridCol w:w="1463"/>
        <w:gridCol w:w="1463"/>
        <w:gridCol w:w="1463"/>
        <w:gridCol w:w="1280"/>
        <w:gridCol w:w="1278"/>
      </w:tblGrid>
      <w:tr w:rsidR="002F6347" w:rsidRPr="002F6347" w:rsidTr="00003DA2">
        <w:tc>
          <w:tcPr>
            <w:tcW w:w="263" w:type="pct"/>
            <w:vMerge w:val="restart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№</w:t>
            </w:r>
          </w:p>
        </w:tc>
        <w:tc>
          <w:tcPr>
            <w:tcW w:w="1404" w:type="pct"/>
            <w:vMerge w:val="restart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Показатели</w:t>
            </w:r>
          </w:p>
        </w:tc>
        <w:tc>
          <w:tcPr>
            <w:tcW w:w="3333" w:type="pct"/>
            <w:gridSpan w:val="5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Годы</w:t>
            </w:r>
          </w:p>
        </w:tc>
      </w:tr>
      <w:tr w:rsidR="002F6347" w:rsidRPr="002F6347" w:rsidTr="00003DA2">
        <w:tc>
          <w:tcPr>
            <w:tcW w:w="263" w:type="pct"/>
            <w:vMerge/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Merge/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1-й</w:t>
            </w:r>
          </w:p>
        </w:tc>
        <w:tc>
          <w:tcPr>
            <w:tcW w:w="702" w:type="pct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2-й</w:t>
            </w:r>
          </w:p>
        </w:tc>
        <w:tc>
          <w:tcPr>
            <w:tcW w:w="702" w:type="pct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3-й</w:t>
            </w:r>
          </w:p>
        </w:tc>
        <w:tc>
          <w:tcPr>
            <w:tcW w:w="614" w:type="pct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4-й</w:t>
            </w:r>
          </w:p>
        </w:tc>
        <w:tc>
          <w:tcPr>
            <w:tcW w:w="614" w:type="pct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5-й</w:t>
            </w:r>
          </w:p>
        </w:tc>
      </w:tr>
      <w:tr w:rsidR="002F6347" w:rsidRPr="002F6347" w:rsidTr="00003DA2">
        <w:trPr>
          <w:trHeight w:val="471"/>
        </w:trPr>
        <w:tc>
          <w:tcPr>
            <w:tcW w:w="263" w:type="pct"/>
          </w:tcPr>
          <w:p w:rsidR="002F6347" w:rsidRPr="002F6347" w:rsidRDefault="002F6347" w:rsidP="002F6347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Выручка от реализации</w:t>
            </w: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F6347" w:rsidRPr="002F6347" w:rsidTr="00003DA2">
        <w:trPr>
          <w:trHeight w:val="534"/>
        </w:trPr>
        <w:tc>
          <w:tcPr>
            <w:tcW w:w="263" w:type="pct"/>
          </w:tcPr>
          <w:p w:rsidR="002F6347" w:rsidRPr="002F6347" w:rsidRDefault="002F6347" w:rsidP="002F6347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Текущие расходы</w:t>
            </w: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F6347" w:rsidRPr="002F6347" w:rsidTr="00003DA2">
        <w:trPr>
          <w:trHeight w:val="528"/>
        </w:trPr>
        <w:tc>
          <w:tcPr>
            <w:tcW w:w="263" w:type="pct"/>
          </w:tcPr>
          <w:p w:rsidR="002F6347" w:rsidRPr="002F6347" w:rsidRDefault="002F6347" w:rsidP="002F6347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Амортизация</w:t>
            </w: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F6347" w:rsidRPr="002F6347" w:rsidTr="00003DA2">
        <w:trPr>
          <w:trHeight w:val="537"/>
        </w:trPr>
        <w:tc>
          <w:tcPr>
            <w:tcW w:w="263" w:type="pct"/>
          </w:tcPr>
          <w:p w:rsidR="002F6347" w:rsidRPr="002F6347" w:rsidRDefault="002F6347" w:rsidP="002F6347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Налогооблагаемая прибыль</w:t>
            </w: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F6347" w:rsidRPr="002F6347" w:rsidTr="00003DA2">
        <w:trPr>
          <w:trHeight w:val="531"/>
        </w:trPr>
        <w:tc>
          <w:tcPr>
            <w:tcW w:w="263" w:type="pct"/>
          </w:tcPr>
          <w:p w:rsidR="002F6347" w:rsidRPr="002F6347" w:rsidRDefault="002F6347" w:rsidP="002F6347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Сумма налога на прибыль</w:t>
            </w: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F6347" w:rsidRPr="002F6347" w:rsidTr="00003DA2">
        <w:trPr>
          <w:trHeight w:val="525"/>
        </w:trPr>
        <w:tc>
          <w:tcPr>
            <w:tcW w:w="263" w:type="pct"/>
          </w:tcPr>
          <w:p w:rsidR="002F6347" w:rsidRPr="002F6347" w:rsidRDefault="002F6347" w:rsidP="002F6347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Чистая прибыль</w:t>
            </w: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263" w:type="pct"/>
          </w:tcPr>
          <w:p w:rsidR="002F6347" w:rsidRPr="002F6347" w:rsidRDefault="002F6347" w:rsidP="002F6347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Денежные поступления</w:t>
            </w: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263" w:type="pct"/>
          </w:tcPr>
          <w:p w:rsidR="002F6347" w:rsidRPr="002F6347" w:rsidRDefault="002F6347" w:rsidP="002F6347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Коэффициент дисконтирования</w:t>
            </w: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263" w:type="pct"/>
          </w:tcPr>
          <w:p w:rsidR="002F6347" w:rsidRPr="002F6347" w:rsidRDefault="002F6347" w:rsidP="002F6347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2F6347" w:rsidRPr="002F6347" w:rsidRDefault="002F6347" w:rsidP="002F6347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lang w:val="ru-RU" w:eastAsia="ru-RU"/>
              </w:rPr>
              <w:t>Дисконтированные денежные поступления</w:t>
            </w: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 2 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Фирма рассматривает инвестиционный проект, требующий вложений в размере 20 млн. рублей. «Цена» капитала составляет 15 % годовых. Денежные потоки распределены равномерно по 10 млн. руб. в год.  Срок реализации проекта 3 года. Необходимо произвести экономическую оценку проекта.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  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Фирма рассматривает инвестиционный проект, требующий вложений в размере 30 млн. рублей. «Цена» капитала составляет 16 % годовых. 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Денежные потоки распределены следующим образом: 1 год -  10 млн. руб., 2 год -  15 млн. руб., 3 год – 20 млн. руб.  Срок реализации проекта 3 года.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 произвести экономическую оценку проекта.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 2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Рассматривается инвестиционный проект, который предполагает единовременные капитальные вложения в сумме 35 млн. руб. Инвестиции полностью осуществляются за счет привлеченных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средств, ставка процента предусматривается в размере 10 %. Доходы поступают в течение 5 лет в равных размерах – по 10 млн. руб. Определить </w:t>
      </w:r>
      <w:r w:rsidRPr="002F6347">
        <w:rPr>
          <w:rFonts w:ascii="Times New Roman" w:eastAsia="Times New Roman" w:hAnsi="Times New Roman" w:cs="Times New Roman"/>
          <w:sz w:val="24"/>
          <w:szCs w:val="24"/>
          <w:lang w:eastAsia="ru-RU"/>
        </w:rPr>
        <w:t>NPV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2F6347">
        <w:rPr>
          <w:rFonts w:ascii="Times New Roman" w:eastAsia="Times New Roman" w:hAnsi="Times New Roman" w:cs="Times New Roman"/>
          <w:sz w:val="24"/>
          <w:szCs w:val="24"/>
          <w:lang w:eastAsia="ru-RU"/>
        </w:rPr>
        <w:t>PI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2F6347">
        <w:rPr>
          <w:rFonts w:ascii="Times New Roman" w:eastAsia="Times New Roman" w:hAnsi="Times New Roman" w:cs="Times New Roman"/>
          <w:sz w:val="24"/>
          <w:szCs w:val="24"/>
          <w:lang w:eastAsia="ru-RU"/>
        </w:rPr>
        <w:t>IRR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2F6347">
        <w:rPr>
          <w:rFonts w:ascii="Times New Roman" w:eastAsia="Times New Roman" w:hAnsi="Times New Roman" w:cs="Times New Roman"/>
          <w:sz w:val="24"/>
          <w:szCs w:val="24"/>
          <w:lang w:eastAsia="ru-RU"/>
        </w:rPr>
        <w:t>PP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2F6347">
        <w:rPr>
          <w:rFonts w:ascii="Times New Roman" w:eastAsia="Times New Roman" w:hAnsi="Times New Roman" w:cs="Times New Roman"/>
          <w:sz w:val="24"/>
          <w:szCs w:val="24"/>
          <w:lang w:eastAsia="ru-RU"/>
        </w:rPr>
        <w:t>DPP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7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 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Фирма рассматривает два взаимоисключающих проекта (проект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проект Б), требующих одинаковых первоначальных инвестиций в размере 5 млн. руб. и рассчитанных на реализацию в течение 5 лет. Ставка дисконтирования составляет 12 % 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годовых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9"/>
        <w:gridCol w:w="1773"/>
        <w:gridCol w:w="1606"/>
        <w:gridCol w:w="1606"/>
      </w:tblGrid>
      <w:tr w:rsidR="002F6347" w:rsidRPr="002F6347" w:rsidTr="00003DA2">
        <w:tc>
          <w:tcPr>
            <w:tcW w:w="540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Вероятность осуществления</w:t>
            </w: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</w:t>
            </w:r>
            <w:proofErr w:type="gramEnd"/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Ежегодные поступления денежных средств (экспертная оценка), млн. руб.: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Пессимистическое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1,1</w:t>
            </w: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Наиболее вероятное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1,55</w:t>
            </w: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Оптимистическое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</w:t>
            </w: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2,0</w:t>
            </w: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Оценка </w:t>
            </w: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NPV</w:t>
            </w: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расчет: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Пессимистическая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Наиболее вероятная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Оптимистическая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Среднее, </w:t>
            </w:r>
            <w:r w:rsidRPr="002F634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580" w:dyaOrig="340">
                <v:shape id="_x0000_i1035" type="#_x0000_t75" style="width:29.25pt;height:17.25pt" o:ole="">
                  <v:imagedata r:id="rId27" o:title=""/>
                </v:shape>
                <o:OLEObject Type="Embed" ProgID="Equation.3" ShapeID="_x0000_i1035" DrawAspect="Content" ObjectID="_1600503886" r:id="rId28"/>
              </w:objec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Стандартное отклонение, σ 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Коэффициент вариации, </w:t>
            </w: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наиболее рискованный проект.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 2</w:t>
      </w:r>
    </w:p>
    <w:p w:rsidR="002F6347" w:rsidRPr="002F6347" w:rsidRDefault="002F6347" w:rsidP="002F63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Инвестор рассматривает инвестиционный проект, характеризуемый следующими данными: капитальные вложения – 8,5 млн. руб.; период реализации проекта – три года; доходы по годам соответственно – 2,6 млн. руб., 2,5 млн. руб., 3,2 млн. руб. Ставка дисконтирования – 11 %. Ожидаемый среднегодовой индекс инфляции – 7 %. Рассчитайте показатель чистой приведенной стоимости без учета и с учетом инфляции</w:t>
      </w:r>
      <w:proofErr w:type="gramEnd"/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 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 Фирма рассматривает два взаимоисключающих проекта, требующих одинаковых первоначальных инвестиций в размере 3,7 млн. руб. и рассчитанных на реализацию в течение 5 лет. Стоимость капитала для фирмы составляет 10 % 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годовых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9"/>
        <w:gridCol w:w="1773"/>
        <w:gridCol w:w="1606"/>
        <w:gridCol w:w="1606"/>
      </w:tblGrid>
      <w:tr w:rsidR="002F6347" w:rsidRPr="002F6347" w:rsidTr="00003DA2">
        <w:tc>
          <w:tcPr>
            <w:tcW w:w="540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Вероятность осуществления</w:t>
            </w: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</w:t>
            </w:r>
            <w:proofErr w:type="gramStart"/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</w:t>
            </w:r>
            <w:proofErr w:type="gramEnd"/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Ежегодные поступления денежных средств (экспертная оценка), млн. руб.: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Пессимистическое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1,1</w:t>
            </w: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0,8</w:t>
            </w: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Наиболее вероятное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1,25</w:t>
            </w: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1,5</w:t>
            </w: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Оптимистическое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1,45</w:t>
            </w: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</w:t>
            </w: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Оценка </w:t>
            </w: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NPV</w:t>
            </w: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расчет: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Пессимистическая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Наиболее вероятная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Оптимистическая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Среднее, </w:t>
            </w:r>
            <w:r w:rsidRPr="002F634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580" w:dyaOrig="340">
                <v:shape id="_x0000_i1036" type="#_x0000_t75" style="width:29.25pt;height:17.25pt" o:ole="">
                  <v:imagedata r:id="rId27" o:title=""/>
                </v:shape>
                <o:OLEObject Type="Embed" ProgID="Equation.3" ShapeID="_x0000_i1036" DrawAspect="Content" ObjectID="_1600503887" r:id="rId29"/>
              </w:objec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Стандартное отклонение, σ 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F6347" w:rsidRPr="002F6347" w:rsidTr="00003DA2">
        <w:tc>
          <w:tcPr>
            <w:tcW w:w="5400" w:type="dxa"/>
          </w:tcPr>
          <w:p w:rsidR="002F6347" w:rsidRPr="002F6347" w:rsidRDefault="002F6347" w:rsidP="002F63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Коэффициент вариации, </w:t>
            </w:r>
            <w:r w:rsidRPr="002F6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1773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2F6347" w:rsidRPr="002F6347" w:rsidRDefault="002F6347" w:rsidP="002F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наиболее рискованный проект.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 2</w:t>
      </w:r>
    </w:p>
    <w:p w:rsidR="002F6347" w:rsidRPr="002F6347" w:rsidRDefault="002F6347" w:rsidP="002F634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рассматривает два взаимоисключающих проекта – А и Б. Требуемые инвестиции по проекту А – 1 млн. руб., по проекту Б – 1,2 млн. руб. Цена капитала составляет 15 %. Ожидаемые денежные поступления соответственно по проектам составляют:</w:t>
      </w:r>
    </w:p>
    <w:p w:rsidR="002F6347" w:rsidRPr="002F6347" w:rsidRDefault="002F6347" w:rsidP="002F634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0,4 млн. руб., 0,5 млн. руб., 0,55 млн. руб., 0,3 млн. руб.</w:t>
      </w:r>
    </w:p>
    <w:p w:rsidR="002F6347" w:rsidRPr="002F6347" w:rsidRDefault="002F6347" w:rsidP="002F634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Проект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0,45 млн. руб., 0,55 млн. руб., 0,65 млн. руб., 0,55 млн. руб.</w:t>
      </w:r>
    </w:p>
    <w:p w:rsidR="002F6347" w:rsidRPr="002F6347" w:rsidRDefault="002F6347" w:rsidP="002F634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Оценить эффективность инвестиционных проектов с помощью метода коэффициентов достоверности, если для проекта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понижающие коэффициенты α</w:t>
      </w:r>
      <w:r w:rsidRPr="002F634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соответственно по годам составляют 0,9; 0,85; 0,8; 0,75, по проекту Б – 0,8;  0,75; 0,7; 0,65.</w:t>
      </w:r>
    </w:p>
    <w:p w:rsidR="002F6347" w:rsidRPr="002F6347" w:rsidRDefault="002F6347" w:rsidP="002F634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самостоятельно и правильно решил учебно-профессиональную задачу, уверенно, логично, последовательно и аргументировано излагал свое решение, используя профессиональные понятия;</w:t>
      </w:r>
    </w:p>
    <w:p w:rsidR="002F6347" w:rsidRPr="002F6347" w:rsidRDefault="002F6347" w:rsidP="002F634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 студент самостоятельно и в основном правильно решил учебно-профессиональную задачу, уверенно, логично, последовательно и аргументировано излагал свое решение, используя профессиональные понятия;</w:t>
      </w:r>
    </w:p>
    <w:p w:rsidR="002F6347" w:rsidRPr="002F6347" w:rsidRDefault="002F6347" w:rsidP="002F634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 студент в основном решил учебно-профессиональную задачу, допустил несущественные ошибки, слабо аргументировал свое решение, используя в основном профессиональные понятия;</w:t>
      </w:r>
    </w:p>
    <w:p w:rsidR="002F6347" w:rsidRPr="002F6347" w:rsidRDefault="002F6347" w:rsidP="002F634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решил учебно-профессиональную задачу.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Т.Н. Михненко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Управление инвестиционной деятельностью</w:t>
      </w:r>
      <w:r w:rsidRPr="002F634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 xml:space="preserve">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эффективной инвестиционной политики в условиях кризиса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Выбор приоритетов инвестиционной политики. 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Выбор объектов инвестирования. 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Стадии кризиса и их влияние на инвестиционную деятельность предприятия.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Реализация инвестиционных проектов для организаций, находящихся в состоянии кризиса.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Риски, связанные с кризисным состоянием организации.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Экспертиза инвестиционных проектов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Создание благоприятных условий для развития инвестиционной деятельности, осуществляемой в форме капитальных вложений 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и структура капитальных вложений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Состояние инвестиционного климата в регионах: проблемы и перспективы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Инвестиционный потенциал российской экономики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Проблемы, состояние и перспективы инвестиций в национальную экономику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Проблемы оценки и управления инвестиционными проектами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Роль зарубежных инвестиции в развитии экономики государства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Куда надо вкладывать инвестиции в первую очередь?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Инвестиции и сбережения: особенности трансформации сбережений в инвестиции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Инвестиции в человека как инвестиции в будущее: образование и российская экономика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.Инвестиции: эволюция взглядов и современные представления об инвестициях в сельское хозяйство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Иностранные инвестиции в стратегические отрасли экономики: некоторые проблемы применения закона о стратегических иностранных инвестициях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Пути улучшения процесса оценки рисков при инвестициях в развитие персонала предприятия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Роль инноваций, и их значение в инвестициях на рынке туристских услуг в России </w:t>
      </w:r>
    </w:p>
    <w:p w:rsidR="002F6347" w:rsidRPr="002F6347" w:rsidRDefault="002F6347" w:rsidP="002F634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Зарубежные инвестиции \</w:t>
      </w:r>
      <w:proofErr w:type="gramStart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инвестиции</w:t>
      </w:r>
      <w:proofErr w:type="gramEnd"/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новом свете</w:t>
      </w:r>
    </w:p>
    <w:p w:rsidR="002F6347" w:rsidRPr="002F6347" w:rsidRDefault="002F6347" w:rsidP="002F6347">
      <w:pPr>
        <w:autoSpaceDE w:val="0"/>
        <w:autoSpaceDN w:val="0"/>
        <w:adjustRightInd w:val="0"/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2F6347" w:rsidRPr="002F6347" w:rsidRDefault="002F6347" w:rsidP="002F6347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Круглый стол проводится на основании результатов выполнения самостоятельного поисково-аналитического задания. Поисково-аналитическое задание. На основании обзора литературных источников необходимо рассмотреть существующие группы целей и причины инвестирования в условиях антикризисного управления. Подготовить презентации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2F6347" w:rsidRPr="002F6347" w:rsidRDefault="002F6347" w:rsidP="002F63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«отлично» выставляется студенту, если он в полном объеме выполнил самостоятельное поисково-аналитическое задание и принимал активное участие в дискуссии; </w:t>
      </w:r>
    </w:p>
    <w:p w:rsidR="002F6347" w:rsidRPr="002F6347" w:rsidRDefault="002F6347" w:rsidP="002F63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если он полностью или частично выполнил самостоятельное поисково-аналитическое задание и принимал непосредственное участие в дискуссии;</w:t>
      </w:r>
    </w:p>
    <w:p w:rsidR="002F6347" w:rsidRPr="002F6347" w:rsidRDefault="002F6347" w:rsidP="002F63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выставляется студенту, если он выполнил самостоятельное поисково-аналитическое задание и не принимал участие в дискуссии или не выполнил самостоятельное поисково-аналитическое задание, но принимал участие в дискуссии; </w:t>
      </w:r>
    </w:p>
    <w:p w:rsidR="002F6347" w:rsidRPr="002F6347" w:rsidRDefault="002F6347" w:rsidP="002F63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 выставляется студенту, если он не выполнил самостоятельное поисково-аналитическое задание и не принимал участие в дискуссии.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Т.Н. Михненко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F6347" w:rsidRPr="002F6347" w:rsidRDefault="002F6347" w:rsidP="002F634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F6347" w:rsidRPr="002F6347" w:rsidRDefault="002F6347" w:rsidP="002F6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2F6347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2F6347" w:rsidRPr="002F6347" w:rsidRDefault="002F6347" w:rsidP="002F634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дисциплине Управление инвестиционной деятельностью 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сущность и виды инвестиций.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и основные этапы инвестиционного процесса.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инвестиций в экономике.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Финансовые рынки и финансовые институты.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Инвестиционный рынок и его участники.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Финансовые инструменты и их роль в оценке инвестиционной привлекательности фирмы.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методы оценки инвестиционного климата.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Тенденции в изменении инвестиционного климата в России.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основные направления инвестиционной политики предприятия.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Инвестиционная деятельность и ее участники.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Инвестиционный проект: понятие, виды содержание.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инвестиционной политики предприятия.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Сущность и классификация капитальных вложений.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методы экономической оценки инвестиций.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бюджетной, региональной, социальной и экологической эффективности инвестиций.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Инвестиционная стратегия предприятия и механизм ее формирования.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финансирования инвестиционных проектов.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Неопределенность и риски при принятии инвестиционных решений. 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оценки инвестиционных рисков.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финансовой состоятельности инвестиционного проекта.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инвестиционной программы и инвестиционного портфеля.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Инвестиционные качества ценных бумаг.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Инвестиционный портфель и его оптимизация.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Бизнес-план как форма представления инвестиционного проекта.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Инвестиционная привлекательность предприятия.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Иностранные инвестиции, их роль и регулирование.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Управление инвестиционной привлекательностью предприятия. </w:t>
      </w:r>
    </w:p>
    <w:p w:rsidR="002F6347" w:rsidRPr="002F6347" w:rsidRDefault="002F6347" w:rsidP="002F6347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Управление инвестиционными рисками.   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F63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 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2F6347" w:rsidRPr="002F6347" w:rsidRDefault="002F6347" w:rsidP="002F6347">
      <w:pPr>
        <w:widowControl w:val="0"/>
        <w:numPr>
          <w:ilvl w:val="0"/>
          <w:numId w:val="44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2F6347" w:rsidRPr="002F6347" w:rsidRDefault="002F6347" w:rsidP="002F6347">
      <w:pPr>
        <w:widowControl w:val="0"/>
        <w:numPr>
          <w:ilvl w:val="0"/>
          <w:numId w:val="4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2F6347" w:rsidRPr="002F6347" w:rsidRDefault="002F6347" w:rsidP="002F6347">
      <w:pPr>
        <w:widowControl w:val="0"/>
        <w:numPr>
          <w:ilvl w:val="0"/>
          <w:numId w:val="4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Т.Н. Михненко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2F6347" w:rsidRPr="002F6347" w:rsidRDefault="002F6347" w:rsidP="002F634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4" w:name="_Toc480487764"/>
      <w:r w:rsidRPr="002F634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2F6347" w:rsidRPr="002F6347" w:rsidRDefault="002F6347" w:rsidP="002F63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F6347" w:rsidRPr="002F6347" w:rsidRDefault="002F6347" w:rsidP="002F634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F6347" w:rsidRPr="002F6347" w:rsidRDefault="002F6347" w:rsidP="002F63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2F634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 и экзамена </w:t>
      </w:r>
    </w:p>
    <w:p w:rsidR="002F6347" w:rsidRPr="002F6347" w:rsidRDefault="002F6347" w:rsidP="002F634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63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F6347" w:rsidRPr="002F6347" w:rsidRDefault="002F6347" w:rsidP="002F6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F6347" w:rsidRPr="002F6347" w:rsidRDefault="002F6347" w:rsidP="002F6347">
      <w:pPr>
        <w:rPr>
          <w:lang w:val="ru-RU"/>
        </w:rPr>
      </w:pPr>
      <w:r w:rsidRPr="002F6347">
        <w:rPr>
          <w:lang w:val="ru-RU"/>
        </w:rPr>
        <w:br w:type="page"/>
      </w:r>
    </w:p>
    <w:p w:rsidR="002F6347" w:rsidRPr="002F6347" w:rsidRDefault="002F6347" w:rsidP="002F6347">
      <w:pPr>
        <w:rPr>
          <w:lang w:val="ru-RU"/>
        </w:rPr>
      </w:pPr>
      <w:r w:rsidRPr="002F6347">
        <w:rPr>
          <w:noProof/>
          <w:lang w:val="ru-RU" w:eastAsia="ru-RU"/>
        </w:rPr>
        <w:lastRenderedPageBreak/>
        <w:drawing>
          <wp:inline distT="0" distB="0" distL="0" distR="0" wp14:anchorId="0DC2832E" wp14:editId="7A2F3F25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Управление инвест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47" w:rsidRPr="002F6347" w:rsidRDefault="002F6347" w:rsidP="002F6347">
      <w:pPr>
        <w:rPr>
          <w:lang w:val="ru-RU"/>
        </w:rPr>
      </w:pPr>
      <w:r w:rsidRPr="002F6347">
        <w:rPr>
          <w:lang w:val="ru-RU"/>
        </w:rPr>
        <w:br w:type="page"/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«Управление инвестиционной деятельностью» адресованы  студентам всех форм обучения.  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38.03.02 «Менеджмент» предусмотрены следующие виды занятий: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вопросы, связанные с сущностью инвестиций, инвестиционной деятельности, их роли в развитии предприятия и экономики в целом, методы оценки инвестиций и инвестиционных рисков, способы управления инвестиционной деятельностью, даются рекомендации для самостоятельной работы и подготовке к практическим занятиям. 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оценки инвестиций, обоснования инвестиционных решений.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занятий методом  устного опроса  или  посредством  тестирования. В ходе самостоятельной работы каждый  студент  обязан прочитать основную и по возможности дополнительную литературу  по изучаемой теме, дополнить конспекты лекций недостающим материалом,  выписками из рекомендованных первоисточников. Выделить непонятные  термины, найти их значение в энциклопедических словарях.  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 размещение  материалов  курса  в системе дистанционного обучения http://elearning.rsue.ru/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31" w:history="1">
        <w:r w:rsidRPr="002F6347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</w:t>
      </w:r>
      <w:r w:rsidRPr="002F634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читальными залами вуза.  </w:t>
      </w:r>
    </w:p>
    <w:p w:rsidR="002F6347" w:rsidRPr="002F6347" w:rsidRDefault="002F6347" w:rsidP="002F634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2F6347" w:rsidRPr="002F6347" w:rsidRDefault="002F6347" w:rsidP="002F6347">
      <w:pPr>
        <w:rPr>
          <w:lang w:val="ru-RU"/>
        </w:rPr>
      </w:pPr>
    </w:p>
    <w:p w:rsidR="002839D6" w:rsidRPr="002F6347" w:rsidRDefault="002839D6">
      <w:pPr>
        <w:rPr>
          <w:lang w:val="ru-RU"/>
        </w:rPr>
      </w:pPr>
    </w:p>
    <w:sectPr w:rsidR="002839D6" w:rsidRPr="002F634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072C4F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EE32E0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8C3422"/>
    <w:multiLevelType w:val="hybridMultilevel"/>
    <w:tmpl w:val="DB588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AB205D"/>
    <w:multiLevelType w:val="hybridMultilevel"/>
    <w:tmpl w:val="80C81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B04313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0B5E6D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6664824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84186E"/>
    <w:multiLevelType w:val="hybridMultilevel"/>
    <w:tmpl w:val="79960948"/>
    <w:lvl w:ilvl="0" w:tplc="48E6EF0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D039BF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0856F8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9464E4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B72D06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E563E0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4C1E5F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EC555FA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FB12C32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21B5A4C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51172A8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5C715BA"/>
    <w:multiLevelType w:val="hybridMultilevel"/>
    <w:tmpl w:val="51383E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2">
    <w:nsid w:val="4E4901A8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4907175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5492B03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91C3E7C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DE6032F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03A56E6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9E07F9F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F02748F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6211170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F95507E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0"/>
  </w:num>
  <w:num w:numId="4">
    <w:abstractNumId w:val="6"/>
  </w:num>
  <w:num w:numId="5">
    <w:abstractNumId w:val="36"/>
  </w:num>
  <w:num w:numId="6">
    <w:abstractNumId w:val="13"/>
  </w:num>
  <w:num w:numId="7">
    <w:abstractNumId w:val="23"/>
  </w:num>
  <w:num w:numId="8">
    <w:abstractNumId w:val="4"/>
  </w:num>
  <w:num w:numId="9">
    <w:abstractNumId w:val="10"/>
  </w:num>
  <w:num w:numId="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0"/>
  </w:num>
  <w:num w:numId="13">
    <w:abstractNumId w:val="31"/>
  </w:num>
  <w:num w:numId="14">
    <w:abstractNumId w:val="2"/>
  </w:num>
  <w:num w:numId="15">
    <w:abstractNumId w:val="43"/>
  </w:num>
  <w:num w:numId="16">
    <w:abstractNumId w:val="38"/>
  </w:num>
  <w:num w:numId="17">
    <w:abstractNumId w:val="28"/>
  </w:num>
  <w:num w:numId="18">
    <w:abstractNumId w:val="41"/>
  </w:num>
  <w:num w:numId="19">
    <w:abstractNumId w:val="24"/>
  </w:num>
  <w:num w:numId="20">
    <w:abstractNumId w:val="3"/>
  </w:num>
  <w:num w:numId="21">
    <w:abstractNumId w:val="26"/>
  </w:num>
  <w:num w:numId="22">
    <w:abstractNumId w:val="16"/>
  </w:num>
  <w:num w:numId="23">
    <w:abstractNumId w:val="29"/>
  </w:num>
  <w:num w:numId="24">
    <w:abstractNumId w:val="18"/>
  </w:num>
  <w:num w:numId="25">
    <w:abstractNumId w:val="7"/>
  </w:num>
  <w:num w:numId="26">
    <w:abstractNumId w:val="35"/>
  </w:num>
  <w:num w:numId="27">
    <w:abstractNumId w:val="14"/>
  </w:num>
  <w:num w:numId="28">
    <w:abstractNumId w:val="27"/>
  </w:num>
  <w:num w:numId="29">
    <w:abstractNumId w:val="44"/>
  </w:num>
  <w:num w:numId="30">
    <w:abstractNumId w:val="21"/>
  </w:num>
  <w:num w:numId="31">
    <w:abstractNumId w:val="22"/>
  </w:num>
  <w:num w:numId="32">
    <w:abstractNumId w:val="19"/>
  </w:num>
  <w:num w:numId="33">
    <w:abstractNumId w:val="15"/>
  </w:num>
  <w:num w:numId="34">
    <w:abstractNumId w:val="33"/>
  </w:num>
  <w:num w:numId="35">
    <w:abstractNumId w:val="42"/>
  </w:num>
  <w:num w:numId="36">
    <w:abstractNumId w:val="34"/>
  </w:num>
  <w:num w:numId="37">
    <w:abstractNumId w:val="32"/>
  </w:num>
  <w:num w:numId="38">
    <w:abstractNumId w:val="11"/>
  </w:num>
  <w:num w:numId="39">
    <w:abstractNumId w:val="25"/>
  </w:num>
  <w:num w:numId="40">
    <w:abstractNumId w:val="37"/>
  </w:num>
  <w:num w:numId="41">
    <w:abstractNumId w:val="30"/>
  </w:num>
  <w:num w:numId="42">
    <w:abstractNumId w:val="8"/>
  </w:num>
  <w:num w:numId="43">
    <w:abstractNumId w:val="17"/>
  </w:num>
  <w:num w:numId="44">
    <w:abstractNumId w:val="0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839D6"/>
    <w:rsid w:val="002F634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634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F634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6347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63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2F63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F634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2F6347"/>
  </w:style>
  <w:style w:type="paragraph" w:customStyle="1" w:styleId="Default">
    <w:name w:val="Default"/>
    <w:rsid w:val="002F634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2F6347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2F634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2F634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2F6347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2F634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2F63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2F634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2F6347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2F6347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2F6347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F6347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2F6347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2F6347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F6347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2F6347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2F634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2F634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2F6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2F634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2F6347"/>
    <w:rPr>
      <w:vertAlign w:val="superscript"/>
    </w:rPr>
  </w:style>
  <w:style w:type="paragraph" w:styleId="af0">
    <w:name w:val="Normal (Web)"/>
    <w:basedOn w:val="a"/>
    <w:uiPriority w:val="99"/>
    <w:unhideWhenUsed/>
    <w:rsid w:val="002F6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2F6347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F6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F634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F634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F6347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image" Target="media/image11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w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24" Type="http://schemas.openxmlformats.org/officeDocument/2006/relationships/oleObject" Target="embeddings/oleObject9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12211</Words>
  <Characters>69605</Characters>
  <Application>Microsoft Office Word</Application>
  <DocSecurity>0</DocSecurity>
  <Lines>580</Lines>
  <Paragraphs>163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2018-2019_38_03_02_12_1_plx_Управление инвестиционной деятельностью</dc:title>
  <dc:creator>FastReport.NET</dc:creator>
  <cp:lastModifiedBy>Татьяна А. Макаренко</cp:lastModifiedBy>
  <cp:revision>3</cp:revision>
  <dcterms:created xsi:type="dcterms:W3CDTF">2018-10-08T08:36:00Z</dcterms:created>
  <dcterms:modified xsi:type="dcterms:W3CDTF">2018-10-08T08:38:00Z</dcterms:modified>
</cp:coreProperties>
</file>