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8A" w:rsidRPr="00492B02" w:rsidRDefault="007A7E8A" w:rsidP="007A7E8A">
      <w:pPr>
        <w:jc w:val="center"/>
        <w:rPr>
          <w:sz w:val="30"/>
          <w:szCs w:val="30"/>
          <w:lang w:val="ru-RU"/>
        </w:rPr>
      </w:pPr>
      <w:r w:rsidRPr="00492B02">
        <w:rPr>
          <w:sz w:val="30"/>
          <w:szCs w:val="30"/>
          <w:lang w:val="ru-RU"/>
        </w:rPr>
        <w:t>Министерство науки и высшего образования Российской Федерации</w:t>
      </w:r>
    </w:p>
    <w:p w:rsidR="007A7E8A" w:rsidRPr="00492B02" w:rsidRDefault="007A7E8A" w:rsidP="007A7E8A">
      <w:pPr>
        <w:jc w:val="center"/>
        <w:rPr>
          <w:sz w:val="30"/>
          <w:szCs w:val="30"/>
          <w:lang w:val="ru-RU"/>
        </w:rPr>
      </w:pPr>
      <w:r w:rsidRPr="00492B02">
        <w:rPr>
          <w:sz w:val="30"/>
          <w:szCs w:val="30"/>
          <w:lang w:val="ru-RU"/>
        </w:rPr>
        <w:t>ФГБОУ ВО «Ростовский государственный экономический университет (РИНХ)»</w:t>
      </w:r>
    </w:p>
    <w:p w:rsidR="007A7E8A" w:rsidRPr="00492B02" w:rsidRDefault="007A7E8A" w:rsidP="007A7E8A">
      <w:pPr>
        <w:jc w:val="center"/>
        <w:rPr>
          <w:bCs/>
          <w:sz w:val="30"/>
          <w:szCs w:val="30"/>
          <w:lang w:val="ru-RU"/>
        </w:rPr>
      </w:pPr>
    </w:p>
    <w:p w:rsidR="007A7E8A" w:rsidRPr="00492B02" w:rsidRDefault="007A7E8A" w:rsidP="007A7E8A">
      <w:pPr>
        <w:jc w:val="center"/>
        <w:rPr>
          <w:b/>
          <w:bCs/>
          <w:sz w:val="30"/>
          <w:szCs w:val="30"/>
          <w:lang w:val="ru-RU"/>
        </w:rPr>
      </w:pPr>
      <w:r w:rsidRPr="00492B02">
        <w:rPr>
          <w:bCs/>
          <w:sz w:val="30"/>
          <w:szCs w:val="30"/>
          <w:lang w:val="ru-RU"/>
        </w:rPr>
        <w:t>Кафедра Статистики, эконометрики и оценки рисков</w:t>
      </w:r>
    </w:p>
    <w:p w:rsidR="00CE32A1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b/>
          <w:bCs/>
          <w:sz w:val="28"/>
          <w:lang w:val="ru-RU"/>
        </w:rPr>
      </w:pPr>
    </w:p>
    <w:p w:rsidR="002A5C60" w:rsidRDefault="00CB0E99" w:rsidP="00CE32A1">
      <w:pPr>
        <w:spacing w:line="360" w:lineRule="auto"/>
        <w:jc w:val="center"/>
        <w:rPr>
          <w:b/>
          <w:sz w:val="36"/>
          <w:szCs w:val="36"/>
          <w:lang w:val="ru-RU"/>
        </w:rPr>
      </w:pPr>
      <w:r w:rsidRPr="002A5C60">
        <w:rPr>
          <w:b/>
          <w:sz w:val="36"/>
          <w:szCs w:val="36"/>
          <w:lang w:val="ru-RU"/>
        </w:rPr>
        <w:t>А.А. Трегубова,</w:t>
      </w:r>
      <w:r>
        <w:rPr>
          <w:b/>
          <w:sz w:val="36"/>
          <w:szCs w:val="36"/>
          <w:lang w:val="ru-RU"/>
        </w:rPr>
        <w:t xml:space="preserve"> </w:t>
      </w:r>
      <w:r w:rsidR="00941794" w:rsidRPr="002A5C60">
        <w:rPr>
          <w:b/>
          <w:sz w:val="36"/>
          <w:szCs w:val="36"/>
          <w:lang w:val="ru-RU"/>
        </w:rPr>
        <w:t>Т.Г. Синявская</w:t>
      </w:r>
      <w:r w:rsidR="002A5C60" w:rsidRPr="002A5C60">
        <w:rPr>
          <w:b/>
          <w:sz w:val="36"/>
          <w:szCs w:val="36"/>
          <w:lang w:val="ru-RU"/>
        </w:rPr>
        <w:t xml:space="preserve">, </w:t>
      </w:r>
    </w:p>
    <w:p w:rsidR="00CE32A1" w:rsidRPr="00575C84" w:rsidRDefault="002A5C60" w:rsidP="00CE32A1">
      <w:pPr>
        <w:spacing w:line="360" w:lineRule="auto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А.А. Рудяга, Г.В. Павленко</w:t>
      </w:r>
    </w:p>
    <w:p w:rsidR="00CE32A1" w:rsidRPr="00F2360D" w:rsidRDefault="00CE32A1" w:rsidP="00CE32A1">
      <w:pPr>
        <w:spacing w:line="360" w:lineRule="auto"/>
        <w:jc w:val="both"/>
        <w:rPr>
          <w:sz w:val="28"/>
          <w:szCs w:val="28"/>
          <w:lang w:val="ru-RU"/>
        </w:rPr>
      </w:pPr>
    </w:p>
    <w:p w:rsidR="00CE32A1" w:rsidRPr="00FD3AE7" w:rsidRDefault="002A5C60" w:rsidP="005E1D3F">
      <w:pPr>
        <w:jc w:val="center"/>
        <w:rPr>
          <w:b/>
          <w:i/>
          <w:sz w:val="52"/>
          <w:szCs w:val="52"/>
          <w:lang w:val="ru-RU"/>
        </w:rPr>
      </w:pPr>
      <w:r>
        <w:rPr>
          <w:b/>
          <w:i/>
          <w:sz w:val="52"/>
          <w:szCs w:val="52"/>
          <w:lang w:val="ru-RU"/>
        </w:rPr>
        <w:t>Теория принятия решений</w:t>
      </w:r>
    </w:p>
    <w:p w:rsidR="00CE32A1" w:rsidRPr="00096931" w:rsidRDefault="00CE32A1" w:rsidP="00941794">
      <w:pPr>
        <w:pStyle w:val="11"/>
        <w:keepNext w:val="0"/>
        <w:widowControl w:val="0"/>
        <w:autoSpaceDE/>
        <w:autoSpaceDN/>
        <w:jc w:val="left"/>
        <w:rPr>
          <w:rFonts w:ascii="Cambria" w:hAnsi="Cambria"/>
          <w:i/>
          <w:sz w:val="52"/>
          <w:szCs w:val="52"/>
        </w:rPr>
      </w:pPr>
    </w:p>
    <w:p w:rsidR="00CE32A1" w:rsidRPr="007927AB" w:rsidRDefault="00CE32A1" w:rsidP="00CE32A1">
      <w:pPr>
        <w:pStyle w:val="11"/>
        <w:keepNext w:val="0"/>
        <w:widowControl w:val="0"/>
        <w:autoSpaceDE/>
        <w:autoSpaceDN/>
        <w:spacing w:line="360" w:lineRule="auto"/>
        <w:rPr>
          <w:rFonts w:ascii="Cambria" w:hAnsi="Cambria"/>
          <w:i/>
          <w:sz w:val="52"/>
          <w:szCs w:val="52"/>
        </w:rPr>
      </w:pPr>
    </w:p>
    <w:p w:rsidR="007A7E8A" w:rsidRPr="00FD3AE7" w:rsidRDefault="007A7E8A" w:rsidP="007A7E8A">
      <w:pPr>
        <w:jc w:val="center"/>
        <w:rPr>
          <w:b/>
          <w:i/>
          <w:sz w:val="40"/>
          <w:szCs w:val="40"/>
          <w:lang w:val="ru-RU"/>
        </w:rPr>
      </w:pPr>
      <w:r w:rsidRPr="00FD3AE7">
        <w:rPr>
          <w:b/>
          <w:i/>
          <w:sz w:val="40"/>
          <w:szCs w:val="40"/>
          <w:lang w:val="ru-RU"/>
        </w:rPr>
        <w:t xml:space="preserve">Методические </w:t>
      </w:r>
      <w:r>
        <w:rPr>
          <w:b/>
          <w:i/>
          <w:sz w:val="40"/>
          <w:szCs w:val="40"/>
          <w:lang w:val="ru-RU"/>
        </w:rPr>
        <w:t>указания по изучению дисциплины</w:t>
      </w:r>
    </w:p>
    <w:p w:rsidR="00CE32A1" w:rsidRPr="007927AB" w:rsidRDefault="00CE32A1" w:rsidP="00CE32A1">
      <w:pPr>
        <w:pStyle w:val="11"/>
        <w:keepNext w:val="0"/>
        <w:widowControl w:val="0"/>
        <w:autoSpaceDE/>
        <w:autoSpaceDN/>
        <w:rPr>
          <w:rFonts w:ascii="Cambria" w:hAnsi="Cambria"/>
          <w:i/>
          <w:sz w:val="44"/>
          <w:szCs w:val="44"/>
        </w:rPr>
      </w:pPr>
    </w:p>
    <w:p w:rsidR="00CE32A1" w:rsidRDefault="007A7E8A" w:rsidP="005E1D3F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Н</w:t>
      </w:r>
      <w:r w:rsidR="00CE32A1" w:rsidRPr="00FD3AE7">
        <w:rPr>
          <w:i/>
          <w:sz w:val="32"/>
          <w:szCs w:val="32"/>
          <w:lang w:val="ru-RU"/>
        </w:rPr>
        <w:t>аправлени</w:t>
      </w:r>
      <w:r>
        <w:rPr>
          <w:i/>
          <w:sz w:val="32"/>
          <w:szCs w:val="32"/>
          <w:lang w:val="ru-RU"/>
        </w:rPr>
        <w:t>е</w:t>
      </w:r>
      <w:r w:rsidR="00FD3AE7" w:rsidRPr="00FD3AE7">
        <w:rPr>
          <w:i/>
          <w:sz w:val="32"/>
          <w:szCs w:val="32"/>
          <w:lang w:val="ru-RU"/>
        </w:rPr>
        <w:t xml:space="preserve"> </w:t>
      </w:r>
      <w:r w:rsidR="00FD3AE7">
        <w:rPr>
          <w:i/>
          <w:sz w:val="32"/>
          <w:szCs w:val="32"/>
          <w:lang w:val="ru-RU"/>
        </w:rPr>
        <w:t>38</w:t>
      </w:r>
      <w:r w:rsidR="00663648">
        <w:rPr>
          <w:i/>
          <w:sz w:val="32"/>
          <w:szCs w:val="32"/>
          <w:lang w:val="ru-RU"/>
        </w:rPr>
        <w:t>.03</w:t>
      </w:r>
      <w:r w:rsidR="00941794" w:rsidRPr="00FD3AE7">
        <w:rPr>
          <w:i/>
          <w:sz w:val="32"/>
          <w:szCs w:val="32"/>
          <w:lang w:val="ru-RU"/>
        </w:rPr>
        <w:t>.01 «Экономика</w:t>
      </w:r>
      <w:r w:rsidR="00CE32A1" w:rsidRPr="00FD3AE7">
        <w:rPr>
          <w:i/>
          <w:sz w:val="32"/>
          <w:szCs w:val="32"/>
          <w:lang w:val="ru-RU"/>
        </w:rPr>
        <w:t>»</w:t>
      </w:r>
    </w:p>
    <w:p w:rsidR="007A7E8A" w:rsidRDefault="007A7E8A" w:rsidP="005E1D3F">
      <w:pPr>
        <w:jc w:val="center"/>
        <w:rPr>
          <w:i/>
          <w:sz w:val="32"/>
          <w:szCs w:val="32"/>
          <w:lang w:val="ru-RU"/>
        </w:rPr>
      </w:pPr>
    </w:p>
    <w:p w:rsidR="00663648" w:rsidRPr="00FD3AE7" w:rsidRDefault="007A7E8A" w:rsidP="005E1D3F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С</w:t>
      </w:r>
      <w:r w:rsidR="00663648">
        <w:rPr>
          <w:i/>
          <w:sz w:val="32"/>
          <w:szCs w:val="32"/>
          <w:lang w:val="ru-RU"/>
        </w:rPr>
        <w:t>пециальност</w:t>
      </w:r>
      <w:r>
        <w:rPr>
          <w:i/>
          <w:sz w:val="32"/>
          <w:szCs w:val="32"/>
          <w:lang w:val="ru-RU"/>
        </w:rPr>
        <w:t>ь</w:t>
      </w:r>
      <w:r w:rsidR="00663648">
        <w:rPr>
          <w:i/>
          <w:sz w:val="32"/>
          <w:szCs w:val="32"/>
          <w:lang w:val="ru-RU"/>
        </w:rPr>
        <w:t xml:space="preserve"> 38.05.02 «Таможенное дело»</w:t>
      </w:r>
    </w:p>
    <w:p w:rsidR="00CE32A1" w:rsidRPr="00FD3AE7" w:rsidRDefault="00CE32A1" w:rsidP="005E1D3F">
      <w:pPr>
        <w:jc w:val="center"/>
        <w:rPr>
          <w:i/>
          <w:sz w:val="32"/>
          <w:szCs w:val="32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i/>
          <w:sz w:val="32"/>
          <w:szCs w:val="32"/>
          <w:lang w:val="ru-RU"/>
        </w:rPr>
      </w:pPr>
    </w:p>
    <w:p w:rsidR="000F09DD" w:rsidRDefault="000F09DD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28"/>
          <w:lang w:val="ru-RU"/>
        </w:rPr>
      </w:pPr>
      <w:r w:rsidRPr="00F2360D">
        <w:rPr>
          <w:sz w:val="28"/>
          <w:lang w:val="ru-RU"/>
        </w:rPr>
        <w:t>Ростов-на-Дону</w:t>
      </w:r>
    </w:p>
    <w:p w:rsidR="00CE32A1" w:rsidRPr="00F2360D" w:rsidRDefault="000F09DD" w:rsidP="00CE32A1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2020</w:t>
      </w:r>
    </w:p>
    <w:p w:rsidR="00CE32A1" w:rsidRPr="00615FF2" w:rsidRDefault="00CE32A1" w:rsidP="007A7E8A">
      <w:pPr>
        <w:pStyle w:val="a3"/>
        <w:rPr>
          <w:b/>
          <w:sz w:val="24"/>
        </w:rPr>
      </w:pPr>
      <w:r w:rsidRPr="00F2360D">
        <w:rPr>
          <w:b/>
          <w:bCs/>
        </w:rPr>
        <w:br w:type="page"/>
      </w:r>
      <w:r w:rsidRPr="00615FF2">
        <w:rPr>
          <w:b/>
          <w:sz w:val="24"/>
        </w:rPr>
        <w:lastRenderedPageBreak/>
        <w:t>УДК</w:t>
      </w:r>
    </w:p>
    <w:p w:rsidR="00CE32A1" w:rsidRPr="00615FF2" w:rsidRDefault="000F09DD" w:rsidP="00CE32A1">
      <w:pPr>
        <w:pStyle w:val="a3"/>
        <w:rPr>
          <w:b/>
          <w:bCs/>
          <w:sz w:val="24"/>
        </w:rPr>
      </w:pPr>
      <w:r>
        <w:rPr>
          <w:b/>
          <w:sz w:val="24"/>
        </w:rPr>
        <w:t>ББК</w:t>
      </w:r>
    </w:p>
    <w:p w:rsidR="00CE32A1" w:rsidRPr="00615FF2" w:rsidRDefault="000F09DD" w:rsidP="00CE32A1">
      <w:pPr>
        <w:pStyle w:val="a3"/>
        <w:ind w:firstLine="426"/>
        <w:rPr>
          <w:b/>
          <w:bCs/>
          <w:sz w:val="24"/>
        </w:rPr>
      </w:pPr>
      <w:r>
        <w:rPr>
          <w:b/>
          <w:bCs/>
          <w:sz w:val="24"/>
        </w:rPr>
        <w:t>С</w:t>
      </w:r>
      <w:r w:rsidR="005E1D3F">
        <w:rPr>
          <w:b/>
          <w:bCs/>
          <w:sz w:val="24"/>
        </w:rPr>
        <w:t>38</w:t>
      </w:r>
    </w:p>
    <w:p w:rsidR="00CE32A1" w:rsidRDefault="00CE32A1" w:rsidP="00CE32A1">
      <w:pPr>
        <w:jc w:val="center"/>
        <w:rPr>
          <w:b/>
          <w:sz w:val="28"/>
          <w:lang w:val="ru-RU"/>
        </w:rPr>
      </w:pPr>
    </w:p>
    <w:p w:rsidR="00CE32A1" w:rsidRPr="00F2360D" w:rsidRDefault="00CE32A1" w:rsidP="00CE32A1">
      <w:pPr>
        <w:jc w:val="center"/>
        <w:rPr>
          <w:sz w:val="28"/>
          <w:lang w:val="ru-RU"/>
        </w:rPr>
      </w:pPr>
      <w:r w:rsidRPr="00F2360D">
        <w:rPr>
          <w:b/>
          <w:sz w:val="28"/>
          <w:lang w:val="ru-RU"/>
        </w:rPr>
        <w:t>Рецензенты:</w:t>
      </w:r>
    </w:p>
    <w:p w:rsidR="00787890" w:rsidRPr="00787890" w:rsidRDefault="00787890" w:rsidP="00787890">
      <w:pPr>
        <w:pStyle w:val="3"/>
        <w:spacing w:after="0" w:line="276" w:lineRule="auto"/>
        <w:ind w:left="0"/>
        <w:jc w:val="center"/>
        <w:rPr>
          <w:bCs/>
          <w:sz w:val="28"/>
          <w:szCs w:val="28"/>
          <w:lang w:val="ru-RU"/>
        </w:rPr>
      </w:pPr>
      <w:r w:rsidRPr="00787890">
        <w:rPr>
          <w:bCs/>
          <w:sz w:val="28"/>
          <w:szCs w:val="28"/>
          <w:lang w:val="ru-RU"/>
        </w:rPr>
        <w:t xml:space="preserve">проф. кафедры статистики, эконометрики и оценки рисков </w:t>
      </w:r>
      <w:r w:rsidRPr="00787890">
        <w:rPr>
          <w:sz w:val="28"/>
          <w:szCs w:val="28"/>
          <w:lang w:val="ru-RU"/>
        </w:rPr>
        <w:t>РГЭУ (РИНХ)</w:t>
      </w:r>
      <w:r w:rsidRPr="00787890">
        <w:rPr>
          <w:bCs/>
          <w:sz w:val="28"/>
          <w:szCs w:val="28"/>
          <w:lang w:val="ru-RU"/>
        </w:rPr>
        <w:t>,</w:t>
      </w:r>
    </w:p>
    <w:p w:rsidR="00787890" w:rsidRPr="00787890" w:rsidRDefault="00787890" w:rsidP="00787890">
      <w:pPr>
        <w:pStyle w:val="3"/>
        <w:spacing w:after="0" w:line="276" w:lineRule="auto"/>
        <w:ind w:left="0"/>
        <w:jc w:val="center"/>
        <w:rPr>
          <w:rFonts w:asciiTheme="minorHAnsi" w:hAnsiTheme="minorHAnsi" w:cstheme="minorBidi"/>
          <w:b/>
          <w:bCs/>
          <w:i/>
          <w:sz w:val="28"/>
          <w:szCs w:val="28"/>
          <w:lang w:val="ru-RU"/>
        </w:rPr>
      </w:pPr>
      <w:r w:rsidRPr="00787890">
        <w:rPr>
          <w:bCs/>
          <w:sz w:val="28"/>
          <w:szCs w:val="28"/>
          <w:lang w:val="ru-RU"/>
        </w:rPr>
        <w:t xml:space="preserve">д-р эконом. наук, проф. </w:t>
      </w:r>
      <w:r w:rsidRPr="00787890">
        <w:rPr>
          <w:b/>
          <w:bCs/>
          <w:i/>
          <w:sz w:val="28"/>
          <w:szCs w:val="28"/>
          <w:lang w:val="ru-RU"/>
        </w:rPr>
        <w:t>С.В.</w:t>
      </w:r>
      <w:r>
        <w:rPr>
          <w:b/>
          <w:bCs/>
          <w:i/>
          <w:sz w:val="28"/>
          <w:szCs w:val="28"/>
        </w:rPr>
        <w:t> </w:t>
      </w:r>
      <w:r w:rsidRPr="00787890">
        <w:rPr>
          <w:b/>
          <w:bCs/>
          <w:i/>
          <w:sz w:val="28"/>
          <w:szCs w:val="28"/>
          <w:lang w:val="ru-RU"/>
        </w:rPr>
        <w:t>Арженовский,</w:t>
      </w:r>
    </w:p>
    <w:p w:rsidR="00787890" w:rsidRPr="00787890" w:rsidRDefault="00787890" w:rsidP="00787890">
      <w:pPr>
        <w:spacing w:line="276" w:lineRule="auto"/>
        <w:jc w:val="center"/>
        <w:rPr>
          <w:sz w:val="28"/>
          <w:szCs w:val="28"/>
          <w:lang w:val="ru-RU"/>
        </w:rPr>
      </w:pPr>
      <w:r w:rsidRPr="00787890">
        <w:rPr>
          <w:sz w:val="28"/>
          <w:szCs w:val="28"/>
          <w:lang w:val="ru-RU"/>
        </w:rPr>
        <w:t>доц. кафедры информационных систем и прикладной информатики</w:t>
      </w:r>
    </w:p>
    <w:p w:rsidR="00787890" w:rsidRPr="00787890" w:rsidRDefault="00787890" w:rsidP="00787890">
      <w:pPr>
        <w:pStyle w:val="3"/>
        <w:spacing w:after="0" w:line="276" w:lineRule="auto"/>
        <w:ind w:left="0"/>
        <w:jc w:val="center"/>
        <w:rPr>
          <w:b/>
          <w:i/>
          <w:sz w:val="28"/>
          <w:szCs w:val="28"/>
          <w:lang w:val="ru-RU"/>
        </w:rPr>
      </w:pPr>
      <w:r w:rsidRPr="00787890">
        <w:rPr>
          <w:sz w:val="28"/>
          <w:szCs w:val="28"/>
          <w:lang w:val="ru-RU"/>
        </w:rPr>
        <w:t>РГЭУ (РИНХ)</w:t>
      </w:r>
      <w:r w:rsidRPr="00787890">
        <w:rPr>
          <w:bCs/>
          <w:sz w:val="28"/>
          <w:szCs w:val="28"/>
          <w:lang w:val="ru-RU"/>
        </w:rPr>
        <w:t xml:space="preserve">, </w:t>
      </w:r>
      <w:r w:rsidRPr="00787890">
        <w:rPr>
          <w:sz w:val="28"/>
          <w:szCs w:val="28"/>
          <w:lang w:val="ru-RU"/>
        </w:rPr>
        <w:t>к-т</w:t>
      </w:r>
      <w:r w:rsidRPr="00787890">
        <w:rPr>
          <w:bCs/>
          <w:sz w:val="28"/>
          <w:szCs w:val="28"/>
          <w:lang w:val="ru-RU"/>
        </w:rPr>
        <w:t xml:space="preserve"> эконом. наук, </w:t>
      </w:r>
      <w:r w:rsidRPr="00787890">
        <w:rPr>
          <w:sz w:val="28"/>
          <w:szCs w:val="28"/>
          <w:lang w:val="ru-RU"/>
        </w:rPr>
        <w:t>доц.</w:t>
      </w:r>
      <w:r w:rsidRPr="00787890">
        <w:rPr>
          <w:bCs/>
          <w:sz w:val="28"/>
          <w:szCs w:val="28"/>
          <w:lang w:val="ru-RU"/>
        </w:rPr>
        <w:t xml:space="preserve"> </w:t>
      </w:r>
      <w:r w:rsidRPr="00787890">
        <w:rPr>
          <w:b/>
          <w:i/>
          <w:sz w:val="28"/>
          <w:szCs w:val="28"/>
          <w:lang w:val="ru-RU"/>
        </w:rPr>
        <w:t>К.Х.</w:t>
      </w:r>
      <w:r>
        <w:rPr>
          <w:b/>
          <w:i/>
          <w:sz w:val="28"/>
          <w:szCs w:val="28"/>
        </w:rPr>
        <w:t> </w:t>
      </w:r>
      <w:r w:rsidRPr="00787890">
        <w:rPr>
          <w:b/>
          <w:i/>
          <w:sz w:val="28"/>
          <w:szCs w:val="28"/>
          <w:lang w:val="ru-RU"/>
        </w:rPr>
        <w:t>Калугян</w:t>
      </w: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Default="00CE32A1" w:rsidP="00CE32A1">
      <w:pPr>
        <w:jc w:val="center"/>
        <w:rPr>
          <w:sz w:val="28"/>
          <w:lang w:val="ru-RU"/>
        </w:rPr>
      </w:pPr>
    </w:p>
    <w:p w:rsidR="00CE32A1" w:rsidRPr="00F2360D" w:rsidRDefault="00CB0E99" w:rsidP="00CE32A1">
      <w:pPr>
        <w:spacing w:line="288" w:lineRule="auto"/>
        <w:ind w:firstLine="68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Трегубова А.А., </w:t>
      </w:r>
      <w:r w:rsidR="000F09DD">
        <w:rPr>
          <w:b/>
          <w:sz w:val="28"/>
          <w:lang w:val="ru-RU"/>
        </w:rPr>
        <w:t>Синявская Т.Г.</w:t>
      </w:r>
      <w:r w:rsidR="00663648">
        <w:rPr>
          <w:b/>
          <w:sz w:val="28"/>
          <w:lang w:val="ru-RU"/>
        </w:rPr>
        <w:t>, Рудяга А.А., Павленко Г.В.</w:t>
      </w:r>
    </w:p>
    <w:p w:rsidR="00CE32A1" w:rsidRPr="00F2360D" w:rsidRDefault="000F09DD" w:rsidP="00CE32A1">
      <w:pPr>
        <w:spacing w:line="288" w:lineRule="auto"/>
        <w:ind w:left="567" w:hanging="567"/>
        <w:jc w:val="both"/>
        <w:rPr>
          <w:sz w:val="28"/>
          <w:lang w:val="ru-RU"/>
        </w:rPr>
      </w:pPr>
      <w:r>
        <w:rPr>
          <w:b/>
          <w:sz w:val="28"/>
          <w:lang w:val="ru-RU"/>
        </w:rPr>
        <w:t>С</w:t>
      </w:r>
      <w:r w:rsidR="005E1D3F">
        <w:rPr>
          <w:b/>
          <w:sz w:val="28"/>
          <w:lang w:val="ru-RU"/>
        </w:rPr>
        <w:t>38</w:t>
      </w:r>
      <w:r w:rsidR="00CE32A1">
        <w:rPr>
          <w:b/>
          <w:sz w:val="28"/>
          <w:lang w:val="ru-RU"/>
        </w:rPr>
        <w:t xml:space="preserve">  </w:t>
      </w:r>
      <w:r w:rsidR="00663648">
        <w:rPr>
          <w:sz w:val="28"/>
          <w:lang w:val="ru-RU"/>
        </w:rPr>
        <w:t xml:space="preserve">Теория </w:t>
      </w:r>
      <w:r w:rsidR="00A41D82">
        <w:rPr>
          <w:sz w:val="28"/>
          <w:lang w:val="ru-RU"/>
        </w:rPr>
        <w:t>принятия решений</w:t>
      </w:r>
      <w:bookmarkStart w:id="0" w:name="_GoBack"/>
      <w:bookmarkEnd w:id="0"/>
      <w:r w:rsidR="00CE32A1">
        <w:rPr>
          <w:sz w:val="28"/>
          <w:lang w:val="ru-RU"/>
        </w:rPr>
        <w:t>:</w:t>
      </w:r>
      <w:r w:rsidR="00CE32A1" w:rsidRPr="00615FF2">
        <w:rPr>
          <w:sz w:val="28"/>
          <w:lang w:val="ru-RU"/>
        </w:rPr>
        <w:t xml:space="preserve"> </w:t>
      </w:r>
      <w:r w:rsidR="00127CF7" w:rsidRPr="00C25E7D">
        <w:rPr>
          <w:sz w:val="28"/>
          <w:szCs w:val="28"/>
          <w:lang w:val="ru-RU"/>
        </w:rPr>
        <w:t xml:space="preserve">метод. указ. по изуч. дисциплины </w:t>
      </w:r>
      <w:r w:rsidR="00CE32A1" w:rsidRPr="00CE32A1">
        <w:rPr>
          <w:sz w:val="28"/>
          <w:szCs w:val="28"/>
          <w:lang w:val="ru-RU"/>
        </w:rPr>
        <w:t xml:space="preserve">[Электронный ресурс]. </w:t>
      </w:r>
      <w:r w:rsidR="00CE32A1" w:rsidRPr="00F2360D">
        <w:rPr>
          <w:sz w:val="28"/>
          <w:lang w:val="ru-RU"/>
        </w:rPr>
        <w:t>– Ростов н/Д</w:t>
      </w:r>
      <w:r w:rsidR="00CE32A1">
        <w:rPr>
          <w:sz w:val="28"/>
          <w:lang w:val="ru-RU"/>
        </w:rPr>
        <w:t>.</w:t>
      </w:r>
      <w:r w:rsidR="00CE32A1" w:rsidRPr="00F2360D">
        <w:rPr>
          <w:sz w:val="28"/>
          <w:lang w:val="ru-RU"/>
        </w:rPr>
        <w:t xml:space="preserve">: Издательско-полиграфический комплекс РГЭУ (РИНХ), </w:t>
      </w:r>
      <w:r>
        <w:rPr>
          <w:sz w:val="28"/>
          <w:lang w:val="ru-RU"/>
        </w:rPr>
        <w:t>2020</w:t>
      </w:r>
      <w:r w:rsidR="00CE32A1" w:rsidRPr="00F2360D">
        <w:rPr>
          <w:sz w:val="28"/>
          <w:lang w:val="ru-RU"/>
        </w:rPr>
        <w:t xml:space="preserve">. – </w:t>
      </w:r>
      <w:r w:rsidR="00B66B95">
        <w:rPr>
          <w:sz w:val="28"/>
          <w:lang w:val="ru-RU"/>
        </w:rPr>
        <w:t>16</w:t>
      </w:r>
      <w:r w:rsidR="00CE32A1" w:rsidRPr="00F2360D">
        <w:rPr>
          <w:sz w:val="28"/>
          <w:lang w:val="ru-RU"/>
        </w:rPr>
        <w:t xml:space="preserve"> с. – Режим доступа: http://library.rsue.ru.</w:t>
      </w:r>
    </w:p>
    <w:p w:rsidR="00CE32A1" w:rsidRDefault="00CE32A1" w:rsidP="00CE32A1">
      <w:pPr>
        <w:ind w:firstLine="709"/>
        <w:jc w:val="both"/>
        <w:rPr>
          <w:sz w:val="28"/>
          <w:lang w:val="ru-RU"/>
        </w:rPr>
      </w:pPr>
    </w:p>
    <w:p w:rsidR="00CE32A1" w:rsidRDefault="00CE32A1" w:rsidP="00CE32A1">
      <w:pPr>
        <w:ind w:firstLine="709"/>
        <w:jc w:val="both"/>
        <w:rPr>
          <w:sz w:val="28"/>
          <w:lang w:val="ru-RU"/>
        </w:rPr>
      </w:pPr>
    </w:p>
    <w:p w:rsidR="00CE32A1" w:rsidRPr="00F2360D" w:rsidRDefault="00CE32A1" w:rsidP="00CE32A1">
      <w:pPr>
        <w:ind w:firstLine="709"/>
        <w:jc w:val="both"/>
        <w:rPr>
          <w:sz w:val="28"/>
          <w:lang w:val="ru-RU"/>
        </w:rPr>
      </w:pPr>
    </w:p>
    <w:p w:rsidR="00CE32A1" w:rsidRPr="00663648" w:rsidRDefault="00CE32A1" w:rsidP="00CE32A1">
      <w:pPr>
        <w:ind w:firstLine="709"/>
        <w:jc w:val="both"/>
        <w:rPr>
          <w:sz w:val="28"/>
          <w:lang w:val="ru-RU"/>
        </w:rPr>
      </w:pPr>
      <w:r w:rsidRPr="00F2360D">
        <w:rPr>
          <w:sz w:val="28"/>
          <w:lang w:val="ru-RU"/>
        </w:rPr>
        <w:t xml:space="preserve">Методические рекомендации подготовлены для обучающихся по </w:t>
      </w:r>
      <w:r w:rsidRPr="00663648">
        <w:rPr>
          <w:sz w:val="28"/>
          <w:lang w:val="ru-RU"/>
        </w:rPr>
        <w:t xml:space="preserve">направлению </w:t>
      </w:r>
      <w:r w:rsidR="00FD3AE7" w:rsidRPr="00663648">
        <w:rPr>
          <w:sz w:val="28"/>
          <w:lang w:val="ru-RU"/>
        </w:rPr>
        <w:t>38</w:t>
      </w:r>
      <w:r w:rsidR="00663648" w:rsidRPr="00663648">
        <w:rPr>
          <w:sz w:val="28"/>
          <w:lang w:val="ru-RU"/>
        </w:rPr>
        <w:t>.03</w:t>
      </w:r>
      <w:r w:rsidR="000F09DD" w:rsidRPr="00663648">
        <w:rPr>
          <w:sz w:val="28"/>
          <w:lang w:val="ru-RU"/>
        </w:rPr>
        <w:t>.01</w:t>
      </w:r>
      <w:r w:rsidRPr="00663648">
        <w:rPr>
          <w:sz w:val="28"/>
          <w:lang w:val="ru-RU"/>
        </w:rPr>
        <w:t xml:space="preserve"> «</w:t>
      </w:r>
      <w:r w:rsidR="000F09DD" w:rsidRPr="00663648">
        <w:rPr>
          <w:sz w:val="28"/>
          <w:lang w:val="ru-RU"/>
        </w:rPr>
        <w:t>Экономика</w:t>
      </w:r>
      <w:r w:rsidRPr="00663648">
        <w:rPr>
          <w:sz w:val="28"/>
          <w:lang w:val="ru-RU"/>
        </w:rPr>
        <w:t>»</w:t>
      </w:r>
      <w:r w:rsidR="00663648" w:rsidRPr="00663648">
        <w:rPr>
          <w:sz w:val="28"/>
          <w:lang w:val="ru-RU"/>
        </w:rPr>
        <w:t xml:space="preserve"> и специальности 38.05.02 «Таможенное</w:t>
      </w:r>
      <w:r w:rsidR="00663648">
        <w:rPr>
          <w:sz w:val="28"/>
          <w:lang w:val="ru-RU"/>
        </w:rPr>
        <w:t xml:space="preserve"> дело»</w:t>
      </w:r>
      <w:r w:rsidRPr="00F2360D">
        <w:rPr>
          <w:sz w:val="28"/>
          <w:lang w:val="ru-RU"/>
        </w:rPr>
        <w:t xml:space="preserve">. Представлены материалы по </w:t>
      </w:r>
      <w:r w:rsidR="003C71FE">
        <w:rPr>
          <w:sz w:val="28"/>
          <w:lang w:val="ru-RU"/>
        </w:rPr>
        <w:t>дисциплине «</w:t>
      </w:r>
      <w:r w:rsidR="00663648">
        <w:rPr>
          <w:sz w:val="28"/>
          <w:lang w:val="ru-RU"/>
        </w:rPr>
        <w:t>Теория принятия решений</w:t>
      </w:r>
      <w:r w:rsidR="003C71FE">
        <w:rPr>
          <w:sz w:val="28"/>
          <w:lang w:val="ru-RU"/>
        </w:rPr>
        <w:t>»</w:t>
      </w:r>
      <w:r w:rsidRPr="003C71FE">
        <w:rPr>
          <w:sz w:val="28"/>
          <w:lang w:val="ru-RU"/>
        </w:rPr>
        <w:t xml:space="preserve">: цели и задачи </w:t>
      </w:r>
      <w:r w:rsidR="003C71FE">
        <w:rPr>
          <w:sz w:val="28"/>
          <w:lang w:val="ru-RU"/>
        </w:rPr>
        <w:t>освоения дисциплины</w:t>
      </w:r>
      <w:r w:rsidRPr="003C71FE">
        <w:rPr>
          <w:sz w:val="28"/>
          <w:lang w:val="ru-RU"/>
        </w:rPr>
        <w:t>, требования к результатам</w:t>
      </w:r>
      <w:r w:rsidR="00CB0E99">
        <w:rPr>
          <w:sz w:val="28"/>
          <w:lang w:val="ru-RU"/>
        </w:rPr>
        <w:t xml:space="preserve"> освоения дисциплины</w:t>
      </w:r>
      <w:r w:rsidRPr="003C71FE">
        <w:rPr>
          <w:sz w:val="28"/>
          <w:lang w:val="ru-RU"/>
        </w:rPr>
        <w:t xml:space="preserve">, </w:t>
      </w:r>
      <w:r w:rsidR="003C71FE">
        <w:rPr>
          <w:sz w:val="28"/>
          <w:lang w:val="ru-RU"/>
        </w:rPr>
        <w:t>структура</w:t>
      </w:r>
      <w:r w:rsidRPr="003C71FE">
        <w:rPr>
          <w:sz w:val="28"/>
          <w:lang w:val="ru-RU"/>
        </w:rPr>
        <w:t xml:space="preserve"> и содержание </w:t>
      </w:r>
      <w:r w:rsidR="003C71FE">
        <w:rPr>
          <w:sz w:val="28"/>
          <w:lang w:val="ru-RU"/>
        </w:rPr>
        <w:t>дисциплины</w:t>
      </w:r>
      <w:r w:rsidRPr="003C71FE">
        <w:rPr>
          <w:sz w:val="28"/>
          <w:lang w:val="ru-RU"/>
        </w:rPr>
        <w:t xml:space="preserve">, а также </w:t>
      </w:r>
      <w:r w:rsidR="003C71FE">
        <w:rPr>
          <w:sz w:val="28"/>
          <w:lang w:val="ru-RU"/>
        </w:rPr>
        <w:t xml:space="preserve">опорные темы рефератов, вопросы к </w:t>
      </w:r>
      <w:r w:rsidR="00CB0E99">
        <w:rPr>
          <w:sz w:val="28"/>
          <w:lang w:val="ru-RU"/>
        </w:rPr>
        <w:t>зачет</w:t>
      </w:r>
      <w:r w:rsidR="00433487">
        <w:rPr>
          <w:sz w:val="28"/>
          <w:lang w:val="ru-RU"/>
        </w:rPr>
        <w:t>у</w:t>
      </w:r>
      <w:r w:rsidR="003C71FE">
        <w:rPr>
          <w:sz w:val="28"/>
          <w:lang w:val="ru-RU"/>
        </w:rPr>
        <w:t xml:space="preserve">, демонстрационный вариант </w:t>
      </w:r>
      <w:r w:rsidR="006D1DD9">
        <w:rPr>
          <w:sz w:val="28"/>
          <w:lang w:val="ru-RU"/>
        </w:rPr>
        <w:t>работы</w:t>
      </w:r>
      <w:r w:rsidR="006D1DD9" w:rsidRPr="00D6435B">
        <w:rPr>
          <w:sz w:val="28"/>
          <w:lang w:val="ru-RU"/>
        </w:rPr>
        <w:t xml:space="preserve"> </w:t>
      </w:r>
      <w:r w:rsidR="003C71FE">
        <w:rPr>
          <w:sz w:val="28"/>
          <w:lang w:val="ru-RU"/>
        </w:rPr>
        <w:t xml:space="preserve">для </w:t>
      </w:r>
      <w:r w:rsidR="00127CF7">
        <w:rPr>
          <w:sz w:val="28"/>
          <w:lang w:val="ru-RU"/>
        </w:rPr>
        <w:t>текущего</w:t>
      </w:r>
      <w:r w:rsidR="003C71FE">
        <w:rPr>
          <w:sz w:val="28"/>
          <w:lang w:val="ru-RU"/>
        </w:rPr>
        <w:t xml:space="preserve"> контроля знаний</w:t>
      </w:r>
      <w:r w:rsidRPr="003C71FE">
        <w:rPr>
          <w:sz w:val="28"/>
          <w:lang w:val="ru-RU"/>
        </w:rPr>
        <w:t xml:space="preserve">, </w:t>
      </w:r>
      <w:r w:rsidRPr="00663648">
        <w:rPr>
          <w:sz w:val="28"/>
          <w:lang w:val="ru-RU"/>
        </w:rPr>
        <w:t>перечень рекомендуемой литературы</w:t>
      </w:r>
      <w:r w:rsidR="003C71FE" w:rsidRPr="00663648">
        <w:rPr>
          <w:sz w:val="28"/>
          <w:lang w:val="ru-RU"/>
        </w:rPr>
        <w:t xml:space="preserve"> и ресурсов сети Интернет</w:t>
      </w:r>
      <w:r w:rsidRPr="00663648">
        <w:rPr>
          <w:sz w:val="28"/>
          <w:lang w:val="ru-RU"/>
        </w:rPr>
        <w:t>.</w:t>
      </w:r>
    </w:p>
    <w:p w:rsidR="00CE32A1" w:rsidRPr="00F2360D" w:rsidRDefault="00CE32A1" w:rsidP="00CE32A1">
      <w:pPr>
        <w:ind w:firstLine="709"/>
        <w:jc w:val="both"/>
        <w:rPr>
          <w:sz w:val="28"/>
          <w:lang w:val="ru-RU"/>
        </w:rPr>
      </w:pPr>
      <w:r w:rsidRPr="00663648">
        <w:rPr>
          <w:sz w:val="28"/>
          <w:lang w:val="ru-RU"/>
        </w:rPr>
        <w:t xml:space="preserve">Предназначены </w:t>
      </w:r>
      <w:r w:rsidR="00663648" w:rsidRPr="00663648">
        <w:rPr>
          <w:sz w:val="28"/>
          <w:lang w:val="ru-RU"/>
        </w:rPr>
        <w:t>обучающимся</w:t>
      </w:r>
      <w:r w:rsidR="00FD3AE7" w:rsidRPr="00663648">
        <w:rPr>
          <w:sz w:val="28"/>
          <w:lang w:val="ru-RU"/>
        </w:rPr>
        <w:t xml:space="preserve"> направления 38</w:t>
      </w:r>
      <w:r w:rsidR="00663648" w:rsidRPr="00663648">
        <w:rPr>
          <w:sz w:val="28"/>
          <w:lang w:val="ru-RU"/>
        </w:rPr>
        <w:t>.03</w:t>
      </w:r>
      <w:r w:rsidR="000F09DD" w:rsidRPr="00663648">
        <w:rPr>
          <w:sz w:val="28"/>
          <w:lang w:val="ru-RU"/>
        </w:rPr>
        <w:t>.01</w:t>
      </w:r>
      <w:r w:rsidRPr="00663648">
        <w:rPr>
          <w:sz w:val="28"/>
          <w:lang w:val="ru-RU"/>
        </w:rPr>
        <w:t xml:space="preserve"> «</w:t>
      </w:r>
      <w:r w:rsidR="00CB6EB8" w:rsidRPr="00663648">
        <w:rPr>
          <w:sz w:val="28"/>
          <w:lang w:val="ru-RU"/>
        </w:rPr>
        <w:t>Эконо</w:t>
      </w:r>
      <w:r w:rsidR="00663648" w:rsidRPr="00663648">
        <w:rPr>
          <w:sz w:val="28"/>
          <w:lang w:val="ru-RU"/>
        </w:rPr>
        <w:t xml:space="preserve">мика» и специальности </w:t>
      </w:r>
      <w:r w:rsidR="00FD3AE7" w:rsidRPr="00663648">
        <w:rPr>
          <w:sz w:val="28"/>
          <w:lang w:val="ru-RU"/>
        </w:rPr>
        <w:t>38</w:t>
      </w:r>
      <w:r w:rsidR="00663648" w:rsidRPr="00663648">
        <w:rPr>
          <w:sz w:val="28"/>
          <w:lang w:val="ru-RU"/>
        </w:rPr>
        <w:t>.05</w:t>
      </w:r>
      <w:r w:rsidRPr="00663648">
        <w:rPr>
          <w:sz w:val="28"/>
          <w:lang w:val="ru-RU"/>
        </w:rPr>
        <w:t>.0</w:t>
      </w:r>
      <w:r w:rsidR="00663648" w:rsidRPr="00663648">
        <w:rPr>
          <w:sz w:val="28"/>
          <w:lang w:val="ru-RU"/>
        </w:rPr>
        <w:t>2</w:t>
      </w:r>
      <w:r w:rsidRPr="00663648">
        <w:rPr>
          <w:sz w:val="28"/>
          <w:lang w:val="ru-RU"/>
        </w:rPr>
        <w:t xml:space="preserve"> «</w:t>
      </w:r>
      <w:r w:rsidR="00663648" w:rsidRPr="00663648">
        <w:rPr>
          <w:sz w:val="28"/>
          <w:lang w:val="ru-RU"/>
        </w:rPr>
        <w:t>Таможенное дело</w:t>
      </w:r>
      <w:r w:rsidRPr="00663648">
        <w:rPr>
          <w:sz w:val="28"/>
          <w:lang w:val="ru-RU"/>
        </w:rPr>
        <w:t xml:space="preserve">» при </w:t>
      </w:r>
      <w:r w:rsidR="00CB6EB8" w:rsidRPr="00663648">
        <w:rPr>
          <w:sz w:val="28"/>
          <w:lang w:val="ru-RU"/>
        </w:rPr>
        <w:t>изучении дисциплины «</w:t>
      </w:r>
      <w:r w:rsidR="00663648" w:rsidRPr="00663648">
        <w:rPr>
          <w:sz w:val="28"/>
          <w:lang w:val="ru-RU"/>
        </w:rPr>
        <w:t>Теория</w:t>
      </w:r>
      <w:r w:rsidR="00663648">
        <w:rPr>
          <w:sz w:val="28"/>
          <w:lang w:val="ru-RU"/>
        </w:rPr>
        <w:t xml:space="preserve"> принятия решений</w:t>
      </w:r>
      <w:r w:rsidR="005E1D3F">
        <w:rPr>
          <w:sz w:val="28"/>
          <w:lang w:val="ru-RU"/>
        </w:rPr>
        <w:t>»</w:t>
      </w:r>
      <w:r w:rsidRPr="00F2360D">
        <w:rPr>
          <w:sz w:val="28"/>
          <w:lang w:val="ru-RU"/>
        </w:rPr>
        <w:t>.</w:t>
      </w:r>
    </w:p>
    <w:p w:rsidR="00CE32A1" w:rsidRPr="00615FF2" w:rsidRDefault="00CE32A1" w:rsidP="00CE32A1">
      <w:pPr>
        <w:pStyle w:val="a3"/>
        <w:ind w:firstLine="7655"/>
        <w:rPr>
          <w:b/>
          <w:sz w:val="24"/>
        </w:rPr>
      </w:pPr>
      <w:r w:rsidRPr="00615FF2">
        <w:rPr>
          <w:b/>
          <w:sz w:val="24"/>
        </w:rPr>
        <w:t>УДК</w:t>
      </w:r>
    </w:p>
    <w:p w:rsidR="00CE32A1" w:rsidRPr="00615FF2" w:rsidRDefault="00CE32A1" w:rsidP="00CE32A1">
      <w:pPr>
        <w:pStyle w:val="a3"/>
        <w:ind w:firstLine="7655"/>
        <w:rPr>
          <w:b/>
          <w:bCs/>
          <w:sz w:val="24"/>
        </w:rPr>
      </w:pPr>
      <w:r w:rsidRPr="00615FF2">
        <w:rPr>
          <w:b/>
          <w:sz w:val="24"/>
        </w:rPr>
        <w:t>ББК</w:t>
      </w: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Default="00CE32A1" w:rsidP="00CE32A1">
      <w:pPr>
        <w:pStyle w:val="a3"/>
        <w:spacing w:line="360" w:lineRule="auto"/>
        <w:ind w:left="7200"/>
        <w:rPr>
          <w:b/>
          <w:bCs/>
        </w:rPr>
      </w:pPr>
    </w:p>
    <w:p w:rsidR="00663648" w:rsidRDefault="00663648" w:rsidP="00CE32A1">
      <w:pPr>
        <w:pStyle w:val="a3"/>
        <w:spacing w:line="360" w:lineRule="auto"/>
        <w:ind w:left="7200"/>
        <w:rPr>
          <w:b/>
          <w:bCs/>
        </w:rPr>
      </w:pPr>
    </w:p>
    <w:p w:rsidR="00CE32A1" w:rsidRPr="00CB6EB8" w:rsidRDefault="00CE32A1" w:rsidP="00CE32A1">
      <w:pPr>
        <w:spacing w:line="288" w:lineRule="auto"/>
        <w:ind w:firstLine="3969"/>
        <w:rPr>
          <w:sz w:val="28"/>
          <w:szCs w:val="28"/>
          <w:lang w:val="ru-RU"/>
        </w:rPr>
      </w:pPr>
      <w:r w:rsidRPr="00394F6E">
        <w:rPr>
          <w:sz w:val="28"/>
          <w:szCs w:val="28"/>
        </w:rPr>
        <w:t xml:space="preserve">© </w:t>
      </w:r>
      <w:r>
        <w:rPr>
          <w:sz w:val="28"/>
          <w:szCs w:val="28"/>
        </w:rPr>
        <w:t xml:space="preserve">РГЭУ (РИНХ), </w:t>
      </w:r>
      <w:r w:rsidR="00CB6EB8">
        <w:rPr>
          <w:sz w:val="28"/>
          <w:szCs w:val="28"/>
        </w:rPr>
        <w:t>20</w:t>
      </w:r>
      <w:r w:rsidR="00CB6EB8">
        <w:rPr>
          <w:sz w:val="28"/>
          <w:szCs w:val="28"/>
          <w:lang w:val="ru-RU"/>
        </w:rPr>
        <w:t>20</w:t>
      </w:r>
    </w:p>
    <w:tbl>
      <w:tblPr>
        <w:tblW w:w="0" w:type="auto"/>
        <w:tblLook w:val="01E0"/>
      </w:tblPr>
      <w:tblGrid>
        <w:gridCol w:w="3936"/>
        <w:gridCol w:w="5892"/>
      </w:tblGrid>
      <w:tr w:rsidR="00CE32A1" w:rsidRPr="006C30FA" w:rsidTr="00907B4F">
        <w:tc>
          <w:tcPr>
            <w:tcW w:w="3936" w:type="dxa"/>
            <w:shd w:val="clear" w:color="auto" w:fill="auto"/>
          </w:tcPr>
          <w:p w:rsidR="00CE32A1" w:rsidRPr="00F2360D" w:rsidRDefault="00CE32A1" w:rsidP="00907B4F">
            <w:pPr>
              <w:spacing w:line="360" w:lineRule="auto"/>
              <w:jc w:val="both"/>
              <w:rPr>
                <w:sz w:val="28"/>
                <w:lang w:val="ru-RU"/>
              </w:rPr>
            </w:pPr>
          </w:p>
        </w:tc>
        <w:tc>
          <w:tcPr>
            <w:tcW w:w="5892" w:type="dxa"/>
            <w:shd w:val="clear" w:color="auto" w:fill="auto"/>
          </w:tcPr>
          <w:p w:rsidR="00CE32A1" w:rsidRPr="00663648" w:rsidRDefault="00CB6EB8" w:rsidP="007A7E8A">
            <w:pPr>
              <w:jc w:val="both"/>
              <w:rPr>
                <w:sz w:val="28"/>
                <w:lang w:val="ru-RU"/>
              </w:rPr>
            </w:pPr>
            <w:r w:rsidRPr="00663648">
              <w:rPr>
                <w:sz w:val="28"/>
                <w:lang w:val="ru-RU"/>
              </w:rPr>
              <w:t>© Синявская Т.Г.</w:t>
            </w:r>
            <w:r w:rsidR="00CE32A1" w:rsidRPr="00663648">
              <w:rPr>
                <w:sz w:val="28"/>
                <w:lang w:val="ru-RU"/>
              </w:rPr>
              <w:t xml:space="preserve">, </w:t>
            </w:r>
            <w:r w:rsidR="00663648" w:rsidRPr="00663648">
              <w:rPr>
                <w:sz w:val="28"/>
                <w:lang w:val="ru-RU"/>
              </w:rPr>
              <w:t>Трегубова А.А., Рудяга</w:t>
            </w:r>
            <w:r w:rsidR="007A7E8A">
              <w:rPr>
                <w:sz w:val="28"/>
                <w:lang w:val="ru-RU"/>
              </w:rPr>
              <w:t> </w:t>
            </w:r>
            <w:r w:rsidR="00663648" w:rsidRPr="00663648">
              <w:rPr>
                <w:sz w:val="28"/>
                <w:lang w:val="ru-RU"/>
              </w:rPr>
              <w:t xml:space="preserve">А.А., Павленко Г.В., </w:t>
            </w:r>
            <w:r w:rsidRPr="00663648">
              <w:rPr>
                <w:sz w:val="28"/>
                <w:lang w:val="ru-RU"/>
              </w:rPr>
              <w:t>2020</w:t>
            </w:r>
          </w:p>
        </w:tc>
      </w:tr>
    </w:tbl>
    <w:p w:rsidR="00CB6EB8" w:rsidRDefault="00CB6EB8">
      <w:pPr>
        <w:spacing w:after="20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:rsidR="00CE32A1" w:rsidRPr="00955A38" w:rsidRDefault="00CE32A1" w:rsidP="00CE32A1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55A38">
        <w:rPr>
          <w:b/>
          <w:sz w:val="28"/>
          <w:szCs w:val="28"/>
          <w:lang w:val="ru-RU"/>
        </w:rPr>
        <w:lastRenderedPageBreak/>
        <w:t>Оглавление</w:t>
      </w:r>
    </w:p>
    <w:p w:rsidR="00CE32A1" w:rsidRDefault="00CE32A1" w:rsidP="00CE32A1">
      <w:pPr>
        <w:spacing w:line="360" w:lineRule="auto"/>
        <w:jc w:val="both"/>
        <w:rPr>
          <w:sz w:val="28"/>
          <w:lang w:val="ru-RU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/>
        </w:rPr>
        <w:id w:val="1392210584"/>
        <w:docPartObj>
          <w:docPartGallery w:val="Table of Contents"/>
          <w:docPartUnique/>
        </w:docPartObj>
      </w:sdtPr>
      <w:sdtContent>
        <w:p w:rsidR="00EA15FF" w:rsidRPr="00F13BA8" w:rsidRDefault="00EA15FF" w:rsidP="00F13BA8">
          <w:pPr>
            <w:pStyle w:val="a7"/>
            <w:spacing w:line="360" w:lineRule="auto"/>
            <w:jc w:val="both"/>
          </w:pPr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r w:rsidRPr="00F13BA8">
            <w:rPr>
              <w:sz w:val="28"/>
              <w:szCs w:val="28"/>
              <w:lang w:val="ru-RU"/>
            </w:rPr>
            <w:fldChar w:fldCharType="begin"/>
          </w:r>
          <w:r w:rsidR="00EA15FF" w:rsidRPr="00F13BA8">
            <w:rPr>
              <w:sz w:val="28"/>
              <w:szCs w:val="28"/>
              <w:lang w:val="ru-RU"/>
            </w:rPr>
            <w:instrText xml:space="preserve"> TOC \o "1-3" \h \z \u </w:instrText>
          </w:r>
          <w:r w:rsidRPr="00F13BA8">
            <w:rPr>
              <w:sz w:val="28"/>
              <w:szCs w:val="28"/>
              <w:lang w:val="ru-RU"/>
            </w:rPr>
            <w:fldChar w:fldCharType="separate"/>
          </w:r>
          <w:hyperlink w:anchor="_Toc31398258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1. Цели и задачи освоения дисциплины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_Toc31398258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4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59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2. Требования к результатам освоения дисциплины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_Toc31398259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4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60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3. Структура и содержание дисциплины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_Toc31398260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5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61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4. Опорные темы рефератов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_Toc31398261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8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62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5. Вопросы к зачету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_Toc31398262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9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63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6. Демонстрационный вариант типовых средств текущего контроля (тесты)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_Toc31398263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10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64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7. Деловая игра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_Toc31398264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11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65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8. Рекомендуемая литература и ресурсы сети Интернет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_Toc31398265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13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3BA8" w:rsidRPr="00F13BA8" w:rsidRDefault="00BF21B1" w:rsidP="00F13BA8">
          <w:pPr>
            <w:pStyle w:val="21"/>
            <w:tabs>
              <w:tab w:val="right" w:leader="dot" w:pos="9628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val="ru-RU" w:eastAsia="ru-RU"/>
            </w:rPr>
          </w:pPr>
          <w:hyperlink w:anchor="_Toc31398266" w:history="1">
            <w:r w:rsidR="00F13BA8" w:rsidRPr="00F13BA8">
              <w:rPr>
                <w:rStyle w:val="a8"/>
                <w:noProof/>
                <w:sz w:val="28"/>
                <w:szCs w:val="28"/>
                <w:lang w:val="ru-RU"/>
              </w:rPr>
              <w:t>9. Указания по изучению дисциплины</w:t>
            </w:r>
            <w:r w:rsidR="00F13BA8" w:rsidRPr="00F13BA8">
              <w:rPr>
                <w:noProof/>
                <w:webHidden/>
                <w:sz w:val="28"/>
                <w:szCs w:val="28"/>
              </w:rPr>
              <w:tab/>
            </w:r>
            <w:r w:rsidRPr="00F13BA8">
              <w:rPr>
                <w:noProof/>
                <w:webHidden/>
                <w:sz w:val="28"/>
                <w:szCs w:val="28"/>
              </w:rPr>
              <w:fldChar w:fldCharType="begin"/>
            </w:r>
            <w:r w:rsidR="00F13BA8" w:rsidRPr="00F13BA8">
              <w:rPr>
                <w:noProof/>
                <w:webHidden/>
                <w:sz w:val="28"/>
                <w:szCs w:val="28"/>
              </w:rPr>
              <w:instrText xml:space="preserve"> PAGEREF _Toc31398266 \h </w:instrText>
            </w:r>
            <w:r w:rsidRPr="00F13BA8">
              <w:rPr>
                <w:noProof/>
                <w:webHidden/>
                <w:sz w:val="28"/>
                <w:szCs w:val="28"/>
              </w:rPr>
            </w:r>
            <w:r w:rsidRPr="00F13B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13BA8" w:rsidRPr="00F13BA8">
              <w:rPr>
                <w:noProof/>
                <w:webHidden/>
                <w:sz w:val="28"/>
                <w:szCs w:val="28"/>
              </w:rPr>
              <w:t>14</w:t>
            </w:r>
            <w:r w:rsidRPr="00F13B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A15FF" w:rsidRDefault="00BF21B1" w:rsidP="00F13BA8">
          <w:pPr>
            <w:spacing w:line="360" w:lineRule="auto"/>
            <w:jc w:val="both"/>
            <w:rPr>
              <w:lang w:val="ru-RU"/>
            </w:rPr>
          </w:pPr>
          <w:r w:rsidRPr="00F13BA8">
            <w:rPr>
              <w:sz w:val="28"/>
              <w:szCs w:val="28"/>
              <w:lang w:val="ru-RU"/>
            </w:rPr>
            <w:fldChar w:fldCharType="end"/>
          </w:r>
        </w:p>
      </w:sdtContent>
    </w:sdt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3C71FE" w:rsidRDefault="003C71FE">
      <w:pPr>
        <w:spacing w:after="200" w:line="276" w:lineRule="auto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1" w:name="_Toc31398258"/>
      <w:r w:rsidRPr="001D284E">
        <w:rPr>
          <w:color w:val="auto"/>
          <w:lang w:val="ru-RU"/>
        </w:rPr>
        <w:lastRenderedPageBreak/>
        <w:t>1. Цели и задачи освоения дисциплины</w:t>
      </w:r>
      <w:bookmarkEnd w:id="1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D35B94" w:rsidRPr="00D35B94" w:rsidRDefault="00D35B94" w:rsidP="00D35B9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35B94">
        <w:rPr>
          <w:b/>
          <w:i/>
          <w:color w:val="000000"/>
          <w:sz w:val="28"/>
          <w:szCs w:val="28"/>
          <w:lang w:val="ru-RU"/>
        </w:rPr>
        <w:t>Цель изучения дисциплины</w:t>
      </w:r>
      <w:r w:rsidRPr="00D35B94">
        <w:rPr>
          <w:color w:val="000000"/>
          <w:sz w:val="28"/>
          <w:szCs w:val="28"/>
          <w:lang w:val="ru-RU"/>
        </w:rPr>
        <w:t>: овладение обучающимися теоретическими основами и формирование у них практических навыков принятия решений с учетом рисков и социально-экономических последствий принимаемых решений.</w:t>
      </w:r>
    </w:p>
    <w:p w:rsidR="00D35B94" w:rsidRPr="00D35B94" w:rsidRDefault="00D35B94" w:rsidP="00D35B9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D35B94">
        <w:rPr>
          <w:b/>
          <w:i/>
          <w:color w:val="000000"/>
          <w:sz w:val="28"/>
          <w:szCs w:val="28"/>
          <w:lang w:val="ru-RU"/>
        </w:rPr>
        <w:t>Задачи изучения дисциплины</w:t>
      </w:r>
      <w:r w:rsidRPr="00D35B94">
        <w:rPr>
          <w:color w:val="000000"/>
          <w:sz w:val="28"/>
          <w:szCs w:val="28"/>
          <w:lang w:val="ru-RU"/>
        </w:rPr>
        <w:t>: обучающиеся должны научиться подготавливать, принимать решения и обосновывать варианты их выбора с использованием разных теоретико-методологических подходов, с учетом правовых, административных и иных ограничений.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2" w:name="_Toc31398259"/>
      <w:r w:rsidRPr="001D284E">
        <w:rPr>
          <w:color w:val="auto"/>
          <w:lang w:val="ru-RU"/>
        </w:rPr>
        <w:t>2. Требования к результатам освоения дисциплины</w:t>
      </w:r>
      <w:bookmarkEnd w:id="2"/>
    </w:p>
    <w:p w:rsidR="001D284E" w:rsidRDefault="001D284E" w:rsidP="00D35B94">
      <w:pPr>
        <w:spacing w:line="360" w:lineRule="auto"/>
        <w:jc w:val="both"/>
        <w:rPr>
          <w:sz w:val="28"/>
          <w:lang w:val="ru-RU"/>
        </w:rPr>
      </w:pPr>
    </w:p>
    <w:p w:rsidR="00D35B94" w:rsidRPr="00D35B94" w:rsidRDefault="00D35B94" w:rsidP="00D35B94">
      <w:pPr>
        <w:spacing w:line="360" w:lineRule="auto"/>
        <w:rPr>
          <w:sz w:val="28"/>
          <w:szCs w:val="28"/>
          <w:lang w:val="ru-RU"/>
        </w:rPr>
      </w:pPr>
      <w:r w:rsidRPr="00D35B94">
        <w:rPr>
          <w:b/>
          <w:color w:val="000000"/>
          <w:sz w:val="28"/>
          <w:szCs w:val="28"/>
          <w:lang w:val="ru-RU"/>
        </w:rPr>
        <w:t>Знать:</w:t>
      </w:r>
    </w:p>
    <w:p w:rsidR="00D35B94" w:rsidRPr="00D35B94" w:rsidRDefault="00D35B94" w:rsidP="00D35B94">
      <w:pPr>
        <w:pStyle w:val="a5"/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основные понятия теории принятия решений и теории полезности, методы принятия решений согласно классическому, неоклассическому и поведенческому подходам</w:t>
      </w:r>
    </w:p>
    <w:p w:rsidR="00D35B94" w:rsidRPr="00D35B94" w:rsidRDefault="00D35B94" w:rsidP="00D35B94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способы представления данных для поддержки принятия управленческих решений, состав данных, используемых для принятия решений, принципы использования отчетности для поддержки принятия управленческих решений</w:t>
      </w:r>
    </w:p>
    <w:p w:rsidR="00D35B94" w:rsidRPr="00D35B94" w:rsidRDefault="00D35B94" w:rsidP="00D35B94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критерии сравнения вариантов управленческих решений по эффективности, рискам и возможным социально -экономическим последствиям</w:t>
      </w:r>
    </w:p>
    <w:p w:rsidR="00D35B94" w:rsidRPr="00D35B94" w:rsidRDefault="00D35B94" w:rsidP="00D35B94">
      <w:pPr>
        <w:spacing w:line="360" w:lineRule="auto"/>
        <w:rPr>
          <w:sz w:val="28"/>
          <w:szCs w:val="28"/>
          <w:lang w:val="ru-RU"/>
        </w:rPr>
      </w:pPr>
    </w:p>
    <w:p w:rsidR="00D35B94" w:rsidRPr="00D35B94" w:rsidRDefault="00D35B94" w:rsidP="00D35B94">
      <w:pPr>
        <w:spacing w:line="360" w:lineRule="auto"/>
        <w:rPr>
          <w:sz w:val="28"/>
          <w:szCs w:val="28"/>
          <w:lang w:val="ru-RU"/>
        </w:rPr>
      </w:pPr>
      <w:r w:rsidRPr="00D35B94">
        <w:rPr>
          <w:b/>
          <w:color w:val="000000"/>
          <w:sz w:val="28"/>
          <w:szCs w:val="28"/>
          <w:lang w:val="ru-RU"/>
        </w:rPr>
        <w:t>Уметь:</w:t>
      </w:r>
    </w:p>
    <w:p w:rsidR="00D35B94" w:rsidRPr="00D35B94" w:rsidRDefault="00D35B94" w:rsidP="00D35B94">
      <w:pPr>
        <w:pStyle w:val="a5"/>
        <w:numPr>
          <w:ilvl w:val="0"/>
          <w:numId w:val="3"/>
        </w:num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готовить и обосновывать варианты принятия решений согласно разным теоретико-методологическим подходам</w:t>
      </w:r>
    </w:p>
    <w:p w:rsidR="00D35B94" w:rsidRPr="00D35B94" w:rsidRDefault="00D35B94" w:rsidP="00D35B94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собирать, анализировать и интерпретировать данные для разработки управленческих решений</w:t>
      </w:r>
    </w:p>
    <w:p w:rsidR="00D35B94" w:rsidRPr="00D35B94" w:rsidRDefault="00D35B94" w:rsidP="00D35B94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lastRenderedPageBreak/>
        <w:t>рассчитывать значения критериев и сравнивать эффективность управленческих решений по системе критериев</w:t>
      </w:r>
    </w:p>
    <w:p w:rsidR="00D35B94" w:rsidRDefault="00D35B94" w:rsidP="00D35B94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D35B94" w:rsidRPr="00D35B94" w:rsidRDefault="00D35B94" w:rsidP="00D35B94">
      <w:pPr>
        <w:spacing w:line="360" w:lineRule="auto"/>
        <w:rPr>
          <w:sz w:val="28"/>
          <w:szCs w:val="28"/>
          <w:lang w:val="ru-RU"/>
        </w:rPr>
      </w:pPr>
      <w:r w:rsidRPr="00D35B94">
        <w:rPr>
          <w:b/>
          <w:color w:val="000000"/>
          <w:sz w:val="28"/>
          <w:szCs w:val="28"/>
          <w:lang w:val="ru-RU"/>
        </w:rPr>
        <w:t>Владеть:</w:t>
      </w:r>
    </w:p>
    <w:p w:rsidR="00D35B94" w:rsidRPr="00D35B94" w:rsidRDefault="00D35B94" w:rsidP="00D35B94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способами измерения склонности к риску, методами представления данных для принятия решений, в том числе с учетом склонности к риску</w:t>
      </w:r>
    </w:p>
    <w:p w:rsidR="00D35B94" w:rsidRPr="00D35B94" w:rsidRDefault="00D35B94" w:rsidP="00D35B94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методами формулировки, принятия и обоснования управленческих решений</w:t>
      </w:r>
    </w:p>
    <w:p w:rsidR="00D35B94" w:rsidRPr="00D35B94" w:rsidRDefault="00D35B94" w:rsidP="00D35B94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D35B94">
        <w:rPr>
          <w:color w:val="000000"/>
          <w:sz w:val="28"/>
          <w:szCs w:val="28"/>
          <w:lang w:val="ru-RU"/>
        </w:rPr>
        <w:t>способами представления информации об альтернативных управленческих решениях, методами совершенствования управленческих решений, навыками составления рекомендаций по повышению качества решений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3" w:name="_Toc31398260"/>
      <w:r w:rsidRPr="001D284E">
        <w:rPr>
          <w:color w:val="auto"/>
          <w:lang w:val="ru-RU"/>
        </w:rPr>
        <w:t>3. Структура и содержание дисциплины</w:t>
      </w:r>
      <w:bookmarkEnd w:id="3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tbl>
      <w:tblPr>
        <w:tblW w:w="9957" w:type="dxa"/>
        <w:tblCellMar>
          <w:left w:w="0" w:type="dxa"/>
          <w:right w:w="0" w:type="dxa"/>
        </w:tblCellMar>
        <w:tblLook w:val="04A0"/>
      </w:tblPr>
      <w:tblGrid>
        <w:gridCol w:w="890"/>
        <w:gridCol w:w="30"/>
        <w:gridCol w:w="8045"/>
        <w:gridCol w:w="992"/>
      </w:tblGrid>
      <w:tr w:rsidR="00D35B94" w:rsidRPr="00B17273" w:rsidTr="00127CF7">
        <w:trPr>
          <w:trHeight w:val="20"/>
        </w:trPr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127CF7" w:rsidRDefault="00127CF7" w:rsidP="00D35B9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17273">
              <w:rPr>
                <w:b/>
                <w:color w:val="000000"/>
                <w:sz w:val="28"/>
                <w:szCs w:val="28"/>
                <w:lang w:val="ru-RU"/>
              </w:rPr>
              <w:t>Наименование разделов и тем /вид занятия/</w:t>
            </w:r>
            <w:r w:rsidR="00127CF7">
              <w:rPr>
                <w:b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B17273">
              <w:rPr>
                <w:b/>
                <w:color w:val="000000"/>
                <w:sz w:val="28"/>
                <w:szCs w:val="28"/>
              </w:rPr>
              <w:t>Час</w:t>
            </w:r>
            <w:r w:rsidRPr="00B17273">
              <w:rPr>
                <w:b/>
                <w:color w:val="000000"/>
                <w:sz w:val="28"/>
                <w:szCs w:val="28"/>
                <w:lang w:val="ru-RU"/>
              </w:rPr>
              <w:t>ы</w:t>
            </w:r>
          </w:p>
        </w:tc>
      </w:tr>
      <w:tr w:rsidR="00D35B94" w:rsidRPr="006C30FA" w:rsidTr="00127CF7">
        <w:trPr>
          <w:trHeight w:val="20"/>
        </w:trPr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b/>
                <w:color w:val="000000"/>
                <w:sz w:val="28"/>
                <w:szCs w:val="28"/>
                <w:lang w:val="ru-RU"/>
              </w:rPr>
              <w:t>Раздел 1. «Теория принятия рациональных решений»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D35B94" w:rsidRPr="00B17273" w:rsidTr="00127CF7">
        <w:trPr>
          <w:trHeight w:val="20"/>
        </w:trPr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в классической экономике»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Подходы Паскаля и Бернулли. Вероятность и математическое ожидание результата решения. Полезность и ее измерение.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/Лек/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</w:t>
            </w:r>
          </w:p>
        </w:tc>
      </w:tr>
      <w:tr w:rsidR="00D35B94" w:rsidRPr="00B17273" w:rsidTr="00127CF7">
        <w:trPr>
          <w:trHeight w:val="20"/>
        </w:trPr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в классической экономике»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Подходы Паскаля и Бернулли. Вероятность и математическое ожидание результата решения. Полезность и ее измерение. Опрос по теме. Решение задач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/Пр/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в классической экономике»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Достоинства и недостатки первых моделей принятия решений /Ср/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«Неоклассическая модель принятия решений»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Подход Парето. Подход Самуэльсона. Подход Хаутаккера. От полезности к предпочтениям.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«Неоклассическая модель принятия решений»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Подход Парето. Подход Самуэльсона. Подход Хаутаккера. От полезности к предпочтениям. Опрос по теме. </w:t>
            </w:r>
            <w:r w:rsidRPr="00B17273">
              <w:rPr>
                <w:color w:val="000000"/>
                <w:sz w:val="28"/>
                <w:szCs w:val="28"/>
              </w:rPr>
              <w:t>Решение задач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«Неоклассическая модель принятия решений»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Сравнение классической и неоклассической моделей принятия решений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1.7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«Теория полезности фон Неймана- Моргенштерна»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Полезность по фон Нейману- Моргенштерну. </w:t>
            </w:r>
            <w:r w:rsidRPr="00B17273">
              <w:rPr>
                <w:color w:val="000000"/>
                <w:sz w:val="28"/>
                <w:szCs w:val="28"/>
              </w:rPr>
              <w:t>Аксиоматика полезности /Лек/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«Теория полезности фон Неймана- Моргенштерна»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Полезность по фон Нейману- Моргенштерну. Аксиоматика полезности. Опрос по теме. </w:t>
            </w:r>
            <w:r w:rsidRPr="00B17273">
              <w:rPr>
                <w:color w:val="000000"/>
                <w:sz w:val="28"/>
                <w:szCs w:val="28"/>
              </w:rPr>
              <w:t>Решение задач /Пр/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8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«Теория полезности фон Неймана- Моргенштерна»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Практические аспекты применения теории полезности фон Неймана- Моргенштерна /Ср/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8</w:t>
            </w:r>
          </w:p>
        </w:tc>
      </w:tr>
      <w:tr w:rsidR="00D35B94" w:rsidRPr="006C30FA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b/>
                <w:color w:val="000000"/>
                <w:sz w:val="28"/>
                <w:szCs w:val="28"/>
                <w:lang w:val="ru-RU"/>
              </w:rPr>
              <w:t>Раздел 2. «Поведенческая теория принятия решений»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«Субъективность в принятии решений»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Нарушение постулатов рациональности при принятии решений. Роль эмоций в принятии решений. </w:t>
            </w:r>
            <w:r w:rsidRPr="00B17273">
              <w:rPr>
                <w:color w:val="000000"/>
                <w:sz w:val="28"/>
                <w:szCs w:val="28"/>
              </w:rPr>
              <w:t>Соотношение субъективности и объективности при принятии решений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/Лек/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«Субъективность в принятии решений»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Нарушение постулатов рациональности при принятии решений. </w:t>
            </w:r>
            <w:r w:rsidRPr="00B1727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Роль эмоций в принятии решений. Соотношение субъективности и объективности при принятии решений. Опрос по теме. </w:t>
            </w:r>
            <w:r w:rsidRPr="00B17273">
              <w:rPr>
                <w:color w:val="000000"/>
                <w:sz w:val="28"/>
                <w:szCs w:val="28"/>
              </w:rPr>
              <w:t>Деловая игра</w:t>
            </w:r>
            <w:r w:rsidR="00127CF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17273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«Субъективность в принятии решений»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Когнитивные эвристики</w:t>
            </w:r>
            <w:r w:rsidR="00127CF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1727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и поведенческая экономика»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Подход Канемана и Тверски. Нейроэкономика и нейроэкономические аспекты принятия решений</w:t>
            </w:r>
          </w:p>
          <w:p w:rsidR="00D35B94" w:rsidRPr="00B17273" w:rsidRDefault="00D35B94" w:rsidP="00127C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/Лек/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и поведенческая экономика»</w:t>
            </w:r>
          </w:p>
          <w:p w:rsidR="00D35B94" w:rsidRPr="00B17273" w:rsidRDefault="00D35B94" w:rsidP="00127CF7">
            <w:pPr>
              <w:spacing w:line="360" w:lineRule="auto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Подход Канемана и Тверски. Нейроэкономика и нейроэкономические аспекты принятия решений. Опрос по теме. </w:t>
            </w:r>
            <w:r w:rsidRPr="00B17273">
              <w:rPr>
                <w:color w:val="000000"/>
                <w:sz w:val="28"/>
                <w:szCs w:val="28"/>
              </w:rPr>
              <w:t>Разбор практических ситуаций</w:t>
            </w:r>
            <w:r w:rsidR="00127CF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17273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8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и поведенческая экономика»</w:t>
            </w:r>
          </w:p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Неоклассический к принятию решений и подход Канемана и Тверски: сравнительный анализ /Ср/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8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и склонность к риску»</w:t>
            </w:r>
          </w:p>
          <w:p w:rsidR="00D35B94" w:rsidRPr="00127CF7" w:rsidRDefault="00D35B94" w:rsidP="00127CF7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Влияние склонности к риску на принятие решений. Подходы к измерению склонности к риску</w:t>
            </w:r>
            <w:r w:rsidR="00127CF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127CF7">
              <w:rPr>
                <w:color w:val="000000"/>
                <w:sz w:val="28"/>
                <w:szCs w:val="28"/>
                <w:lang w:val="ru-RU"/>
              </w:rPr>
              <w:t>/Лек/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4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и склонность к риску»</w:t>
            </w:r>
          </w:p>
          <w:p w:rsidR="00D35B94" w:rsidRPr="00B17273" w:rsidRDefault="00D35B94" w:rsidP="00127CF7">
            <w:pPr>
              <w:spacing w:line="360" w:lineRule="auto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Влияние склонности к риску на принятие решений. Подходы к измерению склонности к риску. </w:t>
            </w:r>
            <w:r w:rsidRPr="00B17273">
              <w:rPr>
                <w:color w:val="000000"/>
                <w:sz w:val="28"/>
                <w:szCs w:val="28"/>
              </w:rPr>
              <w:t>Опрос по теме. Разбор примеров и практических ситуаций</w:t>
            </w:r>
            <w:r w:rsidR="00127CF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B17273">
              <w:rPr>
                <w:color w:val="000000"/>
                <w:sz w:val="28"/>
                <w:szCs w:val="28"/>
              </w:rPr>
              <w:t>/Пр/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8</w:t>
            </w:r>
          </w:p>
        </w:tc>
      </w:tr>
      <w:tr w:rsidR="00D35B94" w:rsidRPr="00B17273" w:rsidTr="00127CF7">
        <w:trPr>
          <w:trHeight w:val="20"/>
        </w:trPr>
        <w:tc>
          <w:tcPr>
            <w:tcW w:w="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8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>Тема «Принятие решений и склонность к риску»</w:t>
            </w:r>
          </w:p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  <w:lang w:val="ru-RU"/>
              </w:rPr>
              <w:t xml:space="preserve">Сравнительный анализ опросников для измерения склонности к риску. </w:t>
            </w:r>
            <w:r w:rsidRPr="00B17273">
              <w:rPr>
                <w:color w:val="000000"/>
                <w:sz w:val="28"/>
                <w:szCs w:val="28"/>
              </w:rPr>
              <w:t>Измерение склонности к разным видам риска</w:t>
            </w:r>
          </w:p>
          <w:p w:rsidR="00D35B94" w:rsidRPr="00B17273" w:rsidRDefault="00D35B94" w:rsidP="00D35B94">
            <w:pPr>
              <w:spacing w:line="360" w:lineRule="auto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/Ср/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5B94" w:rsidRPr="00B17273" w:rsidRDefault="00D35B94" w:rsidP="00D35B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17273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127CF7" w:rsidRDefault="00127CF7" w:rsidP="00127CF7">
      <w:pPr>
        <w:rPr>
          <w:lang w:val="ru-RU"/>
        </w:rPr>
      </w:pPr>
      <w:r w:rsidRPr="0078660F">
        <w:rPr>
          <w:lang w:val="ru-RU"/>
        </w:rPr>
        <w:t xml:space="preserve">* </w:t>
      </w:r>
      <w:r w:rsidRPr="0078660F">
        <w:rPr>
          <w:lang w:val="ru-RU"/>
        </w:rPr>
        <w:tab/>
        <w:t>/</w:t>
      </w:r>
      <w:r>
        <w:rPr>
          <w:lang w:val="ru-RU"/>
        </w:rPr>
        <w:t>Лек</w:t>
      </w:r>
      <w:r w:rsidRPr="0078660F">
        <w:rPr>
          <w:lang w:val="ru-RU"/>
        </w:rPr>
        <w:t>/ - л</w:t>
      </w:r>
      <w:r>
        <w:rPr>
          <w:lang w:val="ru-RU"/>
        </w:rPr>
        <w:t>екционное занятие</w:t>
      </w:r>
    </w:p>
    <w:p w:rsidR="00127CF7" w:rsidRPr="0078660F" w:rsidRDefault="00127CF7" w:rsidP="00127CF7">
      <w:pPr>
        <w:ind w:firstLine="708"/>
        <w:rPr>
          <w:lang w:val="ru-RU"/>
        </w:rPr>
      </w:pPr>
      <w:r>
        <w:rPr>
          <w:lang w:val="ru-RU"/>
        </w:rPr>
        <w:t>/Пр/ - практическое занятие</w:t>
      </w:r>
    </w:p>
    <w:p w:rsidR="00127CF7" w:rsidRPr="0078660F" w:rsidRDefault="00127CF7" w:rsidP="00127CF7">
      <w:pPr>
        <w:ind w:firstLine="708"/>
        <w:rPr>
          <w:lang w:val="ru-RU"/>
        </w:rPr>
      </w:pPr>
      <w:r w:rsidRPr="0078660F">
        <w:rPr>
          <w:lang w:val="ru-RU"/>
        </w:rPr>
        <w:t>/Ср/ - самостоятельная работа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4" w:name="_Toc31398261"/>
      <w:r w:rsidRPr="001D284E">
        <w:rPr>
          <w:color w:val="auto"/>
          <w:lang w:val="ru-RU"/>
        </w:rPr>
        <w:lastRenderedPageBreak/>
        <w:t>4. Опорные темы рефератов</w:t>
      </w:r>
      <w:bookmarkEnd w:id="4"/>
    </w:p>
    <w:p w:rsidR="001D284E" w:rsidRPr="00B17273" w:rsidRDefault="001D284E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7273" w:rsidRPr="00B17273" w:rsidRDefault="00B17273" w:rsidP="00B17273">
      <w:pPr>
        <w:spacing w:line="360" w:lineRule="auto"/>
        <w:ind w:firstLine="709"/>
        <w:rPr>
          <w:sz w:val="28"/>
          <w:szCs w:val="28"/>
          <w:lang w:val="ru-RU"/>
        </w:rPr>
      </w:pPr>
      <w:r w:rsidRPr="00B17273">
        <w:rPr>
          <w:color w:val="000000"/>
          <w:sz w:val="28"/>
          <w:szCs w:val="28"/>
          <w:lang w:val="ru-RU"/>
        </w:rPr>
        <w:t>1. Эволюция теории принятия решений</w:t>
      </w:r>
    </w:p>
    <w:p w:rsidR="00B17273" w:rsidRPr="00B17273" w:rsidRDefault="00B17273" w:rsidP="00B17273">
      <w:pPr>
        <w:spacing w:line="360" w:lineRule="auto"/>
        <w:ind w:firstLine="709"/>
        <w:rPr>
          <w:sz w:val="28"/>
          <w:szCs w:val="28"/>
          <w:lang w:val="ru-RU"/>
        </w:rPr>
      </w:pPr>
      <w:r w:rsidRPr="00B17273">
        <w:rPr>
          <w:color w:val="000000"/>
          <w:sz w:val="28"/>
          <w:szCs w:val="28"/>
          <w:lang w:val="ru-RU"/>
        </w:rPr>
        <w:t>2. Типы личности и принятие решений</w:t>
      </w:r>
    </w:p>
    <w:p w:rsidR="00B17273" w:rsidRPr="00B17273" w:rsidRDefault="00B17273" w:rsidP="00B17273">
      <w:pPr>
        <w:spacing w:line="360" w:lineRule="auto"/>
        <w:ind w:firstLine="709"/>
        <w:rPr>
          <w:sz w:val="28"/>
          <w:szCs w:val="28"/>
          <w:lang w:val="ru-RU"/>
        </w:rPr>
      </w:pPr>
      <w:r w:rsidRPr="00B17273">
        <w:rPr>
          <w:color w:val="000000"/>
          <w:sz w:val="28"/>
          <w:szCs w:val="28"/>
          <w:lang w:val="ru-RU"/>
        </w:rPr>
        <w:t>3. Современные нейронауки и принятие решений</w:t>
      </w:r>
    </w:p>
    <w:p w:rsidR="00B17273" w:rsidRPr="00B17273" w:rsidRDefault="00B17273" w:rsidP="00B17273">
      <w:pPr>
        <w:spacing w:line="360" w:lineRule="auto"/>
        <w:ind w:firstLine="709"/>
        <w:rPr>
          <w:sz w:val="28"/>
          <w:szCs w:val="28"/>
          <w:lang w:val="ru-RU"/>
        </w:rPr>
      </w:pPr>
      <w:r w:rsidRPr="00B17273">
        <w:rPr>
          <w:color w:val="000000"/>
          <w:sz w:val="28"/>
          <w:szCs w:val="28"/>
          <w:lang w:val="ru-RU"/>
        </w:rPr>
        <w:t>4. Нейроэкономика и психология: сравнение подходов и результатов в объяснении принятия решений</w:t>
      </w:r>
    </w:p>
    <w:p w:rsidR="00B17273" w:rsidRPr="00B17273" w:rsidRDefault="00B17273" w:rsidP="00B17273">
      <w:pPr>
        <w:spacing w:line="360" w:lineRule="auto"/>
        <w:ind w:firstLine="709"/>
        <w:rPr>
          <w:sz w:val="28"/>
          <w:szCs w:val="28"/>
          <w:lang w:val="ru-RU"/>
        </w:rPr>
      </w:pPr>
      <w:r w:rsidRPr="00B17273">
        <w:rPr>
          <w:color w:val="000000"/>
          <w:sz w:val="28"/>
          <w:szCs w:val="28"/>
          <w:lang w:val="ru-RU"/>
        </w:rPr>
        <w:t>5. Принятие решений домохозяйством</w:t>
      </w:r>
    </w:p>
    <w:p w:rsidR="00492DDD" w:rsidRPr="00B17273" w:rsidRDefault="00492DDD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7273" w:rsidRPr="005A5F8E" w:rsidRDefault="00B17273" w:rsidP="00B17273">
      <w:pPr>
        <w:spacing w:line="360" w:lineRule="auto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 w:rsidRPr="005A5F8E">
        <w:rPr>
          <w:b/>
          <w:sz w:val="28"/>
          <w:szCs w:val="28"/>
          <w:lang w:val="ru-RU"/>
        </w:rPr>
        <w:t xml:space="preserve">Методические рекомендации по написанию, требования к оформлению </w:t>
      </w:r>
    </w:p>
    <w:p w:rsidR="00B17273" w:rsidRPr="005A5F8E" w:rsidRDefault="00B17273" w:rsidP="00B1727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5F8E">
        <w:rPr>
          <w:sz w:val="28"/>
          <w:szCs w:val="28"/>
          <w:lang w:val="ru-RU"/>
        </w:rPr>
        <w:t xml:space="preserve">Выполняется </w:t>
      </w:r>
      <w:r w:rsidR="00907B4F">
        <w:rPr>
          <w:sz w:val="28"/>
          <w:szCs w:val="28"/>
          <w:lang w:val="ru-RU"/>
        </w:rPr>
        <w:t>студентом</w:t>
      </w:r>
      <w:r w:rsidRPr="005A5F8E">
        <w:rPr>
          <w:sz w:val="28"/>
          <w:szCs w:val="28"/>
          <w:lang w:val="ru-RU"/>
        </w:rPr>
        <w:t xml:space="preserve"> самостоятельно. Для написания используется рекомендованная основная и дополнительная литература, а также самостоятельно найденные обучающимся источники. Используется не менее 5 источников.</w:t>
      </w:r>
    </w:p>
    <w:p w:rsidR="00B17273" w:rsidRPr="005A5F8E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5F8E">
        <w:rPr>
          <w:sz w:val="28"/>
          <w:szCs w:val="28"/>
          <w:lang w:val="ru-RU"/>
        </w:rPr>
        <w:t xml:space="preserve">Объем: 10-15 страниц. Требования: составление обзора литературы по проблеме, основных понятий и сложностей исследования по теме. Допускается цитирование различных источников (с оформлением ссылок, в кавычках, не более 70% от всего текста). Необходимо соблюдать логику изложения мысли, наличие собственного мнения по вопросу, аргументировать свою точку зрения, выдерживать формат реферата. </w:t>
      </w:r>
    </w:p>
    <w:p w:rsidR="00127CF7" w:rsidRDefault="00127CF7" w:rsidP="00B17273">
      <w:pPr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  <w:lang w:val="ru-RU"/>
        </w:rPr>
      </w:pPr>
    </w:p>
    <w:p w:rsidR="00B17273" w:rsidRPr="00127CF7" w:rsidRDefault="00127CF7" w:rsidP="00B17273">
      <w:pPr>
        <w:spacing w:line="360" w:lineRule="auto"/>
        <w:ind w:firstLine="709"/>
        <w:jc w:val="both"/>
        <w:textAlignment w:val="baseline"/>
        <w:rPr>
          <w:rFonts w:ascii="Calibri" w:hAnsi="Calibri"/>
          <w:b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Критерии оценки:</w:t>
      </w:r>
    </w:p>
    <w:p w:rsidR="00B17273" w:rsidRPr="005A5F8E" w:rsidRDefault="00B17273" w:rsidP="00127CF7">
      <w:pPr>
        <w:widowControl w:val="0"/>
        <w:numPr>
          <w:ilvl w:val="0"/>
          <w:numId w:val="6"/>
        </w:numPr>
        <w:shd w:val="clear" w:color="auto" w:fill="FFFFFF"/>
        <w:tabs>
          <w:tab w:val="left" w:pos="15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A5F8E">
        <w:rPr>
          <w:rFonts w:eastAsia="Calibri"/>
          <w:sz w:val="28"/>
          <w:szCs w:val="28"/>
          <w:lang w:val="ru-RU"/>
        </w:rPr>
        <w:t xml:space="preserve">оценка «зачтено» выставляется, если </w:t>
      </w:r>
      <w:r w:rsidRPr="005A5F8E">
        <w:rPr>
          <w:iCs/>
          <w:sz w:val="28"/>
          <w:szCs w:val="28"/>
          <w:lang w:val="ru-RU"/>
        </w:rPr>
        <w:t>изложенный</w:t>
      </w:r>
      <w:r w:rsidRPr="005A5F8E">
        <w:rPr>
          <w:i/>
          <w:iCs/>
          <w:sz w:val="28"/>
          <w:szCs w:val="28"/>
          <w:lang w:val="ru-RU"/>
        </w:rPr>
        <w:t xml:space="preserve"> </w:t>
      </w:r>
      <w:r w:rsidRPr="005A5F8E">
        <w:rPr>
          <w:iCs/>
          <w:sz w:val="28"/>
          <w:szCs w:val="28"/>
          <w:lang w:val="ru-RU"/>
        </w:rPr>
        <w:t xml:space="preserve">материал фактически верен, выявлено </w:t>
      </w:r>
      <w:r w:rsidRPr="005A5F8E">
        <w:rPr>
          <w:sz w:val="28"/>
          <w:szCs w:val="28"/>
          <w:lang w:val="ru-RU"/>
        </w:rPr>
        <w:t xml:space="preserve">наличие глубоких исчерпывающих, либо твердых и достаточно полных знаний  в объеме изученной темы, грамотное и логически стройное изложение материала при ответе, при возможном наличии отдельных логических и стилистических погрешностей и ошибок. Работа имеет законченный, самостоятельный характер, изучено более 5 источников по теме, ссылки и заимствования корректно оформлены, плагиат отсутствует. </w:t>
      </w:r>
    </w:p>
    <w:p w:rsidR="00B17273" w:rsidRPr="00120C7D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5F8E">
        <w:rPr>
          <w:sz w:val="28"/>
          <w:szCs w:val="28"/>
          <w:lang w:val="ru-RU"/>
        </w:rPr>
        <w:lastRenderedPageBreak/>
        <w:t xml:space="preserve">- </w:t>
      </w:r>
      <w:r w:rsidRPr="005A5F8E">
        <w:rPr>
          <w:rFonts w:eastAsia="Calibri"/>
          <w:sz w:val="28"/>
          <w:szCs w:val="28"/>
          <w:lang w:val="ru-RU"/>
        </w:rPr>
        <w:t>оценка «не зачтено» выставляется, если о</w:t>
      </w:r>
      <w:r w:rsidRPr="005A5F8E">
        <w:rPr>
          <w:sz w:val="28"/>
          <w:szCs w:val="28"/>
          <w:lang w:val="ru-RU"/>
        </w:rPr>
        <w:t>тветы не связаны с вопросами, при наличии грубых ошибок в ответе, непонимания сущности излагаемого вопроса, неуверенности и неточности ответов. Работа имеет незаконченный, несамостоятельный характер, рассмотрено менее 5 источников по теме, присутствует плагиат, ссылки и заимствования оформлены</w:t>
      </w:r>
      <w:r w:rsidRPr="00120C7D">
        <w:rPr>
          <w:sz w:val="28"/>
          <w:szCs w:val="28"/>
          <w:lang w:val="ru-RU"/>
        </w:rPr>
        <w:t xml:space="preserve"> некорректно.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5" w:name="_Toc31398262"/>
      <w:r w:rsidRPr="001D284E">
        <w:rPr>
          <w:color w:val="auto"/>
          <w:lang w:val="ru-RU"/>
        </w:rPr>
        <w:t xml:space="preserve">5. Вопросы к </w:t>
      </w:r>
      <w:r w:rsidR="00F17A10">
        <w:rPr>
          <w:color w:val="auto"/>
          <w:lang w:val="ru-RU"/>
        </w:rPr>
        <w:t>зачету</w:t>
      </w:r>
      <w:bookmarkEnd w:id="5"/>
    </w:p>
    <w:p w:rsidR="001D284E" w:rsidRPr="00AB38D4" w:rsidRDefault="001D284E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1. Принятие решений в классической экономике: подходы Паскаля и Бернулли.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2. Вероятность и математическое ожидание результата решения. Полезность и ее измерение.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3. Неоклассическая модель принятия решений: подход Парето.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4. Подход Самуэльсона.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5. Подход Хаутаккера.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6. Эволюция принятия решений: от полезности к предпочтениям.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7. Полезность по фон Нейману-Моргенштерну.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8. Аксиоматика полезности по фон Нейману-Моргенштерну.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9. Нарушение постулатов рациональности при принятии решений.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10. Роль эмоций в принятии решений.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11. Соотношение субъективности и объективности при принятии решений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12. Принятие решений и поведенческая экономика: подход Канемана и Тверски.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13. Нейроэкономика и нейроэкономические аспекты принятия решений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14. Влияние склонности к риску на принятие решений.</w:t>
      </w:r>
    </w:p>
    <w:p w:rsidR="00AB38D4" w:rsidRPr="00AB38D4" w:rsidRDefault="00AB38D4" w:rsidP="00AB38D4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B38D4">
        <w:rPr>
          <w:color w:val="000000"/>
          <w:sz w:val="28"/>
          <w:szCs w:val="28"/>
          <w:lang w:val="ru-RU"/>
        </w:rPr>
        <w:t>15. Подходы к измерению склонности к риску</w:t>
      </w:r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F17A10" w:rsidRDefault="00F17A10">
      <w:pPr>
        <w:spacing w:after="200" w:line="276" w:lineRule="auto"/>
        <w:rPr>
          <w:rFonts w:asciiTheme="majorHAnsi" w:eastAsiaTheme="majorEastAsia" w:hAnsiTheme="majorHAnsi" w:cstheme="majorBidi"/>
          <w:b/>
          <w:bCs/>
          <w:sz w:val="26"/>
          <w:szCs w:val="26"/>
          <w:lang w:val="ru-RU"/>
        </w:rPr>
      </w:pPr>
      <w:r>
        <w:rPr>
          <w:lang w:val="ru-RU"/>
        </w:rPr>
        <w:br w:type="page"/>
      </w:r>
    </w:p>
    <w:p w:rsidR="001D284E" w:rsidRPr="001D284E" w:rsidRDefault="001D284E" w:rsidP="003C71FE">
      <w:pPr>
        <w:pStyle w:val="2"/>
        <w:jc w:val="center"/>
        <w:rPr>
          <w:color w:val="auto"/>
          <w:lang w:val="ru-RU"/>
        </w:rPr>
      </w:pPr>
      <w:bookmarkStart w:id="6" w:name="_Toc31398263"/>
      <w:r w:rsidRPr="001D284E">
        <w:rPr>
          <w:color w:val="auto"/>
          <w:lang w:val="ru-RU"/>
        </w:rPr>
        <w:lastRenderedPageBreak/>
        <w:t>6. Демонстрационный вариант типовых средств текущего контроля (тесты)</w:t>
      </w:r>
      <w:bookmarkEnd w:id="6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Default="00B17273" w:rsidP="00CE32A1">
      <w:p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>Раздел 2, тема 2.9.</w:t>
      </w:r>
    </w:p>
    <w:p w:rsidR="00B17273" w:rsidRPr="00B17273" w:rsidRDefault="00B17273" w:rsidP="00B17273">
      <w:pPr>
        <w:spacing w:line="360" w:lineRule="auto"/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 xml:space="preserve">1. Управление риском в узком смысле обычно сводится к  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а) максимизации прибыли при оптимизации степени риска;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б) оптимизации прибыли при минимизации степени риска;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в) максимизации прибыли при минимизации степени риска.</w:t>
            </w:r>
          </w:p>
        </w:tc>
      </w:tr>
    </w:tbl>
    <w:p w:rsidR="00B17273" w:rsidRPr="00B17273" w:rsidRDefault="00B17273" w:rsidP="00B17273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>2. Целью управления риском является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а) выбор такого варианта решения или такой стратегии воздействия на объект риска, чтобы соотношение показателей доходности и риска было наименьшим из всех возможных;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б) выбор такого варианта решения или такой стратегии воздействия на объект риска, чтобы значения показателей доходности и риска были равными;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в) выбор такого варианта решения или такой стратегии воздействия на объект риска, чтобы соотношение показателей доходности и риска было оптимальным с позиции системы предпочтений лица, принимающего решение.</w:t>
            </w:r>
          </w:p>
        </w:tc>
      </w:tr>
    </w:tbl>
    <w:p w:rsidR="00B17273" w:rsidRPr="00B17273" w:rsidRDefault="00B17273" w:rsidP="00B17273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3. Управление риском должно осуществляться на основе</w:t>
            </w:r>
          </w:p>
        </w:tc>
      </w:tr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>а) прямой связи;</w:t>
            </w:r>
          </w:p>
        </w:tc>
      </w:tr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>б) обратной связи;</w:t>
            </w:r>
          </w:p>
        </w:tc>
      </w:tr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>в) косвенной связи.</w:t>
            </w:r>
          </w:p>
        </w:tc>
      </w:tr>
    </w:tbl>
    <w:p w:rsidR="00B17273" w:rsidRPr="00B17273" w:rsidRDefault="00B17273" w:rsidP="00B17273">
      <w:pPr>
        <w:spacing w:line="360" w:lineRule="auto"/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4. Практическую работу по управлению рисками принято называть</w:t>
            </w:r>
          </w:p>
        </w:tc>
      </w:tr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>а) управленческим консалтингом;</w:t>
            </w:r>
          </w:p>
        </w:tc>
      </w:tr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>б) риск-менеджментом;</w:t>
            </w:r>
          </w:p>
        </w:tc>
      </w:tr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>в) мерчендайзингом.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lastRenderedPageBreak/>
              <w:t>5. Статическое управление рисками направлено на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а) нейтрализацию последствий или снижение возможных убытков в ситуации осознаваемого риска;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б) реализацию активного отношения к риску, восприятие его как возможности получения дополнительного дохода;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в) снижение возможных убытков в ситуации ожидаемого риска.</w:t>
            </w:r>
          </w:p>
        </w:tc>
      </w:tr>
    </w:tbl>
    <w:p w:rsidR="00B17273" w:rsidRPr="00B17273" w:rsidRDefault="00B17273" w:rsidP="00B17273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273" w:rsidRPr="00B17273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rPr>
                <w:sz w:val="28"/>
                <w:szCs w:val="28"/>
              </w:rPr>
            </w:pPr>
            <w:r w:rsidRPr="00B17273">
              <w:rPr>
                <w:sz w:val="28"/>
                <w:szCs w:val="28"/>
              </w:rPr>
              <w:t xml:space="preserve">6. Стратегия управления </w:t>
            </w:r>
            <w:r w:rsidRPr="00B17273">
              <w:rPr>
                <w:sz w:val="28"/>
                <w:szCs w:val="28"/>
                <w:lang w:val="ru-RU"/>
              </w:rPr>
              <w:t xml:space="preserve"> </w:t>
            </w:r>
            <w:r w:rsidRPr="00B17273">
              <w:rPr>
                <w:sz w:val="28"/>
                <w:szCs w:val="28"/>
              </w:rPr>
              <w:t>рисками – это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а) концептуальное направление и обобщенные способы использования средств для достижения поставленной цели;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б) точное направление и конкретизированные способы использования средств для достижения поставленной цели;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в) теория и практика применения конкретных методов и приемов менеджмента для достижения поставленной цели в конкретных условиях.</w:t>
            </w:r>
          </w:p>
        </w:tc>
      </w:tr>
    </w:tbl>
    <w:p w:rsidR="00B17273" w:rsidRPr="00B17273" w:rsidRDefault="00B17273" w:rsidP="00B17273">
      <w:pPr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7. По склонности к риску выделяют следующие типы личности ЛПР: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а) не любящие риск, любящие риск;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б) не терпящие риск, нейтральные к риску, предпочитающие риск;</w:t>
            </w:r>
          </w:p>
        </w:tc>
      </w:tr>
      <w:tr w:rsidR="00B17273" w:rsidRPr="006C30FA" w:rsidTr="00907B4F">
        <w:tc>
          <w:tcPr>
            <w:tcW w:w="9571" w:type="dxa"/>
          </w:tcPr>
          <w:p w:rsidR="00B17273" w:rsidRPr="00B17273" w:rsidRDefault="00B17273" w:rsidP="00B17273">
            <w:pPr>
              <w:spacing w:line="360" w:lineRule="auto"/>
              <w:ind w:left="284"/>
              <w:rPr>
                <w:sz w:val="28"/>
                <w:szCs w:val="28"/>
                <w:lang w:val="ru-RU"/>
              </w:rPr>
            </w:pPr>
            <w:r w:rsidRPr="00B17273">
              <w:rPr>
                <w:sz w:val="28"/>
                <w:szCs w:val="28"/>
                <w:lang w:val="ru-RU"/>
              </w:rPr>
              <w:t>в) терпящие риск, не терпящие риск, предпочитающие риск.</w:t>
            </w:r>
          </w:p>
        </w:tc>
      </w:tr>
    </w:tbl>
    <w:p w:rsidR="00B17273" w:rsidRDefault="00B17273" w:rsidP="00CE32A1">
      <w:pPr>
        <w:spacing w:line="360" w:lineRule="auto"/>
        <w:jc w:val="both"/>
        <w:rPr>
          <w:sz w:val="28"/>
          <w:lang w:val="ru-RU"/>
        </w:rPr>
      </w:pPr>
    </w:p>
    <w:p w:rsidR="00B17273" w:rsidRPr="00B17273" w:rsidRDefault="00B17273" w:rsidP="00F17A10">
      <w:pPr>
        <w:pStyle w:val="2"/>
        <w:jc w:val="center"/>
        <w:rPr>
          <w:color w:val="auto"/>
          <w:lang w:val="ru-RU"/>
        </w:rPr>
      </w:pPr>
      <w:bookmarkStart w:id="7" w:name="_Toc31398264"/>
      <w:r w:rsidRPr="00B17273">
        <w:rPr>
          <w:color w:val="auto"/>
          <w:lang w:val="ru-RU"/>
        </w:rPr>
        <w:t xml:space="preserve">7. </w:t>
      </w:r>
      <w:r w:rsidR="00F17A10">
        <w:rPr>
          <w:color w:val="auto"/>
          <w:lang w:val="ru-RU"/>
        </w:rPr>
        <w:t>Деловая</w:t>
      </w:r>
      <w:r w:rsidRPr="00B17273">
        <w:rPr>
          <w:color w:val="auto"/>
          <w:lang w:val="ru-RU"/>
        </w:rPr>
        <w:t xml:space="preserve"> игра</w:t>
      </w:r>
      <w:bookmarkEnd w:id="7"/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17273" w:rsidRPr="001F4993" w:rsidRDefault="00B17273" w:rsidP="00B17273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F4993">
        <w:rPr>
          <w:b/>
          <w:sz w:val="28"/>
          <w:szCs w:val="28"/>
          <w:lang w:val="ru-RU"/>
        </w:rPr>
        <w:t>Предлагаемая студентам ситуация: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 xml:space="preserve">«Вы находитесь в четвертом тысячелетии нашей эры. Ваша группа – центр управления земной цивилизацией. Вы получили информацию, что через 15 минут на Земле взорвется мощная нейтронная бомба, которая уничтожит всех людей. Спастись могут только члены экипажа отдельной «космической станции», но: на станции находятся 10 человек, а специальный отсек, способный задержать нейтронное излучение, вмещает лишь шестерых. Люди на </w:t>
      </w:r>
      <w:r w:rsidRPr="001F4993">
        <w:rPr>
          <w:sz w:val="28"/>
          <w:szCs w:val="28"/>
          <w:lang w:val="ru-RU"/>
        </w:rPr>
        <w:lastRenderedPageBreak/>
        <w:t xml:space="preserve">станции не могут сами выбрать этих шестерых, поэтому готовы подчиниться любому вашему решению. 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</w:rPr>
      </w:pPr>
      <w:r w:rsidRPr="001F4993">
        <w:rPr>
          <w:sz w:val="28"/>
          <w:szCs w:val="28"/>
        </w:rPr>
        <w:t>На станции находятся:</w:t>
      </w:r>
    </w:p>
    <w:p w:rsidR="00B17273" w:rsidRPr="001F499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F4993">
        <w:rPr>
          <w:rFonts w:eastAsia="Calibri"/>
          <w:sz w:val="28"/>
          <w:szCs w:val="28"/>
        </w:rPr>
        <w:t>бухгалтер, мужчина, 31 год;</w:t>
      </w:r>
    </w:p>
    <w:p w:rsidR="00B17273" w:rsidRPr="00B1727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B17273">
        <w:rPr>
          <w:rFonts w:eastAsia="Calibri"/>
          <w:sz w:val="28"/>
          <w:szCs w:val="28"/>
          <w:lang w:val="ru-RU"/>
        </w:rPr>
        <w:t>его жена, на шестом месяце беременности;</w:t>
      </w:r>
    </w:p>
    <w:p w:rsidR="00B17273" w:rsidRPr="00B1727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B17273">
        <w:rPr>
          <w:rFonts w:eastAsia="Calibri"/>
          <w:sz w:val="28"/>
          <w:szCs w:val="28"/>
          <w:lang w:val="ru-RU"/>
        </w:rPr>
        <w:t>студент-медик 2-го курса, бойкий черный американец;</w:t>
      </w:r>
    </w:p>
    <w:p w:rsidR="00B17273" w:rsidRPr="00B1727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B17273">
        <w:rPr>
          <w:rFonts w:eastAsia="Calibri"/>
          <w:sz w:val="28"/>
          <w:szCs w:val="28"/>
          <w:lang w:val="ru-RU"/>
        </w:rPr>
        <w:t>мужчина-историк, недавно выпустивший книгу;</w:t>
      </w:r>
    </w:p>
    <w:p w:rsidR="00B17273" w:rsidRPr="00B1727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B17273">
        <w:rPr>
          <w:rFonts w:eastAsia="Calibri"/>
          <w:sz w:val="28"/>
          <w:szCs w:val="28"/>
          <w:lang w:val="ru-RU"/>
        </w:rPr>
        <w:t>актриса Голливуда, которая танцует и поет;</w:t>
      </w:r>
    </w:p>
    <w:p w:rsidR="00B17273" w:rsidRPr="001F499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F4993">
        <w:rPr>
          <w:rFonts w:eastAsia="Calibri"/>
          <w:sz w:val="28"/>
          <w:szCs w:val="28"/>
        </w:rPr>
        <w:t>раввин, 56 лет;</w:t>
      </w:r>
    </w:p>
    <w:p w:rsidR="00B17273" w:rsidRPr="001F499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F4993">
        <w:rPr>
          <w:rFonts w:eastAsia="Calibri"/>
          <w:sz w:val="28"/>
          <w:szCs w:val="28"/>
        </w:rPr>
        <w:t>олимпийский чемпион, легкоатлет;</w:t>
      </w:r>
    </w:p>
    <w:p w:rsidR="00B17273" w:rsidRPr="00B1727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B17273">
        <w:rPr>
          <w:rFonts w:eastAsia="Calibri"/>
          <w:sz w:val="28"/>
          <w:szCs w:val="28"/>
          <w:lang w:val="ru-RU"/>
        </w:rPr>
        <w:t>полицейский, который не расстается с пистолетом;</w:t>
      </w:r>
    </w:p>
    <w:p w:rsidR="00B17273" w:rsidRPr="001F499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F4993">
        <w:rPr>
          <w:rFonts w:eastAsia="Calibri"/>
          <w:sz w:val="28"/>
          <w:szCs w:val="28"/>
        </w:rPr>
        <w:t>женщина-биохимик;</w:t>
      </w:r>
    </w:p>
    <w:p w:rsidR="00B17273" w:rsidRPr="00B17273" w:rsidRDefault="00B17273" w:rsidP="00B17273">
      <w:pPr>
        <w:pStyle w:val="a5"/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17273">
        <w:rPr>
          <w:rFonts w:eastAsia="Calibri"/>
          <w:sz w:val="28"/>
          <w:szCs w:val="28"/>
          <w:lang w:val="ru-RU"/>
        </w:rPr>
        <w:t>муж</w:t>
      </w:r>
      <w:r w:rsidRPr="00B17273">
        <w:rPr>
          <w:sz w:val="28"/>
          <w:szCs w:val="28"/>
          <w:lang w:val="ru-RU"/>
        </w:rPr>
        <w:t>чина-повар, мастер своего дела».</w:t>
      </w:r>
    </w:p>
    <w:p w:rsidR="00B17273" w:rsidRPr="00B17273" w:rsidRDefault="00B17273" w:rsidP="00B17273">
      <w:pPr>
        <w:pStyle w:val="a5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b/>
          <w:sz w:val="28"/>
          <w:szCs w:val="28"/>
          <w:lang w:val="ru-RU"/>
        </w:rPr>
        <w:t>Цель задания</w:t>
      </w:r>
      <w:r w:rsidRPr="001F4993">
        <w:rPr>
          <w:b/>
          <w:i/>
          <w:sz w:val="28"/>
          <w:szCs w:val="28"/>
          <w:lang w:val="ru-RU"/>
        </w:rPr>
        <w:t>:</w:t>
      </w:r>
      <w:r w:rsidRPr="001F4993">
        <w:rPr>
          <w:sz w:val="28"/>
          <w:szCs w:val="28"/>
          <w:lang w:val="ru-RU"/>
        </w:rPr>
        <w:t xml:space="preserve"> сформулировать цель принимаемого решения и принять решение о составе «шестерки», обосновать его с точки зрения цели. Обратить внимание на соотношение уровня риска и «выгоды» от принятого решения.</w:t>
      </w:r>
    </w:p>
    <w:p w:rsidR="00B17273" w:rsidRPr="001F4993" w:rsidRDefault="00B17273" w:rsidP="00B1727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:rsidR="00B17273" w:rsidRPr="001F4993" w:rsidRDefault="00B17273" w:rsidP="00B1727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F4993">
        <w:rPr>
          <w:b/>
          <w:sz w:val="28"/>
          <w:szCs w:val="28"/>
          <w:lang w:val="ru-RU"/>
        </w:rPr>
        <w:t>Регламент проведения деловой игры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1. Студенты разбиваются на группы по 3-4 человека. В каждой группе выбирается руководитель, ответственный за принятие коллективного решения.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2. Каждой группе предлагается на обсуждение нижеследующая ситуация.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3. В течение 20 минут происходит обсуждение в группе и выработка коллективного решения.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4. Руководитель каждой группы озвучивает коллективное решение с обоснованной аргументацией.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 xml:space="preserve">5. Студенты-участники других групп задают вопросы выступающему и оспаривают решение в случае несогласия. Руководители групп отвечают на вопросы. В случае необходимости руководитель группы может делегировать </w:t>
      </w:r>
      <w:r w:rsidRPr="001F4993">
        <w:rPr>
          <w:sz w:val="28"/>
          <w:szCs w:val="28"/>
          <w:lang w:val="ru-RU"/>
        </w:rPr>
        <w:lastRenderedPageBreak/>
        <w:t>ответить на вопрос другому члену своей группы, с аргументацией данного решения.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6. На основе выступлений представителей групп и обсуждения групповых решений студенты вырабатывают общее решение, подкрепленное аргументами.</w:t>
      </w:r>
    </w:p>
    <w:p w:rsidR="00B17273" w:rsidRPr="001F4993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7. Преподаватель подводит итоги, комментирует решение студентов.</w:t>
      </w:r>
    </w:p>
    <w:p w:rsidR="00B17273" w:rsidRPr="001F4993" w:rsidRDefault="00B17273" w:rsidP="00B17273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B17273" w:rsidRPr="00F17A10" w:rsidRDefault="00B17273" w:rsidP="00B17273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F17A10">
        <w:rPr>
          <w:b/>
          <w:sz w:val="28"/>
          <w:szCs w:val="28"/>
          <w:lang w:val="ru-RU"/>
        </w:rPr>
        <w:t>Критерии оценивания:</w:t>
      </w:r>
    </w:p>
    <w:p w:rsidR="00B17273" w:rsidRPr="001F4993" w:rsidRDefault="00B17273" w:rsidP="00B1727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- 84-100 баллов (оценка «отлично»)</w:t>
      </w:r>
      <w:r w:rsidRPr="001F4993">
        <w:rPr>
          <w:iCs/>
          <w:spacing w:val="-1"/>
          <w:sz w:val="28"/>
          <w:szCs w:val="28"/>
          <w:lang w:val="ru-RU"/>
        </w:rPr>
        <w:t xml:space="preserve"> - </w:t>
      </w:r>
      <w:r w:rsidRPr="001F4993">
        <w:rPr>
          <w:rFonts w:eastAsia="Calibri"/>
          <w:sz w:val="28"/>
          <w:szCs w:val="28"/>
          <w:lang w:val="ru-RU"/>
        </w:rPr>
        <w:t>если</w:t>
      </w:r>
      <w:r w:rsidRPr="001F4993">
        <w:rPr>
          <w:iCs/>
          <w:sz w:val="28"/>
          <w:szCs w:val="28"/>
          <w:lang w:val="ru-RU"/>
        </w:rPr>
        <w:t xml:space="preserve"> студент принял очень активное участие в работе группы (выражал свои мысли в качестве докладчика и активно задавал и отвечал на вопросы)</w:t>
      </w:r>
      <w:r w:rsidRPr="001F4993">
        <w:rPr>
          <w:sz w:val="28"/>
          <w:szCs w:val="28"/>
          <w:lang w:val="ru-RU"/>
        </w:rPr>
        <w:t>;</w:t>
      </w:r>
    </w:p>
    <w:p w:rsidR="00B17273" w:rsidRPr="001F4993" w:rsidRDefault="00B17273" w:rsidP="00B1727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>- 67-83 баллов (оценка «хорошо»)</w:t>
      </w:r>
      <w:r w:rsidRPr="001F4993">
        <w:rPr>
          <w:iCs/>
          <w:spacing w:val="-1"/>
          <w:sz w:val="28"/>
          <w:szCs w:val="28"/>
          <w:lang w:val="ru-RU"/>
        </w:rPr>
        <w:t xml:space="preserve"> - </w:t>
      </w:r>
      <w:r w:rsidRPr="001F4993">
        <w:rPr>
          <w:rFonts w:eastAsia="Calibri"/>
          <w:sz w:val="28"/>
          <w:szCs w:val="28"/>
          <w:lang w:val="ru-RU"/>
        </w:rPr>
        <w:t>если</w:t>
      </w:r>
      <w:r w:rsidRPr="001F4993">
        <w:rPr>
          <w:iCs/>
          <w:sz w:val="28"/>
          <w:szCs w:val="28"/>
          <w:lang w:val="ru-RU"/>
        </w:rPr>
        <w:t xml:space="preserve"> студент принял активное участие в работе группы (выражал свои мысли в качестве докладчика и/или задавал и отвечал на вопросы)</w:t>
      </w:r>
      <w:r w:rsidRPr="001F4993">
        <w:rPr>
          <w:sz w:val="28"/>
          <w:szCs w:val="28"/>
          <w:lang w:val="ru-RU"/>
        </w:rPr>
        <w:t>;</w:t>
      </w:r>
    </w:p>
    <w:p w:rsidR="00B17273" w:rsidRPr="001F4993" w:rsidRDefault="00B17273" w:rsidP="00B1727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F4993">
        <w:rPr>
          <w:sz w:val="28"/>
          <w:szCs w:val="28"/>
          <w:lang w:val="ru-RU"/>
        </w:rPr>
        <w:t xml:space="preserve">- 50-66 баллов (оценка удовлетворительно) - </w:t>
      </w:r>
      <w:r w:rsidRPr="001F4993">
        <w:rPr>
          <w:rFonts w:eastAsia="Calibri"/>
          <w:sz w:val="28"/>
          <w:szCs w:val="28"/>
          <w:lang w:val="ru-RU"/>
        </w:rPr>
        <w:t>если</w:t>
      </w:r>
      <w:r w:rsidRPr="001F4993">
        <w:rPr>
          <w:iCs/>
          <w:sz w:val="28"/>
          <w:szCs w:val="28"/>
          <w:lang w:val="ru-RU"/>
        </w:rPr>
        <w:t xml:space="preserve"> студент принял участие в работе группы (задавал вопросы)</w:t>
      </w:r>
      <w:r w:rsidRPr="001F4993">
        <w:rPr>
          <w:sz w:val="28"/>
          <w:szCs w:val="28"/>
          <w:lang w:val="ru-RU"/>
        </w:rPr>
        <w:t>;</w:t>
      </w:r>
    </w:p>
    <w:p w:rsidR="00B17273" w:rsidRPr="001F4993" w:rsidRDefault="00B17273" w:rsidP="00B17273">
      <w:pPr>
        <w:pStyle w:val="14"/>
        <w:widowControl w:val="0"/>
        <w:numPr>
          <w:ilvl w:val="0"/>
          <w:numId w:val="0"/>
        </w:numPr>
        <w:tabs>
          <w:tab w:val="clear" w:pos="1440"/>
        </w:tabs>
        <w:spacing w:line="360" w:lineRule="auto"/>
        <w:ind w:firstLine="709"/>
        <w:jc w:val="both"/>
        <w:rPr>
          <w:color w:val="auto"/>
          <w:szCs w:val="28"/>
        </w:rPr>
      </w:pPr>
      <w:r w:rsidRPr="001F4993">
        <w:rPr>
          <w:color w:val="auto"/>
          <w:szCs w:val="28"/>
        </w:rPr>
        <w:t xml:space="preserve">- 0-49 </w:t>
      </w:r>
      <w:r w:rsidRPr="001F4993">
        <w:rPr>
          <w:rFonts w:eastAsia="Calibri"/>
          <w:szCs w:val="28"/>
        </w:rPr>
        <w:t>оценка «не зачтено» выставляется, если студент не принимал участия в деловой игре (не выступал в качестве докладчика, не выражал собственного мнения и не проявлял других признаков участия</w:t>
      </w:r>
    </w:p>
    <w:p w:rsidR="00B17273" w:rsidRPr="001F4993" w:rsidRDefault="00B17273" w:rsidP="00B17273">
      <w:pPr>
        <w:widowControl w:val="0"/>
        <w:shd w:val="clear" w:color="auto" w:fill="FFFFFF"/>
        <w:tabs>
          <w:tab w:val="left" w:pos="15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1D284E" w:rsidRPr="001D284E" w:rsidRDefault="00B17273" w:rsidP="003C71FE">
      <w:pPr>
        <w:pStyle w:val="2"/>
        <w:jc w:val="center"/>
        <w:rPr>
          <w:color w:val="auto"/>
          <w:lang w:val="ru-RU"/>
        </w:rPr>
      </w:pPr>
      <w:bookmarkStart w:id="8" w:name="_Toc31398265"/>
      <w:r>
        <w:rPr>
          <w:color w:val="auto"/>
          <w:lang w:val="ru-RU"/>
        </w:rPr>
        <w:t>8</w:t>
      </w:r>
      <w:r w:rsidR="001D284E" w:rsidRPr="001D284E">
        <w:rPr>
          <w:color w:val="auto"/>
          <w:lang w:val="ru-RU"/>
        </w:rPr>
        <w:t>. Рекомендуемая литература и ресурсы сети Интернет</w:t>
      </w:r>
      <w:bookmarkEnd w:id="8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2"/>
        <w:gridCol w:w="1916"/>
        <w:gridCol w:w="4560"/>
        <w:gridCol w:w="1669"/>
        <w:gridCol w:w="959"/>
      </w:tblGrid>
      <w:tr w:rsidR="00E94F62" w:rsidRPr="00F17A10" w:rsidTr="00F17A10">
        <w:trPr>
          <w:trHeight w:val="307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b/>
                <w:color w:val="000000"/>
                <w:sz w:val="26"/>
                <w:szCs w:val="26"/>
              </w:rPr>
              <w:t>Основная литература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Авторы, составители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Заглавие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Издательство, год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Колич-во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Ниворожкина Л. И.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Математико-статистическое моделирование поведенческих стратегий на финансовых рынках: учеб.-метод. пособие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Ростов н/Д: Изд-во РГЭУ (РИНХ), 2015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268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 xml:space="preserve">Ниворожкина Л. И., Морозова З. 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lastRenderedPageBreak/>
              <w:t>А.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Теория вероятностей и математическая статистика: учеб. пособие для 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lastRenderedPageBreak/>
              <w:t xml:space="preserve">студентов вузов, обучающихся по спец. </w:t>
            </w:r>
            <w:r w:rsidRPr="00F17A10">
              <w:rPr>
                <w:color w:val="000000"/>
                <w:sz w:val="26"/>
                <w:szCs w:val="26"/>
              </w:rPr>
              <w:t>080601 "Статистика", 080116 "Математ. методы в экономике" и др. спец.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lastRenderedPageBreak/>
              <w:t>М.: Эксмо, 2008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490</w:t>
            </w:r>
          </w:p>
        </w:tc>
      </w:tr>
      <w:tr w:rsidR="00E94F62" w:rsidRPr="00F17A10" w:rsidTr="00F17A10">
        <w:trPr>
          <w:trHeight w:val="20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b/>
                <w:color w:val="000000"/>
                <w:sz w:val="26"/>
                <w:szCs w:val="26"/>
              </w:rPr>
              <w:lastRenderedPageBreak/>
              <w:t>Дополнительная литература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Авторы, составители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Заглавие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Издательство, год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Колич-во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Ниворожкина Л. И., Чернова Т. В.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Теория статистики (с задачами и примерами по региональной экономике): учеб. пособие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Ростов н/Д: Феникс, 2005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583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Колемаев В. А., Староверов О. В., Турундаевский В. Б.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Теория вероятностей и математическая статистика: Учеб. пособие для экон. спец. вузов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М.: Высш. шк., 1991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572</w:t>
            </w:r>
          </w:p>
        </w:tc>
      </w:tr>
      <w:tr w:rsidR="00E94F62" w:rsidRPr="00F17A10" w:rsidTr="00F17A10">
        <w:trPr>
          <w:trHeight w:val="20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F17A10">
              <w:rPr>
                <w:b/>
                <w:color w:val="000000"/>
                <w:sz w:val="26"/>
                <w:szCs w:val="26"/>
                <w:lang w:val="ru-RU"/>
              </w:rPr>
              <w:t>Методические разработки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Авторы, составители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Заглавие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Издательство, год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Колич-во</w:t>
            </w:r>
          </w:p>
        </w:tc>
      </w:tr>
      <w:tr w:rsidR="00E94F62" w:rsidRPr="00F17A10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Черкашина Т. А.</w:t>
            </w:r>
          </w:p>
        </w:tc>
        <w:tc>
          <w:tcPr>
            <w:tcW w:w="4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Теория фирмы: Учеб.-метод. разраб.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Ростов н/Д: Изд-во РГЭУ "РИНХ", 2004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200</w:t>
            </w:r>
          </w:p>
        </w:tc>
      </w:tr>
      <w:tr w:rsidR="00E94F62" w:rsidRPr="006C30FA" w:rsidTr="00F17A10">
        <w:trPr>
          <w:trHeight w:val="20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  <w:lang w:val="ru-RU"/>
              </w:rPr>
            </w:pPr>
            <w:r w:rsidRPr="00F17A10">
              <w:rPr>
                <w:b/>
                <w:color w:val="000000"/>
                <w:sz w:val="26"/>
                <w:szCs w:val="26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E94F62" w:rsidRPr="006C30FA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Информационные массивы Росстата (</w:t>
            </w:r>
            <w:r w:rsidRPr="00F17A10">
              <w:rPr>
                <w:color w:val="000000"/>
                <w:sz w:val="26"/>
                <w:szCs w:val="26"/>
              </w:rPr>
              <w:t>http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://</w:t>
            </w:r>
            <w:r w:rsidRPr="00F17A10">
              <w:rPr>
                <w:color w:val="000000"/>
                <w:sz w:val="26"/>
                <w:szCs w:val="26"/>
              </w:rPr>
              <w:t>www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.</w:t>
            </w:r>
            <w:r w:rsidRPr="00F17A10">
              <w:rPr>
                <w:color w:val="000000"/>
                <w:sz w:val="26"/>
                <w:szCs w:val="26"/>
              </w:rPr>
              <w:t>gks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.</w:t>
            </w:r>
            <w:r w:rsidRPr="00F17A10">
              <w:rPr>
                <w:color w:val="000000"/>
                <w:sz w:val="26"/>
                <w:szCs w:val="26"/>
              </w:rPr>
              <w:t>ru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  <w:tr w:rsidR="00E94F62" w:rsidRPr="006C30FA" w:rsidTr="00F17A10">
        <w:trPr>
          <w:trHeight w:val="20"/>
        </w:trPr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F17A1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1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F62" w:rsidRPr="00F17A10" w:rsidRDefault="00E94F62" w:rsidP="00E94F62">
            <w:pPr>
              <w:spacing w:line="360" w:lineRule="auto"/>
              <w:rPr>
                <w:sz w:val="26"/>
                <w:szCs w:val="26"/>
                <w:lang w:val="ru-RU"/>
              </w:rPr>
            </w:pPr>
            <w:r w:rsidRPr="00F17A10">
              <w:rPr>
                <w:color w:val="000000"/>
                <w:sz w:val="26"/>
                <w:szCs w:val="26"/>
                <w:lang w:val="ru-RU"/>
              </w:rPr>
              <w:t>Информационный массив Независимого института социальной политики (</w:t>
            </w:r>
            <w:r w:rsidRPr="00F17A10">
              <w:rPr>
                <w:color w:val="000000"/>
                <w:sz w:val="26"/>
                <w:szCs w:val="26"/>
              </w:rPr>
              <w:t>http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://</w:t>
            </w:r>
            <w:r w:rsidRPr="00F17A10">
              <w:rPr>
                <w:color w:val="000000"/>
                <w:sz w:val="26"/>
                <w:szCs w:val="26"/>
              </w:rPr>
              <w:t>www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.</w:t>
            </w:r>
            <w:r w:rsidRPr="00F17A10">
              <w:rPr>
                <w:color w:val="000000"/>
                <w:sz w:val="26"/>
                <w:szCs w:val="26"/>
              </w:rPr>
              <w:t>socpol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.</w:t>
            </w:r>
            <w:r w:rsidRPr="00F17A10">
              <w:rPr>
                <w:color w:val="000000"/>
                <w:sz w:val="26"/>
                <w:szCs w:val="26"/>
              </w:rPr>
              <w:t>ru</w:t>
            </w:r>
            <w:r w:rsidRPr="00F17A10">
              <w:rPr>
                <w:color w:val="000000"/>
                <w:sz w:val="26"/>
                <w:szCs w:val="26"/>
                <w:lang w:val="ru-RU"/>
              </w:rPr>
              <w:t>)</w:t>
            </w:r>
          </w:p>
        </w:tc>
      </w:tr>
    </w:tbl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1D284E" w:rsidRPr="001D284E" w:rsidRDefault="00B17273" w:rsidP="003C71FE">
      <w:pPr>
        <w:pStyle w:val="2"/>
        <w:jc w:val="center"/>
        <w:rPr>
          <w:color w:val="auto"/>
          <w:lang w:val="ru-RU"/>
        </w:rPr>
      </w:pPr>
      <w:bookmarkStart w:id="9" w:name="_Toc31398266"/>
      <w:r>
        <w:rPr>
          <w:color w:val="auto"/>
          <w:lang w:val="ru-RU"/>
        </w:rPr>
        <w:t>9</w:t>
      </w:r>
      <w:r w:rsidR="001D284E" w:rsidRPr="001D284E">
        <w:rPr>
          <w:color w:val="auto"/>
          <w:lang w:val="ru-RU"/>
        </w:rPr>
        <w:t>. Указания по изучению дисциплины</w:t>
      </w:r>
      <w:bookmarkEnd w:id="9"/>
    </w:p>
    <w:p w:rsidR="001D284E" w:rsidRDefault="001D284E" w:rsidP="00CE32A1">
      <w:pPr>
        <w:spacing w:line="360" w:lineRule="auto"/>
        <w:jc w:val="both"/>
        <w:rPr>
          <w:sz w:val="28"/>
          <w:lang w:val="ru-RU"/>
        </w:rPr>
      </w:pP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Учебным планом предусмотрены следующие виды занятий: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– лекции;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– практические занятия.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lastRenderedPageBreak/>
        <w:t>При подготовке к лекционным занятиям студент должен: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– изучить рекомендованную учебную литературу по теме;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– подготовить вопросы по изучаемой теме.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В процессе подготовки к лекционным занятиям студенты могут обратиться за консультацией к преподавателю.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При подготовке к практическим занятиям каждый студент должен: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– изучить рекомендованную учебную литературу;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– подготовить ответы на все вопросы по изучаемой теме;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–письменно решить домашнее задание, рекомендованное преподавателем при изучении каждой темы.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По согласованию с  преподавателем  студент  может  подготовить реферат, доклад или сообщение по теме занятия. В процессе подготовки к практическим занятиям студенты  могут обратиться за консультацией к преподавателю.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Вопросы, не рассмотренные на лекциях и практических занятиях, должны быть изучены студентами в ходе самостоятельной  работы. Студент должен готовиться к предстоящему  занятию по всем, обозначенным в  рабочей программе дисциплины вопросам.</w:t>
      </w:r>
    </w:p>
    <w:p w:rsidR="00B17273" w:rsidRPr="00445A6A" w:rsidRDefault="00B17273" w:rsidP="00B17273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>При  реализации  различных  видов  учебной  работы  используются разнообразные (в т.ч. интерактивные) методы обучения, в частности:</w:t>
      </w:r>
      <w:r w:rsidR="00494849">
        <w:rPr>
          <w:color w:val="000000"/>
          <w:sz w:val="28"/>
          <w:szCs w:val="28"/>
          <w:lang w:val="ru-RU"/>
        </w:rPr>
        <w:t xml:space="preserve"> </w:t>
      </w:r>
      <w:r w:rsidRPr="00445A6A">
        <w:rPr>
          <w:color w:val="000000"/>
          <w:sz w:val="28"/>
          <w:szCs w:val="28"/>
          <w:lang w:val="ru-RU"/>
        </w:rPr>
        <w:t>интерактивная доска для подготовки и проведения лекционных и семинарских занятий.</w:t>
      </w:r>
    </w:p>
    <w:p w:rsidR="00B17273" w:rsidRDefault="00B17273" w:rsidP="00B17273">
      <w:pPr>
        <w:spacing w:line="360" w:lineRule="auto"/>
        <w:ind w:firstLine="709"/>
        <w:jc w:val="both"/>
        <w:rPr>
          <w:sz w:val="28"/>
          <w:lang w:val="ru-RU"/>
        </w:rPr>
      </w:pPr>
      <w:r w:rsidRPr="00445A6A">
        <w:rPr>
          <w:color w:val="000000"/>
          <w:sz w:val="28"/>
          <w:szCs w:val="28"/>
          <w:lang w:val="ru-RU"/>
        </w:rPr>
        <w:t xml:space="preserve">Для подготовки к занятиям, текущему контролю и промежуточной аттестации обучающиеся могут  воспользоваться электронной библиотекой вуза </w:t>
      </w:r>
      <w:r w:rsidRPr="00445A6A">
        <w:rPr>
          <w:color w:val="000000"/>
          <w:sz w:val="28"/>
          <w:szCs w:val="28"/>
        </w:rPr>
        <w:t>http</w:t>
      </w:r>
      <w:r w:rsidRPr="00445A6A">
        <w:rPr>
          <w:color w:val="000000"/>
          <w:sz w:val="28"/>
          <w:szCs w:val="28"/>
          <w:lang w:val="ru-RU"/>
        </w:rPr>
        <w:t>://</w:t>
      </w:r>
      <w:r w:rsidRPr="00445A6A">
        <w:rPr>
          <w:color w:val="000000"/>
          <w:sz w:val="28"/>
          <w:szCs w:val="28"/>
        </w:rPr>
        <w:t>library</w:t>
      </w:r>
      <w:r w:rsidRPr="00445A6A">
        <w:rPr>
          <w:color w:val="000000"/>
          <w:sz w:val="28"/>
          <w:szCs w:val="28"/>
          <w:lang w:val="ru-RU"/>
        </w:rPr>
        <w:t>.</w:t>
      </w:r>
      <w:r w:rsidRPr="00445A6A">
        <w:rPr>
          <w:color w:val="000000"/>
          <w:sz w:val="28"/>
          <w:szCs w:val="28"/>
        </w:rPr>
        <w:t>rsue</w:t>
      </w:r>
      <w:r w:rsidRPr="00445A6A">
        <w:rPr>
          <w:color w:val="000000"/>
          <w:sz w:val="28"/>
          <w:szCs w:val="28"/>
          <w:lang w:val="ru-RU"/>
        </w:rPr>
        <w:t>.</w:t>
      </w:r>
      <w:r w:rsidRPr="00445A6A">
        <w:rPr>
          <w:color w:val="000000"/>
          <w:sz w:val="28"/>
          <w:szCs w:val="28"/>
        </w:rPr>
        <w:t>ru</w:t>
      </w:r>
      <w:r w:rsidR="00F17A10">
        <w:rPr>
          <w:color w:val="000000"/>
          <w:sz w:val="28"/>
          <w:szCs w:val="28"/>
          <w:lang w:val="ru-RU"/>
        </w:rPr>
        <w:t>/</w:t>
      </w:r>
      <w:r w:rsidRPr="00445A6A">
        <w:rPr>
          <w:color w:val="000000"/>
          <w:sz w:val="28"/>
          <w:szCs w:val="28"/>
          <w:lang w:val="ru-RU"/>
        </w:rPr>
        <w:t>. Также обучающиеся могут  взять  на  дом необходимую  литературу  на абонементе  вузовской библиотеки или воспользоваться читальными залами вуза.</w:t>
      </w:r>
    </w:p>
    <w:p w:rsidR="00CE32A1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  <w:r w:rsidRPr="00F2360D">
        <w:rPr>
          <w:sz w:val="32"/>
          <w:szCs w:val="32"/>
          <w:lang w:val="ru-RU"/>
        </w:rPr>
        <w:br w:type="page"/>
      </w:r>
    </w:p>
    <w:p w:rsidR="00CE32A1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B014D3" w:rsidRDefault="00CE32A1" w:rsidP="00CE32A1">
      <w:pPr>
        <w:spacing w:line="360" w:lineRule="auto"/>
        <w:jc w:val="center"/>
        <w:rPr>
          <w:b/>
          <w:sz w:val="30"/>
          <w:szCs w:val="30"/>
          <w:lang w:val="ru-RU"/>
        </w:rPr>
      </w:pPr>
      <w:r w:rsidRPr="00B014D3">
        <w:rPr>
          <w:b/>
          <w:sz w:val="30"/>
          <w:szCs w:val="30"/>
          <w:lang w:val="ru-RU"/>
        </w:rPr>
        <w:t>Учебное издание</w:t>
      </w:r>
    </w:p>
    <w:p w:rsidR="00CE32A1" w:rsidRPr="00F2360D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4C2B68" w:rsidRPr="006C30FA" w:rsidRDefault="004C2B68" w:rsidP="006C30FA">
      <w:pPr>
        <w:jc w:val="center"/>
        <w:rPr>
          <w:bCs/>
          <w:sz w:val="32"/>
          <w:szCs w:val="32"/>
          <w:lang w:val="ru-RU"/>
        </w:rPr>
      </w:pPr>
    </w:p>
    <w:p w:rsidR="00CE32A1" w:rsidRDefault="00CB6EB8" w:rsidP="00CE32A1">
      <w:pPr>
        <w:jc w:val="center"/>
        <w:rPr>
          <w:bCs/>
          <w:sz w:val="32"/>
          <w:szCs w:val="32"/>
          <w:lang w:val="ru-RU"/>
        </w:rPr>
      </w:pPr>
      <w:r w:rsidRPr="00663648">
        <w:rPr>
          <w:b/>
          <w:bCs/>
          <w:sz w:val="32"/>
          <w:szCs w:val="32"/>
          <w:lang w:val="ru-RU"/>
        </w:rPr>
        <w:t xml:space="preserve">Синявская </w:t>
      </w:r>
      <w:r w:rsidRPr="00663648">
        <w:rPr>
          <w:bCs/>
          <w:sz w:val="32"/>
          <w:szCs w:val="32"/>
          <w:lang w:val="ru-RU"/>
        </w:rPr>
        <w:t>Татьяна Геннадьевна</w:t>
      </w:r>
    </w:p>
    <w:p w:rsidR="004C2B68" w:rsidRDefault="004C2B68" w:rsidP="004C2B68">
      <w:pPr>
        <w:jc w:val="center"/>
        <w:rPr>
          <w:bCs/>
          <w:sz w:val="32"/>
          <w:szCs w:val="32"/>
          <w:lang w:val="ru-RU"/>
        </w:rPr>
      </w:pPr>
      <w:r w:rsidRPr="00663648">
        <w:rPr>
          <w:b/>
          <w:bCs/>
          <w:sz w:val="32"/>
          <w:szCs w:val="32"/>
          <w:lang w:val="ru-RU"/>
        </w:rPr>
        <w:t>Трегубова</w:t>
      </w:r>
      <w:r>
        <w:rPr>
          <w:bCs/>
          <w:sz w:val="32"/>
          <w:szCs w:val="32"/>
          <w:lang w:val="ru-RU"/>
        </w:rPr>
        <w:t xml:space="preserve"> Александра Александровна</w:t>
      </w:r>
    </w:p>
    <w:p w:rsidR="00663648" w:rsidRDefault="00663648" w:rsidP="00CE32A1">
      <w:pPr>
        <w:jc w:val="center"/>
        <w:rPr>
          <w:bCs/>
          <w:sz w:val="32"/>
          <w:szCs w:val="32"/>
          <w:lang w:val="ru-RU"/>
        </w:rPr>
      </w:pPr>
      <w:r w:rsidRPr="00663648">
        <w:rPr>
          <w:b/>
          <w:bCs/>
          <w:sz w:val="32"/>
          <w:szCs w:val="32"/>
          <w:lang w:val="ru-RU"/>
        </w:rPr>
        <w:t>Рудяга</w:t>
      </w:r>
      <w:r>
        <w:rPr>
          <w:bCs/>
          <w:sz w:val="32"/>
          <w:szCs w:val="32"/>
          <w:lang w:val="ru-RU"/>
        </w:rPr>
        <w:t xml:space="preserve"> Анна Альбертовна</w:t>
      </w:r>
    </w:p>
    <w:p w:rsidR="00663648" w:rsidRDefault="00663648" w:rsidP="00CE32A1">
      <w:pPr>
        <w:jc w:val="center"/>
        <w:rPr>
          <w:b/>
          <w:bCs/>
          <w:sz w:val="32"/>
          <w:szCs w:val="32"/>
          <w:lang w:val="ru-RU"/>
        </w:rPr>
      </w:pPr>
      <w:r w:rsidRPr="00663648">
        <w:rPr>
          <w:b/>
          <w:bCs/>
          <w:sz w:val="32"/>
          <w:szCs w:val="32"/>
          <w:lang w:val="ru-RU"/>
        </w:rPr>
        <w:t>Павленко</w:t>
      </w:r>
      <w:r>
        <w:rPr>
          <w:bCs/>
          <w:sz w:val="32"/>
          <w:szCs w:val="32"/>
          <w:lang w:val="ru-RU"/>
        </w:rPr>
        <w:t xml:space="preserve"> Галина Валерьевна</w:t>
      </w:r>
    </w:p>
    <w:p w:rsidR="00CE32A1" w:rsidRDefault="00CE32A1" w:rsidP="00CE32A1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CB6EB8" w:rsidRPr="00F2360D" w:rsidRDefault="00CB6EB8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32"/>
          <w:szCs w:val="32"/>
          <w:lang w:val="ru-RU"/>
        </w:rPr>
      </w:pPr>
    </w:p>
    <w:p w:rsidR="00CE32A1" w:rsidRPr="00FD3AE7" w:rsidRDefault="00663648" w:rsidP="005E1D3F">
      <w:pPr>
        <w:jc w:val="center"/>
        <w:rPr>
          <w:b/>
          <w:i/>
          <w:sz w:val="48"/>
          <w:szCs w:val="48"/>
          <w:lang w:val="ru-RU"/>
        </w:rPr>
      </w:pPr>
      <w:r>
        <w:rPr>
          <w:b/>
          <w:i/>
          <w:sz w:val="48"/>
          <w:szCs w:val="48"/>
          <w:lang w:val="ru-RU"/>
        </w:rPr>
        <w:t>Теория принятия решений</w:t>
      </w:r>
    </w:p>
    <w:p w:rsidR="00CB6EB8" w:rsidRPr="00CB6EB8" w:rsidRDefault="00CB6EB8" w:rsidP="00CB6EB8">
      <w:pPr>
        <w:rPr>
          <w:lang w:val="ru-RU" w:eastAsia="ru-RU"/>
        </w:rPr>
      </w:pPr>
    </w:p>
    <w:p w:rsidR="00F17A10" w:rsidRPr="00F17A10" w:rsidRDefault="00F17A10" w:rsidP="00F17A10">
      <w:pPr>
        <w:jc w:val="center"/>
        <w:rPr>
          <w:i/>
          <w:sz w:val="40"/>
          <w:szCs w:val="40"/>
          <w:lang w:val="ru-RU"/>
        </w:rPr>
      </w:pPr>
      <w:r w:rsidRPr="00F17A10">
        <w:rPr>
          <w:i/>
          <w:sz w:val="40"/>
          <w:szCs w:val="40"/>
          <w:lang w:val="ru-RU"/>
        </w:rPr>
        <w:t>Методические указания по изучению дисциплины</w:t>
      </w:r>
    </w:p>
    <w:p w:rsidR="00F17A10" w:rsidRPr="007927AB" w:rsidRDefault="00F17A10" w:rsidP="00F17A10">
      <w:pPr>
        <w:pStyle w:val="11"/>
        <w:keepNext w:val="0"/>
        <w:widowControl w:val="0"/>
        <w:autoSpaceDE/>
        <w:autoSpaceDN/>
        <w:rPr>
          <w:rFonts w:ascii="Cambria" w:hAnsi="Cambria"/>
          <w:i/>
          <w:sz w:val="44"/>
          <w:szCs w:val="44"/>
        </w:rPr>
      </w:pPr>
    </w:p>
    <w:p w:rsidR="00F17A10" w:rsidRDefault="00F17A10" w:rsidP="00F17A10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Н</w:t>
      </w:r>
      <w:r w:rsidRPr="00FD3AE7">
        <w:rPr>
          <w:i/>
          <w:sz w:val="32"/>
          <w:szCs w:val="32"/>
          <w:lang w:val="ru-RU"/>
        </w:rPr>
        <w:t>аправлени</w:t>
      </w:r>
      <w:r>
        <w:rPr>
          <w:i/>
          <w:sz w:val="32"/>
          <w:szCs w:val="32"/>
          <w:lang w:val="ru-RU"/>
        </w:rPr>
        <w:t>е</w:t>
      </w:r>
      <w:r w:rsidRPr="00FD3AE7">
        <w:rPr>
          <w:i/>
          <w:sz w:val="32"/>
          <w:szCs w:val="32"/>
          <w:lang w:val="ru-RU"/>
        </w:rPr>
        <w:t xml:space="preserve"> </w:t>
      </w:r>
      <w:r>
        <w:rPr>
          <w:i/>
          <w:sz w:val="32"/>
          <w:szCs w:val="32"/>
          <w:lang w:val="ru-RU"/>
        </w:rPr>
        <w:t>38.03</w:t>
      </w:r>
      <w:r w:rsidRPr="00FD3AE7">
        <w:rPr>
          <w:i/>
          <w:sz w:val="32"/>
          <w:szCs w:val="32"/>
          <w:lang w:val="ru-RU"/>
        </w:rPr>
        <w:t>.01 «Экономика»</w:t>
      </w:r>
    </w:p>
    <w:p w:rsidR="00F17A10" w:rsidRPr="00FD3AE7" w:rsidRDefault="00F17A10" w:rsidP="00F17A10">
      <w:pPr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Специальность 38.05.02 «Таможенное дело»</w:t>
      </w:r>
    </w:p>
    <w:p w:rsidR="00CE32A1" w:rsidRDefault="00CE32A1" w:rsidP="005E1D3F">
      <w:pPr>
        <w:jc w:val="center"/>
        <w:rPr>
          <w:i/>
          <w:sz w:val="30"/>
          <w:szCs w:val="30"/>
          <w:lang w:val="ru-RU"/>
        </w:rPr>
      </w:pPr>
    </w:p>
    <w:p w:rsidR="00663648" w:rsidRDefault="00663648" w:rsidP="005E1D3F">
      <w:pPr>
        <w:jc w:val="center"/>
        <w:rPr>
          <w:i/>
          <w:sz w:val="30"/>
          <w:szCs w:val="30"/>
          <w:lang w:val="ru-RU"/>
        </w:rPr>
      </w:pPr>
    </w:p>
    <w:p w:rsidR="00663648" w:rsidRPr="00FD3AE7" w:rsidRDefault="00663648" w:rsidP="005E1D3F">
      <w:pPr>
        <w:jc w:val="center"/>
        <w:rPr>
          <w:i/>
          <w:sz w:val="30"/>
          <w:szCs w:val="30"/>
          <w:lang w:val="ru-RU"/>
        </w:rPr>
      </w:pPr>
    </w:p>
    <w:p w:rsidR="00CE32A1" w:rsidRDefault="00CE32A1" w:rsidP="00CE32A1">
      <w:pPr>
        <w:spacing w:line="360" w:lineRule="auto"/>
        <w:jc w:val="center"/>
        <w:rPr>
          <w:sz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CE32A1" w:rsidRPr="00F2360D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  <w:r w:rsidRPr="00F2360D">
        <w:rPr>
          <w:sz w:val="28"/>
          <w:szCs w:val="28"/>
          <w:lang w:val="ru-RU"/>
        </w:rPr>
        <w:t xml:space="preserve">Корректор, верстка, макетирование </w:t>
      </w:r>
      <w:r w:rsidR="00CB6EB8">
        <w:rPr>
          <w:sz w:val="28"/>
          <w:szCs w:val="28"/>
          <w:lang w:val="ru-RU"/>
        </w:rPr>
        <w:t>_______</w:t>
      </w:r>
    </w:p>
    <w:p w:rsidR="00CE32A1" w:rsidRPr="00F2360D" w:rsidRDefault="00CE32A1" w:rsidP="00CE32A1">
      <w:pPr>
        <w:spacing w:line="360" w:lineRule="auto"/>
        <w:jc w:val="center"/>
        <w:rPr>
          <w:sz w:val="28"/>
          <w:szCs w:val="28"/>
          <w:lang w:val="ru-RU"/>
        </w:rPr>
      </w:pP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_______________________________________________________________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 xml:space="preserve">Изд. № </w:t>
      </w:r>
      <w:r w:rsidR="00CB6EB8">
        <w:rPr>
          <w:sz w:val="28"/>
          <w:szCs w:val="28"/>
          <w:lang w:val="ru-RU"/>
        </w:rPr>
        <w:t>___/____</w:t>
      </w:r>
      <w:r w:rsidRPr="00567943">
        <w:rPr>
          <w:sz w:val="28"/>
          <w:szCs w:val="28"/>
          <w:lang w:val="ru-RU"/>
        </w:rPr>
        <w:t>.</w:t>
      </w:r>
      <w:r w:rsidRPr="00CE32A1">
        <w:rPr>
          <w:rFonts w:eastAsia="Calibri"/>
          <w:sz w:val="28"/>
          <w:szCs w:val="28"/>
          <w:lang w:val="ru-RU"/>
        </w:rPr>
        <w:t xml:space="preserve"> Подписано к использованию </w:t>
      </w:r>
      <w:r w:rsidR="00CB6EB8">
        <w:rPr>
          <w:sz w:val="28"/>
          <w:szCs w:val="28"/>
          <w:lang w:val="ru-RU"/>
        </w:rPr>
        <w:t>__.__.2020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________________________________________________________________</w:t>
      </w:r>
    </w:p>
    <w:p w:rsidR="00CE32A1" w:rsidRPr="00567943" w:rsidRDefault="00CE32A1" w:rsidP="00CE32A1">
      <w:pPr>
        <w:widowControl w:val="0"/>
        <w:jc w:val="center"/>
        <w:rPr>
          <w:sz w:val="28"/>
          <w:szCs w:val="28"/>
          <w:lang w:val="ru-RU"/>
        </w:rPr>
      </w:pPr>
      <w:r w:rsidRPr="00567943">
        <w:rPr>
          <w:sz w:val="28"/>
          <w:szCs w:val="28"/>
          <w:lang w:val="ru-RU"/>
        </w:rPr>
        <w:t>344002, Ростов-на-Дону, ул. Б. Садовая, 69, РГЭУ (РИНХ), а. 152</w:t>
      </w:r>
    </w:p>
    <w:p w:rsidR="00CE32A1" w:rsidRPr="00F2360D" w:rsidRDefault="00BF21B1" w:rsidP="00CE32A1">
      <w:pPr>
        <w:widowControl w:val="0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oval id="Овал 2" o:spid="_x0000_s1026" style="position:absolute;left:0;text-align:left;margin-left:221.35pt;margin-top:23.6pt;width:37.9pt;height:27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" stroked="f"/>
        </w:pict>
      </w:r>
      <w:r w:rsidR="00CE32A1" w:rsidRPr="00567943">
        <w:rPr>
          <w:sz w:val="28"/>
          <w:szCs w:val="28"/>
          <w:lang w:val="ru-RU"/>
        </w:rPr>
        <w:t>Издательско-полиграфический комплекс РГЭУ (РИНХ</w:t>
      </w:r>
      <w:r w:rsidR="00CE32A1" w:rsidRPr="00F2360D">
        <w:rPr>
          <w:sz w:val="28"/>
          <w:szCs w:val="28"/>
          <w:lang w:val="ru-RU"/>
        </w:rPr>
        <w:t>)</w:t>
      </w:r>
    </w:p>
    <w:p w:rsidR="00D3324B" w:rsidRPr="00CE32A1" w:rsidRDefault="00D3324B" w:rsidP="00C63A34">
      <w:pPr>
        <w:spacing w:line="360" w:lineRule="auto"/>
        <w:jc w:val="both"/>
        <w:rPr>
          <w:sz w:val="28"/>
          <w:szCs w:val="28"/>
          <w:lang w:val="ru-RU"/>
        </w:rPr>
      </w:pPr>
    </w:p>
    <w:sectPr w:rsidR="00D3324B" w:rsidRPr="00CE32A1" w:rsidSect="00044C15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A8" w:rsidRDefault="00F851A8" w:rsidP="00044C15">
      <w:r>
        <w:separator/>
      </w:r>
    </w:p>
  </w:endnote>
  <w:endnote w:type="continuationSeparator" w:id="0">
    <w:p w:rsidR="00F851A8" w:rsidRDefault="00F851A8" w:rsidP="00044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08088"/>
      <w:docPartObj>
        <w:docPartGallery w:val="Page Numbers (Bottom of Page)"/>
        <w:docPartUnique/>
      </w:docPartObj>
    </w:sdtPr>
    <w:sdtContent>
      <w:p w:rsidR="00044C15" w:rsidRDefault="00BF21B1">
        <w:pPr>
          <w:pStyle w:val="ad"/>
          <w:jc w:val="center"/>
        </w:pPr>
        <w:r>
          <w:fldChar w:fldCharType="begin"/>
        </w:r>
        <w:r w:rsidR="00044C15">
          <w:instrText>PAGE   \* MERGEFORMAT</w:instrText>
        </w:r>
        <w:r>
          <w:fldChar w:fldCharType="separate"/>
        </w:r>
        <w:r w:rsidR="004C2B68" w:rsidRPr="004C2B68">
          <w:rPr>
            <w:noProof/>
            <w:lang w:val="ru-RU"/>
          </w:rPr>
          <w:t>16</w:t>
        </w:r>
        <w:r>
          <w:fldChar w:fldCharType="end"/>
        </w:r>
      </w:p>
    </w:sdtContent>
  </w:sdt>
  <w:p w:rsidR="00044C15" w:rsidRDefault="00044C1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A8" w:rsidRDefault="00F851A8" w:rsidP="00044C15">
      <w:r>
        <w:separator/>
      </w:r>
    </w:p>
  </w:footnote>
  <w:footnote w:type="continuationSeparator" w:id="0">
    <w:p w:rsidR="00F851A8" w:rsidRDefault="00F851A8" w:rsidP="00044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ECBAB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D84F2F"/>
    <w:multiLevelType w:val="multilevel"/>
    <w:tmpl w:val="2710F884"/>
    <w:lvl w:ilvl="0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E4E81"/>
    <w:multiLevelType w:val="hybridMultilevel"/>
    <w:tmpl w:val="EDD8F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675B4"/>
    <w:multiLevelType w:val="hybridMultilevel"/>
    <w:tmpl w:val="B068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65821"/>
    <w:multiLevelType w:val="hybridMultilevel"/>
    <w:tmpl w:val="58F2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378DC"/>
    <w:multiLevelType w:val="hybridMultilevel"/>
    <w:tmpl w:val="AB705660"/>
    <w:lvl w:ilvl="0" w:tplc="94E22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87615"/>
    <w:multiLevelType w:val="hybridMultilevel"/>
    <w:tmpl w:val="CFC20186"/>
    <w:lvl w:ilvl="0" w:tplc="94E22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508DE"/>
    <w:multiLevelType w:val="hybridMultilevel"/>
    <w:tmpl w:val="B9B26F9E"/>
    <w:lvl w:ilvl="0" w:tplc="94E22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Courier New" w:hAnsi="Courier New" w:cs="Courier New" w:hint="default"/>
        </w:rPr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2A1"/>
    <w:rsid w:val="000175EF"/>
    <w:rsid w:val="00044C15"/>
    <w:rsid w:val="000F09DD"/>
    <w:rsid w:val="00127CF7"/>
    <w:rsid w:val="001D284E"/>
    <w:rsid w:val="00235F25"/>
    <w:rsid w:val="002A3CAE"/>
    <w:rsid w:val="002A5C60"/>
    <w:rsid w:val="003163DD"/>
    <w:rsid w:val="003A1ECE"/>
    <w:rsid w:val="003C71FE"/>
    <w:rsid w:val="00433487"/>
    <w:rsid w:val="00492DDD"/>
    <w:rsid w:val="00494849"/>
    <w:rsid w:val="004C2B68"/>
    <w:rsid w:val="00522019"/>
    <w:rsid w:val="005862C1"/>
    <w:rsid w:val="005B0288"/>
    <w:rsid w:val="005E1D3F"/>
    <w:rsid w:val="00635945"/>
    <w:rsid w:val="00663648"/>
    <w:rsid w:val="006C30FA"/>
    <w:rsid w:val="006D1DD9"/>
    <w:rsid w:val="006E480E"/>
    <w:rsid w:val="0072338C"/>
    <w:rsid w:val="00784BB6"/>
    <w:rsid w:val="00787890"/>
    <w:rsid w:val="007A58E3"/>
    <w:rsid w:val="007A7E8A"/>
    <w:rsid w:val="00907B4F"/>
    <w:rsid w:val="00941794"/>
    <w:rsid w:val="00A21B0D"/>
    <w:rsid w:val="00A407FA"/>
    <w:rsid w:val="00A41D82"/>
    <w:rsid w:val="00AB38D4"/>
    <w:rsid w:val="00B17273"/>
    <w:rsid w:val="00B436D5"/>
    <w:rsid w:val="00B66B95"/>
    <w:rsid w:val="00BE69D5"/>
    <w:rsid w:val="00BF21B1"/>
    <w:rsid w:val="00C63A34"/>
    <w:rsid w:val="00CB0E99"/>
    <w:rsid w:val="00CB6EB8"/>
    <w:rsid w:val="00CC5FD6"/>
    <w:rsid w:val="00CE32A1"/>
    <w:rsid w:val="00D3324B"/>
    <w:rsid w:val="00D35B94"/>
    <w:rsid w:val="00E94F62"/>
    <w:rsid w:val="00EA15FF"/>
    <w:rsid w:val="00F13BA8"/>
    <w:rsid w:val="00F17A10"/>
    <w:rsid w:val="00F851A8"/>
    <w:rsid w:val="00FD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32A1"/>
    <w:pPr>
      <w:keepNext/>
      <w:jc w:val="both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CE32A1"/>
    <w:pPr>
      <w:keepNext/>
      <w:autoSpaceDE w:val="0"/>
      <w:autoSpaceDN w:val="0"/>
      <w:jc w:val="center"/>
      <w:outlineLvl w:val="0"/>
    </w:pPr>
    <w:rPr>
      <w:b/>
      <w:b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rsid w:val="00CE32A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aliases w:val=" Знак Знак,Знак Знак"/>
    <w:basedOn w:val="a"/>
    <w:link w:val="a4"/>
    <w:rsid w:val="00CE32A1"/>
    <w:pPr>
      <w:jc w:val="both"/>
    </w:pPr>
    <w:rPr>
      <w:sz w:val="28"/>
      <w:lang w:val="ru-RU"/>
    </w:rPr>
  </w:style>
  <w:style w:type="character" w:customStyle="1" w:styleId="a4">
    <w:name w:val="Основной текст Знак"/>
    <w:aliases w:val=" Знак Знак Знак,Знак Знак Знак"/>
    <w:basedOn w:val="a0"/>
    <w:link w:val="a3"/>
    <w:rsid w:val="00CE32A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D28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D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6">
    <w:name w:val="Table Grid"/>
    <w:basedOn w:val="a1"/>
    <w:uiPriority w:val="59"/>
    <w:rsid w:val="00B172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Маркерованый + 14 пт Полож"/>
    <w:basedOn w:val="a"/>
    <w:link w:val="140"/>
    <w:rsid w:val="00B17273"/>
    <w:pPr>
      <w:numPr>
        <w:numId w:val="7"/>
      </w:numPr>
      <w:tabs>
        <w:tab w:val="num" w:pos="1440"/>
      </w:tabs>
      <w:ind w:left="1440"/>
    </w:pPr>
    <w:rPr>
      <w:color w:val="000000"/>
      <w:sz w:val="28"/>
      <w:lang w:val="ru-RU" w:eastAsia="ru-RU"/>
    </w:rPr>
  </w:style>
  <w:style w:type="character" w:customStyle="1" w:styleId="140">
    <w:name w:val="Стиль Маркерованый + 14 пт Полож Знак Знак"/>
    <w:link w:val="14"/>
    <w:rsid w:val="00B17273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EA15F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EA15FF"/>
    <w:pPr>
      <w:spacing w:after="100"/>
      <w:ind w:left="240"/>
    </w:pPr>
  </w:style>
  <w:style w:type="character" w:styleId="a8">
    <w:name w:val="Hyperlink"/>
    <w:basedOn w:val="a0"/>
    <w:uiPriority w:val="99"/>
    <w:unhideWhenUsed/>
    <w:rsid w:val="00EA15F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15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5FF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header"/>
    <w:basedOn w:val="a"/>
    <w:link w:val="ac"/>
    <w:uiPriority w:val="99"/>
    <w:unhideWhenUsed/>
    <w:rsid w:val="00044C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4C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044C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4C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7878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87890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9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0FF56-5F20-48FB-995D-0FCE1143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123</cp:lastModifiedBy>
  <cp:revision>25</cp:revision>
  <dcterms:created xsi:type="dcterms:W3CDTF">2020-01-26T13:59:00Z</dcterms:created>
  <dcterms:modified xsi:type="dcterms:W3CDTF">2020-09-21T16:43:00Z</dcterms:modified>
</cp:coreProperties>
</file>