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931" w:rsidRPr="003400B9" w:rsidRDefault="006048D3">
      <w:pPr>
        <w:rPr>
          <w:sz w:val="0"/>
          <w:szCs w:val="0"/>
          <w:lang w:val="ru-RU"/>
        </w:rPr>
      </w:pP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Start w:id="0" w:name="_GoBack"/>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з.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sidR="003400B9" w:rsidRPr="003400B9">
        <w:rPr>
          <w:lang w:val="ru-RU"/>
        </w:rPr>
        <w:br w:type="page"/>
      </w:r>
    </w:p>
    <w:tbl>
      <w:tblPr>
        <w:tblW w:w="0" w:type="auto"/>
        <w:tblCellMar>
          <w:left w:w="0" w:type="dxa"/>
          <w:right w:w="0" w:type="dxa"/>
        </w:tblCellMar>
        <w:tblLook w:val="04A0" w:firstRow="1" w:lastRow="0" w:firstColumn="1" w:lastColumn="0" w:noHBand="0" w:noVBand="1"/>
      </w:tblPr>
      <w:tblGrid>
        <w:gridCol w:w="1108"/>
        <w:gridCol w:w="938"/>
        <w:gridCol w:w="923"/>
        <w:gridCol w:w="815"/>
        <w:gridCol w:w="811"/>
        <w:gridCol w:w="3166"/>
        <w:gridCol w:w="408"/>
        <w:gridCol w:w="1040"/>
        <w:gridCol w:w="1065"/>
      </w:tblGrid>
      <w:tr w:rsidR="003400B9" w:rsidTr="004C4FCF">
        <w:trPr>
          <w:trHeight w:hRule="exact" w:val="555"/>
        </w:trPr>
        <w:tc>
          <w:tcPr>
            <w:tcW w:w="1135" w:type="dxa"/>
          </w:tcPr>
          <w:p w:rsidR="003400B9" w:rsidRPr="003400B9" w:rsidRDefault="003400B9" w:rsidP="004C4FCF">
            <w:pPr>
              <w:rPr>
                <w:lang w:val="ru-RU"/>
              </w:rPr>
            </w:pPr>
          </w:p>
        </w:tc>
        <w:tc>
          <w:tcPr>
            <w:tcW w:w="993" w:type="dxa"/>
          </w:tcPr>
          <w:p w:rsidR="003400B9" w:rsidRPr="003400B9" w:rsidRDefault="003400B9" w:rsidP="004C4FCF">
            <w:pPr>
              <w:rPr>
                <w:lang w:val="ru-RU"/>
              </w:rPr>
            </w:pPr>
          </w:p>
        </w:tc>
        <w:tc>
          <w:tcPr>
            <w:tcW w:w="993" w:type="dxa"/>
          </w:tcPr>
          <w:p w:rsidR="003400B9" w:rsidRPr="003400B9" w:rsidRDefault="003400B9" w:rsidP="004C4FCF">
            <w:pPr>
              <w:rPr>
                <w:lang w:val="ru-RU"/>
              </w:rPr>
            </w:pPr>
          </w:p>
        </w:tc>
        <w:tc>
          <w:tcPr>
            <w:tcW w:w="852" w:type="dxa"/>
          </w:tcPr>
          <w:p w:rsidR="003400B9" w:rsidRPr="003400B9" w:rsidRDefault="003400B9" w:rsidP="004C4FCF">
            <w:pPr>
              <w:rPr>
                <w:lang w:val="ru-RU"/>
              </w:rPr>
            </w:pPr>
          </w:p>
        </w:tc>
        <w:tc>
          <w:tcPr>
            <w:tcW w:w="852" w:type="dxa"/>
          </w:tcPr>
          <w:p w:rsidR="003400B9" w:rsidRPr="003400B9" w:rsidRDefault="003400B9" w:rsidP="004C4FCF">
            <w:pPr>
              <w:rPr>
                <w:lang w:val="ru-RU"/>
              </w:rPr>
            </w:pPr>
          </w:p>
        </w:tc>
        <w:tc>
          <w:tcPr>
            <w:tcW w:w="3403" w:type="dxa"/>
          </w:tcPr>
          <w:p w:rsidR="003400B9" w:rsidRPr="003400B9" w:rsidRDefault="003400B9" w:rsidP="004C4FCF">
            <w:pPr>
              <w:rPr>
                <w:lang w:val="ru-RU"/>
              </w:rPr>
            </w:pPr>
          </w:p>
        </w:tc>
        <w:tc>
          <w:tcPr>
            <w:tcW w:w="426" w:type="dxa"/>
          </w:tcPr>
          <w:p w:rsidR="003400B9" w:rsidRPr="003400B9" w:rsidRDefault="003400B9" w:rsidP="004C4FCF">
            <w:pPr>
              <w:rPr>
                <w:lang w:val="ru-RU"/>
              </w:rPr>
            </w:pPr>
          </w:p>
        </w:tc>
        <w:tc>
          <w:tcPr>
            <w:tcW w:w="1135" w:type="dxa"/>
          </w:tcPr>
          <w:p w:rsidR="003400B9" w:rsidRPr="003400B9" w:rsidRDefault="003400B9" w:rsidP="004C4FCF">
            <w:pPr>
              <w:rPr>
                <w:lang w:val="ru-RU"/>
              </w:rPr>
            </w:pPr>
          </w:p>
        </w:tc>
        <w:tc>
          <w:tcPr>
            <w:tcW w:w="1007" w:type="dxa"/>
            <w:shd w:val="clear" w:color="C0C0C0" w:fill="FFFFFF"/>
            <w:tcMar>
              <w:left w:w="34" w:type="dxa"/>
              <w:right w:w="34" w:type="dxa"/>
            </w:tcMar>
          </w:tcPr>
          <w:p w:rsidR="003400B9" w:rsidRDefault="003400B9" w:rsidP="004C4FC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400B9" w:rsidTr="004C4FCF">
        <w:trPr>
          <w:trHeight w:hRule="exact" w:val="166"/>
        </w:trPr>
        <w:tc>
          <w:tcPr>
            <w:tcW w:w="1135" w:type="dxa"/>
          </w:tcPr>
          <w:p w:rsidR="003400B9" w:rsidRDefault="003400B9" w:rsidP="004C4FCF"/>
        </w:tc>
        <w:tc>
          <w:tcPr>
            <w:tcW w:w="993" w:type="dxa"/>
          </w:tcPr>
          <w:p w:rsidR="003400B9" w:rsidRDefault="003400B9" w:rsidP="004C4FCF"/>
        </w:tc>
        <w:tc>
          <w:tcPr>
            <w:tcW w:w="993" w:type="dxa"/>
          </w:tcPr>
          <w:p w:rsidR="003400B9" w:rsidRDefault="003400B9" w:rsidP="004C4FCF"/>
        </w:tc>
        <w:tc>
          <w:tcPr>
            <w:tcW w:w="852" w:type="dxa"/>
          </w:tcPr>
          <w:p w:rsidR="003400B9" w:rsidRDefault="003400B9" w:rsidP="004C4FCF"/>
        </w:tc>
        <w:tc>
          <w:tcPr>
            <w:tcW w:w="852" w:type="dxa"/>
          </w:tcPr>
          <w:p w:rsidR="003400B9" w:rsidRDefault="003400B9" w:rsidP="004C4FCF"/>
        </w:tc>
        <w:tc>
          <w:tcPr>
            <w:tcW w:w="3403" w:type="dxa"/>
          </w:tcPr>
          <w:p w:rsidR="003400B9" w:rsidRDefault="003400B9" w:rsidP="004C4FCF"/>
        </w:tc>
        <w:tc>
          <w:tcPr>
            <w:tcW w:w="426" w:type="dxa"/>
          </w:tcPr>
          <w:p w:rsidR="003400B9" w:rsidRDefault="003400B9" w:rsidP="004C4FCF"/>
        </w:tc>
        <w:tc>
          <w:tcPr>
            <w:tcW w:w="1135" w:type="dxa"/>
          </w:tcPr>
          <w:p w:rsidR="003400B9" w:rsidRDefault="003400B9" w:rsidP="004C4FCF"/>
        </w:tc>
        <w:tc>
          <w:tcPr>
            <w:tcW w:w="993" w:type="dxa"/>
          </w:tcPr>
          <w:p w:rsidR="003400B9" w:rsidRDefault="003400B9" w:rsidP="004C4FCF"/>
        </w:tc>
      </w:tr>
      <w:tr w:rsidR="003400B9" w:rsidRPr="006048D3" w:rsidTr="004C4FCF">
        <w:trPr>
          <w:trHeight w:hRule="exact" w:val="589"/>
        </w:trPr>
        <w:tc>
          <w:tcPr>
            <w:tcW w:w="1135" w:type="dxa"/>
          </w:tcPr>
          <w:p w:rsidR="003400B9" w:rsidRDefault="003400B9" w:rsidP="004C4FCF"/>
        </w:tc>
        <w:tc>
          <w:tcPr>
            <w:tcW w:w="993" w:type="dxa"/>
          </w:tcPr>
          <w:p w:rsidR="003400B9" w:rsidRDefault="003400B9" w:rsidP="004C4FCF"/>
        </w:tc>
        <w:tc>
          <w:tcPr>
            <w:tcW w:w="993" w:type="dxa"/>
          </w:tcPr>
          <w:p w:rsidR="003400B9" w:rsidRDefault="003400B9" w:rsidP="004C4FCF"/>
        </w:tc>
        <w:tc>
          <w:tcPr>
            <w:tcW w:w="5543" w:type="dxa"/>
            <w:gridSpan w:val="4"/>
            <w:shd w:val="clear" w:color="000000" w:fill="FFFFFF"/>
            <w:tcMar>
              <w:left w:w="34" w:type="dxa"/>
              <w:right w:w="34" w:type="dxa"/>
            </w:tcMar>
          </w:tcPr>
          <w:p w:rsidR="003400B9" w:rsidRPr="00584B67" w:rsidRDefault="003400B9"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416"/>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542"/>
        </w:trPr>
        <w:tc>
          <w:tcPr>
            <w:tcW w:w="4834" w:type="dxa"/>
            <w:gridSpan w:val="5"/>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Tr="004C4FCF">
        <w:trPr>
          <w:trHeight w:hRule="exact" w:val="277"/>
        </w:trPr>
        <w:tc>
          <w:tcPr>
            <w:tcW w:w="3133" w:type="dxa"/>
            <w:gridSpan w:val="3"/>
            <w:shd w:val="clear" w:color="000000" w:fill="FFFFFF"/>
            <w:tcMar>
              <w:left w:w="34" w:type="dxa"/>
              <w:right w:w="34" w:type="dxa"/>
            </w:tcMar>
          </w:tcPr>
          <w:p w:rsidR="003400B9" w:rsidRPr="00584B67" w:rsidRDefault="003400B9" w:rsidP="004C4FCF">
            <w:pPr>
              <w:rPr>
                <w:lang w:val="ru-RU"/>
              </w:rPr>
            </w:pPr>
          </w:p>
        </w:tc>
        <w:tc>
          <w:tcPr>
            <w:tcW w:w="7811" w:type="dxa"/>
            <w:gridSpan w:val="6"/>
            <w:shd w:val="clear" w:color="000000" w:fill="FFFFFF"/>
            <w:tcMar>
              <w:left w:w="34" w:type="dxa"/>
              <w:right w:w="34" w:type="dxa"/>
            </w:tcMar>
          </w:tcPr>
          <w:p w:rsidR="003400B9" w:rsidRDefault="003400B9" w:rsidP="004C4FCF">
            <w:pPr>
              <w:spacing w:after="0" w:line="240" w:lineRule="auto"/>
              <w:rPr>
                <w:sz w:val="19"/>
                <w:szCs w:val="19"/>
              </w:rPr>
            </w:pPr>
            <w:r>
              <w:rPr>
                <w:rFonts w:ascii="Times New Roman" w:hAnsi="Times New Roman" w:cs="Times New Roman"/>
                <w:i/>
                <w:color w:val="000000"/>
                <w:sz w:val="19"/>
                <w:szCs w:val="19"/>
              </w:rPr>
              <w:t>_________________</w:t>
            </w:r>
          </w:p>
        </w:tc>
      </w:tr>
      <w:tr w:rsidR="003400B9" w:rsidTr="004C4FCF">
        <w:trPr>
          <w:trHeight w:hRule="exact" w:val="709"/>
        </w:trPr>
        <w:tc>
          <w:tcPr>
            <w:tcW w:w="8236" w:type="dxa"/>
            <w:gridSpan w:val="6"/>
            <w:shd w:val="clear" w:color="000000" w:fill="FFFFFF"/>
            <w:tcMar>
              <w:left w:w="34" w:type="dxa"/>
              <w:right w:w="34" w:type="dxa"/>
            </w:tcMar>
          </w:tcPr>
          <w:p w:rsidR="003400B9" w:rsidRDefault="003400B9" w:rsidP="004C4FCF">
            <w:pPr>
              <w:spacing w:after="0" w:line="240" w:lineRule="auto"/>
              <w:rPr>
                <w:sz w:val="24"/>
                <w:szCs w:val="24"/>
              </w:rPr>
            </w:pPr>
          </w:p>
          <w:p w:rsidR="003400B9" w:rsidRDefault="003400B9"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400B9" w:rsidRDefault="003400B9" w:rsidP="004C4FCF"/>
        </w:tc>
      </w:tr>
      <w:tr w:rsidR="003400B9" w:rsidTr="004C4FCF">
        <w:trPr>
          <w:trHeight w:hRule="exact" w:val="416"/>
        </w:trPr>
        <w:tc>
          <w:tcPr>
            <w:tcW w:w="1149" w:type="dxa"/>
            <w:shd w:val="clear" w:color="000000" w:fill="FFFFFF"/>
            <w:tcMar>
              <w:left w:w="34" w:type="dxa"/>
              <w:right w:w="34" w:type="dxa"/>
            </w:tcMar>
          </w:tcPr>
          <w:p w:rsidR="003400B9" w:rsidRDefault="003400B9" w:rsidP="004C4FCF"/>
        </w:tc>
        <w:tc>
          <w:tcPr>
            <w:tcW w:w="9654" w:type="dxa"/>
            <w:gridSpan w:val="8"/>
            <w:shd w:val="clear" w:color="000000" w:fill="FFFFFF"/>
            <w:tcMar>
              <w:left w:w="34" w:type="dxa"/>
              <w:right w:w="34" w:type="dxa"/>
            </w:tcMar>
          </w:tcPr>
          <w:p w:rsidR="003400B9" w:rsidRDefault="003400B9"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00B9" w:rsidTr="004C4FCF">
        <w:trPr>
          <w:trHeight w:hRule="exact" w:val="277"/>
        </w:trPr>
        <w:tc>
          <w:tcPr>
            <w:tcW w:w="1135" w:type="dxa"/>
          </w:tcPr>
          <w:p w:rsidR="003400B9" w:rsidRDefault="003400B9" w:rsidP="004C4FCF"/>
        </w:tc>
        <w:tc>
          <w:tcPr>
            <w:tcW w:w="993" w:type="dxa"/>
          </w:tcPr>
          <w:p w:rsidR="003400B9" w:rsidRDefault="003400B9" w:rsidP="004C4FCF"/>
        </w:tc>
        <w:tc>
          <w:tcPr>
            <w:tcW w:w="993" w:type="dxa"/>
          </w:tcPr>
          <w:p w:rsidR="003400B9" w:rsidRDefault="003400B9" w:rsidP="004C4FCF"/>
        </w:tc>
        <w:tc>
          <w:tcPr>
            <w:tcW w:w="852" w:type="dxa"/>
          </w:tcPr>
          <w:p w:rsidR="003400B9" w:rsidRDefault="003400B9" w:rsidP="004C4FCF"/>
        </w:tc>
        <w:tc>
          <w:tcPr>
            <w:tcW w:w="852" w:type="dxa"/>
          </w:tcPr>
          <w:p w:rsidR="003400B9" w:rsidRDefault="003400B9" w:rsidP="004C4FCF"/>
        </w:tc>
        <w:tc>
          <w:tcPr>
            <w:tcW w:w="3403" w:type="dxa"/>
          </w:tcPr>
          <w:p w:rsidR="003400B9" w:rsidRDefault="003400B9" w:rsidP="004C4FCF"/>
        </w:tc>
        <w:tc>
          <w:tcPr>
            <w:tcW w:w="426" w:type="dxa"/>
          </w:tcPr>
          <w:p w:rsidR="003400B9" w:rsidRDefault="003400B9" w:rsidP="004C4FCF"/>
        </w:tc>
        <w:tc>
          <w:tcPr>
            <w:tcW w:w="1135" w:type="dxa"/>
          </w:tcPr>
          <w:p w:rsidR="003400B9" w:rsidRDefault="003400B9" w:rsidP="004C4FCF"/>
        </w:tc>
        <w:tc>
          <w:tcPr>
            <w:tcW w:w="993" w:type="dxa"/>
          </w:tcPr>
          <w:p w:rsidR="003400B9" w:rsidRDefault="003400B9" w:rsidP="004C4FCF"/>
        </w:tc>
      </w:tr>
      <w:tr w:rsidR="003400B9" w:rsidRPr="006048D3" w:rsidTr="004C4FCF">
        <w:trPr>
          <w:trHeight w:hRule="exact" w:val="694"/>
        </w:trPr>
        <w:tc>
          <w:tcPr>
            <w:tcW w:w="10646" w:type="dxa"/>
            <w:gridSpan w:val="9"/>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3400B9" w:rsidRPr="006048D3" w:rsidTr="004C4FCF">
        <w:trPr>
          <w:trHeight w:hRule="exact" w:val="583"/>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589"/>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5543" w:type="dxa"/>
            <w:gridSpan w:val="4"/>
            <w:shd w:val="clear" w:color="000000" w:fill="FFFFFF"/>
            <w:tcMar>
              <w:left w:w="34" w:type="dxa"/>
              <w:right w:w="34" w:type="dxa"/>
            </w:tcMar>
          </w:tcPr>
          <w:p w:rsidR="003400B9" w:rsidRPr="00584B67" w:rsidRDefault="003400B9"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972"/>
        </w:trPr>
        <w:tc>
          <w:tcPr>
            <w:tcW w:w="4692" w:type="dxa"/>
            <w:gridSpan w:val="5"/>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Tr="004C4FCF">
        <w:trPr>
          <w:trHeight w:hRule="exact" w:val="277"/>
        </w:trPr>
        <w:tc>
          <w:tcPr>
            <w:tcW w:w="8236" w:type="dxa"/>
            <w:gridSpan w:val="6"/>
            <w:shd w:val="clear" w:color="000000" w:fill="FFFFFF"/>
            <w:tcMar>
              <w:left w:w="34" w:type="dxa"/>
              <w:right w:w="34" w:type="dxa"/>
            </w:tcMar>
          </w:tcPr>
          <w:p w:rsidR="003400B9" w:rsidRPr="00584B67" w:rsidRDefault="003400B9" w:rsidP="004C4FCF">
            <w:pPr>
              <w:spacing w:after="0" w:line="240" w:lineRule="auto"/>
              <w:rPr>
                <w:sz w:val="24"/>
                <w:szCs w:val="24"/>
                <w:lang w:val="ru-RU"/>
              </w:rPr>
            </w:pPr>
          </w:p>
          <w:p w:rsidR="003400B9" w:rsidRDefault="003400B9"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400B9" w:rsidRDefault="003400B9" w:rsidP="004C4FCF"/>
        </w:tc>
      </w:tr>
      <w:tr w:rsidR="003400B9" w:rsidTr="004C4FCF">
        <w:trPr>
          <w:trHeight w:hRule="exact" w:val="416"/>
        </w:trPr>
        <w:tc>
          <w:tcPr>
            <w:tcW w:w="1149" w:type="dxa"/>
            <w:shd w:val="clear" w:color="000000" w:fill="FFFFFF"/>
            <w:tcMar>
              <w:left w:w="34" w:type="dxa"/>
              <w:right w:w="34" w:type="dxa"/>
            </w:tcMar>
          </w:tcPr>
          <w:p w:rsidR="003400B9" w:rsidRDefault="003400B9" w:rsidP="004C4FCF"/>
        </w:tc>
        <w:tc>
          <w:tcPr>
            <w:tcW w:w="9654" w:type="dxa"/>
            <w:gridSpan w:val="8"/>
            <w:shd w:val="clear" w:color="000000" w:fill="FFFFFF"/>
            <w:tcMar>
              <w:left w:w="34" w:type="dxa"/>
              <w:right w:w="34" w:type="dxa"/>
            </w:tcMar>
          </w:tcPr>
          <w:p w:rsidR="003400B9" w:rsidRDefault="003400B9"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00B9" w:rsidRPr="006048D3" w:rsidTr="004C4FCF">
        <w:trPr>
          <w:trHeight w:hRule="exact" w:val="416"/>
        </w:trPr>
        <w:tc>
          <w:tcPr>
            <w:tcW w:w="10788" w:type="dxa"/>
            <w:gridSpan w:val="9"/>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3400B9" w:rsidRPr="006048D3" w:rsidTr="004C4FCF">
        <w:trPr>
          <w:trHeight w:hRule="exact" w:val="277"/>
        </w:trPr>
        <w:tc>
          <w:tcPr>
            <w:tcW w:w="2141" w:type="dxa"/>
            <w:gridSpan w:val="2"/>
            <w:shd w:val="clear" w:color="000000" w:fill="FFFFFF"/>
            <w:tcMar>
              <w:left w:w="34" w:type="dxa"/>
              <w:right w:w="34" w:type="dxa"/>
            </w:tcMar>
          </w:tcPr>
          <w:p w:rsidR="003400B9" w:rsidRDefault="003400B9" w:rsidP="004C4FC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r w:rsidR="003400B9" w:rsidRPr="006048D3" w:rsidTr="004C4FCF">
        <w:trPr>
          <w:trHeight w:hRule="exact" w:val="166"/>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250"/>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478"/>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5543" w:type="dxa"/>
            <w:gridSpan w:val="4"/>
            <w:shd w:val="clear" w:color="000000" w:fill="FFFFFF"/>
            <w:tcMar>
              <w:left w:w="34" w:type="dxa"/>
              <w:right w:w="34" w:type="dxa"/>
            </w:tcMar>
          </w:tcPr>
          <w:p w:rsidR="003400B9" w:rsidRPr="00584B67" w:rsidRDefault="003400B9"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833"/>
        </w:trPr>
        <w:tc>
          <w:tcPr>
            <w:tcW w:w="4692" w:type="dxa"/>
            <w:gridSpan w:val="5"/>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Tr="004C4FCF">
        <w:trPr>
          <w:trHeight w:hRule="exact" w:val="277"/>
        </w:trPr>
        <w:tc>
          <w:tcPr>
            <w:tcW w:w="8236" w:type="dxa"/>
            <w:gridSpan w:val="6"/>
            <w:shd w:val="clear" w:color="000000" w:fill="FFFFFF"/>
            <w:tcMar>
              <w:left w:w="34" w:type="dxa"/>
              <w:right w:w="34" w:type="dxa"/>
            </w:tcMar>
          </w:tcPr>
          <w:p w:rsidR="003400B9" w:rsidRPr="00584B67" w:rsidRDefault="003400B9" w:rsidP="004C4FCF">
            <w:pPr>
              <w:spacing w:after="0" w:line="240" w:lineRule="auto"/>
              <w:rPr>
                <w:sz w:val="24"/>
                <w:szCs w:val="24"/>
                <w:lang w:val="ru-RU"/>
              </w:rPr>
            </w:pPr>
          </w:p>
          <w:p w:rsidR="003400B9" w:rsidRDefault="003400B9"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400B9" w:rsidRDefault="003400B9" w:rsidP="004C4FCF"/>
        </w:tc>
      </w:tr>
      <w:tr w:rsidR="003400B9" w:rsidTr="004C4FCF">
        <w:trPr>
          <w:trHeight w:hRule="exact" w:val="416"/>
        </w:trPr>
        <w:tc>
          <w:tcPr>
            <w:tcW w:w="1149" w:type="dxa"/>
            <w:shd w:val="clear" w:color="000000" w:fill="FFFFFF"/>
            <w:tcMar>
              <w:left w:w="34" w:type="dxa"/>
              <w:right w:w="34" w:type="dxa"/>
            </w:tcMar>
          </w:tcPr>
          <w:p w:rsidR="003400B9" w:rsidRDefault="003400B9" w:rsidP="004C4FCF"/>
        </w:tc>
        <w:tc>
          <w:tcPr>
            <w:tcW w:w="9654" w:type="dxa"/>
            <w:gridSpan w:val="8"/>
            <w:shd w:val="clear" w:color="000000" w:fill="FFFFFF"/>
            <w:tcMar>
              <w:left w:w="34" w:type="dxa"/>
              <w:right w:w="34" w:type="dxa"/>
            </w:tcMar>
          </w:tcPr>
          <w:p w:rsidR="003400B9" w:rsidRDefault="003400B9"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00B9" w:rsidRPr="006048D3" w:rsidTr="004C4FCF">
        <w:trPr>
          <w:trHeight w:hRule="exact" w:val="416"/>
        </w:trPr>
        <w:tc>
          <w:tcPr>
            <w:tcW w:w="10788" w:type="dxa"/>
            <w:gridSpan w:val="9"/>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3400B9" w:rsidRPr="006048D3" w:rsidTr="004C4FCF">
        <w:trPr>
          <w:trHeight w:hRule="exact" w:val="277"/>
        </w:trPr>
        <w:tc>
          <w:tcPr>
            <w:tcW w:w="2141" w:type="dxa"/>
            <w:gridSpan w:val="2"/>
            <w:shd w:val="clear" w:color="000000" w:fill="FFFFFF"/>
            <w:tcMar>
              <w:left w:w="34" w:type="dxa"/>
              <w:right w:w="34" w:type="dxa"/>
            </w:tcMar>
          </w:tcPr>
          <w:p w:rsidR="003400B9" w:rsidRDefault="003400B9" w:rsidP="004C4FC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r w:rsidR="003400B9" w:rsidRPr="006048D3" w:rsidTr="004C4FCF">
        <w:trPr>
          <w:trHeight w:hRule="exact" w:val="166"/>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852" w:type="dxa"/>
          </w:tcPr>
          <w:p w:rsidR="003400B9" w:rsidRPr="00584B67" w:rsidRDefault="003400B9" w:rsidP="004C4FCF">
            <w:pPr>
              <w:rPr>
                <w:lang w:val="ru-RU"/>
              </w:rPr>
            </w:pP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589"/>
        </w:trPr>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c>
          <w:tcPr>
            <w:tcW w:w="5543" w:type="dxa"/>
            <w:gridSpan w:val="4"/>
            <w:shd w:val="clear" w:color="000000" w:fill="FFFFFF"/>
            <w:tcMar>
              <w:left w:w="34" w:type="dxa"/>
              <w:right w:w="34" w:type="dxa"/>
            </w:tcMar>
          </w:tcPr>
          <w:p w:rsidR="003400B9" w:rsidRPr="00584B67" w:rsidRDefault="003400B9" w:rsidP="004C4FCF">
            <w:pPr>
              <w:spacing w:after="0" w:line="240" w:lineRule="auto"/>
              <w:jc w:val="center"/>
              <w:rPr>
                <w:sz w:val="19"/>
                <w:szCs w:val="19"/>
                <w:lang w:val="ru-RU"/>
              </w:rPr>
            </w:pPr>
            <w:r w:rsidRPr="00584B6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RPr="006048D3" w:rsidTr="004C4FCF">
        <w:trPr>
          <w:trHeight w:hRule="exact" w:val="833"/>
        </w:trPr>
        <w:tc>
          <w:tcPr>
            <w:tcW w:w="4692" w:type="dxa"/>
            <w:gridSpan w:val="5"/>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400B9" w:rsidRPr="00584B67" w:rsidRDefault="003400B9" w:rsidP="004C4FCF">
            <w:pPr>
              <w:rPr>
                <w:lang w:val="ru-RU"/>
              </w:rPr>
            </w:pPr>
          </w:p>
        </w:tc>
        <w:tc>
          <w:tcPr>
            <w:tcW w:w="426" w:type="dxa"/>
          </w:tcPr>
          <w:p w:rsidR="003400B9" w:rsidRPr="00584B67" w:rsidRDefault="003400B9" w:rsidP="004C4FCF">
            <w:pPr>
              <w:rPr>
                <w:lang w:val="ru-RU"/>
              </w:rPr>
            </w:pPr>
          </w:p>
        </w:tc>
        <w:tc>
          <w:tcPr>
            <w:tcW w:w="1135" w:type="dxa"/>
          </w:tcPr>
          <w:p w:rsidR="003400B9" w:rsidRPr="00584B67" w:rsidRDefault="003400B9" w:rsidP="004C4FCF">
            <w:pPr>
              <w:rPr>
                <w:lang w:val="ru-RU"/>
              </w:rPr>
            </w:pPr>
          </w:p>
        </w:tc>
        <w:tc>
          <w:tcPr>
            <w:tcW w:w="993" w:type="dxa"/>
          </w:tcPr>
          <w:p w:rsidR="003400B9" w:rsidRPr="00584B67" w:rsidRDefault="003400B9" w:rsidP="004C4FCF">
            <w:pPr>
              <w:rPr>
                <w:lang w:val="ru-RU"/>
              </w:rPr>
            </w:pPr>
          </w:p>
        </w:tc>
      </w:tr>
      <w:tr w:rsidR="003400B9" w:rsidTr="004C4FCF">
        <w:trPr>
          <w:trHeight w:hRule="exact" w:val="545"/>
        </w:trPr>
        <w:tc>
          <w:tcPr>
            <w:tcW w:w="8236" w:type="dxa"/>
            <w:gridSpan w:val="6"/>
            <w:shd w:val="clear" w:color="000000" w:fill="FFFFFF"/>
            <w:tcMar>
              <w:left w:w="34" w:type="dxa"/>
              <w:right w:w="34" w:type="dxa"/>
            </w:tcMar>
          </w:tcPr>
          <w:p w:rsidR="003400B9" w:rsidRPr="00584B67" w:rsidRDefault="003400B9" w:rsidP="004C4FCF">
            <w:pPr>
              <w:spacing w:after="0" w:line="240" w:lineRule="auto"/>
              <w:rPr>
                <w:sz w:val="24"/>
                <w:szCs w:val="24"/>
                <w:lang w:val="ru-RU"/>
              </w:rPr>
            </w:pPr>
          </w:p>
          <w:p w:rsidR="003400B9" w:rsidRDefault="003400B9" w:rsidP="004C4FCF">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400B9" w:rsidRDefault="003400B9" w:rsidP="004C4FCF"/>
        </w:tc>
      </w:tr>
      <w:tr w:rsidR="003400B9" w:rsidTr="004C4FCF">
        <w:trPr>
          <w:trHeight w:hRule="exact" w:val="416"/>
        </w:trPr>
        <w:tc>
          <w:tcPr>
            <w:tcW w:w="1149" w:type="dxa"/>
            <w:shd w:val="clear" w:color="000000" w:fill="FFFFFF"/>
            <w:tcMar>
              <w:left w:w="34" w:type="dxa"/>
              <w:right w:w="34" w:type="dxa"/>
            </w:tcMar>
          </w:tcPr>
          <w:p w:rsidR="003400B9" w:rsidRDefault="003400B9" w:rsidP="004C4FCF"/>
        </w:tc>
        <w:tc>
          <w:tcPr>
            <w:tcW w:w="9654" w:type="dxa"/>
            <w:gridSpan w:val="8"/>
            <w:shd w:val="clear" w:color="000000" w:fill="FFFFFF"/>
            <w:tcMar>
              <w:left w:w="34" w:type="dxa"/>
              <w:right w:w="34" w:type="dxa"/>
            </w:tcMar>
          </w:tcPr>
          <w:p w:rsidR="003400B9" w:rsidRDefault="003400B9" w:rsidP="004C4FCF">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400B9" w:rsidRPr="006048D3" w:rsidTr="004C4FCF">
        <w:trPr>
          <w:trHeight w:hRule="exact" w:val="416"/>
        </w:trPr>
        <w:tc>
          <w:tcPr>
            <w:tcW w:w="10788" w:type="dxa"/>
            <w:gridSpan w:val="9"/>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color w:val="000000"/>
                <w:sz w:val="19"/>
                <w:szCs w:val="19"/>
                <w:lang w:val="ru-RU"/>
              </w:rPr>
              <w:t xml:space="preserve">Зав. кафедрой д.э.н., профессор </w:t>
            </w:r>
            <w:proofErr w:type="spellStart"/>
            <w:r w:rsidRPr="00584B67">
              <w:rPr>
                <w:rFonts w:ascii="Times New Roman" w:hAnsi="Times New Roman" w:cs="Times New Roman"/>
                <w:color w:val="000000"/>
                <w:sz w:val="19"/>
                <w:szCs w:val="19"/>
                <w:lang w:val="ru-RU"/>
              </w:rPr>
              <w:t>Лабынцев</w:t>
            </w:r>
            <w:proofErr w:type="spellEnd"/>
            <w:r w:rsidRPr="00584B67">
              <w:rPr>
                <w:rFonts w:ascii="Times New Roman" w:hAnsi="Times New Roman" w:cs="Times New Roman"/>
                <w:color w:val="000000"/>
                <w:sz w:val="19"/>
                <w:szCs w:val="19"/>
                <w:lang w:val="ru-RU"/>
              </w:rPr>
              <w:t xml:space="preserve"> Н.Т. _________________</w:t>
            </w:r>
          </w:p>
        </w:tc>
      </w:tr>
      <w:tr w:rsidR="003400B9" w:rsidRPr="006048D3" w:rsidTr="004C4FCF">
        <w:trPr>
          <w:trHeight w:hRule="exact" w:val="416"/>
        </w:trPr>
        <w:tc>
          <w:tcPr>
            <w:tcW w:w="2141" w:type="dxa"/>
            <w:gridSpan w:val="2"/>
            <w:shd w:val="clear" w:color="000000" w:fill="FFFFFF"/>
            <w:tcMar>
              <w:left w:w="34" w:type="dxa"/>
              <w:right w:w="34" w:type="dxa"/>
            </w:tcMar>
          </w:tcPr>
          <w:p w:rsidR="003400B9" w:rsidRDefault="003400B9" w:rsidP="004C4FCF">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7"/>
            <w:shd w:val="clear" w:color="000000" w:fill="FFFFFF"/>
            <w:tcMar>
              <w:left w:w="34" w:type="dxa"/>
              <w:right w:w="34" w:type="dxa"/>
            </w:tcMar>
          </w:tcPr>
          <w:p w:rsidR="003400B9" w:rsidRPr="00584B67" w:rsidRDefault="003400B9" w:rsidP="004C4FCF">
            <w:pPr>
              <w:spacing w:after="0" w:line="240" w:lineRule="auto"/>
              <w:rPr>
                <w:sz w:val="19"/>
                <w:szCs w:val="19"/>
                <w:lang w:val="ru-RU"/>
              </w:rPr>
            </w:pPr>
            <w:r w:rsidRPr="00584B67">
              <w:rPr>
                <w:rFonts w:ascii="Times New Roman" w:hAnsi="Times New Roman" w:cs="Times New Roman"/>
                <w:i/>
                <w:color w:val="000000"/>
                <w:sz w:val="19"/>
                <w:szCs w:val="19"/>
                <w:lang w:val="ru-RU"/>
              </w:rPr>
              <w:t>к.э.н., доцент, Кузнецов И.А. _________________</w:t>
            </w:r>
          </w:p>
        </w:tc>
      </w:tr>
    </w:tbl>
    <w:p w:rsidR="00792931" w:rsidRPr="003400B9" w:rsidRDefault="003400B9">
      <w:pPr>
        <w:rPr>
          <w:sz w:val="0"/>
          <w:szCs w:val="0"/>
          <w:lang w:val="ru-RU"/>
        </w:rPr>
      </w:pPr>
      <w:r w:rsidRPr="003400B9">
        <w:rPr>
          <w:lang w:val="ru-RU"/>
        </w:rPr>
        <w:br w:type="page"/>
      </w:r>
    </w:p>
    <w:tbl>
      <w:tblPr>
        <w:tblW w:w="0" w:type="auto"/>
        <w:tblCellMar>
          <w:left w:w="0" w:type="dxa"/>
          <w:right w:w="0" w:type="dxa"/>
        </w:tblCellMar>
        <w:tblLook w:val="04A0" w:firstRow="1" w:lastRow="0" w:firstColumn="1" w:lastColumn="0" w:noHBand="0" w:noVBand="1"/>
      </w:tblPr>
      <w:tblGrid>
        <w:gridCol w:w="778"/>
        <w:gridCol w:w="1976"/>
        <w:gridCol w:w="1752"/>
        <w:gridCol w:w="4799"/>
        <w:gridCol w:w="969"/>
      </w:tblGrid>
      <w:tr w:rsidR="00792931">
        <w:trPr>
          <w:trHeight w:hRule="exact" w:val="416"/>
        </w:trPr>
        <w:tc>
          <w:tcPr>
            <w:tcW w:w="4692" w:type="dxa"/>
            <w:gridSpan w:val="3"/>
            <w:shd w:val="clear" w:color="C0C0C0" w:fill="FFFFFF"/>
            <w:tcMar>
              <w:left w:w="34" w:type="dxa"/>
              <w:right w:w="34" w:type="dxa"/>
            </w:tcMar>
          </w:tcPr>
          <w:p w:rsidR="00792931" w:rsidRDefault="003400B9">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792931" w:rsidRDefault="00792931"/>
        </w:tc>
        <w:tc>
          <w:tcPr>
            <w:tcW w:w="1007" w:type="dxa"/>
            <w:shd w:val="clear" w:color="C0C0C0" w:fill="FFFFFF"/>
            <w:tcMar>
              <w:left w:w="34" w:type="dxa"/>
              <w:right w:w="34" w:type="dxa"/>
            </w:tcMar>
          </w:tcPr>
          <w:p w:rsidR="00792931" w:rsidRDefault="003400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92931" w:rsidRPr="006048D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Цели освоения дисциплины: выработка системных практических навыков автоматизации учетных процессов при ведении бухгалтерского (финансового) учета и составлении бухгалтерской (финансовой) отчетности.</w:t>
            </w:r>
          </w:p>
        </w:tc>
      </w:tr>
      <w:tr w:rsidR="00792931" w:rsidRPr="006048D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Задачи освоения дисциплины: освоение направлений автоматизации учетных процессов в коммерческих организациях; освоение порядка автоматизации учетных процессов при ведении бухгалтерского учета; выработка умений автоматизации процесса составления бухгалтерской (финансовой) отчетности.</w:t>
            </w:r>
          </w:p>
        </w:tc>
      </w:tr>
      <w:tr w:rsidR="00792931" w:rsidRPr="006048D3">
        <w:trPr>
          <w:trHeight w:hRule="exact" w:val="277"/>
        </w:trPr>
        <w:tc>
          <w:tcPr>
            <w:tcW w:w="766" w:type="dxa"/>
          </w:tcPr>
          <w:p w:rsidR="00792931" w:rsidRPr="003400B9" w:rsidRDefault="00792931">
            <w:pPr>
              <w:rPr>
                <w:lang w:val="ru-RU"/>
              </w:rPr>
            </w:pPr>
          </w:p>
        </w:tc>
        <w:tc>
          <w:tcPr>
            <w:tcW w:w="2071" w:type="dxa"/>
          </w:tcPr>
          <w:p w:rsidR="00792931" w:rsidRPr="003400B9" w:rsidRDefault="00792931">
            <w:pPr>
              <w:rPr>
                <w:lang w:val="ru-RU"/>
              </w:rPr>
            </w:pPr>
          </w:p>
        </w:tc>
        <w:tc>
          <w:tcPr>
            <w:tcW w:w="1844" w:type="dxa"/>
          </w:tcPr>
          <w:p w:rsidR="00792931" w:rsidRPr="003400B9" w:rsidRDefault="00792931">
            <w:pPr>
              <w:rPr>
                <w:lang w:val="ru-RU"/>
              </w:rPr>
            </w:pPr>
          </w:p>
        </w:tc>
        <w:tc>
          <w:tcPr>
            <w:tcW w:w="5104" w:type="dxa"/>
          </w:tcPr>
          <w:p w:rsidR="00792931" w:rsidRPr="003400B9" w:rsidRDefault="00792931">
            <w:pPr>
              <w:rPr>
                <w:lang w:val="ru-RU"/>
              </w:rPr>
            </w:pPr>
          </w:p>
        </w:tc>
        <w:tc>
          <w:tcPr>
            <w:tcW w:w="993" w:type="dxa"/>
          </w:tcPr>
          <w:p w:rsidR="00792931" w:rsidRPr="003400B9" w:rsidRDefault="00792931">
            <w:pPr>
              <w:rPr>
                <w:lang w:val="ru-RU"/>
              </w:rPr>
            </w:pPr>
          </w:p>
        </w:tc>
      </w:tr>
      <w:tr w:rsidR="00792931" w:rsidRPr="006048D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2. МЕСТО ДИСЦИПЛИНЫ В СТРУКТУРЕ ОБРАЗОВАТЕЛЬНОЙ ПРОГРАММЫ</w:t>
            </w:r>
          </w:p>
        </w:tc>
      </w:tr>
      <w:tr w:rsidR="0079293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r>
              <w:rPr>
                <w:rFonts w:ascii="Times New Roman" w:hAnsi="Times New Roman" w:cs="Times New Roman"/>
                <w:color w:val="000000"/>
                <w:sz w:val="19"/>
                <w:szCs w:val="19"/>
              </w:rPr>
              <w:t>Б1.В</w:t>
            </w:r>
          </w:p>
        </w:tc>
      </w:tr>
      <w:tr w:rsidR="00792931" w:rsidRPr="006048D3">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b/>
                <w:color w:val="000000"/>
                <w:sz w:val="19"/>
                <w:szCs w:val="19"/>
                <w:lang w:val="ru-RU"/>
              </w:rPr>
              <w:t>Требования к предварительной подготовке обучающегося:</w:t>
            </w:r>
          </w:p>
        </w:tc>
      </w:tr>
      <w:tr w:rsidR="00792931" w:rsidRPr="006048D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следующих дисциплин:</w:t>
            </w:r>
          </w:p>
        </w:tc>
      </w:tr>
      <w:tr w:rsidR="007929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7929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792931" w:rsidRPr="006048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Лабораторный практикум по бухгалтерскому учету</w:t>
            </w:r>
          </w:p>
        </w:tc>
      </w:tr>
      <w:tr w:rsidR="00792931" w:rsidRPr="006048D3">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929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7929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Международные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стандарты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792931" w:rsidRPr="006048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Практикум по формированию учетной политики коммерческих организаций</w:t>
            </w:r>
          </w:p>
        </w:tc>
      </w:tr>
      <w:tr w:rsidR="00792931" w:rsidRPr="006048D3">
        <w:trPr>
          <w:trHeight w:hRule="exact" w:val="277"/>
        </w:trPr>
        <w:tc>
          <w:tcPr>
            <w:tcW w:w="766" w:type="dxa"/>
          </w:tcPr>
          <w:p w:rsidR="00792931" w:rsidRPr="003400B9" w:rsidRDefault="00792931">
            <w:pPr>
              <w:rPr>
                <w:lang w:val="ru-RU"/>
              </w:rPr>
            </w:pPr>
          </w:p>
        </w:tc>
        <w:tc>
          <w:tcPr>
            <w:tcW w:w="2071" w:type="dxa"/>
          </w:tcPr>
          <w:p w:rsidR="00792931" w:rsidRPr="003400B9" w:rsidRDefault="00792931">
            <w:pPr>
              <w:rPr>
                <w:lang w:val="ru-RU"/>
              </w:rPr>
            </w:pPr>
          </w:p>
        </w:tc>
        <w:tc>
          <w:tcPr>
            <w:tcW w:w="1844" w:type="dxa"/>
          </w:tcPr>
          <w:p w:rsidR="00792931" w:rsidRPr="003400B9" w:rsidRDefault="00792931">
            <w:pPr>
              <w:rPr>
                <w:lang w:val="ru-RU"/>
              </w:rPr>
            </w:pPr>
          </w:p>
        </w:tc>
        <w:tc>
          <w:tcPr>
            <w:tcW w:w="5104" w:type="dxa"/>
          </w:tcPr>
          <w:p w:rsidR="00792931" w:rsidRPr="003400B9" w:rsidRDefault="00792931">
            <w:pPr>
              <w:rPr>
                <w:lang w:val="ru-RU"/>
              </w:rPr>
            </w:pPr>
          </w:p>
        </w:tc>
        <w:tc>
          <w:tcPr>
            <w:tcW w:w="993" w:type="dxa"/>
          </w:tcPr>
          <w:p w:rsidR="00792931" w:rsidRPr="003400B9" w:rsidRDefault="00792931">
            <w:pPr>
              <w:rPr>
                <w:lang w:val="ru-RU"/>
              </w:rPr>
            </w:pPr>
          </w:p>
        </w:tc>
      </w:tr>
      <w:tr w:rsidR="00792931" w:rsidRPr="006048D3">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3. ТРЕБОВАНИЯ К РЕЗУЛЬТАТАМ ОСВОЕНИЯ ДИСЦИПЛИНЫ</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ОПК-</w:t>
            </w:r>
            <w:proofErr w:type="gramStart"/>
            <w:r w:rsidRPr="003400B9">
              <w:rPr>
                <w:rFonts w:ascii="Times New Roman" w:hAnsi="Times New Roman" w:cs="Times New Roman"/>
                <w:b/>
                <w:color w:val="000000"/>
                <w:sz w:val="19"/>
                <w:szCs w:val="19"/>
                <w:lang w:val="ru-RU"/>
              </w:rPr>
              <w:t xml:space="preserve">2:   </w:t>
            </w:r>
            <w:proofErr w:type="gramEnd"/>
            <w:r w:rsidRPr="003400B9">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 при сборе, анализе и обработке данных</w:t>
            </w:r>
          </w:p>
        </w:tc>
      </w:tr>
      <w:tr w:rsidR="00792931" w:rsidRPr="006048D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Основы российского законодательства в области документирования хозяйственных операций, порядок формирования рабочего плана счетов организации, порядок формирования учетной политики организации</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92931" w:rsidRPr="006048D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Осуществлять подбор необходимых документов при совершении хозяйственных операций, формировать на их основе необходимую корреспонденцию счетов, разрабатывать учетную политику, исходя из особенностей деятельности организации</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Пониманием влияния хозяйственных операций на деятельность организации с точки зрения бухгалтерского учета, владеть навыками отражения хозяйственных операций в бухгалтерском учете и формирования учетной политики</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92931" w:rsidRPr="006048D3">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Порядок проведения инвентаризации имущества организации, особенности бухгалтерского учета результатов проведения инвентаризации имущества, корреспонденцию счетов по учету источников, итогам инвентаризации и финансовым обязательствам организации</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Формировать бухгалтерские проводки по учету источников организации, результатам инвентаризации имущества и финансовых обязательств</w:t>
            </w:r>
          </w:p>
        </w:tc>
      </w:tr>
      <w:tr w:rsidR="007929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92931" w:rsidRPr="006048D3">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Пониманием бухгалтерских проводок по учету источников организации, результатам инвентаризации имущества и финансовых обязательств</w:t>
            </w:r>
          </w:p>
        </w:tc>
      </w:tr>
    </w:tbl>
    <w:p w:rsidR="00792931" w:rsidRPr="003400B9" w:rsidRDefault="003400B9">
      <w:pPr>
        <w:rPr>
          <w:sz w:val="0"/>
          <w:szCs w:val="0"/>
          <w:lang w:val="ru-RU"/>
        </w:rPr>
      </w:pPr>
      <w:r w:rsidRPr="003400B9">
        <w:rPr>
          <w:lang w:val="ru-RU"/>
        </w:rPr>
        <w:br w:type="page"/>
      </w:r>
    </w:p>
    <w:tbl>
      <w:tblPr>
        <w:tblW w:w="0" w:type="auto"/>
        <w:tblCellMar>
          <w:left w:w="0" w:type="dxa"/>
          <w:right w:w="0" w:type="dxa"/>
        </w:tblCellMar>
        <w:tblLook w:val="04A0" w:firstRow="1" w:lastRow="0" w:firstColumn="1" w:lastColumn="0" w:noHBand="0" w:noVBand="1"/>
      </w:tblPr>
      <w:tblGrid>
        <w:gridCol w:w="956"/>
        <w:gridCol w:w="3228"/>
        <w:gridCol w:w="961"/>
        <w:gridCol w:w="694"/>
        <w:gridCol w:w="1113"/>
        <w:gridCol w:w="1248"/>
        <w:gridCol w:w="699"/>
        <w:gridCol w:w="396"/>
        <w:gridCol w:w="979"/>
      </w:tblGrid>
      <w:tr w:rsidR="00792931">
        <w:trPr>
          <w:trHeight w:hRule="exact" w:val="416"/>
        </w:trPr>
        <w:tc>
          <w:tcPr>
            <w:tcW w:w="4692" w:type="dxa"/>
            <w:gridSpan w:val="2"/>
            <w:shd w:val="clear" w:color="C0C0C0" w:fill="FFFFFF"/>
            <w:tcMar>
              <w:left w:w="34" w:type="dxa"/>
              <w:right w:w="34" w:type="dxa"/>
            </w:tcMar>
          </w:tcPr>
          <w:p w:rsidR="00792931" w:rsidRDefault="003400B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792931" w:rsidRDefault="00792931"/>
        </w:tc>
        <w:tc>
          <w:tcPr>
            <w:tcW w:w="710" w:type="dxa"/>
          </w:tcPr>
          <w:p w:rsidR="00792931" w:rsidRDefault="00792931"/>
        </w:tc>
        <w:tc>
          <w:tcPr>
            <w:tcW w:w="1135" w:type="dxa"/>
          </w:tcPr>
          <w:p w:rsidR="00792931" w:rsidRDefault="00792931"/>
        </w:tc>
        <w:tc>
          <w:tcPr>
            <w:tcW w:w="1277" w:type="dxa"/>
          </w:tcPr>
          <w:p w:rsidR="00792931" w:rsidRDefault="00792931"/>
        </w:tc>
        <w:tc>
          <w:tcPr>
            <w:tcW w:w="710" w:type="dxa"/>
          </w:tcPr>
          <w:p w:rsidR="00792931" w:rsidRDefault="00792931"/>
        </w:tc>
        <w:tc>
          <w:tcPr>
            <w:tcW w:w="426" w:type="dxa"/>
          </w:tcPr>
          <w:p w:rsidR="00792931" w:rsidRDefault="00792931"/>
        </w:tc>
        <w:tc>
          <w:tcPr>
            <w:tcW w:w="1007" w:type="dxa"/>
            <w:shd w:val="clear" w:color="C0C0C0" w:fill="FFFFFF"/>
            <w:tcMar>
              <w:left w:w="34" w:type="dxa"/>
              <w:right w:w="34" w:type="dxa"/>
            </w:tcMar>
          </w:tcPr>
          <w:p w:rsidR="00792931" w:rsidRDefault="003400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92931">
        <w:trPr>
          <w:trHeight w:hRule="exact" w:val="277"/>
        </w:trPr>
        <w:tc>
          <w:tcPr>
            <w:tcW w:w="993" w:type="dxa"/>
          </w:tcPr>
          <w:p w:rsidR="00792931" w:rsidRDefault="00792931"/>
        </w:tc>
        <w:tc>
          <w:tcPr>
            <w:tcW w:w="3687" w:type="dxa"/>
          </w:tcPr>
          <w:p w:rsidR="00792931" w:rsidRDefault="00792931"/>
        </w:tc>
        <w:tc>
          <w:tcPr>
            <w:tcW w:w="851" w:type="dxa"/>
          </w:tcPr>
          <w:p w:rsidR="00792931" w:rsidRDefault="00792931"/>
        </w:tc>
        <w:tc>
          <w:tcPr>
            <w:tcW w:w="710" w:type="dxa"/>
          </w:tcPr>
          <w:p w:rsidR="00792931" w:rsidRDefault="00792931"/>
        </w:tc>
        <w:tc>
          <w:tcPr>
            <w:tcW w:w="1135" w:type="dxa"/>
          </w:tcPr>
          <w:p w:rsidR="00792931" w:rsidRDefault="00792931"/>
        </w:tc>
        <w:tc>
          <w:tcPr>
            <w:tcW w:w="1277" w:type="dxa"/>
          </w:tcPr>
          <w:p w:rsidR="00792931" w:rsidRDefault="00792931"/>
        </w:tc>
        <w:tc>
          <w:tcPr>
            <w:tcW w:w="710" w:type="dxa"/>
          </w:tcPr>
          <w:p w:rsidR="00792931" w:rsidRDefault="00792931"/>
        </w:tc>
        <w:tc>
          <w:tcPr>
            <w:tcW w:w="426" w:type="dxa"/>
          </w:tcPr>
          <w:p w:rsidR="00792931" w:rsidRDefault="00792931"/>
        </w:tc>
        <w:tc>
          <w:tcPr>
            <w:tcW w:w="993" w:type="dxa"/>
          </w:tcPr>
          <w:p w:rsidR="00792931" w:rsidRDefault="00792931"/>
        </w:tc>
      </w:tr>
      <w:tr w:rsidR="00792931" w:rsidRPr="006048D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4. СТРУКТУРА И СОДЕРЖАНИЕ ДИСЦИПЛИНЫ (МОДУЛЯ)</w:t>
            </w:r>
          </w:p>
        </w:tc>
      </w:tr>
      <w:tr w:rsidR="0079293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92931" w:rsidRPr="006048D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b/>
                <w:color w:val="000000"/>
                <w:sz w:val="19"/>
                <w:szCs w:val="19"/>
                <w:lang w:val="ru-RU"/>
              </w:rPr>
              <w:t>Раздел 1. Автоматизация формирования данных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r>
      <w:tr w:rsidR="007929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Тема 1.1. Автоматизация учета </w:t>
            </w:r>
            <w:proofErr w:type="spellStart"/>
            <w:r w:rsidRPr="003400B9">
              <w:rPr>
                <w:rFonts w:ascii="Times New Roman" w:hAnsi="Times New Roman" w:cs="Times New Roman"/>
                <w:color w:val="000000"/>
                <w:sz w:val="19"/>
                <w:szCs w:val="19"/>
                <w:lang w:val="ru-RU"/>
              </w:rPr>
              <w:t>внеоборотных</w:t>
            </w:r>
            <w:proofErr w:type="spellEnd"/>
            <w:r w:rsidRPr="003400B9">
              <w:rPr>
                <w:rFonts w:ascii="Times New Roman" w:hAnsi="Times New Roman" w:cs="Times New Roman"/>
                <w:color w:val="000000"/>
                <w:sz w:val="19"/>
                <w:szCs w:val="19"/>
                <w:lang w:val="ru-RU"/>
              </w:rPr>
              <w:t xml:space="preserve"> активов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основных средств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нематериальных активов /</w:t>
            </w:r>
            <w:proofErr w:type="spellStart"/>
            <w:r w:rsidRPr="003400B9">
              <w:rPr>
                <w:rFonts w:ascii="Times New Roman" w:hAnsi="Times New Roman" w:cs="Times New Roman"/>
                <w:color w:val="000000"/>
                <w:sz w:val="19"/>
                <w:szCs w:val="19"/>
                <w:lang w:val="ru-RU"/>
              </w:rPr>
              <w:t>Лаб</w:t>
            </w:r>
            <w:proofErr w:type="spellEnd"/>
            <w:r w:rsidRPr="003400B9">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Тема 1.1. Автоматизация учета </w:t>
            </w:r>
            <w:proofErr w:type="spellStart"/>
            <w:r w:rsidRPr="003400B9">
              <w:rPr>
                <w:rFonts w:ascii="Times New Roman" w:hAnsi="Times New Roman" w:cs="Times New Roman"/>
                <w:color w:val="000000"/>
                <w:sz w:val="19"/>
                <w:szCs w:val="19"/>
                <w:lang w:val="ru-RU"/>
              </w:rPr>
              <w:t>внеоборотных</w:t>
            </w:r>
            <w:proofErr w:type="spellEnd"/>
            <w:r w:rsidRPr="003400B9">
              <w:rPr>
                <w:rFonts w:ascii="Times New Roman" w:hAnsi="Times New Roman" w:cs="Times New Roman"/>
                <w:color w:val="000000"/>
                <w:sz w:val="19"/>
                <w:szCs w:val="19"/>
                <w:lang w:val="ru-RU"/>
              </w:rPr>
              <w:t xml:space="preserve"> активов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основных средств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нематериальных активов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1.2. Автоматизация учета оборотных активов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денежных средств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поступления и использования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3. Автоматизация учета труда и его оплаты</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4. Автоматизация учета затрат на производство и </w:t>
            </w:r>
            <w:proofErr w:type="spellStart"/>
            <w:r w:rsidRPr="003400B9">
              <w:rPr>
                <w:rFonts w:ascii="Times New Roman" w:hAnsi="Times New Roman" w:cs="Times New Roman"/>
                <w:color w:val="000000"/>
                <w:sz w:val="19"/>
                <w:szCs w:val="19"/>
                <w:lang w:val="ru-RU"/>
              </w:rPr>
              <w:t>калькулирования</w:t>
            </w:r>
            <w:proofErr w:type="spellEnd"/>
            <w:r w:rsidRPr="003400B9">
              <w:rPr>
                <w:rFonts w:ascii="Times New Roman" w:hAnsi="Times New Roman" w:cs="Times New Roman"/>
                <w:color w:val="000000"/>
                <w:sz w:val="19"/>
                <w:szCs w:val="19"/>
                <w:lang w:val="ru-RU"/>
              </w:rPr>
              <w:t xml:space="preserve"> себестоимости готовой продукции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5. Автоматизация учета выпуска готовой продукции и товаров /</w:t>
            </w:r>
            <w:proofErr w:type="spellStart"/>
            <w:r w:rsidRPr="003400B9">
              <w:rPr>
                <w:rFonts w:ascii="Times New Roman" w:hAnsi="Times New Roman" w:cs="Times New Roman"/>
                <w:color w:val="000000"/>
                <w:sz w:val="19"/>
                <w:szCs w:val="19"/>
                <w:lang w:val="ru-RU"/>
              </w:rPr>
              <w:t>Лаб</w:t>
            </w:r>
            <w:proofErr w:type="spellEnd"/>
            <w:r w:rsidRPr="003400B9">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1.2. Автоматизация учета оборотных активов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денежных средств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поступления и использования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3. Автоматизация учета труда и его оплаты</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4. Автоматизация учета затрат на производство и </w:t>
            </w:r>
            <w:proofErr w:type="spellStart"/>
            <w:r w:rsidRPr="003400B9">
              <w:rPr>
                <w:rFonts w:ascii="Times New Roman" w:hAnsi="Times New Roman" w:cs="Times New Roman"/>
                <w:color w:val="000000"/>
                <w:sz w:val="19"/>
                <w:szCs w:val="19"/>
                <w:lang w:val="ru-RU"/>
              </w:rPr>
              <w:t>калькулирования</w:t>
            </w:r>
            <w:proofErr w:type="spellEnd"/>
            <w:r w:rsidRPr="003400B9">
              <w:rPr>
                <w:rFonts w:ascii="Times New Roman" w:hAnsi="Times New Roman" w:cs="Times New Roman"/>
                <w:color w:val="000000"/>
                <w:sz w:val="19"/>
                <w:szCs w:val="19"/>
                <w:lang w:val="ru-RU"/>
              </w:rPr>
              <w:t xml:space="preserve"> себестоимости готовой продукции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5. Автоматизация учета выпуска готовой продукции и товаров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1.3. Автоматизация учета поступления и использования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поступления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использования сырья, материалов /</w:t>
            </w:r>
            <w:proofErr w:type="spellStart"/>
            <w:r w:rsidRPr="003400B9">
              <w:rPr>
                <w:rFonts w:ascii="Times New Roman" w:hAnsi="Times New Roman" w:cs="Times New Roman"/>
                <w:color w:val="000000"/>
                <w:sz w:val="19"/>
                <w:szCs w:val="19"/>
                <w:lang w:val="ru-RU"/>
              </w:rPr>
              <w:t>Лаб</w:t>
            </w:r>
            <w:proofErr w:type="spellEnd"/>
            <w:r w:rsidRPr="003400B9">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1.3. Автоматизация учета поступления и использования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поступления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использования сырья, материалов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bl>
    <w:p w:rsidR="00792931" w:rsidRDefault="003400B9">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56"/>
        <w:gridCol w:w="921"/>
        <w:gridCol w:w="676"/>
        <w:gridCol w:w="1096"/>
        <w:gridCol w:w="1203"/>
        <w:gridCol w:w="666"/>
        <w:gridCol w:w="383"/>
        <w:gridCol w:w="938"/>
      </w:tblGrid>
      <w:tr w:rsidR="00792931">
        <w:trPr>
          <w:trHeight w:hRule="exact" w:val="416"/>
        </w:trPr>
        <w:tc>
          <w:tcPr>
            <w:tcW w:w="4692" w:type="dxa"/>
            <w:gridSpan w:val="2"/>
            <w:shd w:val="clear" w:color="C0C0C0" w:fill="FFFFFF"/>
            <w:tcMar>
              <w:left w:w="34" w:type="dxa"/>
              <w:right w:w="34" w:type="dxa"/>
            </w:tcMar>
          </w:tcPr>
          <w:p w:rsidR="00792931" w:rsidRDefault="003400B9">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792931" w:rsidRDefault="00792931"/>
        </w:tc>
        <w:tc>
          <w:tcPr>
            <w:tcW w:w="710" w:type="dxa"/>
          </w:tcPr>
          <w:p w:rsidR="00792931" w:rsidRDefault="00792931"/>
        </w:tc>
        <w:tc>
          <w:tcPr>
            <w:tcW w:w="1135" w:type="dxa"/>
          </w:tcPr>
          <w:p w:rsidR="00792931" w:rsidRDefault="00792931"/>
        </w:tc>
        <w:tc>
          <w:tcPr>
            <w:tcW w:w="1277" w:type="dxa"/>
          </w:tcPr>
          <w:p w:rsidR="00792931" w:rsidRDefault="00792931"/>
        </w:tc>
        <w:tc>
          <w:tcPr>
            <w:tcW w:w="710" w:type="dxa"/>
          </w:tcPr>
          <w:p w:rsidR="00792931" w:rsidRDefault="00792931"/>
        </w:tc>
        <w:tc>
          <w:tcPr>
            <w:tcW w:w="426" w:type="dxa"/>
          </w:tcPr>
          <w:p w:rsidR="00792931" w:rsidRDefault="00792931"/>
        </w:tc>
        <w:tc>
          <w:tcPr>
            <w:tcW w:w="1007" w:type="dxa"/>
            <w:shd w:val="clear" w:color="C0C0C0" w:fill="FFFFFF"/>
            <w:tcMar>
              <w:left w:w="34" w:type="dxa"/>
              <w:right w:w="34" w:type="dxa"/>
            </w:tcMar>
          </w:tcPr>
          <w:p w:rsidR="00792931" w:rsidRDefault="003400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9293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1.4. Автоматизация учета формирования заемного капитала организации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формирования долгосрочного заемного капитала организации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формирования краткосрочного заемного капитала организации /</w:t>
            </w:r>
            <w:proofErr w:type="spellStart"/>
            <w:r w:rsidRPr="003400B9">
              <w:rPr>
                <w:rFonts w:ascii="Times New Roman" w:hAnsi="Times New Roman" w:cs="Times New Roman"/>
                <w:color w:val="000000"/>
                <w:sz w:val="19"/>
                <w:szCs w:val="19"/>
                <w:lang w:val="ru-RU"/>
              </w:rPr>
              <w:t>Лаб</w:t>
            </w:r>
            <w:proofErr w:type="spellEnd"/>
            <w:r w:rsidRPr="003400B9">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1.4. Автоматизация учета формирования заемного капитала организации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формирования долгосрочного заемного капитала организации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формирования краткосрочного заемного капитала организации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rsidRPr="006048D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b/>
                <w:color w:val="000000"/>
                <w:sz w:val="19"/>
                <w:szCs w:val="19"/>
                <w:lang w:val="ru-RU"/>
              </w:rPr>
              <w:t>Раздел 2. Автоматизация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792931">
            <w:pPr>
              <w:rPr>
                <w:lang w:val="ru-RU"/>
              </w:rPr>
            </w:pPr>
          </w:p>
        </w:tc>
      </w:tr>
      <w:tr w:rsidR="0079293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2.1. Автоматизация формирования бухгалтерской (финансовой) отчетности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формирования бухгалтерского баланса и отчета о финансовых результатах</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формирования приложений к бухгалтерскому балансу и отчету о финансовых результатах /</w:t>
            </w:r>
            <w:proofErr w:type="spellStart"/>
            <w:r w:rsidRPr="003400B9">
              <w:rPr>
                <w:rFonts w:ascii="Times New Roman" w:hAnsi="Times New Roman" w:cs="Times New Roman"/>
                <w:color w:val="000000"/>
                <w:sz w:val="19"/>
                <w:szCs w:val="19"/>
                <w:lang w:val="ru-RU"/>
              </w:rPr>
              <w:t>Лаб</w:t>
            </w:r>
            <w:proofErr w:type="spellEnd"/>
            <w:r w:rsidRPr="003400B9">
              <w:rPr>
                <w:rFonts w:ascii="Times New Roman" w:hAnsi="Times New Roman" w:cs="Times New Roman"/>
                <w:color w:val="000000"/>
                <w:sz w:val="19"/>
                <w:szCs w:val="19"/>
                <w:lang w:val="ru-RU"/>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Тема 2.1. Автоматизация формирования бухгалтерской (финансовой) отчетности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формирования бухгалтерского баланса и отчета о финансовых результатах</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формирования приложений к бухгалтерскому балансу и отчету о финансовых результатах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ОПК-2 ПК- 14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 Л1.2 Л1.3 Л2.1 Л2.2 Л2.3 Л3.1 Л3.2 Л3.3</w:t>
            </w:r>
          </w:p>
          <w:p w:rsidR="00792931" w:rsidRDefault="003400B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r>
      <w:tr w:rsidR="00792931">
        <w:trPr>
          <w:trHeight w:hRule="exact" w:val="277"/>
        </w:trPr>
        <w:tc>
          <w:tcPr>
            <w:tcW w:w="993" w:type="dxa"/>
          </w:tcPr>
          <w:p w:rsidR="00792931" w:rsidRDefault="00792931"/>
        </w:tc>
        <w:tc>
          <w:tcPr>
            <w:tcW w:w="3687" w:type="dxa"/>
          </w:tcPr>
          <w:p w:rsidR="00792931" w:rsidRDefault="00792931"/>
        </w:tc>
        <w:tc>
          <w:tcPr>
            <w:tcW w:w="851" w:type="dxa"/>
          </w:tcPr>
          <w:p w:rsidR="00792931" w:rsidRDefault="00792931"/>
        </w:tc>
        <w:tc>
          <w:tcPr>
            <w:tcW w:w="710" w:type="dxa"/>
          </w:tcPr>
          <w:p w:rsidR="00792931" w:rsidRDefault="00792931"/>
        </w:tc>
        <w:tc>
          <w:tcPr>
            <w:tcW w:w="1135" w:type="dxa"/>
          </w:tcPr>
          <w:p w:rsidR="00792931" w:rsidRDefault="00792931"/>
        </w:tc>
        <w:tc>
          <w:tcPr>
            <w:tcW w:w="1277" w:type="dxa"/>
          </w:tcPr>
          <w:p w:rsidR="00792931" w:rsidRDefault="00792931"/>
        </w:tc>
        <w:tc>
          <w:tcPr>
            <w:tcW w:w="710" w:type="dxa"/>
          </w:tcPr>
          <w:p w:rsidR="00792931" w:rsidRDefault="00792931"/>
        </w:tc>
        <w:tc>
          <w:tcPr>
            <w:tcW w:w="426" w:type="dxa"/>
          </w:tcPr>
          <w:p w:rsidR="00792931" w:rsidRDefault="00792931"/>
        </w:tc>
        <w:tc>
          <w:tcPr>
            <w:tcW w:w="993" w:type="dxa"/>
          </w:tcPr>
          <w:p w:rsidR="00792931" w:rsidRDefault="00792931"/>
        </w:tc>
      </w:tr>
      <w:tr w:rsidR="00792931">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92931" w:rsidRPr="006048D3">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92931">
        <w:trPr>
          <w:trHeight w:hRule="exact" w:val="3443"/>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Вопросы к зачету:</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 Автоматизация учета денежных средств в кассе</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 Автоматизация учета денежных средств на расчетных и валютных счетах</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3. Автоматизация учета основных средств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4. Автоматизация учета нематериальных активов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5. Автоматизация учета поступления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6. Автоматизация учета использования сырья, материалов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7. Автоматизация учета начисления заработной платы</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8. Автоматизация учета выплаты заработной платы</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9. Автоматизация учета затрат на производство готовой продукции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10. Автоматизация </w:t>
            </w:r>
            <w:proofErr w:type="spellStart"/>
            <w:r w:rsidRPr="003400B9">
              <w:rPr>
                <w:rFonts w:ascii="Times New Roman" w:hAnsi="Times New Roman" w:cs="Times New Roman"/>
                <w:color w:val="000000"/>
                <w:sz w:val="19"/>
                <w:szCs w:val="19"/>
                <w:lang w:val="ru-RU"/>
              </w:rPr>
              <w:t>калькулирования</w:t>
            </w:r>
            <w:proofErr w:type="spellEnd"/>
            <w:r w:rsidRPr="003400B9">
              <w:rPr>
                <w:rFonts w:ascii="Times New Roman" w:hAnsi="Times New Roman" w:cs="Times New Roman"/>
                <w:color w:val="000000"/>
                <w:sz w:val="19"/>
                <w:szCs w:val="19"/>
                <w:lang w:val="ru-RU"/>
              </w:rPr>
              <w:t xml:space="preserve"> себестоимости готовой продукции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11. Автоматизация учета выпуска готовой продукции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12. Автоматизация учета товаров</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13. Автоматизация учета реализации готовой продукции</w:t>
            </w:r>
          </w:p>
          <w:p w:rsidR="00792931" w:rsidRDefault="003400B9">
            <w:pPr>
              <w:spacing w:after="0" w:line="240" w:lineRule="auto"/>
              <w:rPr>
                <w:sz w:val="19"/>
                <w:szCs w:val="19"/>
              </w:rPr>
            </w:pPr>
            <w:r>
              <w:rPr>
                <w:rFonts w:ascii="Times New Roman" w:hAnsi="Times New Roman" w:cs="Times New Roman"/>
                <w:color w:val="000000"/>
                <w:sz w:val="19"/>
                <w:szCs w:val="19"/>
              </w:rPr>
              <w:t xml:space="preserve">14. </w:t>
            </w:r>
            <w:proofErr w:type="spellStart"/>
            <w:r>
              <w:rPr>
                <w:rFonts w:ascii="Times New Roman" w:hAnsi="Times New Roman" w:cs="Times New Roman"/>
                <w:color w:val="000000"/>
                <w:sz w:val="19"/>
                <w:szCs w:val="19"/>
              </w:rPr>
              <w:t>Автоматизация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реализации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товаров</w:t>
            </w:r>
            <w:proofErr w:type="spellEnd"/>
          </w:p>
        </w:tc>
      </w:tr>
    </w:tbl>
    <w:p w:rsidR="00792931" w:rsidRDefault="003400B9">
      <w:pPr>
        <w:rPr>
          <w:sz w:val="0"/>
          <w:szCs w:val="0"/>
        </w:rPr>
      </w:pPr>
      <w:r>
        <w:br w:type="page"/>
      </w:r>
    </w:p>
    <w:tbl>
      <w:tblPr>
        <w:tblW w:w="0" w:type="auto"/>
        <w:tblCellMar>
          <w:left w:w="0" w:type="dxa"/>
          <w:right w:w="0" w:type="dxa"/>
        </w:tblCellMar>
        <w:tblLook w:val="04A0" w:firstRow="1" w:lastRow="0" w:firstColumn="1" w:lastColumn="0" w:noHBand="0" w:noVBand="1"/>
      </w:tblPr>
      <w:tblGrid>
        <w:gridCol w:w="685"/>
        <w:gridCol w:w="1887"/>
        <w:gridCol w:w="1881"/>
        <w:gridCol w:w="1953"/>
        <w:gridCol w:w="2173"/>
        <w:gridCol w:w="700"/>
        <w:gridCol w:w="995"/>
      </w:tblGrid>
      <w:tr w:rsidR="00792931">
        <w:trPr>
          <w:trHeight w:hRule="exact" w:val="416"/>
        </w:trPr>
        <w:tc>
          <w:tcPr>
            <w:tcW w:w="4692" w:type="dxa"/>
            <w:gridSpan w:val="3"/>
            <w:shd w:val="clear" w:color="C0C0C0" w:fill="FFFFFF"/>
            <w:tcMar>
              <w:left w:w="34" w:type="dxa"/>
              <w:right w:w="34" w:type="dxa"/>
            </w:tcMar>
          </w:tcPr>
          <w:p w:rsidR="00792931" w:rsidRDefault="003400B9">
            <w:pPr>
              <w:spacing w:after="0" w:line="240" w:lineRule="auto"/>
              <w:rPr>
                <w:sz w:val="16"/>
                <w:szCs w:val="16"/>
              </w:rPr>
            </w:pPr>
            <w:r>
              <w:rPr>
                <w:rFonts w:ascii="Times New Roman" w:hAnsi="Times New Roman" w:cs="Times New Roman"/>
                <w:color w:val="C0C0C0"/>
                <w:sz w:val="16"/>
                <w:szCs w:val="16"/>
              </w:rPr>
              <w:t>УП: z38.03.01.15_1.plx</w:t>
            </w:r>
          </w:p>
        </w:tc>
        <w:tc>
          <w:tcPr>
            <w:tcW w:w="2127" w:type="dxa"/>
          </w:tcPr>
          <w:p w:rsidR="00792931" w:rsidRDefault="00792931"/>
        </w:tc>
        <w:tc>
          <w:tcPr>
            <w:tcW w:w="2269" w:type="dxa"/>
          </w:tcPr>
          <w:p w:rsidR="00792931" w:rsidRDefault="00792931"/>
        </w:tc>
        <w:tc>
          <w:tcPr>
            <w:tcW w:w="710" w:type="dxa"/>
          </w:tcPr>
          <w:p w:rsidR="00792931" w:rsidRDefault="00792931"/>
        </w:tc>
        <w:tc>
          <w:tcPr>
            <w:tcW w:w="1007" w:type="dxa"/>
            <w:shd w:val="clear" w:color="C0C0C0" w:fill="FFFFFF"/>
            <w:tcMar>
              <w:left w:w="34" w:type="dxa"/>
              <w:right w:w="34" w:type="dxa"/>
            </w:tcMar>
          </w:tcPr>
          <w:p w:rsidR="00792931" w:rsidRDefault="003400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92931" w:rsidRPr="006048D3">
        <w:trPr>
          <w:trHeight w:hRule="exact" w:val="289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15. Автоматизация учета формирования прочих доходов организации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16. Автоматизация учета формирования прочих расходов организации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17. Автоматизация учета расчетов с поставщиками и подрядчиками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18. Автоматизация учета расчетов с покупателями и заказчиками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19. Автоматизация учета расчетов с прочими дебиторами и кредиторами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20. Автоматизация учета финансовых вложений в долговые финансовые инструменты</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21. Автоматизация учета финансовых вложений в долевые финансовые инструменты</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22. Автоматизация учета формирования финансовых результатов от основной деятельности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23. Автоматизация учета формирования финансовых результатов от прочей деятельности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24. Автоматизация учета распределения прибыли организации</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25. Автоматизация учета добавочного и резервного капитала</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26. Автоматизация формирования бухгалтерского баланса и отчета о финансовых результатах</w:t>
            </w:r>
          </w:p>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27. Автоматизация формирования приложений к бухгалтерскому балансу и отчету о финансовых результатах</w:t>
            </w:r>
          </w:p>
        </w:tc>
      </w:tr>
      <w:tr w:rsidR="00792931" w:rsidRPr="006048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92931" w:rsidRPr="006048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92931" w:rsidRPr="006048D3">
        <w:trPr>
          <w:trHeight w:hRule="exact" w:val="277"/>
        </w:trPr>
        <w:tc>
          <w:tcPr>
            <w:tcW w:w="710" w:type="dxa"/>
          </w:tcPr>
          <w:p w:rsidR="00792931" w:rsidRPr="003400B9" w:rsidRDefault="00792931">
            <w:pPr>
              <w:rPr>
                <w:lang w:val="ru-RU"/>
              </w:rPr>
            </w:pPr>
          </w:p>
        </w:tc>
        <w:tc>
          <w:tcPr>
            <w:tcW w:w="1986" w:type="dxa"/>
          </w:tcPr>
          <w:p w:rsidR="00792931" w:rsidRPr="003400B9" w:rsidRDefault="00792931">
            <w:pPr>
              <w:rPr>
                <w:lang w:val="ru-RU"/>
              </w:rPr>
            </w:pPr>
          </w:p>
        </w:tc>
        <w:tc>
          <w:tcPr>
            <w:tcW w:w="1986" w:type="dxa"/>
          </w:tcPr>
          <w:p w:rsidR="00792931" w:rsidRPr="003400B9" w:rsidRDefault="00792931">
            <w:pPr>
              <w:rPr>
                <w:lang w:val="ru-RU"/>
              </w:rPr>
            </w:pPr>
          </w:p>
        </w:tc>
        <w:tc>
          <w:tcPr>
            <w:tcW w:w="2127" w:type="dxa"/>
          </w:tcPr>
          <w:p w:rsidR="00792931" w:rsidRPr="003400B9" w:rsidRDefault="00792931">
            <w:pPr>
              <w:rPr>
                <w:lang w:val="ru-RU"/>
              </w:rPr>
            </w:pPr>
          </w:p>
        </w:tc>
        <w:tc>
          <w:tcPr>
            <w:tcW w:w="2269" w:type="dxa"/>
          </w:tcPr>
          <w:p w:rsidR="00792931" w:rsidRPr="003400B9" w:rsidRDefault="00792931">
            <w:pPr>
              <w:rPr>
                <w:lang w:val="ru-RU"/>
              </w:rPr>
            </w:pPr>
          </w:p>
        </w:tc>
        <w:tc>
          <w:tcPr>
            <w:tcW w:w="710" w:type="dxa"/>
          </w:tcPr>
          <w:p w:rsidR="00792931" w:rsidRPr="003400B9" w:rsidRDefault="00792931">
            <w:pPr>
              <w:rPr>
                <w:lang w:val="ru-RU"/>
              </w:rPr>
            </w:pPr>
          </w:p>
        </w:tc>
        <w:tc>
          <w:tcPr>
            <w:tcW w:w="993" w:type="dxa"/>
          </w:tcPr>
          <w:p w:rsidR="00792931" w:rsidRPr="003400B9" w:rsidRDefault="00792931">
            <w:pPr>
              <w:rPr>
                <w:lang w:val="ru-RU"/>
              </w:rPr>
            </w:pPr>
          </w:p>
        </w:tc>
      </w:tr>
      <w:tr w:rsidR="00792931" w:rsidRPr="006048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9293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9293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929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92931" w:rsidRPr="006048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Бурлуцкая</w:t>
            </w:r>
            <w:proofErr w:type="spellEnd"/>
            <w:r>
              <w:rPr>
                <w:rFonts w:ascii="Times New Roman" w:hAnsi="Times New Roman" w:cs="Times New Roman"/>
                <w:color w:val="000000"/>
                <w:sz w:val="19"/>
                <w:szCs w:val="19"/>
              </w:rPr>
              <w:t xml:space="preserve"> Т.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Бухгалтерский учет для начинающих: Теория и практика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Москва|Вологда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Инженерия</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 xml:space="preserve">/ - неограниченный доступ для </w:t>
            </w:r>
            <w:proofErr w:type="spellStart"/>
            <w:r w:rsidRPr="003400B9">
              <w:rPr>
                <w:rFonts w:ascii="Times New Roman" w:hAnsi="Times New Roman" w:cs="Times New Roman"/>
                <w:color w:val="000000"/>
                <w:sz w:val="19"/>
                <w:szCs w:val="19"/>
                <w:lang w:val="ru-RU"/>
              </w:rPr>
              <w:t>зарегистрированн</w:t>
            </w:r>
            <w:proofErr w:type="spellEnd"/>
            <w:r w:rsidRPr="003400B9">
              <w:rPr>
                <w:rFonts w:ascii="Times New Roman" w:hAnsi="Times New Roman" w:cs="Times New Roman"/>
                <w:color w:val="000000"/>
                <w:sz w:val="19"/>
                <w:szCs w:val="19"/>
                <w:lang w:val="ru-RU"/>
              </w:rPr>
              <w:t xml:space="preserve"> </w:t>
            </w:r>
            <w:proofErr w:type="spellStart"/>
            <w:r w:rsidRPr="003400B9">
              <w:rPr>
                <w:rFonts w:ascii="Times New Roman" w:hAnsi="Times New Roman" w:cs="Times New Roman"/>
                <w:color w:val="000000"/>
                <w:sz w:val="19"/>
                <w:szCs w:val="19"/>
                <w:lang w:val="ru-RU"/>
              </w:rPr>
              <w:t>ых</w:t>
            </w:r>
            <w:proofErr w:type="spellEnd"/>
            <w:r w:rsidRPr="003400B9">
              <w:rPr>
                <w:rFonts w:ascii="Times New Roman" w:hAnsi="Times New Roman" w:cs="Times New Roman"/>
                <w:color w:val="000000"/>
                <w:sz w:val="19"/>
                <w:szCs w:val="19"/>
                <w:lang w:val="ru-RU"/>
              </w:rPr>
              <w:t xml:space="preserve"> пользователей</w:t>
            </w:r>
          </w:p>
        </w:tc>
      </w:tr>
      <w:tr w:rsidR="00792931" w:rsidRPr="006048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proofErr w:type="spellStart"/>
            <w:r w:rsidRPr="003400B9">
              <w:rPr>
                <w:rFonts w:ascii="Times New Roman" w:hAnsi="Times New Roman" w:cs="Times New Roman"/>
                <w:color w:val="000000"/>
                <w:sz w:val="19"/>
                <w:szCs w:val="19"/>
                <w:lang w:val="ru-RU"/>
              </w:rPr>
              <w:t>Камысовская</w:t>
            </w:r>
            <w:proofErr w:type="spellEnd"/>
            <w:r w:rsidRPr="003400B9">
              <w:rPr>
                <w:rFonts w:ascii="Times New Roman" w:hAnsi="Times New Roman" w:cs="Times New Roman"/>
                <w:color w:val="000000"/>
                <w:sz w:val="19"/>
                <w:szCs w:val="19"/>
                <w:lang w:val="ru-RU"/>
              </w:rPr>
              <w:t xml:space="preserve"> С. В., Журавлева Е. П., </w:t>
            </w:r>
            <w:proofErr w:type="spellStart"/>
            <w:r w:rsidRPr="003400B9">
              <w:rPr>
                <w:rFonts w:ascii="Times New Roman" w:hAnsi="Times New Roman" w:cs="Times New Roman"/>
                <w:color w:val="000000"/>
                <w:sz w:val="19"/>
                <w:szCs w:val="19"/>
                <w:lang w:val="ru-RU"/>
              </w:rPr>
              <w:t>Румачик</w:t>
            </w:r>
            <w:proofErr w:type="spellEnd"/>
            <w:r w:rsidRPr="003400B9">
              <w:rPr>
                <w:rFonts w:ascii="Times New Roman" w:hAnsi="Times New Roman" w:cs="Times New Roman"/>
                <w:color w:val="000000"/>
                <w:sz w:val="19"/>
                <w:szCs w:val="19"/>
                <w:lang w:val="ru-RU"/>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СКФУ,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 xml:space="preserve">/ - неограниченный доступ для </w:t>
            </w:r>
            <w:proofErr w:type="spellStart"/>
            <w:r w:rsidRPr="003400B9">
              <w:rPr>
                <w:rFonts w:ascii="Times New Roman" w:hAnsi="Times New Roman" w:cs="Times New Roman"/>
                <w:color w:val="000000"/>
                <w:sz w:val="19"/>
                <w:szCs w:val="19"/>
                <w:lang w:val="ru-RU"/>
              </w:rPr>
              <w:t>зарегистрированн</w:t>
            </w:r>
            <w:proofErr w:type="spellEnd"/>
            <w:r w:rsidRPr="003400B9">
              <w:rPr>
                <w:rFonts w:ascii="Times New Roman" w:hAnsi="Times New Roman" w:cs="Times New Roman"/>
                <w:color w:val="000000"/>
                <w:sz w:val="19"/>
                <w:szCs w:val="19"/>
                <w:lang w:val="ru-RU"/>
              </w:rPr>
              <w:t xml:space="preserve"> </w:t>
            </w:r>
            <w:proofErr w:type="spellStart"/>
            <w:r w:rsidRPr="003400B9">
              <w:rPr>
                <w:rFonts w:ascii="Times New Roman" w:hAnsi="Times New Roman" w:cs="Times New Roman"/>
                <w:color w:val="000000"/>
                <w:sz w:val="19"/>
                <w:szCs w:val="19"/>
                <w:lang w:val="ru-RU"/>
              </w:rPr>
              <w:t>ых</w:t>
            </w:r>
            <w:proofErr w:type="spellEnd"/>
            <w:r w:rsidRPr="003400B9">
              <w:rPr>
                <w:rFonts w:ascii="Times New Roman" w:hAnsi="Times New Roman" w:cs="Times New Roman"/>
                <w:color w:val="000000"/>
                <w:sz w:val="19"/>
                <w:szCs w:val="19"/>
                <w:lang w:val="ru-RU"/>
              </w:rPr>
              <w:t xml:space="preserve"> пользователей</w:t>
            </w:r>
          </w:p>
        </w:tc>
      </w:tr>
      <w:tr w:rsidR="00792931" w:rsidRPr="006048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Григорьева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 xml:space="preserve">/ - неограниченный доступ для </w:t>
            </w:r>
            <w:proofErr w:type="spellStart"/>
            <w:r w:rsidRPr="003400B9">
              <w:rPr>
                <w:rFonts w:ascii="Times New Roman" w:hAnsi="Times New Roman" w:cs="Times New Roman"/>
                <w:color w:val="000000"/>
                <w:sz w:val="19"/>
                <w:szCs w:val="19"/>
                <w:lang w:val="ru-RU"/>
              </w:rPr>
              <w:t>зарегистрированн</w:t>
            </w:r>
            <w:proofErr w:type="spellEnd"/>
            <w:r w:rsidRPr="003400B9">
              <w:rPr>
                <w:rFonts w:ascii="Times New Roman" w:hAnsi="Times New Roman" w:cs="Times New Roman"/>
                <w:color w:val="000000"/>
                <w:sz w:val="19"/>
                <w:szCs w:val="19"/>
                <w:lang w:val="ru-RU"/>
              </w:rPr>
              <w:t xml:space="preserve"> </w:t>
            </w:r>
            <w:proofErr w:type="spellStart"/>
            <w:r w:rsidRPr="003400B9">
              <w:rPr>
                <w:rFonts w:ascii="Times New Roman" w:hAnsi="Times New Roman" w:cs="Times New Roman"/>
                <w:color w:val="000000"/>
                <w:sz w:val="19"/>
                <w:szCs w:val="19"/>
                <w:lang w:val="ru-RU"/>
              </w:rPr>
              <w:t>ых</w:t>
            </w:r>
            <w:proofErr w:type="spellEnd"/>
            <w:r w:rsidRPr="003400B9">
              <w:rPr>
                <w:rFonts w:ascii="Times New Roman" w:hAnsi="Times New Roman" w:cs="Times New Roman"/>
                <w:color w:val="000000"/>
                <w:sz w:val="19"/>
                <w:szCs w:val="19"/>
                <w:lang w:val="ru-RU"/>
              </w:rPr>
              <w:t xml:space="preserve"> пользователей</w:t>
            </w:r>
          </w:p>
        </w:tc>
      </w:tr>
      <w:tr w:rsidR="0079293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929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92931" w:rsidRPr="006048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Бархатов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Бухгалтерский учет внешнеэкономической деятельности: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Москва: Издательско- торговая корпорация «Дашков и </w:t>
            </w:r>
            <w:proofErr w:type="gramStart"/>
            <w:r w:rsidRPr="003400B9">
              <w:rPr>
                <w:rFonts w:ascii="Times New Roman" w:hAnsi="Times New Roman" w:cs="Times New Roman"/>
                <w:color w:val="000000"/>
                <w:sz w:val="19"/>
                <w:szCs w:val="19"/>
                <w:lang w:val="ru-RU"/>
              </w:rPr>
              <w:t>К</w:t>
            </w:r>
            <w:proofErr w:type="gramEnd"/>
            <w:r w:rsidRPr="003400B9">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 xml:space="preserve">/ - неограниченный доступ для </w:t>
            </w:r>
            <w:proofErr w:type="spellStart"/>
            <w:r w:rsidRPr="003400B9">
              <w:rPr>
                <w:rFonts w:ascii="Times New Roman" w:hAnsi="Times New Roman" w:cs="Times New Roman"/>
                <w:color w:val="000000"/>
                <w:sz w:val="19"/>
                <w:szCs w:val="19"/>
                <w:lang w:val="ru-RU"/>
              </w:rPr>
              <w:t>зарегистрированн</w:t>
            </w:r>
            <w:proofErr w:type="spellEnd"/>
            <w:r w:rsidRPr="003400B9">
              <w:rPr>
                <w:rFonts w:ascii="Times New Roman" w:hAnsi="Times New Roman" w:cs="Times New Roman"/>
                <w:color w:val="000000"/>
                <w:sz w:val="19"/>
                <w:szCs w:val="19"/>
                <w:lang w:val="ru-RU"/>
              </w:rPr>
              <w:t xml:space="preserve"> </w:t>
            </w:r>
            <w:proofErr w:type="spellStart"/>
            <w:r w:rsidRPr="003400B9">
              <w:rPr>
                <w:rFonts w:ascii="Times New Roman" w:hAnsi="Times New Roman" w:cs="Times New Roman"/>
                <w:color w:val="000000"/>
                <w:sz w:val="19"/>
                <w:szCs w:val="19"/>
                <w:lang w:val="ru-RU"/>
              </w:rPr>
              <w:t>ых</w:t>
            </w:r>
            <w:proofErr w:type="spellEnd"/>
            <w:r w:rsidRPr="003400B9">
              <w:rPr>
                <w:rFonts w:ascii="Times New Roman" w:hAnsi="Times New Roman" w:cs="Times New Roman"/>
                <w:color w:val="000000"/>
                <w:sz w:val="19"/>
                <w:szCs w:val="19"/>
                <w:lang w:val="ru-RU"/>
              </w:rPr>
              <w:t xml:space="preserve"> пользователей</w:t>
            </w:r>
          </w:p>
        </w:tc>
      </w:tr>
      <w:tr w:rsidR="00792931" w:rsidRPr="006048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Керимов</w:t>
            </w:r>
            <w:proofErr w:type="spellEnd"/>
            <w:r>
              <w:rPr>
                <w:rFonts w:ascii="Times New Roman" w:hAnsi="Times New Roman" w:cs="Times New Roman"/>
                <w:color w:val="000000"/>
                <w:sz w:val="19"/>
                <w:szCs w:val="19"/>
              </w:rPr>
              <w:t xml:space="preserve"> В.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Бухгалтерский учет в условиях антикризисного управления: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Москва: Издательско- торговая корпорация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929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Бухгалтерский учет и отчетность: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r>
              <w:rPr>
                <w:rFonts w:ascii="Times New Roman" w:hAnsi="Times New Roman" w:cs="Times New Roman"/>
                <w:color w:val="000000"/>
                <w:sz w:val="19"/>
                <w:szCs w:val="19"/>
              </w:rPr>
              <w:t>М.: РИО�,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40</w:t>
            </w:r>
          </w:p>
        </w:tc>
      </w:tr>
      <w:tr w:rsidR="0079293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929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7929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9293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Бухгалтерский учет в современных условиях устойчивого развития экономики: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5</w:t>
            </w:r>
          </w:p>
        </w:tc>
      </w:tr>
      <w:tr w:rsidR="007929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Кувшинов</w:t>
            </w:r>
            <w:proofErr w:type="spellEnd"/>
            <w:r>
              <w:rPr>
                <w:rFonts w:ascii="Times New Roman" w:hAnsi="Times New Roman" w:cs="Times New Roman"/>
                <w:color w:val="000000"/>
                <w:sz w:val="19"/>
                <w:szCs w:val="19"/>
              </w:rPr>
              <w:t xml:space="preserve"> М.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Бухгалтерский учет и анализ: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r>
              <w:rPr>
                <w:rFonts w:ascii="Times New Roman" w:hAnsi="Times New Roman" w:cs="Times New Roman"/>
                <w:color w:val="000000"/>
                <w:sz w:val="19"/>
                <w:szCs w:val="19"/>
              </w:rPr>
              <w:t>М.: КНОРУС,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1</w:t>
            </w:r>
          </w:p>
        </w:tc>
      </w:tr>
      <w:tr w:rsidR="00792931" w:rsidRPr="006048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Л3.3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Гуляева А. Ф., Гизятова А. Ш., Антипина Ж. П., Игошина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Введение в специальность "Бухгалтерский учет, анализ и аудит": учебно-справочное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792931" w:rsidRPr="006048D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92931" w:rsidRPr="006048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Теория и практика управленческого учета    </w:t>
            </w: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gaap</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w:t>
            </w:r>
          </w:p>
        </w:tc>
      </w:tr>
    </w:tbl>
    <w:p w:rsidR="00792931" w:rsidRPr="003400B9" w:rsidRDefault="003400B9">
      <w:pPr>
        <w:rPr>
          <w:sz w:val="0"/>
          <w:szCs w:val="0"/>
          <w:lang w:val="ru-RU"/>
        </w:rPr>
      </w:pPr>
      <w:r w:rsidRPr="003400B9">
        <w:rPr>
          <w:lang w:val="ru-RU"/>
        </w:rPr>
        <w:br w:type="page"/>
      </w:r>
    </w:p>
    <w:tbl>
      <w:tblPr>
        <w:tblW w:w="0" w:type="auto"/>
        <w:tblCellMar>
          <w:left w:w="0" w:type="dxa"/>
          <w:right w:w="0" w:type="dxa"/>
        </w:tblCellMar>
        <w:tblLook w:val="04A0" w:firstRow="1" w:lastRow="0" w:firstColumn="1" w:lastColumn="0" w:noHBand="0" w:noVBand="1"/>
      </w:tblPr>
      <w:tblGrid>
        <w:gridCol w:w="780"/>
        <w:gridCol w:w="3767"/>
        <w:gridCol w:w="4756"/>
        <w:gridCol w:w="971"/>
      </w:tblGrid>
      <w:tr w:rsidR="00792931">
        <w:trPr>
          <w:trHeight w:hRule="exact" w:val="416"/>
        </w:trPr>
        <w:tc>
          <w:tcPr>
            <w:tcW w:w="4692" w:type="dxa"/>
            <w:gridSpan w:val="2"/>
            <w:shd w:val="clear" w:color="C0C0C0" w:fill="FFFFFF"/>
            <w:tcMar>
              <w:left w:w="34" w:type="dxa"/>
              <w:right w:w="34" w:type="dxa"/>
            </w:tcMar>
          </w:tcPr>
          <w:p w:rsidR="00792931" w:rsidRDefault="003400B9">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792931" w:rsidRDefault="00792931"/>
        </w:tc>
        <w:tc>
          <w:tcPr>
            <w:tcW w:w="1007" w:type="dxa"/>
            <w:shd w:val="clear" w:color="C0C0C0" w:fill="FFFFFF"/>
            <w:tcMar>
              <w:left w:w="34" w:type="dxa"/>
              <w:right w:w="34" w:type="dxa"/>
            </w:tcMar>
          </w:tcPr>
          <w:p w:rsidR="00792931" w:rsidRDefault="003400B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92931" w:rsidRPr="006048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Интернет-ресурс для бухгалтера     </w:t>
            </w:r>
            <w:r>
              <w:rPr>
                <w:rFonts w:ascii="Times New Roman" w:hAnsi="Times New Roman" w:cs="Times New Roman"/>
                <w:color w:val="000000"/>
                <w:sz w:val="19"/>
                <w:szCs w:val="19"/>
              </w:rPr>
              <w:t>http</w:t>
            </w:r>
            <w:r w:rsidRPr="003400B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klerk</w:t>
            </w:r>
            <w:proofErr w:type="spellEnd"/>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w:t>
            </w:r>
          </w:p>
        </w:tc>
      </w:tr>
      <w:tr w:rsidR="00792931" w:rsidRPr="006048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 xml:space="preserve">Бухгалтерский учет. Налоги. Аудит     </w:t>
            </w:r>
            <w:r>
              <w:rPr>
                <w:rFonts w:ascii="Times New Roman" w:hAnsi="Times New Roman" w:cs="Times New Roman"/>
                <w:color w:val="000000"/>
                <w:sz w:val="19"/>
                <w:szCs w:val="19"/>
              </w:rPr>
              <w:t>https</w:t>
            </w:r>
            <w:r w:rsidRPr="003400B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400B9">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3400B9">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3400B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400B9">
              <w:rPr>
                <w:rFonts w:ascii="Times New Roman" w:hAnsi="Times New Roman" w:cs="Times New Roman"/>
                <w:color w:val="000000"/>
                <w:sz w:val="19"/>
                <w:szCs w:val="19"/>
                <w:lang w:val="ru-RU"/>
              </w:rPr>
              <w:t>/</w:t>
            </w:r>
          </w:p>
        </w:tc>
      </w:tr>
      <w:tr w:rsidR="0079293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9293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r>
              <w:rPr>
                <w:rFonts w:ascii="Times New Roman" w:hAnsi="Times New Roman" w:cs="Times New Roman"/>
                <w:color w:val="000000"/>
                <w:sz w:val="19"/>
                <w:szCs w:val="19"/>
              </w:rPr>
              <w:t>Microsoft Office.</w:t>
            </w:r>
          </w:p>
        </w:tc>
      </w:tr>
      <w:tr w:rsidR="0079293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929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9293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792931">
        <w:trPr>
          <w:trHeight w:hRule="exact" w:val="277"/>
        </w:trPr>
        <w:tc>
          <w:tcPr>
            <w:tcW w:w="710" w:type="dxa"/>
          </w:tcPr>
          <w:p w:rsidR="00792931" w:rsidRDefault="00792931"/>
        </w:tc>
        <w:tc>
          <w:tcPr>
            <w:tcW w:w="3970" w:type="dxa"/>
          </w:tcPr>
          <w:p w:rsidR="00792931" w:rsidRDefault="00792931"/>
        </w:tc>
        <w:tc>
          <w:tcPr>
            <w:tcW w:w="5104" w:type="dxa"/>
          </w:tcPr>
          <w:p w:rsidR="00792931" w:rsidRDefault="00792931"/>
        </w:tc>
        <w:tc>
          <w:tcPr>
            <w:tcW w:w="993" w:type="dxa"/>
          </w:tcPr>
          <w:p w:rsidR="00792931" w:rsidRDefault="00792931"/>
        </w:tc>
      </w:tr>
      <w:tr w:rsidR="00792931" w:rsidRPr="006048D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7. МАТЕРИАЛЬНО-ТЕХНИЧЕСКОЕ ОБЕСПЕЧЕНИЕ ДИСЦИПЛИНЫ (МОДУЛЯ)</w:t>
            </w:r>
          </w:p>
        </w:tc>
      </w:tr>
      <w:tr w:rsidR="0079293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Default="003400B9">
            <w:pPr>
              <w:spacing w:after="0" w:line="240" w:lineRule="auto"/>
              <w:rPr>
                <w:sz w:val="19"/>
                <w:szCs w:val="19"/>
              </w:rPr>
            </w:pPr>
            <w:r w:rsidRPr="003400B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92931">
        <w:trPr>
          <w:trHeight w:hRule="exact" w:val="277"/>
        </w:trPr>
        <w:tc>
          <w:tcPr>
            <w:tcW w:w="710" w:type="dxa"/>
          </w:tcPr>
          <w:p w:rsidR="00792931" w:rsidRDefault="00792931"/>
        </w:tc>
        <w:tc>
          <w:tcPr>
            <w:tcW w:w="3970" w:type="dxa"/>
          </w:tcPr>
          <w:p w:rsidR="00792931" w:rsidRDefault="00792931"/>
        </w:tc>
        <w:tc>
          <w:tcPr>
            <w:tcW w:w="5104" w:type="dxa"/>
          </w:tcPr>
          <w:p w:rsidR="00792931" w:rsidRDefault="00792931"/>
        </w:tc>
        <w:tc>
          <w:tcPr>
            <w:tcW w:w="993" w:type="dxa"/>
          </w:tcPr>
          <w:p w:rsidR="00792931" w:rsidRDefault="00792931"/>
        </w:tc>
      </w:tr>
      <w:tr w:rsidR="00792931" w:rsidRPr="006048D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92931" w:rsidRPr="003400B9" w:rsidRDefault="003400B9">
            <w:pPr>
              <w:spacing w:after="0" w:line="240" w:lineRule="auto"/>
              <w:jc w:val="center"/>
              <w:rPr>
                <w:sz w:val="19"/>
                <w:szCs w:val="19"/>
                <w:lang w:val="ru-RU"/>
              </w:rPr>
            </w:pPr>
            <w:r w:rsidRPr="003400B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792931" w:rsidRPr="006048D3">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92931" w:rsidRPr="003400B9" w:rsidRDefault="003400B9">
            <w:pPr>
              <w:spacing w:after="0" w:line="240" w:lineRule="auto"/>
              <w:rPr>
                <w:sz w:val="19"/>
                <w:szCs w:val="19"/>
                <w:lang w:val="ru-RU"/>
              </w:rPr>
            </w:pPr>
            <w:r w:rsidRPr="003400B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048D3" w:rsidRDefault="006048D3">
      <w:pPr>
        <w:rPr>
          <w:lang w:val="ru-RU"/>
        </w:rPr>
      </w:pPr>
    </w:p>
    <w:p w:rsidR="006048D3" w:rsidRDefault="006048D3">
      <w:pPr>
        <w:rPr>
          <w:lang w:val="ru-RU"/>
        </w:rPr>
      </w:pPr>
      <w:r>
        <w:rPr>
          <w:lang w:val="ru-RU"/>
        </w:rPr>
        <w:br w:type="page"/>
      </w:r>
    </w:p>
    <w:p w:rsidR="006048D3" w:rsidRDefault="006048D3" w:rsidP="006048D3">
      <w:pPr>
        <w:rPr>
          <w:lang w:val="ru-RU"/>
        </w:rPr>
      </w:pPr>
      <w:r>
        <w:rPr>
          <w:noProof/>
          <w:lang w:val="ru-RU" w:eastAsia="ru-RU"/>
        </w:rPr>
        <w:drawing>
          <wp:inline distT="0" distB="0" distL="0" distR="0" wp14:anchorId="0DFEDCD0" wp14:editId="0569CE44">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с.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6048D3" w:rsidRPr="005C51FC" w:rsidRDefault="006048D3" w:rsidP="006048D3">
      <w:pPr>
        <w:jc w:val="center"/>
        <w:rPr>
          <w:lang w:val="ru-RU"/>
        </w:rPr>
      </w:pPr>
      <w:r>
        <w:rPr>
          <w:lang w:val="ru-RU"/>
        </w:rPr>
        <w:br w:type="page"/>
      </w:r>
      <w:r w:rsidRPr="005C51FC">
        <w:rPr>
          <w:rFonts w:ascii="Times New Roman" w:eastAsia="Calibri" w:hAnsi="Times New Roman" w:cs="Times New Roman"/>
          <w:b/>
          <w:sz w:val="28"/>
          <w:szCs w:val="28"/>
          <w:lang w:val="ru-RU" w:eastAsia="ru-RU"/>
        </w:rPr>
        <w:t>Оглавление</w:t>
      </w:r>
    </w:p>
    <w:p w:rsidR="006048D3" w:rsidRPr="005C51FC" w:rsidRDefault="006048D3" w:rsidP="006048D3">
      <w:pPr>
        <w:spacing w:after="0" w:line="240" w:lineRule="auto"/>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26"/>
        <w:gridCol w:w="8329"/>
        <w:gridCol w:w="816"/>
      </w:tblGrid>
      <w:tr w:rsidR="006048D3" w:rsidRPr="005C51FC" w:rsidTr="004C4FCF">
        <w:tc>
          <w:tcPr>
            <w:tcW w:w="426"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w:t>
            </w:r>
          </w:p>
        </w:tc>
        <w:tc>
          <w:tcPr>
            <w:tcW w:w="8329"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Перечень компетенций с указанием этапов их формирования в процессе освоения образовательной программы</w:t>
            </w:r>
          </w:p>
        </w:tc>
        <w:tc>
          <w:tcPr>
            <w:tcW w:w="816" w:type="dxa"/>
            <w:vAlign w:val="bottom"/>
            <w:hideMark/>
          </w:tcPr>
          <w:p w:rsidR="006048D3" w:rsidRPr="005C51FC" w:rsidRDefault="006048D3" w:rsidP="004C4FCF">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w:t>
            </w:r>
          </w:p>
        </w:tc>
      </w:tr>
      <w:tr w:rsidR="006048D3" w:rsidRPr="005C51FC" w:rsidTr="004C4FCF">
        <w:tc>
          <w:tcPr>
            <w:tcW w:w="426" w:type="dxa"/>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p>
        </w:tc>
        <w:tc>
          <w:tcPr>
            <w:tcW w:w="8329" w:type="dxa"/>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p>
        </w:tc>
        <w:tc>
          <w:tcPr>
            <w:tcW w:w="816" w:type="dxa"/>
            <w:vAlign w:val="bottom"/>
          </w:tcPr>
          <w:p w:rsidR="006048D3" w:rsidRPr="005C51FC" w:rsidRDefault="006048D3" w:rsidP="004C4FCF">
            <w:pPr>
              <w:spacing w:after="0" w:line="240" w:lineRule="auto"/>
              <w:jc w:val="right"/>
              <w:rPr>
                <w:rFonts w:ascii="Times New Roman" w:eastAsia="Calibri" w:hAnsi="Times New Roman" w:cs="Times New Roman"/>
                <w:sz w:val="28"/>
                <w:szCs w:val="28"/>
                <w:lang w:val="ru-RU" w:eastAsia="ru-RU"/>
              </w:rPr>
            </w:pPr>
          </w:p>
        </w:tc>
      </w:tr>
      <w:tr w:rsidR="006048D3" w:rsidRPr="005C51FC" w:rsidTr="004C4FCF">
        <w:tc>
          <w:tcPr>
            <w:tcW w:w="426"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w:t>
            </w:r>
          </w:p>
        </w:tc>
        <w:tc>
          <w:tcPr>
            <w:tcW w:w="8329"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tc>
        <w:tc>
          <w:tcPr>
            <w:tcW w:w="816" w:type="dxa"/>
            <w:vAlign w:val="bottom"/>
            <w:hideMark/>
          </w:tcPr>
          <w:p w:rsidR="006048D3" w:rsidRPr="005C51FC" w:rsidRDefault="006048D3" w:rsidP="004C4FCF">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w:t>
            </w:r>
          </w:p>
        </w:tc>
      </w:tr>
      <w:tr w:rsidR="006048D3" w:rsidRPr="005C51FC" w:rsidTr="004C4FCF">
        <w:tc>
          <w:tcPr>
            <w:tcW w:w="426" w:type="dxa"/>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p>
        </w:tc>
        <w:tc>
          <w:tcPr>
            <w:tcW w:w="8329" w:type="dxa"/>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p>
        </w:tc>
        <w:tc>
          <w:tcPr>
            <w:tcW w:w="816" w:type="dxa"/>
            <w:vAlign w:val="bottom"/>
          </w:tcPr>
          <w:p w:rsidR="006048D3" w:rsidRPr="005C51FC" w:rsidRDefault="006048D3" w:rsidP="004C4FCF">
            <w:pPr>
              <w:spacing w:after="0" w:line="240" w:lineRule="auto"/>
              <w:jc w:val="right"/>
              <w:rPr>
                <w:rFonts w:ascii="Times New Roman" w:eastAsia="Calibri" w:hAnsi="Times New Roman" w:cs="Times New Roman"/>
                <w:sz w:val="28"/>
                <w:szCs w:val="28"/>
                <w:lang w:val="ru-RU" w:eastAsia="ru-RU"/>
              </w:rPr>
            </w:pPr>
          </w:p>
        </w:tc>
      </w:tr>
      <w:tr w:rsidR="006048D3" w:rsidRPr="005C51FC" w:rsidTr="004C4FCF">
        <w:tc>
          <w:tcPr>
            <w:tcW w:w="426"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w:t>
            </w:r>
          </w:p>
        </w:tc>
        <w:tc>
          <w:tcPr>
            <w:tcW w:w="8329"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vAlign w:val="bottom"/>
            <w:hideMark/>
          </w:tcPr>
          <w:p w:rsidR="006048D3" w:rsidRPr="005C51FC" w:rsidRDefault="006048D3" w:rsidP="004C4FCF">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7</w:t>
            </w:r>
          </w:p>
        </w:tc>
      </w:tr>
      <w:tr w:rsidR="006048D3" w:rsidRPr="005C51FC" w:rsidTr="004C4FCF">
        <w:tc>
          <w:tcPr>
            <w:tcW w:w="426" w:type="dxa"/>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p>
        </w:tc>
        <w:tc>
          <w:tcPr>
            <w:tcW w:w="8329" w:type="dxa"/>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p>
        </w:tc>
        <w:tc>
          <w:tcPr>
            <w:tcW w:w="816" w:type="dxa"/>
            <w:vAlign w:val="bottom"/>
          </w:tcPr>
          <w:p w:rsidR="006048D3" w:rsidRPr="005C51FC" w:rsidRDefault="006048D3" w:rsidP="004C4FCF">
            <w:pPr>
              <w:spacing w:after="0" w:line="240" w:lineRule="auto"/>
              <w:jc w:val="right"/>
              <w:rPr>
                <w:rFonts w:ascii="Times New Roman" w:eastAsia="Calibri" w:hAnsi="Times New Roman" w:cs="Times New Roman"/>
                <w:sz w:val="28"/>
                <w:szCs w:val="28"/>
                <w:lang w:val="ru-RU" w:eastAsia="ru-RU"/>
              </w:rPr>
            </w:pPr>
          </w:p>
        </w:tc>
      </w:tr>
      <w:tr w:rsidR="006048D3" w:rsidRPr="005C51FC" w:rsidTr="004C4FCF">
        <w:tc>
          <w:tcPr>
            <w:tcW w:w="426"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4.</w:t>
            </w:r>
          </w:p>
        </w:tc>
        <w:tc>
          <w:tcPr>
            <w:tcW w:w="8329" w:type="dxa"/>
            <w:hideMark/>
          </w:tcPr>
          <w:p w:rsidR="006048D3" w:rsidRPr="005C51FC" w:rsidRDefault="006048D3" w:rsidP="004C4FCF">
            <w:p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816" w:type="dxa"/>
            <w:vAlign w:val="bottom"/>
            <w:hideMark/>
          </w:tcPr>
          <w:p w:rsidR="006048D3" w:rsidRPr="005C51FC" w:rsidRDefault="006048D3" w:rsidP="004C4FCF">
            <w:pPr>
              <w:spacing w:after="0" w:line="240" w:lineRule="auto"/>
              <w:jc w:val="right"/>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11</w:t>
            </w:r>
          </w:p>
        </w:tc>
      </w:tr>
    </w:tbl>
    <w:p w:rsidR="006048D3" w:rsidRPr="005C51FC" w:rsidRDefault="006048D3" w:rsidP="006048D3">
      <w:pPr>
        <w:spacing w:after="0" w:line="240" w:lineRule="auto"/>
        <w:rPr>
          <w:rFonts w:ascii="Times New Roman" w:eastAsia="Calibri" w:hAnsi="Times New Roman" w:cs="Times New Roman"/>
          <w:sz w:val="28"/>
          <w:szCs w:val="28"/>
          <w:lang w:val="ru-RU" w:eastAsia="ru-RU"/>
        </w:rPr>
      </w:pPr>
    </w:p>
    <w:p w:rsidR="006048D3" w:rsidRPr="005C51FC" w:rsidRDefault="006048D3" w:rsidP="006048D3">
      <w:pPr>
        <w:spacing w:after="0" w:line="240" w:lineRule="auto"/>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center"/>
        <w:rPr>
          <w:rFonts w:ascii="Times New Roman" w:eastAsia="Calibri" w:hAnsi="Times New Roman" w:cs="Times New Roman"/>
          <w:b/>
          <w:sz w:val="28"/>
          <w:szCs w:val="28"/>
          <w:lang w:val="ru-RU" w:eastAsia="ru-RU"/>
        </w:rPr>
      </w:pPr>
      <w:r w:rsidRPr="005C51FC">
        <w:rPr>
          <w:rFonts w:ascii="Times New Roman" w:eastAsia="Calibri" w:hAnsi="Times New Roman" w:cs="Times New Roman"/>
          <w:sz w:val="28"/>
          <w:szCs w:val="28"/>
          <w:lang w:val="ru-RU" w:eastAsia="ru-RU"/>
        </w:rPr>
        <w:br w:type="page"/>
      </w:r>
      <w:bookmarkStart w:id="1" w:name="_Toc420739500"/>
      <w:r w:rsidRPr="005C51FC">
        <w:rPr>
          <w:rFonts w:ascii="Times New Roman" w:eastAsia="Calibri" w:hAnsi="Times New Roman" w:cs="Times New Roman"/>
          <w:b/>
          <w:sz w:val="28"/>
          <w:szCs w:val="28"/>
          <w:lang w:val="ru-RU" w:eastAsia="ru-RU"/>
        </w:rPr>
        <w:t xml:space="preserve">1. </w:t>
      </w:r>
      <w:bookmarkEnd w:id="1"/>
      <w:r w:rsidRPr="005C51FC">
        <w:rPr>
          <w:rFonts w:ascii="Times New Roman" w:eastAsia="Calibri" w:hAnsi="Times New Roman" w:cs="Times New Roman"/>
          <w:b/>
          <w:sz w:val="28"/>
          <w:szCs w:val="28"/>
          <w:lang w:val="ru-RU" w:eastAsia="ru-RU"/>
        </w:rPr>
        <w:t>Перечень компетенций с указанием этапов их формирования в процессе освоения образовательной программы</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center"/>
        <w:rPr>
          <w:rFonts w:ascii="Times New Roman" w:eastAsia="Calibri" w:hAnsi="Times New Roman" w:cs="Times New Roman"/>
          <w:b/>
          <w:sz w:val="28"/>
          <w:szCs w:val="28"/>
          <w:lang w:val="ru-RU" w:eastAsia="ru-RU"/>
        </w:rPr>
      </w:pPr>
      <w:bookmarkStart w:id="2" w:name="_Toc420739501"/>
      <w:r w:rsidRPr="005C51FC">
        <w:rPr>
          <w:rFonts w:ascii="Times New Roman" w:eastAsia="Calibri" w:hAnsi="Times New Roman" w:cs="Times New Roman"/>
          <w:b/>
          <w:sz w:val="28"/>
          <w:szCs w:val="28"/>
          <w:lang w:val="ru-RU" w:eastAsia="ru-RU"/>
        </w:rPr>
        <w:t xml:space="preserve">2. </w:t>
      </w:r>
      <w:bookmarkEnd w:id="2"/>
      <w:r w:rsidRPr="005C51FC">
        <w:rPr>
          <w:rFonts w:ascii="Times New Roman" w:eastAsia="Calibri" w:hAnsi="Times New Roman" w:cs="Times New Roman"/>
          <w:b/>
          <w:sz w:val="28"/>
          <w:szCs w:val="28"/>
          <w:lang w:val="ru-RU" w:eastAsia="ru-RU"/>
        </w:rPr>
        <w:t>Описание показателей и критериев оценивания компетенций на различных этапах их формирования, описание шкал оценивания</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2.1. Показатели и критерии оценивания компетенций:</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tbl>
      <w:tblPr>
        <w:tblW w:w="9450" w:type="dxa"/>
        <w:tblLayout w:type="fixed"/>
        <w:tblCellMar>
          <w:left w:w="0" w:type="dxa"/>
          <w:right w:w="0" w:type="dxa"/>
        </w:tblCellMar>
        <w:tblLook w:val="01E0" w:firstRow="1" w:lastRow="1" w:firstColumn="1" w:lastColumn="1" w:noHBand="0" w:noVBand="0"/>
      </w:tblPr>
      <w:tblGrid>
        <w:gridCol w:w="2641"/>
        <w:gridCol w:w="2412"/>
        <w:gridCol w:w="2411"/>
        <w:gridCol w:w="1986"/>
      </w:tblGrid>
      <w:tr w:rsidR="006048D3" w:rsidRPr="005C51FC" w:rsidTr="004C4FCF">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ЗУН, составляющие компетенцию </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Показатели оценивания</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Критерии оценивания</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Средства оценивания</w:t>
            </w:r>
          </w:p>
        </w:tc>
      </w:tr>
      <w:tr w:rsidR="006048D3" w:rsidRPr="005C51FC" w:rsidTr="004C4FCF">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6048D3" w:rsidRPr="005C51FC" w:rsidTr="004C4FCF">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Знать: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Основные нормативные документы в области бухгалтерского учета, порядок составления бухгалтерской отчетности, основы анализа бухгалтерской финансовой отчетности</w:t>
            </w:r>
          </w:p>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Уметь: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Разъяснять требования основных нормативных документов в области бухгалтерского учета, составлять бухгалтерскую отчетность, проводить анализ бухгалтерской отчетности</w:t>
            </w:r>
          </w:p>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Владеть: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Навыками применения законодательства в области бухгалтерского учета, составления бухгалтерской отчетности, анализа бухгалтерской отчетности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C51FC">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C51FC">
              <w:rPr>
                <w:rFonts w:ascii="Times New Roman" w:eastAsia="Times New Roman" w:hAnsi="Times New Roman" w:cs="Times New Roman"/>
                <w:iCs/>
                <w:sz w:val="24"/>
                <w:szCs w:val="24"/>
                <w:lang w:val="ru-RU" w:eastAsia="ru-RU"/>
              </w:rPr>
              <w:t>примеры;  умение</w:t>
            </w:r>
            <w:proofErr w:type="gramEnd"/>
            <w:r w:rsidRPr="005C51FC">
              <w:rPr>
                <w:rFonts w:ascii="Times New Roman" w:eastAsia="Times New Roman" w:hAnsi="Times New Roman" w:cs="Times New Roman"/>
                <w:iCs/>
                <w:sz w:val="24"/>
                <w:szCs w:val="24"/>
                <w:lang w:val="ru-RU" w:eastAsia="ru-RU"/>
              </w:rPr>
              <w:t xml:space="preserve"> решать поставленные задачи,</w:t>
            </w:r>
            <w:r w:rsidRPr="005C51FC">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6048D3" w:rsidRPr="005C51FC" w:rsidTr="004C4FCF">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jc w:val="center"/>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ПК-14: способность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6048D3" w:rsidRPr="005C51FC" w:rsidTr="004C4FCF">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Знать: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Основы российского законодательства в области документирования хозяйственных операций, порядок формирования рабочего плана счетов организации, порядок формирования учетной политики организации</w:t>
            </w:r>
          </w:p>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Уметь: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Осуществлять подбор необходимых документов при совершении хозяйственных операций, формировать на их основе необходимую корреспонденцию счетов, разрабатывать учетную политику, исходя из особенностей деятельности организации</w:t>
            </w:r>
          </w:p>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Владеть: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Пониманием влияния хозяйственных операций на деятельность организации с точки зрения бухгалтерского учета, владеть навыками отражения хозяйственных операций в бухгалтерском учете и формирования учетной политики</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C51FC">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C51FC">
              <w:rPr>
                <w:rFonts w:ascii="Times New Roman" w:eastAsia="Times New Roman" w:hAnsi="Times New Roman" w:cs="Times New Roman"/>
                <w:iCs/>
                <w:sz w:val="24"/>
                <w:szCs w:val="24"/>
                <w:lang w:val="ru-RU" w:eastAsia="ru-RU"/>
              </w:rPr>
              <w:t>примеры;  умение</w:t>
            </w:r>
            <w:proofErr w:type="gramEnd"/>
            <w:r w:rsidRPr="005C51FC">
              <w:rPr>
                <w:rFonts w:ascii="Times New Roman" w:eastAsia="Times New Roman" w:hAnsi="Times New Roman" w:cs="Times New Roman"/>
                <w:iCs/>
                <w:sz w:val="24"/>
                <w:szCs w:val="24"/>
                <w:lang w:val="ru-RU" w:eastAsia="ru-RU"/>
              </w:rPr>
              <w:t xml:space="preserve"> решать поставленные задачи,</w:t>
            </w:r>
            <w:r w:rsidRPr="005C51FC">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r w:rsidR="006048D3" w:rsidRPr="005C51FC" w:rsidTr="004C4FCF">
        <w:tc>
          <w:tcPr>
            <w:tcW w:w="9444"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ПК-15: способность формировать бухгалтерские проводки по учету источников и итогам инвентаризации и финансовых обязательств организации</w:t>
            </w:r>
          </w:p>
        </w:tc>
      </w:tr>
      <w:tr w:rsidR="006048D3" w:rsidRPr="005C51FC" w:rsidTr="004C4FCF">
        <w:tc>
          <w:tcPr>
            <w:tcW w:w="26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Знать: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Порядок проведения инвентаризации имущества организации, особенности бухгалтерского учета результатов проведения инвентаризации имущества, корреспонденцию счетов по учету источников, итогам инвентаризации и финансовым обязательствам организации</w:t>
            </w:r>
          </w:p>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Уметь: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Формировать бухгалтерские проводки по учету источников организации, результатам инвентаризации имущества и финансовых обязательств</w:t>
            </w:r>
          </w:p>
          <w:p w:rsidR="006048D3" w:rsidRPr="005C51FC" w:rsidRDefault="006048D3" w:rsidP="004C4FCF">
            <w:pPr>
              <w:spacing w:after="0" w:line="240" w:lineRule="auto"/>
              <w:rPr>
                <w:rFonts w:ascii="Times New Roman" w:eastAsia="Times New Roman" w:hAnsi="Times New Roman" w:cs="Times New Roman"/>
                <w:b/>
                <w:sz w:val="24"/>
                <w:szCs w:val="24"/>
                <w:lang w:val="ru-RU"/>
              </w:rPr>
            </w:pPr>
            <w:r w:rsidRPr="005C51FC">
              <w:rPr>
                <w:rFonts w:ascii="Times New Roman" w:eastAsia="Times New Roman" w:hAnsi="Times New Roman" w:cs="Times New Roman"/>
                <w:b/>
                <w:sz w:val="24"/>
                <w:szCs w:val="24"/>
                <w:lang w:val="ru-RU"/>
              </w:rPr>
              <w:t>Владеть:</w:t>
            </w:r>
          </w:p>
          <w:p w:rsidR="006048D3" w:rsidRPr="005C51FC" w:rsidRDefault="006048D3" w:rsidP="004C4FCF">
            <w:pPr>
              <w:spacing w:after="0" w:line="240" w:lineRule="auto"/>
              <w:rPr>
                <w:rFonts w:ascii="Times New Roman" w:eastAsia="Times New Roman" w:hAnsi="Times New Roman" w:cs="Times New Roman"/>
                <w:sz w:val="24"/>
                <w:szCs w:val="24"/>
                <w:lang w:val="ru-RU"/>
              </w:rPr>
            </w:pPr>
            <w:r w:rsidRPr="005C51FC">
              <w:rPr>
                <w:rFonts w:ascii="Times New Roman" w:eastAsia="Times New Roman" w:hAnsi="Times New Roman" w:cs="Times New Roman"/>
                <w:sz w:val="24"/>
                <w:szCs w:val="24"/>
                <w:lang w:val="ru-RU"/>
              </w:rPr>
              <w:t>Пониманием бухгалтерских проводок по учету источников организации, результатам инвентаризации имущества и финансовых обязательств</w:t>
            </w:r>
          </w:p>
        </w:tc>
        <w:tc>
          <w:tcPr>
            <w:tcW w:w="241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sz w:val="24"/>
                <w:szCs w:val="24"/>
                <w:lang w:val="ru-RU" w:eastAsia="ru-RU"/>
              </w:rPr>
            </w:pPr>
            <w:r w:rsidRPr="005C51FC">
              <w:rPr>
                <w:rFonts w:ascii="Times New Roman" w:eastAsia="Times New Roman" w:hAnsi="Times New Roman" w:cs="Times New Roman"/>
                <w:sz w:val="24"/>
                <w:szCs w:val="24"/>
                <w:lang w:val="ru-RU" w:eastAsia="ru-RU"/>
              </w:rPr>
              <w:t xml:space="preserve">поиск и сбор необходимой нормативной базы, составленный обзор нормативной базы, использование различных баз данных, </w:t>
            </w:r>
            <w:r w:rsidRPr="005C51FC">
              <w:rPr>
                <w:rFonts w:ascii="Times New Roman" w:eastAsia="Times New Roman" w:hAnsi="Times New Roman" w:cs="Times New Roman"/>
                <w:iCs/>
                <w:sz w:val="24"/>
                <w:szCs w:val="24"/>
                <w:lang w:val="ru-RU" w:eastAsia="ru-RU"/>
              </w:rPr>
              <w:t>использование современных информационно-коммуникационных технологий и глобальных информационных ресурсов</w:t>
            </w:r>
          </w:p>
        </w:tc>
        <w:tc>
          <w:tcPr>
            <w:tcW w:w="24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 xml:space="preserve">соответствие проблеме исследования; полнота и содержательность ответа; умение приводить </w:t>
            </w:r>
            <w:proofErr w:type="gramStart"/>
            <w:r w:rsidRPr="005C51FC">
              <w:rPr>
                <w:rFonts w:ascii="Times New Roman" w:eastAsia="Times New Roman" w:hAnsi="Times New Roman" w:cs="Times New Roman"/>
                <w:iCs/>
                <w:sz w:val="24"/>
                <w:szCs w:val="24"/>
                <w:lang w:val="ru-RU" w:eastAsia="ru-RU"/>
              </w:rPr>
              <w:t>примеры;  умение</w:t>
            </w:r>
            <w:proofErr w:type="gramEnd"/>
            <w:r w:rsidRPr="005C51FC">
              <w:rPr>
                <w:rFonts w:ascii="Times New Roman" w:eastAsia="Times New Roman" w:hAnsi="Times New Roman" w:cs="Times New Roman"/>
                <w:iCs/>
                <w:sz w:val="24"/>
                <w:szCs w:val="24"/>
                <w:lang w:val="ru-RU" w:eastAsia="ru-RU"/>
              </w:rPr>
              <w:t xml:space="preserve"> решать поставленные задачи,</w:t>
            </w:r>
            <w:r w:rsidRPr="005C51FC">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умение отстаивать свою позицию, полнота и содержательность ответа, умение приводить примеры</w:t>
            </w:r>
          </w:p>
        </w:tc>
        <w:tc>
          <w:tcPr>
            <w:tcW w:w="198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048D3" w:rsidRPr="005C51FC" w:rsidRDefault="006048D3" w:rsidP="004C4FCF">
            <w:pPr>
              <w:spacing w:after="0" w:line="240" w:lineRule="auto"/>
              <w:rPr>
                <w:rFonts w:ascii="Times New Roman" w:eastAsia="Times New Roman" w:hAnsi="Times New Roman" w:cs="Times New Roman"/>
                <w:iCs/>
                <w:sz w:val="24"/>
                <w:szCs w:val="24"/>
                <w:lang w:val="ru-RU" w:eastAsia="ru-RU"/>
              </w:rPr>
            </w:pPr>
            <w:r w:rsidRPr="005C51FC">
              <w:rPr>
                <w:rFonts w:ascii="Times New Roman" w:eastAsia="Times New Roman" w:hAnsi="Times New Roman" w:cs="Times New Roman"/>
                <w:iCs/>
                <w:sz w:val="24"/>
                <w:szCs w:val="24"/>
                <w:lang w:val="ru-RU" w:eastAsia="ru-RU"/>
              </w:rPr>
              <w:t>О – опрос, Т – тест, СЗ – кейсы, ситуационные задания, П – презентации</w:t>
            </w:r>
          </w:p>
        </w:tc>
      </w:tr>
    </w:tbl>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br w:type="page"/>
        <w:t>2.2. Шкалы оценивания:</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C51FC">
        <w:rPr>
          <w:rFonts w:ascii="Times New Roman" w:eastAsia="Calibri" w:hAnsi="Times New Roman" w:cs="Times New Roman"/>
          <w:sz w:val="28"/>
          <w:szCs w:val="28"/>
          <w:lang w:val="ru-RU" w:eastAsia="ru-RU"/>
        </w:rPr>
        <w:t>балльно</w:t>
      </w:r>
      <w:proofErr w:type="spellEnd"/>
      <w:r w:rsidRPr="005C51FC">
        <w:rPr>
          <w:rFonts w:ascii="Times New Roman" w:eastAsia="Calibri" w:hAnsi="Times New Roman" w:cs="Times New Roman"/>
          <w:sz w:val="28"/>
          <w:szCs w:val="28"/>
          <w:lang w:val="ru-RU" w:eastAsia="ru-RU"/>
        </w:rPr>
        <w:t>-рейтинговой системы в 100-балльной шкале.</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831"/>
        <w:gridCol w:w="1558"/>
        <w:gridCol w:w="2408"/>
        <w:gridCol w:w="1558"/>
        <w:gridCol w:w="709"/>
      </w:tblGrid>
      <w:tr w:rsidR="006048D3" w:rsidRPr="005C51FC" w:rsidTr="004C4FCF">
        <w:tc>
          <w:tcPr>
            <w:tcW w:w="9351" w:type="dxa"/>
            <w:gridSpan w:val="6"/>
            <w:tcBorders>
              <w:top w:val="single" w:sz="4" w:space="0" w:color="auto"/>
              <w:left w:val="single" w:sz="4" w:space="0" w:color="auto"/>
              <w:bottom w:val="single" w:sz="4" w:space="0" w:color="auto"/>
              <w:right w:val="single" w:sz="4" w:space="0" w:color="auto"/>
            </w:tcBorders>
            <w:noWrap/>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Объем видов учебной работы в %</w:t>
            </w:r>
          </w:p>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(максимально возможный балл по виду учебной работы)</w:t>
            </w:r>
          </w:p>
        </w:tc>
      </w:tr>
      <w:tr w:rsidR="006048D3" w:rsidRPr="005C51FC" w:rsidTr="004C4FCF">
        <w:tc>
          <w:tcPr>
            <w:tcW w:w="2283" w:type="dxa"/>
            <w:vMerge w:val="restart"/>
            <w:tcBorders>
              <w:top w:val="single" w:sz="4" w:space="0" w:color="auto"/>
              <w:left w:val="single" w:sz="4" w:space="0" w:color="auto"/>
              <w:bottom w:val="single" w:sz="4" w:space="0" w:color="auto"/>
              <w:right w:val="single" w:sz="4" w:space="0" w:color="auto"/>
            </w:tcBorders>
            <w:noWrap/>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Модули</w:t>
            </w:r>
          </w:p>
        </w:tc>
        <w:tc>
          <w:tcPr>
            <w:tcW w:w="6359" w:type="dxa"/>
            <w:gridSpan w:val="4"/>
            <w:tcBorders>
              <w:top w:val="single" w:sz="4" w:space="0" w:color="auto"/>
              <w:left w:val="single" w:sz="4" w:space="0" w:color="auto"/>
              <w:bottom w:val="single" w:sz="4" w:space="0" w:color="auto"/>
              <w:right w:val="single" w:sz="4" w:space="0" w:color="auto"/>
            </w:tcBorders>
            <w:noWrap/>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Текущая аттестация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Итого</w:t>
            </w:r>
          </w:p>
        </w:tc>
      </w:tr>
      <w:tr w:rsidR="006048D3" w:rsidRPr="005C51FC" w:rsidTr="004C4FCF">
        <w:tc>
          <w:tcPr>
            <w:tcW w:w="9351" w:type="dxa"/>
            <w:vMerge/>
            <w:tcBorders>
              <w:top w:val="single" w:sz="4" w:space="0" w:color="auto"/>
              <w:left w:val="single" w:sz="4" w:space="0" w:color="auto"/>
              <w:bottom w:val="single" w:sz="4" w:space="0" w:color="auto"/>
              <w:right w:val="single" w:sz="4" w:space="0" w:color="auto"/>
            </w:tcBorders>
            <w:vAlign w:val="center"/>
            <w:hideMark/>
          </w:tcPr>
          <w:p w:rsidR="006048D3" w:rsidRPr="005C51FC" w:rsidRDefault="006048D3" w:rsidP="004C4FCF">
            <w:pPr>
              <w:spacing w:after="0" w:line="240" w:lineRule="auto"/>
              <w:rPr>
                <w:rFonts w:ascii="Times New Roman" w:eastAsia="Times New Roman" w:hAnsi="Times New Roman" w:cs="Times New Roman"/>
                <w:color w:val="000000"/>
                <w:lang w:val="ru-RU" w:eastAsia="ru-RU"/>
              </w:rPr>
            </w:pPr>
          </w:p>
        </w:tc>
        <w:tc>
          <w:tcPr>
            <w:tcW w:w="831" w:type="dxa"/>
            <w:tcBorders>
              <w:top w:val="single" w:sz="4" w:space="0" w:color="auto"/>
              <w:left w:val="single" w:sz="4" w:space="0" w:color="auto"/>
              <w:bottom w:val="single" w:sz="4" w:space="0" w:color="auto"/>
              <w:right w:val="single" w:sz="4" w:space="0" w:color="auto"/>
            </w:tcBorders>
            <w:noWrap/>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Опрос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Тестирование</w:t>
            </w:r>
          </w:p>
        </w:tc>
        <w:tc>
          <w:tcPr>
            <w:tcW w:w="2410" w:type="dxa"/>
            <w:tcBorders>
              <w:top w:val="single" w:sz="4" w:space="0" w:color="auto"/>
              <w:left w:val="single" w:sz="4" w:space="0" w:color="auto"/>
              <w:bottom w:val="single" w:sz="4" w:space="0" w:color="auto"/>
              <w:right w:val="single" w:sz="4" w:space="0" w:color="auto"/>
            </w:tcBorders>
            <w:noWrap/>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Ситуационные задания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Презентации</w:t>
            </w:r>
          </w:p>
        </w:tc>
        <w:tc>
          <w:tcPr>
            <w:tcW w:w="709" w:type="dxa"/>
            <w:tcBorders>
              <w:top w:val="single" w:sz="4" w:space="0" w:color="auto"/>
              <w:left w:val="single" w:sz="4" w:space="0" w:color="auto"/>
              <w:bottom w:val="single" w:sz="4" w:space="0" w:color="auto"/>
              <w:right w:val="single" w:sz="4" w:space="0" w:color="auto"/>
            </w:tcBorders>
            <w:vAlign w:val="center"/>
          </w:tcPr>
          <w:p w:rsidR="006048D3" w:rsidRPr="005C51FC" w:rsidRDefault="006048D3" w:rsidP="004C4FCF">
            <w:pPr>
              <w:spacing w:after="0" w:line="240" w:lineRule="auto"/>
              <w:ind w:left="-57" w:right="-57"/>
              <w:jc w:val="center"/>
              <w:rPr>
                <w:rFonts w:ascii="Times New Roman" w:eastAsia="Times New Roman" w:hAnsi="Times New Roman" w:cs="Times New Roman"/>
                <w:color w:val="000000"/>
                <w:lang w:val="ru-RU" w:eastAsia="ru-RU"/>
              </w:rPr>
            </w:pPr>
          </w:p>
        </w:tc>
      </w:tr>
      <w:tr w:rsidR="006048D3" w:rsidRPr="005C51FC" w:rsidTr="004C4FCF">
        <w:tc>
          <w:tcPr>
            <w:tcW w:w="2283"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Модуль 1. Основы бухгалтерского учета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55</w:t>
            </w:r>
          </w:p>
        </w:tc>
      </w:tr>
      <w:tr w:rsidR="006048D3" w:rsidRPr="005C51FC" w:rsidTr="004C4FCF">
        <w:tc>
          <w:tcPr>
            <w:tcW w:w="2283"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Модуль 2. Основы экономического анализа</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30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color w:val="000000"/>
                <w:lang w:val="ru-RU" w:eastAsia="ru-RU"/>
              </w:rPr>
            </w:pPr>
            <w:r w:rsidRPr="005C51FC">
              <w:rPr>
                <w:rFonts w:ascii="Times New Roman" w:eastAsia="Times New Roman" w:hAnsi="Times New Roman" w:cs="Times New Roman"/>
                <w:color w:val="000000"/>
                <w:lang w:val="ru-RU" w:eastAsia="ru-RU"/>
              </w:rPr>
              <w:t>45</w:t>
            </w:r>
          </w:p>
        </w:tc>
      </w:tr>
      <w:tr w:rsidR="006048D3" w:rsidRPr="005C51FC" w:rsidTr="004C4FCF">
        <w:tc>
          <w:tcPr>
            <w:tcW w:w="2283"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Итого:</w:t>
            </w:r>
          </w:p>
        </w:tc>
        <w:tc>
          <w:tcPr>
            <w:tcW w:w="831"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70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6048D3" w:rsidRPr="005C51FC" w:rsidRDefault="006048D3" w:rsidP="004C4FCF">
            <w:pPr>
              <w:spacing w:after="0" w:line="240" w:lineRule="auto"/>
              <w:ind w:left="-57" w:right="-57"/>
              <w:jc w:val="right"/>
              <w:rPr>
                <w:rFonts w:ascii="Times New Roman" w:eastAsia="Times New Roman" w:hAnsi="Times New Roman" w:cs="Times New Roman"/>
                <w:b/>
                <w:color w:val="000000"/>
                <w:lang w:val="ru-RU" w:eastAsia="ru-RU"/>
              </w:rPr>
            </w:pPr>
            <w:r w:rsidRPr="005C51FC">
              <w:rPr>
                <w:rFonts w:ascii="Times New Roman" w:eastAsia="Times New Roman" w:hAnsi="Times New Roman" w:cs="Times New Roman"/>
                <w:b/>
                <w:color w:val="000000"/>
                <w:lang w:val="ru-RU" w:eastAsia="ru-RU"/>
              </w:rPr>
              <w:t>100</w:t>
            </w:r>
          </w:p>
        </w:tc>
      </w:tr>
    </w:tbl>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В приведенной выше таблице указаны </w:t>
      </w:r>
      <w:r w:rsidRPr="005C51FC">
        <w:rPr>
          <w:rFonts w:ascii="Times New Roman" w:eastAsia="Calibri" w:hAnsi="Times New Roman" w:cs="Times New Roman"/>
          <w:i/>
          <w:sz w:val="28"/>
          <w:szCs w:val="28"/>
          <w:u w:val="single"/>
          <w:lang w:val="ru-RU" w:eastAsia="ru-RU"/>
        </w:rPr>
        <w:t>максимально возможные</w:t>
      </w:r>
      <w:r w:rsidRPr="005C51FC">
        <w:rPr>
          <w:rFonts w:ascii="Times New Roman" w:eastAsia="Calibri" w:hAnsi="Times New Roman" w:cs="Times New Roman"/>
          <w:sz w:val="28"/>
          <w:szCs w:val="28"/>
          <w:lang w:val="ru-RU" w:eastAsia="ru-RU"/>
        </w:rPr>
        <w:t xml:space="preserve"> баллы, которые студент </w:t>
      </w:r>
      <w:r w:rsidRPr="005C51FC">
        <w:rPr>
          <w:rFonts w:ascii="Times New Roman" w:eastAsia="Calibri" w:hAnsi="Times New Roman" w:cs="Times New Roman"/>
          <w:i/>
          <w:sz w:val="28"/>
          <w:szCs w:val="28"/>
          <w:lang w:val="ru-RU" w:eastAsia="ru-RU"/>
        </w:rPr>
        <w:t xml:space="preserve">может </w:t>
      </w:r>
      <w:r w:rsidRPr="005C51FC">
        <w:rPr>
          <w:rFonts w:ascii="Times New Roman" w:eastAsia="Calibri" w:hAnsi="Times New Roman" w:cs="Times New Roman"/>
          <w:sz w:val="28"/>
          <w:szCs w:val="28"/>
          <w:lang w:val="ru-RU" w:eastAsia="ru-RU"/>
        </w:rPr>
        <w:t>получить по каждому виду учебной работы. Преподаватель выставляет баллы в соответствии с уровнем освоения студентом каждого вида работ.</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 Опрос.</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Студенту зачисляется по 10 баллов (максимально 70 баллов по результатам двух контрольных точек) за правильные ответы на поставленные вопросы во время проведения практических занятий. Балл может быть снижен по усмотрению преподавателя, если студент не в полной мере отвечает на вопросы.</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 Тестирование.</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Тестирование студентов проводится после изучения каждого модуля. Максимальная оценка при всех верных ответах по вопросам теста каждого модуля – 5 баллов. Оценка снижается по мере роста числа ошибочных ответов (максимально 10 баллов по результатам двух контрольных точек).</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 Ситуационные задания.</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Ситуационные задания являются дополнительными практическими заданиями повышенной сложности по темам курса, выполняемыми студентами на практических занятиях. Студенту зачисляется 1 балл за каждое выполненное ситуационное задание (максимально 10 баллов по результатам двух контрольных точек).</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4. Презентации.</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Подготовка презентации предполагает углубленное освоение студентом отдельных вопросов по изучаемым темам, и подготовка презентации по данным вопросам. Преподаватель указывает источники для изучения поставленных вопросов и проверяет степень усвоения материала по качеству подготовки презентации. Число баллов в этом случае зависит от качества работы студента (максимально 10 баллов по результатам двух контрольных точек).</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общая оценка при сумме баллов 51 и выше.</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i/>
          <w:sz w:val="28"/>
          <w:szCs w:val="28"/>
          <w:lang w:val="ru-RU" w:eastAsia="ru-RU"/>
        </w:rPr>
        <w:t xml:space="preserve">Внимание! </w:t>
      </w:r>
      <w:r w:rsidRPr="005C51FC">
        <w:rPr>
          <w:rFonts w:ascii="Times New Roman" w:eastAsia="Calibri" w:hAnsi="Times New Roman" w:cs="Times New Roman"/>
          <w:sz w:val="28"/>
          <w:szCs w:val="28"/>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При этом оценка, полученная по текущей успеваемости, не включается в итоговое число баллов, но допуск к зачету получают только студенты, набравшие не менее 50 баллов по текущей аттестации.</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i/>
          <w:sz w:val="28"/>
          <w:szCs w:val="28"/>
          <w:lang w:val="ru-RU" w:eastAsia="ru-RU"/>
        </w:rPr>
        <w:t>Внимание!</w:t>
      </w:r>
      <w:r w:rsidRPr="005C51FC">
        <w:rPr>
          <w:rFonts w:ascii="Times New Roman" w:eastAsia="Calibri" w:hAnsi="Times New Roman" w:cs="Times New Roman"/>
          <w:sz w:val="28"/>
          <w:szCs w:val="28"/>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5C51FC">
        <w:rPr>
          <w:rFonts w:ascii="Times New Roman" w:eastAsia="Calibri" w:hAnsi="Times New Roman" w:cs="Times New Roman"/>
          <w:sz w:val="28"/>
          <w:szCs w:val="28"/>
          <w:u w:val="single"/>
          <w:lang w:val="ru-RU" w:eastAsia="ru-RU"/>
        </w:rPr>
        <w:t>обязательно согласована</w:t>
      </w:r>
      <w:r w:rsidRPr="005C51FC">
        <w:rPr>
          <w:rFonts w:ascii="Times New Roman" w:eastAsia="Calibri" w:hAnsi="Times New Roman" w:cs="Times New Roman"/>
          <w:sz w:val="28"/>
          <w:szCs w:val="28"/>
          <w:lang w:val="ru-RU" w:eastAsia="ru-RU"/>
        </w:rPr>
        <w:t xml:space="preserve"> с преподавателем и деканатом.</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6048D3" w:rsidRPr="005C51FC" w:rsidTr="004C4FCF">
        <w:tc>
          <w:tcPr>
            <w:tcW w:w="9720" w:type="dxa"/>
            <w:gridSpan w:val="2"/>
            <w:tcBorders>
              <w:top w:val="single" w:sz="4" w:space="0" w:color="auto"/>
              <w:left w:val="single" w:sz="4" w:space="0" w:color="auto"/>
              <w:bottom w:val="single" w:sz="4" w:space="0" w:color="auto"/>
              <w:right w:val="single" w:sz="4" w:space="0" w:color="auto"/>
            </w:tcBorders>
            <w:vAlign w:val="center"/>
            <w:hideMark/>
          </w:tcPr>
          <w:p w:rsidR="006048D3" w:rsidRPr="005C51FC" w:rsidRDefault="006048D3" w:rsidP="004C4FCF">
            <w:pPr>
              <w:spacing w:after="0" w:line="240" w:lineRule="auto"/>
              <w:jc w:val="center"/>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ИТОГО</w:t>
            </w:r>
          </w:p>
        </w:tc>
      </w:tr>
      <w:tr w:rsidR="006048D3" w:rsidRPr="005C51FC" w:rsidTr="004C4FCF">
        <w:tc>
          <w:tcPr>
            <w:tcW w:w="4500" w:type="dxa"/>
            <w:tcBorders>
              <w:top w:val="single" w:sz="4" w:space="0" w:color="auto"/>
              <w:left w:val="single" w:sz="4" w:space="0" w:color="auto"/>
              <w:bottom w:val="single" w:sz="4" w:space="0" w:color="auto"/>
              <w:right w:val="single" w:sz="4" w:space="0" w:color="auto"/>
            </w:tcBorders>
            <w:vAlign w:val="center"/>
            <w:hideMark/>
          </w:tcPr>
          <w:p w:rsidR="006048D3" w:rsidRPr="005C51FC" w:rsidRDefault="006048D3" w:rsidP="004C4FCF">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50–100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6048D3" w:rsidRPr="005C51FC" w:rsidRDefault="006048D3" w:rsidP="004C4FCF">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Зачтено</w:t>
            </w:r>
          </w:p>
        </w:tc>
      </w:tr>
      <w:tr w:rsidR="006048D3" w:rsidRPr="005C51FC" w:rsidTr="004C4FCF">
        <w:tc>
          <w:tcPr>
            <w:tcW w:w="4500" w:type="dxa"/>
            <w:tcBorders>
              <w:top w:val="single" w:sz="4" w:space="0" w:color="auto"/>
              <w:left w:val="single" w:sz="4" w:space="0" w:color="auto"/>
              <w:bottom w:val="single" w:sz="4" w:space="0" w:color="auto"/>
              <w:right w:val="single" w:sz="4" w:space="0" w:color="auto"/>
            </w:tcBorders>
            <w:vAlign w:val="center"/>
            <w:hideMark/>
          </w:tcPr>
          <w:p w:rsidR="006048D3" w:rsidRPr="005C51FC" w:rsidRDefault="006048D3" w:rsidP="004C4FCF">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0-49 баллов</w:t>
            </w:r>
          </w:p>
        </w:tc>
        <w:tc>
          <w:tcPr>
            <w:tcW w:w="5220" w:type="dxa"/>
            <w:tcBorders>
              <w:top w:val="single" w:sz="4" w:space="0" w:color="auto"/>
              <w:left w:val="single" w:sz="4" w:space="0" w:color="auto"/>
              <w:bottom w:val="single" w:sz="4" w:space="0" w:color="auto"/>
              <w:right w:val="single" w:sz="4" w:space="0" w:color="auto"/>
            </w:tcBorders>
            <w:vAlign w:val="center"/>
            <w:hideMark/>
          </w:tcPr>
          <w:p w:rsidR="006048D3" w:rsidRPr="005C51FC" w:rsidRDefault="006048D3" w:rsidP="004C4FCF">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Не зачтено</w:t>
            </w:r>
          </w:p>
        </w:tc>
      </w:tr>
    </w:tbl>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center"/>
        <w:rPr>
          <w:rFonts w:ascii="Times New Roman" w:eastAsia="Calibri" w:hAnsi="Times New Roman" w:cs="Times New Roman"/>
          <w:b/>
          <w:sz w:val="28"/>
          <w:szCs w:val="28"/>
          <w:lang w:val="ru-RU" w:eastAsia="ru-RU"/>
        </w:rPr>
      </w:pPr>
      <w:bookmarkStart w:id="3" w:name="_Toc420739502"/>
      <w:r w:rsidRPr="005C51FC">
        <w:rPr>
          <w:rFonts w:ascii="Times New Roman" w:eastAsia="Calibri" w:hAnsi="Times New Roman" w:cs="Times New Roman"/>
          <w:b/>
          <w:sz w:val="28"/>
          <w:szCs w:val="28"/>
          <w:lang w:val="ru-RU" w:eastAsia="ru-RU"/>
        </w:rPr>
        <w:t xml:space="preserve">3. </w:t>
      </w:r>
      <w:bookmarkEnd w:id="3"/>
      <w:r w:rsidRPr="005C51FC">
        <w:rPr>
          <w:rFonts w:ascii="Times New Roman" w:eastAsia="Calibri" w:hAnsi="Times New Roman" w:cs="Times New Roman"/>
          <w:b/>
          <w:sz w:val="28"/>
          <w:szCs w:val="28"/>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Образцы оформления типовых вариантов оценочных средств, указанных в таблице пункта 2 представлены ниже.</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Вопросы, вынесенные на зачет</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денежных средств в кассе</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денежных средств на расчетных и валютных счетах</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основных средств</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нематериальных активов</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поступления сырья, материалов</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использования сырья, материалов</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начисления заработной платы</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выплаты заработной платы</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затрат на производство готовой продукции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Автоматизация </w:t>
      </w:r>
      <w:proofErr w:type="spellStart"/>
      <w:r w:rsidRPr="005C51FC">
        <w:rPr>
          <w:rFonts w:ascii="Times New Roman" w:eastAsia="Calibri" w:hAnsi="Times New Roman" w:cs="Times New Roman"/>
          <w:sz w:val="28"/>
          <w:szCs w:val="28"/>
          <w:lang w:val="ru-RU" w:eastAsia="ru-RU"/>
        </w:rPr>
        <w:t>калькулирования</w:t>
      </w:r>
      <w:proofErr w:type="spellEnd"/>
      <w:r w:rsidRPr="005C51FC">
        <w:rPr>
          <w:rFonts w:ascii="Times New Roman" w:eastAsia="Calibri" w:hAnsi="Times New Roman" w:cs="Times New Roman"/>
          <w:sz w:val="28"/>
          <w:szCs w:val="28"/>
          <w:lang w:val="ru-RU" w:eastAsia="ru-RU"/>
        </w:rPr>
        <w:t xml:space="preserve"> себестоимости готовой продукции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выпуска готовой продукции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товаров</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реализации готовой продукции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реализации товаров</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прочих доходов организации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прочих расходов организации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расчетов с поставщиками и подрядчиками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расчетов с покупателями и заказчиками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расчетов с прочими дебиторами и кредиторами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финансовых вложений в долговые финансовые инструменты</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финансовых вложений в долевые финансовые инструменты</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финансовых результатов от основной деятельности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формирования финансовых результатов от прочей деятельности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распределения прибыли организации</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учета добавочного и резервного капитала</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формирования бухгалтерского баланса и отчета о финансовых результатах</w:t>
      </w:r>
    </w:p>
    <w:p w:rsidR="006048D3" w:rsidRPr="005C51FC" w:rsidRDefault="006048D3" w:rsidP="006048D3">
      <w:pPr>
        <w:numPr>
          <w:ilvl w:val="0"/>
          <w:numId w:val="1"/>
        </w:numPr>
        <w:spacing w:after="0" w:line="240" w:lineRule="auto"/>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Автоматизация формирования приложений к бухгалтерскому балансу и отчету о финансовых результатах</w:t>
      </w:r>
    </w:p>
    <w:p w:rsidR="006048D3" w:rsidRPr="005C51FC" w:rsidRDefault="006048D3" w:rsidP="006048D3">
      <w:pPr>
        <w:spacing w:after="0" w:line="240" w:lineRule="auto"/>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Тестирование</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1. Бухгалтерский учет в Российской Федерации регулируется системой нормативного регулирования:</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одноуровневой;</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двухуровневой;</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трехуровневой;</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четырехуровневой.</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 Какие виды хозяйственного учета применяются в России?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финансовый, управленческий;</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статистический, бухгалтерский;</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оперативный, статистический, бухгалтерский.</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3. К какому уровню нормативного регулирования относятся положения по бухгалтерскому учету?</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к первому;</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ко второму;</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к третьему;</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к четвертому.</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4. Каким образом подразделяется имущество организации по источникам формирования?</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собственное и специального назначения;</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заемное и привлеченное;</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собственное и заемное.</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5. Излишки ценностей, выявленные в ходе инвентаризации, относятся на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прочие доходы;</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прочие расходы;</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уставный капитал.</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 </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6. Главный бухгалтер не несет ответственность за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формирование учетной политики;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обеспечение организации средствами оргтехники;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ведение бухгалтерского учета.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7. Сальдо конечное по пассивному счету равно нулю, если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в течение месяца по счету не было движения;</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сальдо начальное плюс кредитовый оборот равны обороту по дебету;</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оборот по кредиту равен обороту по дебету;</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сальдо начальное плюс кредитовый оборот меньше дебетового оборота.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8. Главный бухгалтер несет ответственность за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формирование учетной политики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обеспечение организации средствами оргтехники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ведение бухгалтерского учета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г) своевременное представление полной и достоверной бухгалтерской отчетности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д) действия материально ответственных лиц</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9. Что такое план счетов бухгалтерского учета?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перечень всех аналитических счетов, используемых в учете;</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б) совокупность синтетических, аналитических и </w:t>
      </w:r>
      <w:proofErr w:type="spellStart"/>
      <w:r w:rsidRPr="005C51FC">
        <w:rPr>
          <w:rFonts w:ascii="Times New Roman" w:eastAsia="Calibri" w:hAnsi="Times New Roman" w:cs="Times New Roman"/>
          <w:sz w:val="28"/>
          <w:szCs w:val="28"/>
          <w:lang w:val="ru-RU" w:eastAsia="ru-RU"/>
        </w:rPr>
        <w:t>субсчетов</w:t>
      </w:r>
      <w:proofErr w:type="spellEnd"/>
      <w:r w:rsidRPr="005C51FC">
        <w:rPr>
          <w:rFonts w:ascii="Times New Roman" w:eastAsia="Calibri" w:hAnsi="Times New Roman" w:cs="Times New Roman"/>
          <w:sz w:val="28"/>
          <w:szCs w:val="28"/>
          <w:lang w:val="ru-RU" w:eastAsia="ru-RU"/>
        </w:rPr>
        <w:t>;</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в) </w:t>
      </w:r>
      <w:proofErr w:type="gramStart"/>
      <w:r w:rsidRPr="005C51FC">
        <w:rPr>
          <w:rFonts w:ascii="Times New Roman" w:eastAsia="Calibri" w:hAnsi="Times New Roman" w:cs="Times New Roman"/>
          <w:sz w:val="28"/>
          <w:szCs w:val="28"/>
          <w:lang w:val="ru-RU" w:eastAsia="ru-RU"/>
        </w:rPr>
        <w:t>систематизированный  перечень</w:t>
      </w:r>
      <w:proofErr w:type="gramEnd"/>
      <w:r w:rsidRPr="005C51FC">
        <w:rPr>
          <w:rFonts w:ascii="Times New Roman" w:eastAsia="Calibri" w:hAnsi="Times New Roman" w:cs="Times New Roman"/>
          <w:sz w:val="28"/>
          <w:szCs w:val="28"/>
          <w:lang w:val="ru-RU" w:eastAsia="ru-RU"/>
        </w:rPr>
        <w:t xml:space="preserve"> синтетических счетов и </w:t>
      </w:r>
      <w:proofErr w:type="spellStart"/>
      <w:r w:rsidRPr="005C51FC">
        <w:rPr>
          <w:rFonts w:ascii="Times New Roman" w:eastAsia="Calibri" w:hAnsi="Times New Roman" w:cs="Times New Roman"/>
          <w:sz w:val="28"/>
          <w:szCs w:val="28"/>
          <w:lang w:val="ru-RU" w:eastAsia="ru-RU"/>
        </w:rPr>
        <w:t>субсчетов</w:t>
      </w:r>
      <w:proofErr w:type="spellEnd"/>
      <w:r w:rsidRPr="005C51FC">
        <w:rPr>
          <w:rFonts w:ascii="Times New Roman" w:eastAsia="Calibri" w:hAnsi="Times New Roman" w:cs="Times New Roman"/>
          <w:sz w:val="28"/>
          <w:szCs w:val="28"/>
          <w:lang w:val="ru-RU" w:eastAsia="ru-RU"/>
        </w:rPr>
        <w:t>.</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10. На </w:t>
      </w:r>
      <w:proofErr w:type="spellStart"/>
      <w:r w:rsidRPr="005C51FC">
        <w:rPr>
          <w:rFonts w:ascii="Times New Roman" w:eastAsia="Calibri" w:hAnsi="Times New Roman" w:cs="Times New Roman"/>
          <w:sz w:val="28"/>
          <w:szCs w:val="28"/>
          <w:lang w:val="ru-RU" w:eastAsia="ru-RU"/>
        </w:rPr>
        <w:t>забалансовых</w:t>
      </w:r>
      <w:proofErr w:type="spellEnd"/>
      <w:r w:rsidRPr="005C51FC">
        <w:rPr>
          <w:rFonts w:ascii="Times New Roman" w:eastAsia="Calibri" w:hAnsi="Times New Roman" w:cs="Times New Roman"/>
          <w:sz w:val="28"/>
          <w:szCs w:val="28"/>
          <w:lang w:val="ru-RU" w:eastAsia="ru-RU"/>
        </w:rPr>
        <w:t xml:space="preserve"> счетах применяется:</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а) двойная запись;</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б) простая запись;</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двойная и простая записи.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Ситуационные задания</w:t>
      </w:r>
    </w:p>
    <w:p w:rsidR="006048D3" w:rsidRPr="005C51FC" w:rsidRDefault="006048D3" w:rsidP="006048D3">
      <w:pPr>
        <w:spacing w:after="0" w:line="240" w:lineRule="auto"/>
        <w:jc w:val="both"/>
        <w:rPr>
          <w:rFonts w:ascii="Times New Roman" w:eastAsia="Calibri" w:hAnsi="Times New Roman" w:cs="Times New Roman"/>
          <w:i/>
          <w:sz w:val="28"/>
          <w:szCs w:val="28"/>
          <w:lang w:val="ru-RU" w:eastAsia="ru-RU"/>
        </w:rPr>
      </w:pPr>
      <w:r w:rsidRPr="005C51FC">
        <w:rPr>
          <w:rFonts w:ascii="Times New Roman" w:eastAsia="Calibri" w:hAnsi="Times New Roman" w:cs="Times New Roman"/>
          <w:i/>
          <w:sz w:val="28"/>
          <w:szCs w:val="28"/>
          <w:lang w:val="ru-RU" w:eastAsia="ru-RU"/>
        </w:rPr>
        <w:t>Задача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На основании исходных данных определить себестоимость отпущенных в производство материалов и отразить на счетах бухгалтерского учета приобретение и списание материалов в производство.</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Организация автосервиса ООО «Темп» по состоянию на 1 ноября 2017г. имела на складе 20 шт. автомобильных шин, используемых для ремонта автотранспорта, по фактической себестоимости 20000 руб. </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6.11.2017 приобретено 85 шт. автомобильных шин общей стоимостью 110330 руб., в том числе НДС 16830 руб.;</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26.11.2017 — 45 шт. общей стоимостью 63720 руб., в том числе НДС 9720 руб.</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В ноябре отпущено на ремонт автотранспорта 100 шин, остаток на складе по состоянию на 1 декабря 2017 г. составил 50 шин.</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Рассчитать себестоимость списанных материалов:</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методом средней себестоимости;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методом ФИФО.</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i/>
          <w:sz w:val="28"/>
          <w:szCs w:val="28"/>
          <w:lang w:val="ru-RU" w:eastAsia="ru-RU"/>
        </w:rPr>
      </w:pPr>
      <w:r w:rsidRPr="005C51FC">
        <w:rPr>
          <w:rFonts w:ascii="Times New Roman" w:eastAsia="Calibri" w:hAnsi="Times New Roman" w:cs="Times New Roman"/>
          <w:i/>
          <w:sz w:val="28"/>
          <w:szCs w:val="28"/>
          <w:lang w:val="ru-RU" w:eastAsia="ru-RU"/>
        </w:rPr>
        <w:t>Задача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На основании данных хозяйственной ситуации составить бухгалтерские проводки с указанием первичных документов, которые должны являться основанием для отражения хозяйственной ситуации в бухгалтерском учёте.</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В ПАО «Хлеб» отгружена хлебобулочная продукция покупателю по фактической себестоимости 33000 рублей. Покупателю предъявлен счёт на оплату по договорной цене на сумму 43479,39 рублей, НДС по ставке 18% составил 132,51 рублей, по ставке 10% - 4300,46 рублей. Итого к оплате: 47912,36 рублей. </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Учётной политикой для целей бухгалтерского и налогового учёта доходы и расходы признаются по моменту отгрузки продукции и предъявление счета-фактуры покупателю.</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Покупатель погасил задолженность безналичным путём.</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Финансовый результат от продажи продукции в </w:t>
      </w:r>
      <w:proofErr w:type="gramStart"/>
      <w:r w:rsidRPr="005C51FC">
        <w:rPr>
          <w:rFonts w:ascii="Times New Roman" w:eastAsia="Calibri" w:hAnsi="Times New Roman" w:cs="Times New Roman"/>
          <w:sz w:val="28"/>
          <w:szCs w:val="28"/>
          <w:lang w:val="ru-RU" w:eastAsia="ru-RU"/>
        </w:rPr>
        <w:t>сумме ?</w:t>
      </w:r>
      <w:proofErr w:type="gramEnd"/>
      <w:r w:rsidRPr="005C51FC">
        <w:rPr>
          <w:rFonts w:ascii="Times New Roman" w:eastAsia="Calibri" w:hAnsi="Times New Roman" w:cs="Times New Roman"/>
          <w:sz w:val="28"/>
          <w:szCs w:val="28"/>
          <w:lang w:val="ru-RU" w:eastAsia="ru-RU"/>
        </w:rPr>
        <w:t xml:space="preserve"> рублей определить.</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Презентации</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Примерный перечень тем презентаций:</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История возникновения и развития финансового учета.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Роль учета в системе управления экономикой хозяйствующего субъекта.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Принципы финансового учета.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Особенности учета долговых обязательств.</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расчетов по совместной деятельности.</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Способы прекращения обязательств и их отражение в учете.</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расчетов при исполнении обязательств третьими лицами.</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Аккредитивная форма расчетов при </w:t>
      </w:r>
      <w:proofErr w:type="gramStart"/>
      <w:r w:rsidRPr="005C51FC">
        <w:rPr>
          <w:rFonts w:ascii="Times New Roman" w:eastAsia="Calibri" w:hAnsi="Times New Roman" w:cs="Times New Roman"/>
          <w:sz w:val="28"/>
          <w:szCs w:val="28"/>
          <w:lang w:val="ru-RU" w:eastAsia="ru-RU"/>
        </w:rPr>
        <w:t>осуществлении  расчетов</w:t>
      </w:r>
      <w:proofErr w:type="gramEnd"/>
      <w:r w:rsidRPr="005C51FC">
        <w:rPr>
          <w:rFonts w:ascii="Times New Roman" w:eastAsia="Calibri" w:hAnsi="Times New Roman" w:cs="Times New Roman"/>
          <w:sz w:val="28"/>
          <w:szCs w:val="28"/>
          <w:lang w:val="ru-RU" w:eastAsia="ru-RU"/>
        </w:rPr>
        <w:t xml:space="preserve"> в иностранной валюте.</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Классификация и оценка материально-производственных запасов.</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Методы оценки материально-производственных запасов.</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Инвентаризация материальных ценностей и порядок ее результатов в учете</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Понятие, виды и оценка вложений во </w:t>
      </w:r>
      <w:proofErr w:type="spellStart"/>
      <w:r w:rsidRPr="005C51FC">
        <w:rPr>
          <w:rFonts w:ascii="Times New Roman" w:eastAsia="Calibri" w:hAnsi="Times New Roman" w:cs="Times New Roman"/>
          <w:sz w:val="28"/>
          <w:szCs w:val="28"/>
          <w:lang w:val="ru-RU" w:eastAsia="ru-RU"/>
        </w:rPr>
        <w:t>внеоборотные</w:t>
      </w:r>
      <w:proofErr w:type="spellEnd"/>
      <w:r w:rsidRPr="005C51FC">
        <w:rPr>
          <w:rFonts w:ascii="Times New Roman" w:eastAsia="Calibri" w:hAnsi="Times New Roman" w:cs="Times New Roman"/>
          <w:sz w:val="28"/>
          <w:szCs w:val="28"/>
          <w:lang w:val="ru-RU" w:eastAsia="ru-RU"/>
        </w:rPr>
        <w:t xml:space="preserve"> активы.</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арендных операций.</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лизинга.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Особенности учета нематериальных активов.</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Формы и системы оплаты труда.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Порядок расчета среднего заработка.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расчетов по социальному страхованию и обеспечению.</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Сущность себестоимости продукции в системе бухгалтерского учета.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Классификация затрат в бухгалтерском учете.</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Управленческие расходы в организации, их учет и контроль.</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Классификация объектов учета в системе бухгалтерского учета.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proofErr w:type="gramStart"/>
      <w:r w:rsidRPr="005C51FC">
        <w:rPr>
          <w:rFonts w:ascii="Times New Roman" w:eastAsia="Calibri" w:hAnsi="Times New Roman" w:cs="Times New Roman"/>
          <w:sz w:val="28"/>
          <w:szCs w:val="28"/>
          <w:lang w:val="ru-RU" w:eastAsia="ru-RU"/>
        </w:rPr>
        <w:t>Классификация  доходов</w:t>
      </w:r>
      <w:proofErr w:type="gramEnd"/>
      <w:r w:rsidRPr="005C51FC">
        <w:rPr>
          <w:rFonts w:ascii="Times New Roman" w:eastAsia="Calibri" w:hAnsi="Times New Roman" w:cs="Times New Roman"/>
          <w:sz w:val="28"/>
          <w:szCs w:val="28"/>
          <w:lang w:val="ru-RU" w:eastAsia="ru-RU"/>
        </w:rPr>
        <w:t xml:space="preserve"> и расходов.</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доходов и расходов, связанных с обычными видами деятельности</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прочих доходов и расходов.</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Порядок определения финансового результата деятельности предприятия.</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Реформация баланса.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Принципы построения и функционирования налогового учета.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собственного капитала.</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 xml:space="preserve">Учет </w:t>
      </w:r>
      <w:proofErr w:type="gramStart"/>
      <w:r w:rsidRPr="005C51FC">
        <w:rPr>
          <w:rFonts w:ascii="Times New Roman" w:eastAsia="Calibri" w:hAnsi="Times New Roman" w:cs="Times New Roman"/>
          <w:sz w:val="28"/>
          <w:szCs w:val="28"/>
          <w:lang w:val="ru-RU" w:eastAsia="ru-RU"/>
        </w:rPr>
        <w:t>заемного  капитала</w:t>
      </w:r>
      <w:proofErr w:type="gramEnd"/>
      <w:r w:rsidRPr="005C51FC">
        <w:rPr>
          <w:rFonts w:ascii="Times New Roman" w:eastAsia="Calibri" w:hAnsi="Times New Roman" w:cs="Times New Roman"/>
          <w:sz w:val="28"/>
          <w:szCs w:val="28"/>
          <w:lang w:val="ru-RU" w:eastAsia="ru-RU"/>
        </w:rPr>
        <w:t>.</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Учет государственной помощи.</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Консолидированная финансовая отчетность организаций.</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Международные стандарты финансовой отчетности.</w:t>
      </w:r>
    </w:p>
    <w:p w:rsidR="006048D3" w:rsidRPr="005C51FC" w:rsidRDefault="006048D3" w:rsidP="006048D3">
      <w:pPr>
        <w:numPr>
          <w:ilvl w:val="0"/>
          <w:numId w:val="2"/>
        </w:numPr>
        <w:spacing w:after="0" w:line="240" w:lineRule="auto"/>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Реформирование российского бухгалтерского учета.</w:t>
      </w:r>
    </w:p>
    <w:p w:rsidR="006048D3" w:rsidRPr="005C51FC" w:rsidRDefault="006048D3" w:rsidP="006048D3">
      <w:pPr>
        <w:spacing w:after="0" w:line="240" w:lineRule="auto"/>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rPr>
          <w:rFonts w:ascii="Times New Roman" w:eastAsia="Calibri" w:hAnsi="Times New Roman" w:cs="Times New Roman"/>
          <w:sz w:val="28"/>
          <w:szCs w:val="28"/>
          <w:lang w:val="ru-RU" w:eastAsia="ru-RU"/>
        </w:rPr>
      </w:pPr>
    </w:p>
    <w:p w:rsidR="006048D3" w:rsidRPr="005C51FC" w:rsidRDefault="006048D3" w:rsidP="006048D3">
      <w:pPr>
        <w:spacing w:after="0" w:line="240" w:lineRule="auto"/>
        <w:jc w:val="both"/>
        <w:rPr>
          <w:rFonts w:ascii="Times New Roman" w:eastAsia="Calibri" w:hAnsi="Times New Roman" w:cs="Times New Roman"/>
          <w:b/>
          <w:sz w:val="28"/>
          <w:szCs w:val="28"/>
          <w:lang w:val="ru-RU" w:eastAsia="ru-RU"/>
        </w:rPr>
      </w:pPr>
      <w:r w:rsidRPr="005C51FC">
        <w:rPr>
          <w:rFonts w:ascii="Times New Roman" w:eastAsia="Calibri" w:hAnsi="Times New Roman" w:cs="Times New Roman"/>
          <w:b/>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Процедуры оценивания включают в себя текущий контроль и промежуточную аттестацию.</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Промежуточная аттестация проводится в форме зачета.</w:t>
      </w:r>
    </w:p>
    <w:p w:rsidR="006048D3" w:rsidRPr="005C51FC" w:rsidRDefault="006048D3" w:rsidP="006048D3">
      <w:pPr>
        <w:spacing w:after="0" w:line="240" w:lineRule="auto"/>
        <w:ind w:firstLine="709"/>
        <w:jc w:val="both"/>
        <w:rPr>
          <w:rFonts w:ascii="Times New Roman" w:eastAsia="Calibri" w:hAnsi="Times New Roman" w:cs="Times New Roman"/>
          <w:sz w:val="28"/>
          <w:szCs w:val="28"/>
          <w:lang w:val="ru-RU" w:eastAsia="ru-RU"/>
        </w:rPr>
      </w:pPr>
      <w:r w:rsidRPr="005C51FC">
        <w:rPr>
          <w:rFonts w:ascii="Times New Roman" w:eastAsia="Calibri" w:hAnsi="Times New Roman" w:cs="Times New Roman"/>
          <w:sz w:val="28"/>
          <w:szCs w:val="28"/>
          <w:lang w:val="ru-RU" w:eastAsia="ru-RU"/>
        </w:rPr>
        <w:t>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048D3" w:rsidRPr="005C51FC" w:rsidRDefault="006048D3" w:rsidP="006048D3">
      <w:pPr>
        <w:spacing w:after="0" w:line="240" w:lineRule="auto"/>
        <w:rPr>
          <w:rFonts w:ascii="Times New Roman" w:eastAsia="Calibri" w:hAnsi="Times New Roman" w:cs="Times New Roman"/>
          <w:sz w:val="28"/>
          <w:szCs w:val="28"/>
          <w:lang w:val="ru-RU" w:eastAsia="ru-RU"/>
        </w:rPr>
      </w:pPr>
    </w:p>
    <w:p w:rsidR="006048D3" w:rsidRPr="005C51FC" w:rsidRDefault="006048D3" w:rsidP="006048D3">
      <w:pPr>
        <w:spacing w:after="0" w:line="240" w:lineRule="auto"/>
        <w:rPr>
          <w:rFonts w:ascii="Times New Roman" w:eastAsia="Calibri" w:hAnsi="Times New Roman" w:cs="Times New Roman"/>
          <w:sz w:val="28"/>
          <w:szCs w:val="28"/>
          <w:lang w:val="ru-RU" w:eastAsia="ru-RU"/>
        </w:rPr>
      </w:pPr>
    </w:p>
    <w:p w:rsidR="006048D3" w:rsidRDefault="006048D3" w:rsidP="006048D3">
      <w:pPr>
        <w:rPr>
          <w:lang w:val="ru-RU"/>
        </w:rPr>
      </w:pPr>
      <w:r>
        <w:rPr>
          <w:lang w:val="ru-RU"/>
        </w:rPr>
        <w:br w:type="page"/>
      </w:r>
    </w:p>
    <w:p w:rsidR="006048D3" w:rsidRDefault="006048D3" w:rsidP="006048D3">
      <w:pPr>
        <w:rPr>
          <w:lang w:val="ru-RU"/>
        </w:rPr>
      </w:pPr>
      <w:r>
        <w:rPr>
          <w:noProof/>
          <w:lang w:val="ru-RU" w:eastAsia="ru-RU"/>
        </w:rPr>
        <w:drawing>
          <wp:inline distT="0" distB="0" distL="0" distR="0" wp14:anchorId="471AAABE" wp14:editId="65152306">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у.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6048D3" w:rsidRDefault="006048D3" w:rsidP="006048D3">
      <w:pPr>
        <w:rPr>
          <w:lang w:val="ru-RU"/>
        </w:rPr>
      </w:pPr>
      <w:r>
        <w:rPr>
          <w:lang w:val="ru-RU"/>
        </w:rPr>
        <w:br w:type="page"/>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Методические указания по освоению дисциплины «Автоматизация учетных процессов» адресованы студентам всех форм обучения.</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Учебным планом по направлению подготовки «Учет и контроль в управлении бизнесом» предусмотрены следующие виды занятий:</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 лабораторные работы.</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 ходе лабораторных работ рассматриваются следующие темы:</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Раздел 1. Автоматизация формирования данных бухгалтерского учета</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 Автоматизация учета денежных средств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денежных средств в кассе</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денежных средств на расчетных и валютных счетах</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1.2. Автоматизация учета основных средств и нематериальных активов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основных средств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нематериальных активов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1.3. Автоматизация учета поступления и использования сырья, материалов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поступления сырья, материалов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использования сырья, материалов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1.4. Автоматизация учета труда и его оплаты</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начисления заработной платы</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выплаты заработной платы</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 xml:space="preserve">Тема 1.5. Автоматизация учета затрат на производство и </w:t>
      </w:r>
      <w:proofErr w:type="spellStart"/>
      <w:r w:rsidRPr="005C51FC">
        <w:rPr>
          <w:rFonts w:ascii="Times New Roman" w:eastAsia="Calibri" w:hAnsi="Times New Roman" w:cs="Times New Roman"/>
          <w:bCs/>
          <w:sz w:val="28"/>
          <w:szCs w:val="28"/>
          <w:lang w:val="ru-RU" w:eastAsia="ru-RU"/>
        </w:rPr>
        <w:t>калькулирования</w:t>
      </w:r>
      <w:proofErr w:type="spellEnd"/>
      <w:r w:rsidRPr="005C51FC">
        <w:rPr>
          <w:rFonts w:ascii="Times New Roman" w:eastAsia="Calibri" w:hAnsi="Times New Roman" w:cs="Times New Roman"/>
          <w:bCs/>
          <w:sz w:val="28"/>
          <w:szCs w:val="28"/>
          <w:lang w:val="ru-RU" w:eastAsia="ru-RU"/>
        </w:rPr>
        <w:t xml:space="preserve"> себестоимости готовой продукции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затрат на производство готовой продукции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 xml:space="preserve">2. Автоматизация </w:t>
      </w:r>
      <w:proofErr w:type="spellStart"/>
      <w:r w:rsidRPr="005C51FC">
        <w:rPr>
          <w:rFonts w:ascii="Times New Roman" w:eastAsia="Calibri" w:hAnsi="Times New Roman" w:cs="Times New Roman"/>
          <w:bCs/>
          <w:sz w:val="28"/>
          <w:szCs w:val="28"/>
          <w:lang w:val="ru-RU" w:eastAsia="ru-RU"/>
        </w:rPr>
        <w:t>калькулирования</w:t>
      </w:r>
      <w:proofErr w:type="spellEnd"/>
      <w:r w:rsidRPr="005C51FC">
        <w:rPr>
          <w:rFonts w:ascii="Times New Roman" w:eastAsia="Calibri" w:hAnsi="Times New Roman" w:cs="Times New Roman"/>
          <w:bCs/>
          <w:sz w:val="28"/>
          <w:szCs w:val="28"/>
          <w:lang w:val="ru-RU" w:eastAsia="ru-RU"/>
        </w:rPr>
        <w:t xml:space="preserve"> себестоимости готовой продукции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1.6. Автоматизация учета выпуска готовой продукции и товаров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выпуска готовой продукции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товаров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1.7. Автоматизация учета реализации готовой продукции и товаров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реализации готовой продукции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реализации товаров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1.8. Автоматизация учета формирования прочих доходов и расходов организации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формирования прочих доходов организации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формирования прочих расходов организации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1.9. Автоматизация учета расчетов и текущих обязательств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расчетов с поставщиками и подрядчиками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расчетов с покупателями и заказчиками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3. Автоматизация учета расчетов с прочими дебиторами и кредиторами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1.10. Автоматизация учета финансовых вложений</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финансовых вложений в долговые финансовые инструменты</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финансовых вложений в долевые финансовые инструменты</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1.11. Автоматизация учета формирования финансовых результатов</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формирования финансовых результатов от основной деятельности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формирования финансовых результатов от прочей деятельности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1.12. Автоматизация учета собственного капитала организации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учета распределения прибыли организации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учета добавочного и резервного капитала</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Раздел 2. Автоматизация формирования бухгалтерской (финансовой) отчетности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Тема 2.1. Автоматизация формирования бухгалтерской (финансовой) отчетности</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1. Автоматизация формирования бухгалтерского баланса и отчета о финансовых результатах</w:t>
      </w:r>
    </w:p>
    <w:p w:rsidR="006048D3" w:rsidRPr="005C51FC" w:rsidRDefault="006048D3" w:rsidP="006048D3">
      <w:pPr>
        <w:spacing w:after="0" w:line="240" w:lineRule="auto"/>
        <w:ind w:firstLine="709"/>
        <w:jc w:val="both"/>
        <w:rPr>
          <w:rFonts w:ascii="Times New Roman" w:eastAsia="Calibri" w:hAnsi="Times New Roman" w:cs="Times New Roman"/>
          <w:bCs/>
          <w:sz w:val="28"/>
          <w:szCs w:val="28"/>
          <w:lang w:val="ru-RU" w:eastAsia="ru-RU"/>
        </w:rPr>
      </w:pPr>
      <w:r w:rsidRPr="005C51FC">
        <w:rPr>
          <w:rFonts w:ascii="Times New Roman" w:eastAsia="Calibri" w:hAnsi="Times New Roman" w:cs="Times New Roman"/>
          <w:bCs/>
          <w:sz w:val="28"/>
          <w:szCs w:val="28"/>
          <w:lang w:val="ru-RU" w:eastAsia="ru-RU"/>
        </w:rPr>
        <w:t>2. Автоматизация формирования приложений к бухгалтерскому балансу и отчету о финансовых результатах</w:t>
      </w:r>
    </w:p>
    <w:p w:rsidR="006048D3" w:rsidRPr="005C51FC" w:rsidRDefault="006048D3" w:rsidP="006048D3">
      <w:pPr>
        <w:widowControl w:val="0"/>
        <w:spacing w:after="0"/>
        <w:ind w:firstLine="708"/>
        <w:jc w:val="both"/>
        <w:rPr>
          <w:rFonts w:ascii="Times New Roman" w:eastAsia="Calibri" w:hAnsi="Times New Roman" w:cs="Times New Roman"/>
          <w:bCs/>
          <w:sz w:val="28"/>
          <w:szCs w:val="28"/>
          <w:lang w:val="ru-RU" w:eastAsia="ru-RU"/>
        </w:rPr>
      </w:pP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 течение лабораторных работ даются рекомендации для самостоятельной работы и подготовке к занятиям.</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 ходе лабораторных работ углубляются и закрепляются знания студентов по ряду рассмотренных на лекциях вопросов, развиваются навыки, предусмотренные рабочей программой курса.</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При подготовке к лабораторным работам каждый студент должен: </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лабораторным работам студенты могут воспользоваться консультациями преподавателя. </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Вопросы, не рассмотренные на лабораторных работах,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том числе интерактивные) методы обучения, в частности интерактивная доска для подготовки и проведения лабораторных работ.</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5C51FC">
          <w:rPr>
            <w:rFonts w:ascii="Times New Roman" w:eastAsia="Times New Roman" w:hAnsi="Times New Roman" w:cs="Times New Roman"/>
            <w:bCs/>
            <w:color w:val="0000FF"/>
            <w:sz w:val="28"/>
            <w:szCs w:val="28"/>
            <w:u w:val="single"/>
            <w:lang w:val="ru-RU" w:eastAsia="ru-RU"/>
          </w:rPr>
          <w:t>http://library.rsue.ru</w:t>
        </w:r>
      </w:hyperlink>
      <w:r w:rsidRPr="005C51FC">
        <w:rPr>
          <w:rFonts w:ascii="Times New Roman" w:eastAsia="Times New Roman" w:hAnsi="Times New Roman" w:cs="Times New Roman"/>
          <w:bCs/>
          <w:sz w:val="28"/>
          <w:szCs w:val="28"/>
          <w:lang w:val="ru-RU" w:eastAsia="ru-RU"/>
        </w:rPr>
        <w:t>.</w:t>
      </w:r>
    </w:p>
    <w:p w:rsidR="006048D3" w:rsidRPr="005C51FC" w:rsidRDefault="006048D3" w:rsidP="006048D3">
      <w:pPr>
        <w:widowControl w:val="0"/>
        <w:spacing w:after="0"/>
        <w:ind w:firstLine="708"/>
        <w:jc w:val="both"/>
        <w:rPr>
          <w:rFonts w:ascii="Times New Roman" w:eastAsia="Times New Roman" w:hAnsi="Times New Roman" w:cs="Times New Roman"/>
          <w:bCs/>
          <w:sz w:val="28"/>
          <w:szCs w:val="28"/>
          <w:lang w:val="ru-RU" w:eastAsia="ru-RU"/>
        </w:rPr>
      </w:pPr>
      <w:r w:rsidRPr="005C51FC">
        <w:rPr>
          <w:rFonts w:ascii="Times New Roman" w:eastAsia="Times New Roman" w:hAnsi="Times New Roman" w:cs="Times New Roman"/>
          <w:bCs/>
          <w:sz w:val="28"/>
          <w:szCs w:val="28"/>
          <w:lang w:val="ru-RU" w:eastAsia="ru-RU"/>
        </w:rPr>
        <w:t>Также обучающиеся могут взять на дом необходимую литературу на абонементе вузовской библиотеки или воспользоваться читальными залами вуза.</w:t>
      </w:r>
    </w:p>
    <w:p w:rsidR="00792931" w:rsidRPr="003400B9" w:rsidRDefault="00792931">
      <w:pPr>
        <w:rPr>
          <w:lang w:val="ru-RU"/>
        </w:rPr>
      </w:pPr>
    </w:p>
    <w:sectPr w:rsidR="00792931" w:rsidRPr="003400B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9397F"/>
    <w:multiLevelType w:val="hybridMultilevel"/>
    <w:tmpl w:val="D4C074A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7EB535D9"/>
    <w:multiLevelType w:val="hybridMultilevel"/>
    <w:tmpl w:val="EA8CB1F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400B9"/>
    <w:rsid w:val="006048D3"/>
    <w:rsid w:val="0079293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DDF7067-81CD-4632-9725-2498FAF3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5169</Words>
  <Characters>29467</Characters>
  <Application>Microsoft Office Word</Application>
  <DocSecurity>0</DocSecurity>
  <Lines>245</Lines>
  <Paragraphs>69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34567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2018-2019_z38_03_01_15_1_plx_Автоматизация учетных процессов</dc:title>
  <dc:creator>FastReport.NET</dc:creator>
  <cp:lastModifiedBy>Елена В. Кузьмичева</cp:lastModifiedBy>
  <cp:revision>4</cp:revision>
  <dcterms:created xsi:type="dcterms:W3CDTF">2018-10-19T06:53:00Z</dcterms:created>
  <dcterms:modified xsi:type="dcterms:W3CDTF">2018-10-19T06:56:00Z</dcterms:modified>
</cp:coreProperties>
</file>