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C84" w:rsidRDefault="00637822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ADJUSTEDNONRAW_thumb_531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22" w:rsidRDefault="00637822"/>
    <w:p w:rsidR="00637822" w:rsidRDefault="00637822">
      <w:r>
        <w:rPr>
          <w:noProof/>
          <w:lang w:eastAsia="ru-RU"/>
        </w:rPr>
        <w:lastRenderedPageBreak/>
        <w:drawing>
          <wp:inline distT="0" distB="0" distL="0" distR="0">
            <wp:extent cx="5936615" cy="7915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ADJUSTEDNONRAW_thumb_531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22" w:rsidRDefault="00637822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"/>
        <w:gridCol w:w="1432"/>
        <w:gridCol w:w="247"/>
        <w:gridCol w:w="14"/>
        <w:gridCol w:w="451"/>
        <w:gridCol w:w="474"/>
        <w:gridCol w:w="473"/>
        <w:gridCol w:w="1219"/>
        <w:gridCol w:w="31"/>
        <w:gridCol w:w="1025"/>
        <w:gridCol w:w="3062"/>
        <w:gridCol w:w="623"/>
        <w:gridCol w:w="250"/>
      </w:tblGrid>
      <w:tr w:rsidR="008F667C" w:rsidRPr="008F667C" w:rsidTr="0052287D">
        <w:trPr>
          <w:trHeight w:hRule="exact" w:val="555"/>
        </w:trPr>
        <w:tc>
          <w:tcPr>
            <w:tcW w:w="4692" w:type="dxa"/>
            <w:gridSpan w:val="9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2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2" w:type="dxa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/>
              </w:rPr>
              <w:t>КАФЕДРА</w:t>
            </w:r>
          </w:p>
        </w:tc>
        <w:tc>
          <w:tcPr>
            <w:tcW w:w="2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66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Анализ хозяйственной деятельности и прогнозирование</w:t>
            </w: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79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5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Распределение часов дисциплины по семестрам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72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Семестр</w:t>
            </w:r>
          </w:p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(&lt;Курс&gt;.&lt;Семестр на курсе&gt;)</w:t>
            </w:r>
          </w:p>
        </w:tc>
        <w:tc>
          <w:tcPr>
            <w:tcW w:w="9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 (3.2)</w:t>
            </w:r>
          </w:p>
        </w:tc>
        <w:tc>
          <w:tcPr>
            <w:tcW w:w="188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91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Недель</w:t>
            </w:r>
          </w:p>
        </w:tc>
        <w:tc>
          <w:tcPr>
            <w:tcW w:w="9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17,3</w:t>
            </w:r>
          </w:p>
        </w:tc>
        <w:tc>
          <w:tcPr>
            <w:tcW w:w="188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91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Вид занятий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3"/>
                <w:szCs w:val="13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val="en-US"/>
              </w:rPr>
              <w:t>УП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3"/>
                <w:szCs w:val="13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val="en-US"/>
              </w:rPr>
              <w:t>РПД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3"/>
                <w:szCs w:val="13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val="en-US"/>
              </w:rPr>
              <w:t>УП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3"/>
                <w:szCs w:val="13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val="en-US"/>
              </w:rPr>
              <w:t>РПД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Лекции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Практические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54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 том числе инт.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 ауд.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90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90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90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Контактная работа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90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90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90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Сам. работа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54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54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Часы на контроль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</w:p>
        </w:tc>
        <w:tc>
          <w:tcPr>
            <w:tcW w:w="4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180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180</w:t>
            </w:r>
          </w:p>
        </w:tc>
        <w:tc>
          <w:tcPr>
            <w:tcW w:w="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180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49" w:type="dxa"/>
              <w:right w:w="49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180</w:t>
            </w: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416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2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>ОСНОВАНИЕ</w:t>
            </w: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1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1529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64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Федеральный государственный образовательный стандарт высшего образования по направлению подготовки 38.03.01  "Экономика" (уровень бакалавриата) (приказ Минобрнауки России от 12.11.2015г. №1327)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Рабочая программа составлена по профессионально-образовательной программе направление 38.03.01 "Экономика" профиль 38.03.01.15 "Учет и контроль в управлении бизнесом"</w:t>
            </w:r>
          </w:p>
        </w:tc>
      </w:tr>
      <w:tr w:rsidR="008F667C" w:rsidRPr="008F667C" w:rsidTr="0052287D">
        <w:trPr>
          <w:trHeight w:hRule="exact" w:val="13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555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64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Учебный план утвержден учёным советом вуза от 29.05.2018 протокол № 12.</w:t>
            </w:r>
          </w:p>
        </w:tc>
      </w:tr>
      <w:tr w:rsidR="008F667C" w:rsidRPr="008F667C" w:rsidTr="0052287D">
        <w:trPr>
          <w:trHeight w:hRule="exact" w:val="555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1944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64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Программу составил(и): д.э.н., профессор, Чернышева Ю.Г. _________________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Зав. кафедрой: д.э.н. профессор Усенко Л.Н. _________________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Методическим советом направления:  д.э.н., профессор, Макаренко Е.Н. _________________</w:t>
            </w:r>
          </w:p>
        </w:tc>
      </w:tr>
      <w:tr w:rsidR="008F667C" w:rsidRPr="008F667C" w:rsidTr="0052287D">
        <w:trPr>
          <w:trHeight w:hRule="exact" w:val="416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7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82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152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64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Отделом образовательных программ и планирования учебного процесса Торопова Т.В. 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Проректором по учебно-методической работе Джуха В.М. _________</w:t>
            </w: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8F667C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638"/>
        <w:gridCol w:w="2415"/>
        <w:gridCol w:w="3016"/>
        <w:gridCol w:w="1308"/>
        <w:gridCol w:w="761"/>
        <w:gridCol w:w="136"/>
      </w:tblGrid>
      <w:tr w:rsidR="008F667C" w:rsidRPr="008F667C" w:rsidTr="0052287D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3</w:t>
            </w:r>
          </w:p>
        </w:tc>
      </w:tr>
      <w:tr w:rsidR="008F667C" w:rsidRPr="008F667C" w:rsidTr="0052287D">
        <w:trPr>
          <w:trHeight w:hRule="exact" w:val="13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4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13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361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Отдел образовательных программ и планирования учебного процесса Торопова Т.В. 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Рабочая программа пересмотрена, обсуждена и одобрена для исполнения в 2019-2020 учебном году на заседании кафедры Анализ хозяйственной деятельности и прогнозирование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Зав. кафедрой д.э.н. профессор Усенко Л.Н. _________________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Программу составил(и):  д.э.н., профессор, Чернышева Ю.Г. _________________</w:t>
            </w: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13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4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13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500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Отдел образовательных программ и планирования учебного процесса Торопова Т.В. 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Рабочая программа пересмотрена, обсуждена и одобрена для исполнения в 2020-2021 учебном году на заседании кафедры Анализ хозяйственной деятельности и прогнозирование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Зав. кафедрой д.э.н. профессор Усенко Л.Н. _________________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Программу составил(и):  д.э.н., профессор, Чернышева Ю.Г. _________________</w:t>
            </w: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13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4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13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222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Отдел образовательных программ и планирования учебного процесса Торопова Т.В. 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Рабочая программа пересмотрена, обсуждена и одобрена для исполнения в 2021-2022 учебном году на заседании кафедры Анализ хозяйственной деятельности и прогнозирование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Зав. кафедрой: д.э.н. профессор Усенко Л.Н. _________________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Программу составил(и):  д.э.н., профессор, Чернышева Ю.Г. _________________</w:t>
            </w: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138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38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69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354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222"/>
        </w:trPr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Отдел образовательных программ и планирования учебного процесса Торопова Т.В. 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Рабочая программа пересмотрена, обсуждена и одобрена для исполнения в 2022-2023 учебном году на заседании кафедры Анализ хозяйственной деятельности и прогнозирование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Зав. кафедрой: д.э.н. профессор Усенко Л.Н. _________________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22"/>
                <w:szCs w:val="22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Программу составил(и):  д.э.н., профессор, Чернышева Ю.Г. _________________</w:t>
            </w: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8F667C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1820"/>
        <w:gridCol w:w="1604"/>
        <w:gridCol w:w="4314"/>
        <w:gridCol w:w="911"/>
      </w:tblGrid>
      <w:tr w:rsidR="008F667C" w:rsidRPr="008F667C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51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4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1. ЦЕЛИ ОСВОЕНИЯ ДИСЦИПЛИНЫ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Цели освоения дисциплины:</w:t>
            </w:r>
          </w:p>
        </w:tc>
      </w:tr>
      <w:tr w:rsidR="008F667C" w:rsidRPr="008F667C" w:rsidTr="0052287D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формирование у студентов аналитического мышления и комплексного подхода к познанию явлений финансово- хозяйственной деятельности организации; ознакомление студентов с приемами и методами анализа хозяйственной деятельности и оценки эффективности использования ресурсов;  выработать навыки проведения аналитического исследования при разработке и обосновании оптимальных управленческих решений.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Задачи: научить практическому применению: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методики анализа финансово-хозяйственной деятельности;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методики проведения анализа по данным финансовой (бухгалтерской) отчетности;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методики проведения анализа по данным статистической отчетности.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6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07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1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Б1.В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8F667C" w:rsidRPr="008F667C" w:rsidTr="005228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Необходимым условием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8F667C" w:rsidRPr="008F667C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Введение в специальность</w:t>
            </w:r>
          </w:p>
        </w:tc>
      </w:tr>
      <w:tr w:rsidR="008F667C" w:rsidRPr="008F667C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Экономика предприятий (организаций)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8F667C" w:rsidRPr="008F667C" w:rsidTr="0052287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F667C" w:rsidRPr="008F667C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Аудит</w:t>
            </w:r>
          </w:p>
        </w:tc>
      </w:tr>
      <w:tr w:rsidR="008F667C" w:rsidRPr="008F667C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Анализ финансовой отчетности</w:t>
            </w:r>
          </w:p>
        </w:tc>
      </w:tr>
      <w:tr w:rsidR="008F667C" w:rsidRPr="008F667C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8F667C" w:rsidRPr="008F667C" w:rsidTr="0052287D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Подготовка к сдаче и сдача государственного экзамена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ЭММ в бухгалтерском учете и анализе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6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07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1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8F667C" w:rsidRPr="008F667C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ПК-1: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8F667C" w:rsidRPr="008F667C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внешние и внутренние источники аналитической информации, методику расчета экономических и социально- экономических показателей, характеризующих деятельность хозяйствующих субъектов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8F667C" w:rsidRPr="008F667C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осуществлять аналитическую обработку исходных данных, рассчитывать основные экономические и социально- экономические показатели, характеризующие деятельность хозяйствующих субъектов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8F667C" w:rsidRPr="008F667C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методикой анализа экономических и социально-экономических показателей, характеризующих деятельность хозяйствующих субъектов, техникой написания аналитических выводов</w:t>
            </w:r>
          </w:p>
        </w:tc>
      </w:tr>
      <w:tr w:rsidR="008F667C" w:rsidRPr="008F667C" w:rsidTr="0052287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Знать:</w:t>
            </w:r>
          </w:p>
        </w:tc>
      </w:tr>
      <w:tr w:rsidR="008F667C" w:rsidRPr="008F667C" w:rsidTr="0052287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место анализа деятельности организации в системе экономических знаний, новые методики в российской теории и практики анализа финансово-хозяйственной деятельности организации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Уметь:</w:t>
            </w:r>
          </w:p>
        </w:tc>
      </w:tr>
      <w:tr w:rsidR="008F667C" w:rsidRPr="008F667C" w:rsidTr="0052287D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использовать источники экономической информации о деятельности организации для комплексного анализа - использовать на практике основные понятия категории микроэкономики и прикладных экономических дисциплин; - собирать, анализировать, обобщать информацию о финансово-хозяйственной деятельности организации -формулировать развернутые выводы по итогам проведения анализа хозяйственной деятельности организации -формировать методические материалы для анализа хозяйственной деятельности организации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Владеть:</w:t>
            </w:r>
          </w:p>
        </w:tc>
      </w:tr>
      <w:tr w:rsidR="008F667C" w:rsidRPr="008F667C" w:rsidTr="0052287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 принципами научного познания реальной действительности, определяющими метод экономического анализа -методикой проведения анализа хозяйственной деятельности организации в полном объеме -навыками составления программы анализа деятельности организации.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6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07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10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8F667C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2783"/>
        <w:gridCol w:w="127"/>
        <w:gridCol w:w="769"/>
        <w:gridCol w:w="653"/>
        <w:gridCol w:w="1061"/>
        <w:gridCol w:w="1187"/>
        <w:gridCol w:w="665"/>
        <w:gridCol w:w="353"/>
        <w:gridCol w:w="938"/>
      </w:tblGrid>
      <w:tr w:rsidR="008F667C" w:rsidRPr="008F667C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85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5</w:t>
            </w:r>
          </w:p>
        </w:tc>
      </w:tr>
      <w:tr w:rsidR="008F667C" w:rsidRPr="008F667C" w:rsidTr="0052287D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Компетен-</w:t>
            </w:r>
          </w:p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Примечание</w:t>
            </w:r>
          </w:p>
        </w:tc>
      </w:tr>
      <w:tr w:rsidR="008F667C" w:rsidRPr="008F667C" w:rsidTr="0052287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1. Анализ хозяйственной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1.1. Предмет и метод анализа финансово-хозяйственной деятельности, Сущность диагностики деятельности организации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1.2. Система показателей и объема производства и продаж  продукции и методы их анализа.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1.3. Анализ ассортиментной политики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1.4. Анализ качества и конкурентоспособности продукции.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1.6. Система показателей затрат и себестоимости и методика их анализа.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 Анализ трудовых ресурсов организации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2.1.1. Система трудовых показателей организации и их  характеристика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2.1.2. Анализ структуры и динамики рабочей силы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2.1.3. Анализ эффективности использования трудовых ресурсов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 Анализ основных средств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2.2.1. Показатели структуры и технического состояния основных средств и методы их анализа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2.2.2. Показатели эффективности использования основных средств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 Анализ материальных ресурсов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2.3.1. Анализ обеспеченности организации материальными ресурсами.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2.3.2. Система показателей эффективности использования материальных ресурсов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8F667C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3227"/>
        <w:gridCol w:w="107"/>
        <w:gridCol w:w="718"/>
        <w:gridCol w:w="622"/>
        <w:gridCol w:w="986"/>
        <w:gridCol w:w="1105"/>
        <w:gridCol w:w="602"/>
        <w:gridCol w:w="335"/>
        <w:gridCol w:w="860"/>
      </w:tblGrid>
      <w:tr w:rsidR="008F667C" w:rsidRPr="008F667C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85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6</w:t>
            </w:r>
          </w:p>
        </w:tc>
      </w:tr>
      <w:tr w:rsidR="008F667C" w:rsidRPr="008F667C" w:rsidTr="0052287D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Предмет и метод анализа финансово- хозяйственной деятельности. Понятие и сущность диагностики. Ее особенности. Система показателей и объема производства и продаж продукции и методы их анализа. Формирование объема продаж и способы его оптимизации. Сметный расчет объема продаж и его использование в анализе. Факторы, влияющие на динамику показателей объема  производства (продаж) продукции. Расширение области применения результатов анализа при изучении влияния факторов по видам выпускаемой продукции. Анализ ассортиментной политики. Анализ качества и конкурентоспособности продукции. Анализ технико-организационного уровня производства: показатели, их классификация, методика расчетов влияния факторов  системы управления; технического развития; внешнеэкономических связей; социальных условий; рациональности природопользования. Система показателей затрат и себестоимости и методика их анализа. Факторный комплексный анализ себестоимости продукции.  Анализ структуры затрат организации как характеристики специфики производственного процесса. Динамика затрат и причины изменений. 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Методика подсчета резервов снижения себестоимости выпускаемой продукции.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8F667C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1"/>
        <w:gridCol w:w="3180"/>
        <w:gridCol w:w="107"/>
        <w:gridCol w:w="724"/>
        <w:gridCol w:w="627"/>
        <w:gridCol w:w="993"/>
        <w:gridCol w:w="1113"/>
        <w:gridCol w:w="607"/>
        <w:gridCol w:w="339"/>
        <w:gridCol w:w="866"/>
      </w:tblGrid>
      <w:tr w:rsidR="008F667C" w:rsidRPr="008F667C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85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7</w:t>
            </w:r>
          </w:p>
        </w:tc>
      </w:tr>
      <w:tr w:rsidR="008F667C" w:rsidRPr="008F667C" w:rsidTr="0052287D">
        <w:trPr>
          <w:trHeight w:hRule="exact" w:val="1234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2 «Анализ ресурсного потенциала организации»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трудовых ресурсов организации. Система трудовых показателей организации и их характеристика. Анализ структуры и динамики рабочей силы. Анализ обеспеченности организации трудовыми ресурсами в соответствии с производственной потребностью. Анализ эффективности использования трудовых ресурсов. Система показателей, характеризующих производительности труда, их взаимосвязь. Анализ влияющих на них факторов. Использование результатов анализа для оценки уровня управления трудовыми кадрами в организации. Анализ производительности труда. Анализ и оценка влияния степени экстенсивности и интенсивности использования трудового потенциала на прирост объема продаж.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основных средств. Показатели структуры и технического состояния основных средств и методы их анализа. Показатели эффективности использования основных фондов. Оценка влияния степени экстенсивности и интенсивности использования средств труда на прирост объема продаж. Выявление резервов роста объема  продаж.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Анализ материальных ресурсов. Анализ обеспеченности организации материальными ресурсами. Анализ показателей эффективности использования материальных ресурсов. Показатели эффективности использования предметов труда, их анализ и использование при расчете влияния факторов на объем производства (продаж) продукции. Анализ использования предметов труда и оценка их влияния на изменение объема и себестоимости продукции. Комплектный резерв увеличения объема продаж за счет интенсивного и экстенсивного использования ресурсного потенциала предприятия. Применение результатов анализа комплектности при решении управленческих задач обеспечения планируемого роста объема продаж различными видами ресурсов.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Темы, разделы, вынесенные на самостоятельную подготовку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1 «Методика анализа показателей производства, продаж и себестоимости продукции (работ, услуг)».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1.5. Анализ технико-организационного уровня производства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Раздел 2. Анализ финансового состояния и финансовых результатов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8F667C">
        <w:rPr>
          <w:rFonts w:ascii="Calibri" w:eastAsia="Times New Roman" w:hAnsi="Calibri" w:cs="Times New Roman"/>
          <w:sz w:val="22"/>
          <w:szCs w:val="2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0"/>
        <w:gridCol w:w="3190"/>
        <w:gridCol w:w="107"/>
        <w:gridCol w:w="723"/>
        <w:gridCol w:w="626"/>
        <w:gridCol w:w="991"/>
        <w:gridCol w:w="1111"/>
        <w:gridCol w:w="606"/>
        <w:gridCol w:w="338"/>
        <w:gridCol w:w="865"/>
      </w:tblGrid>
      <w:tr w:rsidR="008F667C" w:rsidRPr="008F667C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85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8</w:t>
            </w:r>
          </w:p>
        </w:tc>
      </w:tr>
      <w:tr w:rsidR="008F667C" w:rsidRPr="008F667C" w:rsidTr="0052287D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3.1. Методика анализа имущественного состояния организации и источников его образования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3.2. Методы определения уровня финансовой устойчивости и платежеспособности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3.3. Методика анализа деловой и рыночной активности организации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3. «Анализ финансового состояния организации»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подход к оценке финансового состояния организации по данным форм бухгалтерской отчетности. Методика анализа имущественного состояния организации и источников его образования. Комплексный экономический анализ в оценке источников приращения собственного капитала. Комплексный подход к анализу и оценке использования основного и оборотного капитала. Комплексный анализ целесообразности привлечения заемного капитала. Финансовый рычаг. Эффект финансового рычага. Методы определения уровня финансовой устойчивости и платежеспособности. Комплексный анализ и оценка динамики финансовых коэффициентов рыночной устойчивости. Комплексный анализ финансовых коэффициентов ликвидности и его роль в оценке способности организации оплатить свою краткосрочную задолженность.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Система показателей оборачиваемости оборотных активов. Использование результатов их анализа для комплексной оценки использования оборотных средств. Методика расчета потребности в оборотном капитале и оценка обеспеченности собственными оборотными средствами. Анализ зависимости риска ликвидности от уровня собственных оборотных средств. Методы комплексной оценки эффективности использования активов организации. Система показателей, характеризующих деловую активность, и ее использование в комплексной оценке деятельности предприятия. Коэффициент деловой активности, анализ факторов, повлиявших на его изменение.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4.1. Анализ абсолютных показателей финансовых результатов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4.2. Анализ относительных показателей финансовых результатов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8F667C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2"/>
        <w:gridCol w:w="3181"/>
        <w:gridCol w:w="107"/>
        <w:gridCol w:w="724"/>
        <w:gridCol w:w="626"/>
        <w:gridCol w:w="993"/>
        <w:gridCol w:w="1112"/>
        <w:gridCol w:w="607"/>
        <w:gridCol w:w="339"/>
        <w:gridCol w:w="866"/>
      </w:tblGrid>
      <w:tr w:rsidR="008F667C" w:rsidRPr="008F667C" w:rsidTr="0052287D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85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13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9</w:t>
            </w:r>
          </w:p>
        </w:tc>
      </w:tr>
      <w:tr w:rsidR="008F667C" w:rsidRPr="008F667C" w:rsidTr="0052287D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Тема 4. «Анализ финансовых результатов»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Сравнительная характеристика методик анализа абсолютных и относительных показателей финансовых результатов. Виды прибылей организации. Порядок их расчета и методы анализа. Анализ маржинального дохода (прибыли), критической точки безубыточности и запаса финансовой прочности. Использование результатов маржинального анализа в принятии управленческих решений. Факторный анализ прибыли до налогообложения и чистой прибыли. Анализ уровня операционного рычага и его потенциальной возможности влиять на прибыль до налогообложения. Методика подсчета резервов роста прибыли организации. Анализ динамики показателей рентабельности, их моделирование и методы расчета влияния факторов. Комплексный анализ доходов и расходов как фундаментальная база формирования конечных финансовых результатов деятельности организации.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Рекомендуемые темы рефератов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Агрегирование баланса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Оценка и анализ экономического потенциала хозяйствующего субъекта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Сравнительный аналитический баланс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показателей финансовой устойчивости и ликвидности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Оценка степени близости к банкротству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кредитоспособности организации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Оценка степени близости к банкротству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Анализ кредитоспособности организации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Анализ деловой активности хозяйствующего субъекта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Показатели рыночной активности организации и их анализ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Анализ абсолютных показателей финансовых результатов и направления их анализа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Методика анализа коэффициентов рентабельности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Финансовое моделирование и выбор финансовой стратегии организации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Методы углубленного анализа финансового состояния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8F667C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7"/>
        <w:gridCol w:w="254"/>
        <w:gridCol w:w="1526"/>
        <w:gridCol w:w="1526"/>
        <w:gridCol w:w="134"/>
        <w:gridCol w:w="677"/>
        <w:gridCol w:w="616"/>
        <w:gridCol w:w="494"/>
        <w:gridCol w:w="516"/>
        <w:gridCol w:w="1143"/>
        <w:gridCol w:w="366"/>
        <w:gridCol w:w="251"/>
        <w:gridCol w:w="337"/>
        <w:gridCol w:w="870"/>
      </w:tblGrid>
      <w:tr w:rsidR="008F667C" w:rsidRPr="008F667C" w:rsidTr="0052287D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85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10</w:t>
            </w:r>
          </w:p>
        </w:tc>
      </w:tr>
      <w:tr w:rsidR="008F667C" w:rsidRPr="008F667C" w:rsidTr="0052287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2.6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Курсовая работа. Перечень тем представлен в Приложении 1 к рабочей программе дисциплины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20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2.7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ПК-1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 Л1.2 Л1.3 Л2.1 Л2.2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6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5. ФОНД ОЦЕНОЧНЫХ СРЕДСТВ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8F667C" w:rsidRPr="008F667C" w:rsidTr="0052287D">
        <w:trPr>
          <w:trHeight w:hRule="exact" w:val="970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Вопросы к экзамену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1. Сущность и значение анализа финансово-хозяйственной деятельности организации. Этапы его проведения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2. Метод и рабочие приемы анализа финансово-хозяйственной деятельности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3. Информационное обеспечение анализа финансово-хозяйственной деятельности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4. Анализ объема и структуры выпуска и продаж продукции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5. Анализ ассортимента и структуры продукции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6. Анализ качества и конкурентоспособности продукции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7. Оценка обеспеченности организации материальными ресурсами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8. Показатели эффективности использования материальных ресурсов и методика их анализа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9. Анализ динамики, структуры и технического состояния основных средств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10.  Методика анализа эффективности использования основных средств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11.  Факторный анализ фондоотдачи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12.  Анализ состава, структуры и движения трудовых ресурсов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13.  Анализ обеспеченности организации трудовыми ресурсами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14. Анализ использования рабочего времени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15.  Анализ эффективности использования трудовых ресурсов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16.  Анализ использования фонда заработной платы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17.  Анализ затрат на один рубль объема продукции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18.  Анализ затрат на производство по элементам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19. Методика экспресс-анализа финансово-хозяйственной деятельности организации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20.  Методика комплексной оценки деятельности организации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21.  Оценка имущественного положения организации по данным баланса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22.  Оценка динамики состава и структуры источников имущества организации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23.  Анализ ликвидности баланса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24.  Анализ платежеспособности организации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25.  Анализ абсолютных показателей финансовой устойчивости организации (трехкомпонентный показатель).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26.  Анализ относительных показателей финансовой устойчивости (финансовые коэффициенты).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27.  Анализ состояния расчетов с дебиторами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28.  Анализ состояния расчетов с кредиторами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29.  Анализ деловой и рыночной активности организации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30.  Анализ эффективности использования оборотных активов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31.  Анализ денежных потоков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32. Абсолютные и относительные показатели финансовых результатов и методы их анализа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33. Анализ динамики состава и структуры прибыли до налогообложения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34. Методика факторного анализа прибыли от продаж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35. Анализ рентабельности производства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36. Факторный анализ рентабельности собственного капитала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37. Анализ уровня безубыточности производства</w:t>
            </w:r>
          </w:p>
          <w:p w:rsidR="008F667C" w:rsidRPr="00F348D0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F348D0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38.  Анализ устойчивости экономического роста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39. Методы рейтинговой оценки финансового состояния организации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40. Система показателей рентабельности и методика их анализа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41. Анализ рентабельности продаж.</w:t>
            </w:r>
          </w:p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42. Анализ рентабельности активов (вложений)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702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844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4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6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56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127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285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42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  <w:tc>
          <w:tcPr>
            <w:tcW w:w="99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 Рекомендуемая литература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6.1.1. Основная литература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8F667C" w:rsidRPr="008F667C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Маркарьян Э. А., Герасименко Г. П., Маркарьян С. Э.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 хозяйственной деятельности: учеб.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Ростов н/Д: Феникс, 2005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399</w:t>
            </w: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r w:rsidRPr="008F667C">
        <w:rPr>
          <w:rFonts w:ascii="Calibri" w:eastAsia="Times New Roman" w:hAnsi="Calibri" w:cs="Times New Roman"/>
          <w:sz w:val="22"/>
          <w:szCs w:val="22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58"/>
        <w:gridCol w:w="1671"/>
        <w:gridCol w:w="1687"/>
        <w:gridCol w:w="1647"/>
        <w:gridCol w:w="1976"/>
        <w:gridCol w:w="694"/>
        <w:gridCol w:w="976"/>
      </w:tblGrid>
      <w:tr w:rsidR="008F667C" w:rsidRPr="008F667C" w:rsidTr="0052287D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УП: 38.03.01.15_1.plx</w:t>
            </w:r>
          </w:p>
        </w:tc>
        <w:tc>
          <w:tcPr>
            <w:tcW w:w="212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6"/>
                <w:szCs w:val="16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C0C0C0"/>
                <w:sz w:val="16"/>
                <w:szCs w:val="16"/>
                <w:lang w:val="en-US"/>
              </w:rPr>
              <w:t>стр. 11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Савицкая Г.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Экономический анализ: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Новое знание,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471</w:t>
            </w:r>
          </w:p>
        </w:tc>
      </w:tr>
      <w:tr w:rsidR="008F667C" w:rsidRPr="008F667C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Косолапова М. В., Свободин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Москва: Дашков и Ко,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6.1.2. Дополнительная литература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Колич-во</w:t>
            </w:r>
          </w:p>
        </w:tc>
      </w:tr>
      <w:tr w:rsidR="008F667C" w:rsidRPr="008F667C" w:rsidTr="0052287D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Чернов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Экономический анализ: торговля, общественное питание, туристический бизнес: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М.: ЮНИТИ-ДАНА, 2003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197</w:t>
            </w:r>
          </w:p>
        </w:tc>
      </w:tr>
      <w:tr w:rsidR="008F667C" w:rsidRPr="008F667C" w:rsidTr="0052287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Гребнев Г. Д.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Комплексный экономический анализ хозяйственной деятельности: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biblioclub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 - неограниченный доступ для зарегистрированн ых пользователей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федеральная служба государственной статистики 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qks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СПАРК Проверка контрагента 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http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://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www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spark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interfax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ru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6.3. Перечень программного обеспечения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Microsoft Office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en-US"/>
              </w:rPr>
              <w:t>6.4 Перечень информационных справочных систем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Консультант +</w:t>
            </w:r>
          </w:p>
        </w:tc>
      </w:tr>
      <w:tr w:rsidR="008F667C" w:rsidRPr="008F667C" w:rsidTr="0052287D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Гарант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8F667C" w:rsidRPr="008F667C" w:rsidTr="0052287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right"/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  <w:lang w:val="en-US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  <w:lang w:val="en-US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58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29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1986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127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2269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710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</w:tcPr>
          <w:p w:rsidR="008F667C" w:rsidRPr="008F667C" w:rsidRDefault="008F667C" w:rsidP="008F667C">
            <w:pPr>
              <w:spacing w:after="200" w:line="276" w:lineRule="auto"/>
              <w:rPr>
                <w:rFonts w:ascii="Calibri" w:eastAsia="Times New Roman" w:hAnsi="Calibri" w:cs="Times New Roman"/>
                <w:sz w:val="22"/>
                <w:szCs w:val="22"/>
                <w:lang w:val="en-US"/>
              </w:rPr>
            </w:pP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jc w:val="center"/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</w:rPr>
              <w:t>8. МЕТОДИЧЕСКИЕ УКАЗАНИЯ ДЛЯ ОБУЧАЮЩИХСЯ ПО ОСВОЕНИЮ ДИСЦИПЛИНЫ (МОДУЛЯ)</w:t>
            </w:r>
          </w:p>
        </w:tc>
      </w:tr>
      <w:tr w:rsidR="008F667C" w:rsidRPr="008F667C" w:rsidTr="0052287D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F667C" w:rsidRPr="008F667C" w:rsidRDefault="008F667C" w:rsidP="008F667C">
            <w:pPr>
              <w:rPr>
                <w:rFonts w:ascii="Calibri" w:eastAsia="Times New Roman" w:hAnsi="Calibri" w:cs="Times New Roman"/>
                <w:sz w:val="19"/>
                <w:szCs w:val="19"/>
              </w:rPr>
            </w:pPr>
            <w:r w:rsidRPr="008F667C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F667C" w:rsidRPr="008F667C" w:rsidRDefault="008F667C" w:rsidP="008F667C">
      <w:pPr>
        <w:spacing w:after="200" w:line="276" w:lineRule="auto"/>
        <w:rPr>
          <w:rFonts w:ascii="Calibri" w:eastAsia="Times New Roman" w:hAnsi="Calibri" w:cs="Times New Roman"/>
          <w:sz w:val="22"/>
          <w:szCs w:val="22"/>
        </w:rPr>
      </w:pPr>
    </w:p>
    <w:p w:rsidR="008F667C" w:rsidRDefault="008F667C"/>
    <w:p w:rsidR="00637822" w:rsidRDefault="00637822">
      <w:r>
        <w:rPr>
          <w:noProof/>
          <w:lang w:eastAsia="ru-RU"/>
        </w:rPr>
        <w:drawing>
          <wp:inline distT="0" distB="0" distL="0" distR="0">
            <wp:extent cx="5936615" cy="7915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9t69DuXQ0ekzxGi8AqciQ_thumb_53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22" w:rsidRDefault="00637822"/>
    <w:p w:rsidR="00637822" w:rsidRDefault="00637822"/>
    <w:sdt>
      <w:sdtPr>
        <w:rPr>
          <w:rFonts w:ascii="Times New Roman" w:eastAsia="Times New Roman" w:hAnsi="Times New Roman" w:cs="Times New Roman"/>
          <w:lang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E76E4D" w:rsidRPr="00487B5F" w:rsidRDefault="00E76E4D" w:rsidP="00E76E4D">
          <w:pPr>
            <w:keepNext/>
            <w:keepLines/>
            <w:spacing w:before="48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</w:pPr>
          <w:r w:rsidRPr="00487B5F">
            <w:rPr>
              <w:rFonts w:ascii="Times New Roman" w:eastAsiaTheme="majorEastAsia" w:hAnsi="Times New Roman" w:cs="Times New Roman"/>
              <w:b/>
              <w:bCs/>
              <w:color w:val="2F5496" w:themeColor="accent1" w:themeShade="BF"/>
              <w:lang w:eastAsia="ru-RU"/>
            </w:rPr>
            <w:t>Оглавление</w:t>
          </w:r>
        </w:p>
        <w:p w:rsidR="00E76E4D" w:rsidRPr="00487B5F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E76E4D" w:rsidRPr="00487B5F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</w:p>
        <w:p w:rsidR="00E76E4D" w:rsidRPr="00B67E0D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E76E4D" w:rsidRPr="00B67E0D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</w:p>
        <w:p w:rsidR="00E76E4D" w:rsidRPr="00B67E0D" w:rsidRDefault="00E76E4D" w:rsidP="00E76E4D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begin"/>
          </w: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instrText xml:space="preserve"> TOC \o "1-3" \h \z \u </w:instrText>
          </w:r>
          <w:r w:rsidRPr="00B67E0D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fldChar w:fldCharType="separate"/>
          </w:r>
          <w:hyperlink w:anchor="_Toc453750942" w:history="1">
            <w:r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begin"/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instrText xml:space="preserve"> PAGEREF _Toc453750942 \h </w:instrTex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webHidden/>
                <w:lang w:eastAsia="ru-RU"/>
              </w:rPr>
              <w:t>.</w:t>
            </w:r>
            <w:r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fldChar w:fldCharType="end"/>
            </w:r>
          </w:hyperlink>
        </w:p>
        <w:p w:rsidR="00E76E4D" w:rsidRPr="00B67E0D" w:rsidRDefault="00F348D0" w:rsidP="00E76E4D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  <w:hyperlink w:anchor="_Toc453750943" w:history="1">
            <w:r w:rsidR="00E76E4D"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E76E4D"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E76E4D" w:rsidRDefault="00F348D0" w:rsidP="00E76E4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  <w:hyperlink w:anchor="_Toc453750944" w:history="1">
            <w:r w:rsidR="00E76E4D" w:rsidRPr="00B67E0D">
              <w:rPr>
                <w:rFonts w:ascii="Times New Roman" w:eastAsiaTheme="majorEastAsia" w:hAnsi="Times New Roman" w:cs="Times New Roman"/>
                <w:noProof/>
                <w:lang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E76E4D" w:rsidRPr="00B67E0D">
              <w:rPr>
                <w:rFonts w:ascii="Times New Roman" w:eastAsia="Times New Roman" w:hAnsi="Times New Roman" w:cs="Times New Roman"/>
                <w:noProof/>
                <w:webHidden/>
                <w:lang w:eastAsia="ru-RU"/>
              </w:rPr>
              <w:tab/>
            </w:r>
          </w:hyperlink>
        </w:p>
        <w:p w:rsidR="00E76E4D" w:rsidRPr="006B31DE" w:rsidRDefault="00E76E4D" w:rsidP="00E76E4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color w:val="000000" w:themeColor="text1"/>
              <w:lang w:eastAsia="ru-RU"/>
            </w:rPr>
          </w:pPr>
          <w:r w:rsidRPr="006B31DE">
            <w:rPr>
              <w:rFonts w:ascii="Times New Roman" w:eastAsiaTheme="majorEastAsia" w:hAnsi="Times New Roman" w:cs="Times New Roman"/>
              <w:bCs/>
              <w:color w:val="000000" w:themeColor="text1"/>
              <w:lang w:eastAsia="ru-RU"/>
            </w:rPr>
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</w:r>
        </w:p>
        <w:p w:rsidR="00E76E4D" w:rsidRDefault="00E76E4D" w:rsidP="00E76E4D">
          <w:pPr>
            <w:tabs>
              <w:tab w:val="right" w:leader="dot" w:pos="9345"/>
            </w:tabs>
            <w:spacing w:after="100"/>
            <w:rPr>
              <w:rFonts w:ascii="Times New Roman" w:eastAsia="Times New Roman" w:hAnsi="Times New Roman" w:cs="Times New Roman"/>
              <w:noProof/>
              <w:lang w:eastAsia="ru-RU"/>
            </w:rPr>
          </w:pPr>
        </w:p>
        <w:p w:rsidR="00E76E4D" w:rsidRPr="00B67E0D" w:rsidRDefault="00E76E4D" w:rsidP="00E76E4D">
          <w:pPr>
            <w:tabs>
              <w:tab w:val="right" w:leader="dot" w:pos="9345"/>
            </w:tabs>
            <w:spacing w:after="100"/>
            <w:rPr>
              <w:rFonts w:eastAsiaTheme="minorEastAsia"/>
              <w:noProof/>
              <w:lang w:eastAsia="ru-RU"/>
            </w:rPr>
          </w:pPr>
        </w:p>
        <w:p w:rsidR="00E76E4D" w:rsidRPr="00487B5F" w:rsidRDefault="00E76E4D" w:rsidP="00E76E4D">
          <w:pPr>
            <w:spacing w:line="360" w:lineRule="auto"/>
            <w:rPr>
              <w:rFonts w:ascii="Times New Roman" w:eastAsia="Times New Roman" w:hAnsi="Times New Roman" w:cs="Times New Roman"/>
              <w:lang w:eastAsia="ru-RU"/>
            </w:rPr>
          </w:pPr>
          <w:r w:rsidRPr="00B67E0D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eastAsia="ru-RU"/>
            </w:rPr>
            <w:fldChar w:fldCharType="end"/>
          </w:r>
        </w:p>
      </w:sdtContent>
    </w:sdt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ind w:left="283"/>
        <w:jc w:val="center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widowControl w:val="0"/>
        <w:spacing w:after="360"/>
        <w:rPr>
          <w:rFonts w:ascii="Times New Roman" w:eastAsia="Times New Roman" w:hAnsi="Times New Roman" w:cs="Times New Roman"/>
          <w:bCs/>
          <w:lang w:eastAsia="ru-RU"/>
        </w:rPr>
      </w:pPr>
    </w:p>
    <w:p w:rsidR="00E76E4D" w:rsidRPr="00487B5F" w:rsidRDefault="00E76E4D" w:rsidP="00E76E4D">
      <w:pPr>
        <w:keepNext/>
        <w:keepLines/>
        <w:spacing w:before="480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</w:pPr>
      <w:bookmarkStart w:id="0" w:name="_Toc420739500"/>
      <w:r w:rsidRPr="00487B5F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E76E4D" w:rsidRPr="00487B5F" w:rsidRDefault="00E76E4D" w:rsidP="00E76E4D">
      <w:pPr>
        <w:tabs>
          <w:tab w:val="left" w:pos="2295"/>
        </w:tabs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Default="00E76E4D" w:rsidP="00E76E4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1.1 </w:t>
      </w:r>
      <w:r w:rsidRPr="00530FA1">
        <w:rPr>
          <w:rFonts w:ascii="Times New Roman" w:eastAsia="Times New Roman" w:hAnsi="Times New Roman" w:cs="Times New Roman"/>
          <w:lang w:eastAsia="ru-RU"/>
        </w:rPr>
        <w:t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487B5F" w:rsidRDefault="00E76E4D" w:rsidP="00E76E4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530FA1">
        <w:rPr>
          <w:rFonts w:ascii="Times New Roman" w:eastAsia="Times New Roman" w:hAnsi="Times New Roman" w:cs="Times New Roman"/>
          <w:lang w:eastAsia="ru-RU"/>
        </w:rPr>
        <w:t xml:space="preserve">Описание показателей и критериев оценивания компетенций на различных этапах их формирования, описание шкал оценивания  </w:t>
      </w:r>
    </w:p>
    <w:p w:rsidR="00E76E4D" w:rsidRPr="00530FA1" w:rsidRDefault="00E76E4D" w:rsidP="00E76E4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Toc420739501"/>
      <w:r w:rsidRPr="00487B5F">
        <w:rPr>
          <w:rFonts w:asciiTheme="majorHAnsi" w:eastAsiaTheme="majorEastAsia" w:hAnsiTheme="majorHAnsi" w:cstheme="majorBidi"/>
          <w:b/>
          <w:bCs/>
          <w:color w:val="2F5496" w:themeColor="accent1" w:themeShade="BF"/>
          <w:lang w:eastAsia="ru-RU"/>
        </w:rPr>
        <w:t xml:space="preserve"> </w:t>
      </w:r>
      <w:bookmarkEnd w:id="1"/>
      <w:r w:rsidRPr="00530F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3"/>
        <w:gridCol w:w="2232"/>
        <w:gridCol w:w="2273"/>
        <w:gridCol w:w="1998"/>
      </w:tblGrid>
      <w:tr w:rsidR="00E76E4D" w:rsidRPr="00444647" w:rsidTr="0033454F">
        <w:trPr>
          <w:trHeight w:val="75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Показатели оценивания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Критерии оценивания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Средства оценивания</w:t>
            </w:r>
          </w:p>
        </w:tc>
      </w:tr>
      <w:tr w:rsidR="00E76E4D" w:rsidRPr="00444647" w:rsidTr="0033454F">
        <w:trPr>
          <w:trHeight w:val="430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6E4D" w:rsidRPr="00444647" w:rsidRDefault="00E76E4D" w:rsidP="0033454F">
            <w:pPr>
              <w:spacing w:line="25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E71AC">
              <w:rPr>
                <w:rFonts w:ascii="Times New Roman" w:eastAsia="Times New Roman" w:hAnsi="Times New Roman" w:cs="Times New Roman"/>
                <w:lang w:eastAsia="ru-RU"/>
              </w:rPr>
              <w:t>ПК-1: 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E76E4D" w:rsidRPr="00444647" w:rsidTr="0033454F">
        <w:trPr>
          <w:trHeight w:val="532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З - </w:t>
            </w:r>
            <w:r w:rsidRPr="003E71AC">
              <w:rPr>
                <w:rFonts w:ascii="Times New Roman" w:eastAsia="Times New Roman" w:hAnsi="Times New Roman" w:cs="Times New Roman"/>
                <w:lang w:eastAsia="ru-RU"/>
              </w:rPr>
              <w:t>внешние и внутренние источники аналитической информации, методику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E76E4D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3E71AC">
              <w:rPr>
                <w:rFonts w:ascii="Times New Roman" w:eastAsia="Times New Roman" w:hAnsi="Times New Roman" w:cs="Times New Roman"/>
                <w:lang w:eastAsia="ru-RU"/>
              </w:rPr>
              <w:t>осуществлять аналитическую обработку исходных данных, рассчитывать основные экономические и социально-экономические показатели, характеризующие деятельность хозяйствующих субъектов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</w:t>
            </w:r>
          </w:p>
          <w:p w:rsidR="00E76E4D" w:rsidRPr="00444647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В - 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методикой анализа экономических и социально-экономических показателей, характеризующих деятельность хозяйствующих субъектов, техникой написания аналитических выводов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2626C">
              <w:rPr>
                <w:rFonts w:ascii="Times New Roman" w:eastAsia="Times New Roman" w:hAnsi="Times New Roman" w:cs="Times New Roman"/>
                <w:lang w:eastAsia="ru-RU"/>
              </w:rPr>
              <w:t>Количество и качество собранной  литературы в соответстии с заданной темой,  использование бухгалтерской отчетности, использование современных информационно- коммуникационных технологий  и глобальных информационных ресурсов, формирование аналитических обзоров, содержащих выводы по итогам исследования (работы)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информации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полнота и содержательность ответа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выводов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умение </w:t>
            </w:r>
            <w:r w:rsidRPr="00F334D2">
              <w:rPr>
                <w:rFonts w:ascii="Times New Roman" w:eastAsia="Times New Roman" w:hAnsi="Times New Roman" w:cs="Times New Roman"/>
                <w:lang w:eastAsia="ru-RU"/>
              </w:rPr>
              <w:t>интерпретировать данные современных научных исследований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 умение отстаивать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и обосновывать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объем выполненных </w:t>
            </w:r>
            <w:r w:rsidRPr="00E83C1F">
              <w:rPr>
                <w:rFonts w:ascii="Times New Roman" w:eastAsia="Times New Roman" w:hAnsi="Times New Roman" w:cs="Times New Roman"/>
                <w:iCs/>
                <w:lang w:eastAsia="ru-RU"/>
              </w:rPr>
              <w:t>работ/заданий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(в полном, не полном объеме)</w:t>
            </w: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84404A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(1-9)</w:t>
            </w:r>
          </w:p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Т- тесты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(1-6)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, К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 контрольн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ые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задания (варианты 1-4)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(9-16)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–</w:t>
            </w:r>
            <w:r w:rsidRPr="0084404A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(15-18), КР – курсовая работа </w:t>
            </w:r>
            <w:r w:rsidRPr="00316536">
              <w:rPr>
                <w:rFonts w:ascii="Times New Roman" w:eastAsia="Times New Roman" w:hAnsi="Times New Roman" w:cs="Times New Roman"/>
                <w:iCs/>
                <w:lang w:eastAsia="ru-RU"/>
              </w:rPr>
              <w:t>(тематика 1,2)</w:t>
            </w:r>
          </w:p>
        </w:tc>
      </w:tr>
      <w:tr w:rsidR="00E76E4D" w:rsidRPr="00444647" w:rsidTr="0033454F">
        <w:trPr>
          <w:trHeight w:val="569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E76E4D" w:rsidRPr="007F11CB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ПК-5: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E76E4D" w:rsidRPr="00444647" w:rsidTr="0033454F">
        <w:trPr>
          <w:trHeight w:val="2005"/>
        </w:trPr>
        <w:tc>
          <w:tcPr>
            <w:tcW w:w="2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114820" w:rsidRDefault="00E76E4D" w:rsidP="0033454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З - 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место анализа деятельности организации в системе экономических знаний, новые методики в российской теории и практики анализа финансово-хозяйственной деятельности организации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 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 использовать источники экономической информации о деятельности организации для комплексного анализа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-использовать на практике  основные понятия категории микроэкономики и прикладных экономических дисциплин;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-собирать, анализировать, обобщать информацию о финансово-хозяйственной деятельности организации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-формулировать развернутые выводы по итогам проведения анализа хозяйственной деятельности организации</w:t>
            </w:r>
          </w:p>
          <w:p w:rsidR="00E76E4D" w:rsidRPr="00444647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-формировать методические материалы для анализа хозяйственной деятельности организации</w:t>
            </w:r>
          </w:p>
          <w:p w:rsidR="00E76E4D" w:rsidRPr="00D23271" w:rsidRDefault="00E76E4D" w:rsidP="0033454F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В -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етодикой проведения анализа хозяйственной деятельности организации в полном объеме</w:t>
            </w:r>
          </w:p>
          <w:p w:rsidR="00E76E4D" w:rsidRPr="00444647" w:rsidRDefault="00E76E4D" w:rsidP="0033454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-навыками составления программы анализа деятельности организации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формулирования управленческих решений по итогам анализа</w:t>
            </w:r>
            <w:r w:rsidRPr="00D2327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25AE">
              <w:rPr>
                <w:rFonts w:ascii="Times New Roman" w:eastAsia="Times New Roman" w:hAnsi="Times New Roman" w:cs="Times New Roman"/>
                <w:lang w:eastAsia="ru-RU"/>
              </w:rPr>
              <w:t>проведение анализа по данным отчетности организации (бухгалтерской, статистической и др.)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 формирование грамотных экономически обоснованных выводов и управленческих решений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целенаправленность поиска и отбора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информации для анализа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полнота,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>содержательность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грамотность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проведенного анализа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формулировать аналитические выводы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;  умение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обосновывать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свою позицию;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умение пользоваться аналитическими источниками информации; умение контролировать выполнение плана аналитического исследования; Умение оценивать результаты собственой работы;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умение пользоваться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основной и 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обоснованность обращения к базам данных;</w:t>
            </w:r>
            <w:r w:rsidRPr="0044464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>объем выполненных работ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/заданий</w:t>
            </w:r>
            <w:r w:rsidRPr="00444647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(в полном, не пол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ном объеме)</w:t>
            </w:r>
          </w:p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</w:p>
        </w:tc>
        <w:tc>
          <w:tcPr>
            <w:tcW w:w="1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76E4D" w:rsidRPr="007F11CB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>О – опрос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(10-17)</w:t>
            </w:r>
          </w:p>
          <w:p w:rsidR="00E76E4D" w:rsidRPr="00444647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СЗ – кейс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(задание 1)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316536">
              <w:rPr>
                <w:rFonts w:ascii="Times New Roman" w:eastAsia="Times New Roman" w:hAnsi="Times New Roman" w:cs="Times New Roman"/>
                <w:lang w:eastAsia="ru-RU"/>
              </w:rPr>
              <w:t xml:space="preserve">КЗ -  контрольные задания (варианты 1-4), 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>Т- тесты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(7-12)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>, КС – круглый стол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(1-8)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, Р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  <w:r w:rsidRPr="007F11CB">
              <w:rPr>
                <w:rFonts w:ascii="Times New Roman" w:eastAsia="Times New Roman" w:hAnsi="Times New Roman" w:cs="Times New Roman"/>
                <w:lang w:eastAsia="ru-RU"/>
              </w:rPr>
              <w:t xml:space="preserve"> реферат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(1-14), КР – курсовая работа (тематика 1,2) </w:t>
            </w:r>
          </w:p>
        </w:tc>
      </w:tr>
    </w:tbl>
    <w:p w:rsidR="00E76E4D" w:rsidRPr="00530FA1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E76E4D" w:rsidRPr="00F87705" w:rsidRDefault="00E76E4D" w:rsidP="00E76E4D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 Шкалы оценивания:   </w:t>
      </w:r>
    </w:p>
    <w:p w:rsidR="00E76E4D" w:rsidRPr="005E4FFA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4F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E76E4D" w:rsidRPr="00F87705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- 84-100 баллов (оценка «отлично»)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изложенный материал фактически верен,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наличие глубоких исчерпывающих знаний в объеме пройденной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ных знаний на практике, грамотное и логически стройное изложение материала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ответе, усвоение основной и знакомство с дополнительной литературой;</w:t>
      </w:r>
    </w:p>
    <w:p w:rsidR="00E76E4D" w:rsidRPr="00F87705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- 67-83 баллов (оценка «хорошо»)</w:t>
      </w:r>
      <w:r w:rsidRPr="00F87705">
        <w:rPr>
          <w:rFonts w:ascii="Times New Roman" w:eastAsia="Times New Roman" w:hAnsi="Times New Roman" w:cs="Times New Roman"/>
          <w:iCs/>
          <w:spacing w:val="-1"/>
          <w:sz w:val="28"/>
          <w:szCs w:val="28"/>
          <w:lang w:eastAsia="ru-RU"/>
        </w:rPr>
        <w:t xml:space="preserve"> -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наличие твердых и достаточно полных знаний в объеме пройден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E76E4D" w:rsidRPr="00F87705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F8770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 по применению знаний на практике;</w:t>
      </w:r>
    </w:p>
    <w:p w:rsidR="00E76E4D" w:rsidRPr="00F87705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- 0-49 баллов (оценка неудовлетворительно)</w:t>
      </w:r>
      <w:r w:rsidRPr="00F8770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- ответы не связаны с вопросами, </w:t>
      </w:r>
      <w:r w:rsidRPr="00F877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76E4D" w:rsidRPr="00530FA1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E76E4D" w:rsidRDefault="00E76E4D" w:rsidP="00E76E4D">
      <w:pPr>
        <w:pStyle w:val="1"/>
        <w:jc w:val="both"/>
      </w:pPr>
      <w:bookmarkStart w:id="2" w:name="_Toc453750944"/>
      <w: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E76E4D" w:rsidRPr="00487B5F" w:rsidRDefault="00E76E4D" w:rsidP="00E76E4D">
      <w:pPr>
        <w:ind w:firstLine="708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7F4B86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 w:rsidRPr="007F4B8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ЭКЗАМЕНАЦИОННЫЙ БИЛЕТ  № 1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Методика анализа финансовых результатов.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Направления анализа себестоимости продукции. Анализ затрат на 1 рубль продукции.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ЭКЗАМЕНАЦИОННЫЙ БИЛЕТ  № 2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Анализ среднегодовой заработной платы одного рабочего.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Методика факторного анализа прибыли от продаж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МИНИСТЕРСТВО ОБРАЗОВАНИЯ И НАУКИ РФ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Высшего образования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(ФГБОУ ВО «РГЭУ (РИНХ)»)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E16ADE" w:rsidRDefault="00E76E4D" w:rsidP="00E76E4D">
      <w:pPr>
        <w:spacing w:line="360" w:lineRule="auto"/>
        <w:ind w:left="-284" w:right="-284"/>
        <w:jc w:val="center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 xml:space="preserve">ЭКЗАМЕНАЦИОННЫЙ БИЛЕТ  № </w:t>
      </w:r>
      <w:r>
        <w:rPr>
          <w:rFonts w:ascii="Times New Roman" w:eastAsia="Times New Roman" w:hAnsi="Times New Roman" w:cs="Times New Roman"/>
          <w:lang w:eastAsia="ru-RU"/>
        </w:rPr>
        <w:t>3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F71E17" w:rsidRDefault="00E76E4D" w:rsidP="00E76E4D">
      <w:pPr>
        <w:pStyle w:val="a6"/>
        <w:numPr>
          <w:ilvl w:val="0"/>
          <w:numId w:val="26"/>
        </w:numPr>
        <w:spacing w:line="360" w:lineRule="auto"/>
        <w:ind w:right="-284"/>
        <w:jc w:val="both"/>
      </w:pPr>
      <w:r w:rsidRPr="00F71E17">
        <w:t>Методика комплексной оценки деятельности организации</w:t>
      </w:r>
    </w:p>
    <w:p w:rsidR="00E76E4D" w:rsidRPr="00F71E17" w:rsidRDefault="00E76E4D" w:rsidP="00E76E4D">
      <w:pPr>
        <w:pStyle w:val="a6"/>
        <w:numPr>
          <w:ilvl w:val="0"/>
          <w:numId w:val="26"/>
        </w:numPr>
        <w:spacing w:line="360" w:lineRule="auto"/>
        <w:ind w:right="-284"/>
        <w:jc w:val="both"/>
      </w:pPr>
      <w:r w:rsidRPr="00F71E17">
        <w:t>Оценка имущественного положения организации по данным баланса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E16ADE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E16ADE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ЭКЗАМЕНАЦИОННЫЙ БИЛЕТ  № </w:t>
      </w:r>
      <w:r>
        <w:rPr>
          <w:rFonts w:ascii="Times New Roman" w:eastAsia="Times New Roman" w:hAnsi="Times New Roman" w:cs="Times New Roman"/>
          <w:lang w:eastAsia="ru-RU"/>
        </w:rPr>
        <w:t>4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F71E17" w:rsidRDefault="00E76E4D" w:rsidP="00E76E4D">
      <w:pPr>
        <w:pStyle w:val="a6"/>
        <w:numPr>
          <w:ilvl w:val="0"/>
          <w:numId w:val="27"/>
        </w:numPr>
        <w:spacing w:line="360" w:lineRule="auto"/>
        <w:ind w:right="-284"/>
        <w:jc w:val="both"/>
      </w:pPr>
      <w:r w:rsidRPr="00F71E17">
        <w:t>Анализ состояния расчетов с дебиторами</w:t>
      </w:r>
    </w:p>
    <w:p w:rsidR="00E76E4D" w:rsidRPr="00F71E17" w:rsidRDefault="00E76E4D" w:rsidP="00E76E4D">
      <w:pPr>
        <w:pStyle w:val="a6"/>
        <w:numPr>
          <w:ilvl w:val="0"/>
          <w:numId w:val="27"/>
        </w:numPr>
        <w:spacing w:line="360" w:lineRule="auto"/>
        <w:ind w:right="-284"/>
        <w:jc w:val="both"/>
      </w:pPr>
      <w:r w:rsidRPr="00F71E17">
        <w:t>Анализ рентабельности активов (вложений)</w:t>
      </w:r>
    </w:p>
    <w:p w:rsidR="00E76E4D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МИНИСТЕРСТВО ОБРАЗОВАНИЯ И НАУКИ РФ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Федеральное государственное бюджетное образовательное учреждение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Высшего образования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«Ростовский государственный экономический университет (РИНХ)»</w:t>
      </w: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(ФГБОУ </w:t>
      </w:r>
      <w:r>
        <w:rPr>
          <w:rFonts w:ascii="Times New Roman" w:eastAsia="Times New Roman" w:hAnsi="Times New Roman" w:cs="Times New Roman"/>
          <w:b/>
          <w:lang w:eastAsia="ru-RU"/>
        </w:rPr>
        <w:t>ВО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 «РГЭУ (РИНХ)»)</w:t>
      </w:r>
    </w:p>
    <w:p w:rsidR="00E76E4D" w:rsidRPr="00487B5F" w:rsidRDefault="00E76E4D" w:rsidP="00E76E4D">
      <w:pPr>
        <w:keepNext/>
        <w:spacing w:line="360" w:lineRule="auto"/>
        <w:ind w:left="-284" w:right="-5"/>
        <w:jc w:val="center"/>
        <w:outlineLvl w:val="0"/>
        <w:rPr>
          <w:rFonts w:ascii="Times New Roman" w:eastAsia="Times New Roman" w:hAnsi="Times New Roman" w:cs="Times New Roman"/>
          <w:i/>
          <w:lang w:eastAsia="ru-RU"/>
        </w:rPr>
      </w:pPr>
    </w:p>
    <w:p w:rsidR="00E76E4D" w:rsidRPr="00487B5F" w:rsidRDefault="00E76E4D" w:rsidP="00E76E4D">
      <w:pPr>
        <w:keepNext/>
        <w:ind w:left="-284" w:right="-5"/>
        <w:jc w:val="center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Кафедра Анализа хозяйственной деятельности и прогнозирования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ДИСЦИПЛИНА: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keepNext/>
        <w:spacing w:line="360" w:lineRule="auto"/>
        <w:ind w:left="-284" w:right="-284"/>
        <w:jc w:val="center"/>
        <w:outlineLvl w:val="1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ЭКЗАМЕНАЦИОННЫЙ БИЛЕТ  № </w:t>
      </w:r>
      <w:r>
        <w:rPr>
          <w:rFonts w:ascii="Times New Roman" w:eastAsia="Times New Roman" w:hAnsi="Times New Roman" w:cs="Times New Roman"/>
          <w:lang w:eastAsia="ru-RU"/>
        </w:rPr>
        <w:t>5</w:t>
      </w:r>
    </w:p>
    <w:p w:rsidR="00E76E4D" w:rsidRPr="00487B5F" w:rsidRDefault="00E76E4D" w:rsidP="00E76E4D">
      <w:pPr>
        <w:ind w:left="-284" w:right="-284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1. </w:t>
      </w:r>
      <w:r w:rsidRPr="00BC42B8">
        <w:rPr>
          <w:rFonts w:ascii="Times New Roman" w:eastAsia="Times New Roman" w:hAnsi="Times New Roman" w:cs="Times New Roman"/>
          <w:lang w:eastAsia="ru-RU"/>
        </w:rPr>
        <w:t>Абсолютные и относительные показатели финансовых результатов и методы их анализа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BC42B8">
        <w:rPr>
          <w:rFonts w:ascii="Times New Roman" w:eastAsia="Times New Roman" w:hAnsi="Times New Roman" w:cs="Times New Roman"/>
          <w:lang w:eastAsia="ru-RU"/>
        </w:rPr>
        <w:t>Анализ ликвидности баланса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Зав. кафедрой                                                                            /Усенко Л.Н./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Экзаменатор                                                                              /Чернышева Ю.Г./</w:t>
      </w: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pacing w:line="360" w:lineRule="auto"/>
        <w:ind w:left="-284" w:right="-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Критерии оценивания приведены в п.3.2 Шкалы оценивания.   </w:t>
      </w:r>
    </w:p>
    <w:p w:rsidR="00E76E4D" w:rsidRPr="00487B5F" w:rsidRDefault="00E76E4D" w:rsidP="00E76E4D">
      <w:pPr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Кафедра </w:t>
      </w:r>
      <w:r>
        <w:rPr>
          <w:rFonts w:ascii="Times New Roman" w:eastAsia="Times New Roman" w:hAnsi="Times New Roman" w:cs="Times New Roman"/>
          <w:lang w:eastAsia="ru-RU"/>
        </w:rPr>
        <w:t>Анализ хозяйственной деятельности и прогнозирование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</w:p>
    <w:p w:rsidR="00E76E4D" w:rsidRPr="00487B5F" w:rsidRDefault="00E76E4D" w:rsidP="00E76E4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  <w:r w:rsidRPr="00487B5F">
        <w:rPr>
          <w:rFonts w:ascii="Times New Roman" w:eastAsia="Calibri" w:hAnsi="Times New Roman" w:cs="Times New Roman"/>
          <w:b/>
          <w:color w:val="000000"/>
        </w:rPr>
        <w:t>Тесты письменные и/или компьютерные*</w:t>
      </w:r>
    </w:p>
    <w:p w:rsidR="00E76E4D" w:rsidRPr="00487B5F" w:rsidRDefault="00E76E4D" w:rsidP="00E76E4D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  <w:color w:val="000000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b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487B5F">
        <w:rPr>
          <w:rFonts w:ascii="Times New Roman" w:eastAsia="Calibri" w:hAnsi="Times New Roman" w:cs="Times New Roman"/>
          <w:b/>
          <w:color w:val="000000"/>
        </w:rPr>
        <w:t>1. Банк тестов по модулям и (или) темам</w:t>
      </w:r>
    </w:p>
    <w:p w:rsidR="00E76E4D" w:rsidRPr="00487B5F" w:rsidRDefault="00E76E4D" w:rsidP="00E76E4D">
      <w:pPr>
        <w:numPr>
          <w:ilvl w:val="1"/>
          <w:numId w:val="18"/>
        </w:numPr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Примерные тестовые задания.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1</w:t>
      </w:r>
    </w:p>
    <w:p w:rsidR="00E76E4D" w:rsidRPr="00487B5F" w:rsidRDefault="00E76E4D" w:rsidP="00E76E4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Под предметом </w:t>
      </w:r>
      <w:r>
        <w:rPr>
          <w:rFonts w:ascii="Times New Roman" w:eastAsia="Times New Roman" w:hAnsi="Times New Roman" w:cs="Times New Roman"/>
          <w:lang w:eastAsia="ru-RU"/>
        </w:rPr>
        <w:t xml:space="preserve">комплексого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экономического анализа </w:t>
      </w:r>
      <w:r>
        <w:rPr>
          <w:rFonts w:ascii="Times New Roman" w:eastAsia="Times New Roman" w:hAnsi="Times New Roman" w:cs="Times New Roman"/>
          <w:lang w:eastAsia="ru-RU"/>
        </w:rPr>
        <w:t xml:space="preserve">хозяйстенной деятельности </w:t>
      </w:r>
      <w:r w:rsidRPr="00487B5F">
        <w:rPr>
          <w:rFonts w:ascii="Times New Roman" w:eastAsia="Times New Roman" w:hAnsi="Times New Roman" w:cs="Times New Roman"/>
          <w:lang w:eastAsia="ru-RU"/>
        </w:rPr>
        <w:t>понимаются</w:t>
      </w:r>
    </w:p>
    <w:p w:rsidR="00E76E4D" w:rsidRPr="00487B5F" w:rsidRDefault="00E76E4D" w:rsidP="00E76E4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хозяйственные процессы предприятий, объединений, социально-экономическая эффективность и конечные финансовые результаты их деятельности, складывающиеся под воздействием объективных и субъективных факторов, получающие отражение через систему информации.</w:t>
      </w:r>
    </w:p>
    <w:p w:rsidR="00E76E4D" w:rsidRPr="00487B5F" w:rsidRDefault="00E76E4D" w:rsidP="00E76E4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Система экономической информации представляет собой совокупность данных всесторонне характеризующих хозяйственную деятельность на различных уровнях. 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2</w:t>
      </w:r>
    </w:p>
    <w:p w:rsidR="00E76E4D" w:rsidRPr="00487B5F" w:rsidRDefault="00E76E4D" w:rsidP="00E76E4D">
      <w:pPr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К основным функциям АХД 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>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обоснование текущих и перспективных планов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поиск резервов повышения эффективности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оценка результатов деятельности предприятия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5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4. введение системы учета и отчетности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 xml:space="preserve">5. </w:t>
      </w:r>
      <w:r w:rsidRPr="00487B5F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 xml:space="preserve">разработка мероприятий по </w:t>
      </w: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использованию выявленных резервов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3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хозяйственной деятельности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 xml:space="preserve">1. 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научный характер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2. обоснование текущих и перспективных планов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4. контроль за выполнением управленческих решений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4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хозяйственной деятельности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487B5F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анализ должен быть оперативным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3. поиск резервов повышения эффективности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4. контроль за выполнением управленческих решений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5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spacing w:val="-4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К одному из принципов анализа хозяйственной деятельности относится: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spacing w:val="-4"/>
          <w:lang w:eastAsia="ru-RU"/>
        </w:rPr>
        <w:t>1. обеспечение конфиденциальности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2. контроль за выполнением управленческих решений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3. проведение факторного анализа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Pr="00487B5F">
        <w:rPr>
          <w:rFonts w:ascii="Times New Roman" w:eastAsia="Times New Roman" w:hAnsi="Times New Roman" w:cs="Times New Roman"/>
          <w:color w:val="000000"/>
          <w:spacing w:val="-5"/>
          <w:lang w:eastAsia="ru-RU"/>
        </w:rPr>
        <w:t>анализ должен быть эффективным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Задание № 6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 экономического анализа представляет собой: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способ подхода к изучению хозяйственных процессов в их становлении и развитии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показатели, характеризующие хозяйственную деятельность</w:t>
      </w:r>
    </w:p>
    <w:p w:rsidR="00E76E4D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7</w:t>
      </w:r>
    </w:p>
    <w:p w:rsidR="00E76E4D" w:rsidRPr="00487B5F" w:rsidRDefault="00E76E4D" w:rsidP="00E76E4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Схема взаимосвязи: Рпр</w:t>
      </w:r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 xml:space="preserve">  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>Ф/емк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bCs/>
          <w:vertAlign w:val="subscript"/>
          <w:lang w:eastAsia="ru-RU"/>
        </w:rPr>
        <w:t>закр</w:t>
      </w: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) </w:t>
      </w:r>
    </w:p>
    <w:p w:rsidR="00E76E4D" w:rsidRPr="00487B5F" w:rsidRDefault="00E76E4D" w:rsidP="00E76E4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Приняты следующие обозначения: </w:t>
      </w:r>
    </w:p>
    <w:p w:rsidR="00E76E4D" w:rsidRPr="00487B5F" w:rsidRDefault="00E76E4D" w:rsidP="00E76E4D">
      <w:pPr>
        <w:tabs>
          <w:tab w:val="left" w:pos="142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Рпр - рентабельность реализованной продукции; Кф\емк - коэффициент фондоемкости; Кзакр - коэффициент закрепления. Влияние фондоемкости на уровень общей рентабельности рассчитывается</w:t>
      </w:r>
    </w:p>
    <w:p w:rsidR="00E76E4D" w:rsidRPr="00487B5F" w:rsidRDefault="00E76E4D" w:rsidP="00E76E4D">
      <w:pPr>
        <w:tabs>
          <w:tab w:val="left" w:pos="567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Ф/емк1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0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Ф/емк1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Ф/емк0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4. 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 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Ф/емк1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закр1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) - 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</w:t>
      </w:r>
      <w:r w:rsidRPr="00487B5F">
        <w:rPr>
          <w:rFonts w:ascii="Times New Roman" w:eastAsia="Times New Roman" w:hAnsi="Times New Roman" w:cs="Times New Roman"/>
          <w:lang w:eastAsia="ru-RU"/>
        </w:rPr>
        <w:t>Рпр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 1</w:t>
      </w:r>
      <w:r w:rsidRPr="00487B5F">
        <w:rPr>
          <w:rFonts w:ascii="Times New Roman" w:eastAsia="Times New Roman" w:hAnsi="Times New Roman" w:cs="Times New Roman"/>
          <w:lang w:eastAsia="ru-RU"/>
        </w:rPr>
        <w:t>/(К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 xml:space="preserve">Ф/емк1 </w:t>
      </w:r>
      <w:r w:rsidRPr="00487B5F">
        <w:rPr>
          <w:rFonts w:ascii="Times New Roman" w:eastAsia="Times New Roman" w:hAnsi="Times New Roman" w:cs="Times New Roman"/>
          <w:lang w:eastAsia="ru-RU"/>
        </w:rPr>
        <w:t>+ К</w:t>
      </w:r>
      <w:r w:rsidRPr="00487B5F">
        <w:rPr>
          <w:rFonts w:ascii="Times New Roman" w:eastAsia="Times New Roman" w:hAnsi="Times New Roman" w:cs="Times New Roman"/>
          <w:vertAlign w:val="subscript"/>
          <w:lang w:eastAsia="ru-RU"/>
        </w:rPr>
        <w:t>закр0</w:t>
      </w:r>
      <w:r w:rsidRPr="00487B5F">
        <w:rPr>
          <w:rFonts w:ascii="Times New Roman" w:eastAsia="Times New Roman" w:hAnsi="Times New Roman" w:cs="Times New Roman"/>
          <w:lang w:eastAsia="ru-RU"/>
        </w:rPr>
        <w:t>)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8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Наиболее ликвидная часть оборотных средств предприятия: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незавершенное производство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2. дебиторская задолженность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3. сырье и материалы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  .денежные средства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9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Реинвестированная прибыль - это прибыль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1. чистая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2. направленная на развитие производства 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3. нераспределенная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4. маржинальная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10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Оптимальное значение коэффициента автономии составляет…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1) ≥ 0,1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2) ≥ 0,2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3) ≥ 0,4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4) ≥ 0,5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11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Оптимальное значение коэффициента соотношения заемного и собственного капитала составляет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1) ≤ 1,0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2) ≤ 2,0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3) ≥ 1,0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4) ≥ 2,0</w:t>
      </w:r>
    </w:p>
    <w:p w:rsidR="00E76E4D" w:rsidRPr="00487B5F" w:rsidRDefault="00E76E4D" w:rsidP="00E76E4D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Задание № </w:t>
      </w:r>
      <w:r>
        <w:rPr>
          <w:rFonts w:ascii="Times New Roman" w:eastAsia="Times New Roman" w:hAnsi="Times New Roman" w:cs="Times New Roman"/>
          <w:lang w:eastAsia="ru-RU"/>
        </w:rPr>
        <w:t>12</w:t>
      </w:r>
    </w:p>
    <w:p w:rsidR="00E76E4D" w:rsidRPr="00487B5F" w:rsidRDefault="00E76E4D" w:rsidP="00E76E4D">
      <w:pPr>
        <w:autoSpaceDE w:val="0"/>
        <w:autoSpaceDN w:val="0"/>
        <w:adjustRightInd w:val="0"/>
        <w:spacing w:before="80" w:after="40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>В качестве обобщающего показателя при комплексной оценке эффективности хозяйственной деятельности организации обычно используют: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1. рентабельность производственных фондов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2. рентабельность продаж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3. рентабельность вложений</w:t>
      </w:r>
    </w:p>
    <w:p w:rsidR="00E76E4D" w:rsidRPr="00487B5F" w:rsidRDefault="00E76E4D" w:rsidP="00E76E4D">
      <w:pPr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  <w:color w:val="000000"/>
        </w:rPr>
      </w:pPr>
      <w:r w:rsidRPr="00487B5F">
        <w:rPr>
          <w:rFonts w:ascii="Times New Roman" w:eastAsia="Calibri" w:hAnsi="Times New Roman" w:cs="Times New Roman"/>
          <w:b/>
          <w:color w:val="000000"/>
        </w:rPr>
        <w:t>2. Инструкция по выполнению</w:t>
      </w: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</w:rPr>
      </w:pPr>
      <w:r w:rsidRPr="00487B5F">
        <w:rPr>
          <w:rFonts w:ascii="Times New Roman" w:eastAsia="Calibri" w:hAnsi="Times New Roman" w:cs="Times New Roman"/>
          <w:color w:val="000000"/>
        </w:rPr>
        <w:t xml:space="preserve">В процессе контрольного тестирования студент должен ответить на все тестовые задания. В среднем на каждое задание отводится 1,5 мин. 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4. Критерии оценки: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оценка «отлично» выставляется студенту, если правильные ответы даны на 9-10 заданий;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оценка хорошо» выставляется студенту, если правильные ответы даны на 7-8 заданий;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оценка «удовлетворительно» выставляется студенту, если правильные ответы даны на 5-6 заданий; </w:t>
      </w:r>
    </w:p>
    <w:p w:rsidR="00E76E4D" w:rsidRPr="00487B5F" w:rsidRDefault="00E76E4D" w:rsidP="00E76E4D">
      <w:pPr>
        <w:numPr>
          <w:ilvl w:val="0"/>
          <w:numId w:val="1"/>
        </w:numPr>
        <w:textAlignment w:val="baseline"/>
      </w:pPr>
      <w:r w:rsidRPr="00487B5F">
        <w:rPr>
          <w:rFonts w:ascii="Times New Roman" w:eastAsia="Times New Roman" w:hAnsi="Times New Roman" w:cs="Times New Roman"/>
          <w:lang w:eastAsia="ru-RU"/>
        </w:rPr>
        <w:t>оценка неудовлетворительно» выставляется студенту, если правильные ответы даны на 0-4 заданий 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Составитель Чернышева Ю.Г. 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vertAlign w:val="superscript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 Анализа хозяйственной деятельности и прогнозирования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Кейс-задача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1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ind w:firstLine="567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Задание:</w:t>
      </w: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по данным бухгалтерской отчетности проанализировать имущественное сос</w:t>
      </w:r>
      <w:r>
        <w:rPr>
          <w:rFonts w:ascii="Times New Roman" w:eastAsia="Times New Roman" w:hAnsi="Times New Roman" w:cs="Times New Roman"/>
          <w:lang w:eastAsia="ru-RU"/>
        </w:rPr>
        <w:t>т</w:t>
      </w:r>
      <w:r w:rsidRPr="00487B5F">
        <w:rPr>
          <w:rFonts w:ascii="Times New Roman" w:eastAsia="Times New Roman" w:hAnsi="Times New Roman" w:cs="Times New Roman"/>
          <w:lang w:eastAsia="ru-RU"/>
        </w:rPr>
        <w:t>ояние организации; </w:t>
      </w:r>
    </w:p>
    <w:p w:rsidR="00E76E4D" w:rsidRPr="00487B5F" w:rsidRDefault="00E76E4D" w:rsidP="00E76E4D">
      <w:pPr>
        <w:ind w:firstLine="567"/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по данным бухгалтерской отчетности рассчитать финансовые коэффициенты</w:t>
      </w:r>
      <w:r>
        <w:rPr>
          <w:rFonts w:ascii="Times New Roman" w:eastAsia="Times New Roman" w:hAnsi="Times New Roman" w:cs="Times New Roman"/>
          <w:lang w:eastAsia="ru-RU"/>
        </w:rPr>
        <w:t>,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сформулировать аналитический вывод</w:t>
      </w:r>
      <w:r>
        <w:rPr>
          <w:rFonts w:ascii="Times New Roman" w:eastAsia="Times New Roman" w:hAnsi="Times New Roman" w:cs="Times New Roman"/>
          <w:lang w:eastAsia="ru-RU"/>
        </w:rPr>
        <w:t xml:space="preserve"> и предложить управленческие решения для улучшения (сохранения) текущего положения</w:t>
      </w:r>
      <w:r w:rsidRPr="00487B5F">
        <w:rPr>
          <w:rFonts w:ascii="Times New Roman" w:eastAsia="Times New Roman" w:hAnsi="Times New Roman" w:cs="Times New Roman"/>
          <w:lang w:eastAsia="ru-RU"/>
        </w:rPr>
        <w:t>; </w:t>
      </w:r>
    </w:p>
    <w:p w:rsidR="00E76E4D" w:rsidRPr="00487B5F" w:rsidRDefault="00E76E4D" w:rsidP="00E76E4D">
      <w:pPr>
        <w:ind w:firstLine="567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ind w:firstLine="567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выполнению</w:t>
      </w:r>
    </w:p>
    <w:p w:rsidR="00E76E4D" w:rsidRPr="00487B5F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Студенты должны выполнить 2 задания. Источниками информации для выполнения задания являются прилагаемые к заданию формы бухгалтерской отчетности предприятия (в сокращенном варианте), а также дополнительные данные, которые наиболее характерны для предприятий (фирм). </w:t>
      </w:r>
    </w:p>
    <w:p w:rsidR="00E76E4D" w:rsidRPr="00487B5F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hAnsi="Times New Roman" w:cs="Times New Roman"/>
          <w:color w:val="000000"/>
        </w:rPr>
        <w:t>Задание следует выполнить в форме аналитической записки (заключения), содержащей ответы на вопросы. Аналитические расчеты к каждому вопросу должны сопровождаться выводами, в которых необходимо дать оценку динамики рассчитанных показателей, указать возможные причины отклонений. Аналитическая записка должна содержать предложения по улучшению финансового состояния на основании проведенного исследования.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b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«отлично» выставляется студенту, если  все задания выполне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>ные правильно, выводы развернутые, грамотные, экономически обоснованные, расчеты произведены верно, аналитические таблицы грамотно и аккуратно составлены;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 выставляется студенту, если  все задания выполне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>ные правильно, выводы достаточно полные, экономически обоснованные, но допускаются отдельные логические и стилистические погрешности, расчеты произведены верно, таблицы грамотно и аккуратно составлены 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действия по применению знаний на практике правильно выполненные расчеты, таблицы составлены верно. 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487B5F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iCs/>
          <w:lang w:eastAsia="ru-RU"/>
        </w:rPr>
      </w:pP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Calibri" w:eastAsia="Times New Roman" w:hAnsi="Calibri" w:cs="Times New Roman"/>
          <w:lang w:eastAsia="ru-RU"/>
        </w:rPr>
        <w:t xml:space="preserve">                                                                                                                </w:t>
      </w: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Calibri" w:eastAsia="Times New Roman" w:hAnsi="Calibri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 Анализ хозяйственной деятельности и прогнозирование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 xml:space="preserve">Вопросы для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опроса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Система показателей и объема производства и продаж продукции и методы их анализа.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ассортиментной политики.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качества и конкурентоспособности продукции.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>Анализ технико-организационного уровня производства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>Система показателей затрат и себестоимости и методика их анализа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>Методика подсчета резервов снижения себестоимости выпускаемой продукции.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трудовых ресурсов организации.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основных средств.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textAlignment w:val="baseline"/>
      </w:pPr>
      <w:r w:rsidRPr="00334C5B">
        <w:t xml:space="preserve">Анализ материальных ресурсов.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Понятие и направления анализа ликвидности и платежеспособности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Понятие и направления анализа финансовой устойчивости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динамику коэффициентов автономии и маневренности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динамику коэффициентов соотношения источников заемных и собственных средств и обеспеченности запасов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 xml:space="preserve">Оценить уровень обеспеченности запасов и затрат собственными оборотными средствами на начало и конец года 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изменение уровня оперативной платежеспособности и перспектив платежных возможностей на основе коэффициентов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динамику коэффициентов структуры имущества и обеспеченности имущества</w:t>
      </w:r>
    </w:p>
    <w:p w:rsidR="00E76E4D" w:rsidRPr="00334C5B" w:rsidRDefault="00E76E4D" w:rsidP="00E76E4D">
      <w:pPr>
        <w:pStyle w:val="a6"/>
        <w:numPr>
          <w:ilvl w:val="0"/>
          <w:numId w:val="29"/>
        </w:numPr>
        <w:tabs>
          <w:tab w:val="left" w:pos="2694"/>
        </w:tabs>
        <w:jc w:val="both"/>
      </w:pPr>
      <w:r w:rsidRPr="00334C5B">
        <w:t>Оценить уровень обеспеченности запасов и затрат общей величиной источников на начало и конец года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приведены в п. 3.2.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487B5F">
        <w:rPr>
          <w:rFonts w:ascii="Times New Roman" w:eastAsia="Times New Roman" w:hAnsi="Times New Roman" w:cs="Times New Roman"/>
          <w:lang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«не зачтено» - 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ответы не связаны с вопросами,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Оформление комплекта заданий для контрольной работы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widowControl w:val="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 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прогнозирование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Контрольные задания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 xml:space="preserve">1  ВАРИАНТ     </w:t>
      </w:r>
    </w:p>
    <w:p w:rsidR="00E76E4D" w:rsidRPr="00487B5F" w:rsidRDefault="00E76E4D" w:rsidP="00E76E4D">
      <w:pPr>
        <w:ind w:left="-567" w:right="-5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Проанализируйте динамику производительности труда всех работников и динамику производительности труда рабочих на предприятии: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предыдущем году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4550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4590</w:t>
            </w:r>
          </w:p>
        </w:tc>
      </w:tr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</w:t>
            </w:r>
          </w:p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 xml:space="preserve"> персонала, чел.,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400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387</w:t>
            </w:r>
          </w:p>
        </w:tc>
      </w:tr>
      <w:tr w:rsidR="00E76E4D" w:rsidRPr="00487B5F" w:rsidTr="0033454F"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- в том числе рабочих</w:t>
            </w:r>
          </w:p>
        </w:tc>
        <w:tc>
          <w:tcPr>
            <w:tcW w:w="3190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</w:tc>
        <w:tc>
          <w:tcPr>
            <w:tcW w:w="3191" w:type="dxa"/>
            <w:shd w:val="clear" w:color="auto" w:fill="auto"/>
          </w:tcPr>
          <w:p w:rsidR="00E76E4D" w:rsidRPr="00487B5F" w:rsidRDefault="00E76E4D" w:rsidP="0033454F">
            <w:pPr>
              <w:ind w:right="-5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</w:tr>
    </w:tbl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Укажите возможные причины сложившейся ситуации на предприятии: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темп роста, %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Объем выпуска продукции                                                    101,6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Объем продаж продукции                                                      102,4</w:t>
      </w: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>2 ВАРИАНТ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Проанализируйте эффективность использования материальных ресурсов по сравнению с прошлым годом.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5"/>
        <w:gridCol w:w="1929"/>
        <w:gridCol w:w="1941"/>
      </w:tblGrid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выпуска продукции, тыс. руб.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1230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1222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Средняя стоимость материальных ресурсов, тыс. руб.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firstLine="27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236</w:t>
            </w:r>
          </w:p>
        </w:tc>
      </w:tr>
    </w:tbl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Дать оценку динамике фондоотдачи и указать возможные причины изменений: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Прошл. год           Отчет. год</w:t>
      </w:r>
    </w:p>
    <w:p w:rsidR="00E76E4D" w:rsidRPr="00487B5F" w:rsidRDefault="00E76E4D" w:rsidP="00E76E4D">
      <w:pPr>
        <w:ind w:left="-180" w:right="-5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Фондоотдача                                                            110,8%                    105,4%</w:t>
      </w:r>
    </w:p>
    <w:p w:rsidR="00E76E4D" w:rsidRPr="00487B5F" w:rsidRDefault="00E76E4D" w:rsidP="00E76E4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>3 ВАРИАНТ</w:t>
      </w: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Изучить динамику фондоотдачи всех основных средств и их активной части.             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</w:t>
      </w: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92"/>
        <w:gridCol w:w="1828"/>
        <w:gridCol w:w="1840"/>
      </w:tblGrid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продукции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27000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27100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Средняя стоимость основных средств, тыс. руб., из них: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10500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10800</w:t>
            </w:r>
          </w:p>
        </w:tc>
      </w:tr>
      <w:tr w:rsidR="00E76E4D" w:rsidRPr="00487B5F" w:rsidTr="0033454F"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- активной части, тыс. руб.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5445</w:t>
            </w:r>
          </w:p>
        </w:tc>
        <w:tc>
          <w:tcPr>
            <w:tcW w:w="0" w:type="auto"/>
            <w:shd w:val="clear" w:color="auto" w:fill="auto"/>
          </w:tcPr>
          <w:p w:rsidR="00E76E4D" w:rsidRPr="00487B5F" w:rsidRDefault="00E76E4D" w:rsidP="0033454F">
            <w:pPr>
              <w:ind w:left="27"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5566</w:t>
            </w:r>
          </w:p>
        </w:tc>
      </w:tr>
    </w:tbl>
    <w:p w:rsidR="00E76E4D" w:rsidRPr="00487B5F" w:rsidRDefault="00E76E4D" w:rsidP="00E76E4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</w:t>
      </w:r>
      <w:r w:rsidRPr="00487B5F">
        <w:rPr>
          <w:rFonts w:ascii="Times New Roman" w:eastAsia="Times New Roman" w:hAnsi="Times New Roman" w:cs="Times New Roman"/>
          <w:lang w:eastAsia="ru-RU"/>
        </w:rPr>
        <w:t>. Какова причина различных уровней выполнения плана по показателям: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% выполнения плана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Выработка продукции на одного работника                                    101,1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Выработка продукции на одного рабочего                                       103,2</w:t>
      </w: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487B5F" w:rsidRDefault="00E76E4D" w:rsidP="00E76E4D">
      <w:pPr>
        <w:ind w:left="-567" w:right="-1469" w:firstLine="567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487B5F">
        <w:rPr>
          <w:rFonts w:ascii="Times New Roman" w:eastAsia="Times New Roman" w:hAnsi="Times New Roman" w:cs="Times New Roman"/>
          <w:b/>
          <w:i/>
          <w:lang w:eastAsia="ru-RU"/>
        </w:rPr>
        <w:t>4 ВАРИАНТ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1.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Проанализировать динамику фондоотдачи и динамику производительности труда: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Прошлый год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Отчетный год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Объем продукции, тыс. руб.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14620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15817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Среднегодовая стоимость основных средств, тыс. руб.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5248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5528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ind w:right="-101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Среднесписочная численность персонала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ind w:right="-10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126</w:t>
            </w:r>
          </w:p>
        </w:tc>
      </w:tr>
    </w:tbl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ВОПРОС 2.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 Оценить динамику показателей материалоемкости и доли материальных затрат в себестоимости  на основе следующих данных:</w:t>
      </w:r>
    </w:p>
    <w:p w:rsidR="00E76E4D" w:rsidRPr="00487B5F" w:rsidRDefault="00E76E4D" w:rsidP="00E76E4D">
      <w:pPr>
        <w:ind w:left="-567" w:right="-5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2"/>
        <w:gridCol w:w="2843"/>
        <w:gridCol w:w="2843"/>
      </w:tblGrid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прошлом году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В отчетном году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Материалоемкость, руб.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134,9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150,1</w:t>
            </w:r>
          </w:p>
        </w:tc>
      </w:tr>
      <w:tr w:rsidR="00E76E4D" w:rsidRPr="00487B5F" w:rsidTr="0033454F">
        <w:tc>
          <w:tcPr>
            <w:tcW w:w="2842" w:type="dxa"/>
            <w:shd w:val="clear" w:color="auto" w:fill="auto"/>
          </w:tcPr>
          <w:p w:rsidR="00E76E4D" w:rsidRPr="00487B5F" w:rsidRDefault="00E76E4D" w:rsidP="0033454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Доля материальных затрат в себестоимости, %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46,3</w:t>
            </w:r>
          </w:p>
        </w:tc>
        <w:tc>
          <w:tcPr>
            <w:tcW w:w="2843" w:type="dxa"/>
            <w:shd w:val="clear" w:color="auto" w:fill="auto"/>
          </w:tcPr>
          <w:p w:rsidR="00E76E4D" w:rsidRPr="00487B5F" w:rsidRDefault="00E76E4D" w:rsidP="0033454F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87B5F">
              <w:rPr>
                <w:rFonts w:ascii="Times New Roman" w:eastAsia="Times New Roman" w:hAnsi="Times New Roman" w:cs="Times New Roman"/>
                <w:lang w:eastAsia="ru-RU"/>
              </w:rPr>
              <w:t>49,4</w:t>
            </w:r>
          </w:p>
        </w:tc>
      </w:tr>
    </w:tbl>
    <w:p w:rsidR="00E76E4D" w:rsidRPr="00487B5F" w:rsidRDefault="00E76E4D" w:rsidP="00E76E4D">
      <w:pPr>
        <w:ind w:left="-567" w:right="-1469"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«отлично»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>ые правильно, выводы развернутые, грамотные, экономически обоснованные, расчеты произведены верно, аналитические таблицы грамотно и аккуратно составлены; </w:t>
      </w:r>
    </w:p>
    <w:p w:rsidR="00E76E4D" w:rsidRPr="00487B5F" w:rsidRDefault="00E76E4D" w:rsidP="00E76E4D">
      <w:pPr>
        <w:jc w:val="both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 выставляется студенту, если  все задания выполнен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>ые правильно, выводы достаточно полные, экономически обоснованные, но допускаются отдельные логические и стилистические погрешности, расчеты произведены верно, таблицы грамотно и аккуратно составлены 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содержат отдельные ошибки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, но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уверенно исправляются после дополнительных вопросов; правильные в целом </w:t>
      </w:r>
      <w:r w:rsidRPr="00487B5F">
        <w:rPr>
          <w:rFonts w:ascii="Times New Roman" w:eastAsia="Times New Roman" w:hAnsi="Times New Roman" w:cs="Times New Roman"/>
          <w:lang w:eastAsia="ru-RU"/>
        </w:rPr>
        <w:t>действия по применению знани</w:t>
      </w:r>
      <w:r>
        <w:rPr>
          <w:rFonts w:ascii="Times New Roman" w:eastAsia="Times New Roman" w:hAnsi="Times New Roman" w:cs="Times New Roman"/>
          <w:lang w:eastAsia="ru-RU"/>
        </w:rPr>
        <w:t>й на практике правильно выполне</w:t>
      </w:r>
      <w:r w:rsidRPr="00487B5F">
        <w:rPr>
          <w:rFonts w:ascii="Times New Roman" w:eastAsia="Times New Roman" w:hAnsi="Times New Roman" w:cs="Times New Roman"/>
          <w:lang w:eastAsia="ru-RU"/>
        </w:rPr>
        <w:t>н</w:t>
      </w:r>
      <w:r>
        <w:rPr>
          <w:rFonts w:ascii="Times New Roman" w:eastAsia="Times New Roman" w:hAnsi="Times New Roman" w:cs="Times New Roman"/>
          <w:lang w:eastAsia="ru-RU"/>
        </w:rPr>
        <w:t>н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ые расчеты, таблицы составлены верно. </w:t>
      </w:r>
    </w:p>
    <w:p w:rsidR="00E76E4D" w:rsidRPr="00487B5F" w:rsidRDefault="00E76E4D" w:rsidP="00E76E4D">
      <w:pPr>
        <w:widowControl w:val="0"/>
        <w:ind w:firstLine="851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- </w:t>
      </w:r>
      <w:r w:rsidRPr="00487B5F">
        <w:rPr>
          <w:rFonts w:ascii="Times New Roman" w:eastAsia="Times New Roman" w:hAnsi="Times New Roman" w:cs="Times New Roman"/>
          <w:lang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(подпись)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 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>Анализа хозяйственной деятельности и прогнозирования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Перечень дискуссионных тем для круглого стола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Различные методики анализа платежеспособности организации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Значение анализа финансового состояния для внешних и внутренних пользователей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Недостатки методики проведения финансового анализа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Различие оптимальных (нормативных) значений показателей (коэффициентов) при оценке финансового состояния организаций различных видов экономической деятельности. Особенности их интерпретации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Различные методики анализа прогноза банкротства организации. Их достоинства и недостатки.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Особенности (направления) анализа финансового состояния организаций в зависимости от вида их экономической деятельности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Методические рекомендации по проведению анализа финансового состояния организации (нормативная база, нормативные значения коэффициентов)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за рубежом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затрат на один рубль продукции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показателей себестоимости продукции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Сущность Сбалансированной системы показателей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Особенности стратегического анализа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инновационного анализа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Исторические аспекты возникновения экономического анализа в России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использования основных средств</w:t>
      </w:r>
    </w:p>
    <w:p w:rsidR="00E76E4D" w:rsidRPr="00487B5F" w:rsidRDefault="00E76E4D" w:rsidP="00E76E4D">
      <w:pPr>
        <w:numPr>
          <w:ilvl w:val="0"/>
          <w:numId w:val="21"/>
        </w:numPr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Методика анализа использования материальных ресурсов на предприятии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>М</w:t>
      </w:r>
      <w:r w:rsidRPr="00487B5F">
        <w:rPr>
          <w:rFonts w:ascii="Times New Roman" w:eastAsia="Times New Roman" w:hAnsi="Times New Roman" w:cs="Times New Roman"/>
          <w:b/>
          <w:color w:val="000000"/>
          <w:lang w:eastAsia="ru-RU"/>
        </w:rPr>
        <w:t>етодические рекомендации по проведению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круглого стола</w:t>
      </w:r>
      <w:r w:rsidRPr="00487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. </w:t>
      </w:r>
    </w:p>
    <w:p w:rsidR="00E76E4D" w:rsidRPr="00487B5F" w:rsidRDefault="00E76E4D" w:rsidP="00E76E4D">
      <w:pPr>
        <w:ind w:firstLine="567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487B5F">
        <w:rPr>
          <w:rFonts w:ascii="Times New Roman" w:eastAsia="Times New Roman" w:hAnsi="Times New Roman" w:cs="Times New Roman"/>
          <w:bCs/>
          <w:lang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обучающимися. 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</w:t>
      </w:r>
      <w:r w:rsidRPr="00487B5F">
        <w:rPr>
          <w:rFonts w:ascii="Times New Roman" w:eastAsia="Times New Roman" w:hAnsi="Times New Roman" w:cs="Times New Roman"/>
          <w:lang w:eastAsia="ru-RU"/>
        </w:rPr>
        <w:t>  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«отлично»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487B5F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>в докладе и презентации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– доклад не связан с выбранным для дискус</w:t>
      </w:r>
      <w:r>
        <w:rPr>
          <w:rFonts w:ascii="Times New Roman" w:eastAsia="Times New Roman" w:hAnsi="Times New Roman" w:cs="Times New Roman"/>
          <w:iCs/>
          <w:lang w:eastAsia="ru-RU"/>
        </w:rPr>
        <w:t>с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ии вопросом,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E76E4D" w:rsidRPr="00487B5F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________________________ Ю.Г. Чернышева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                                                                               (подпись)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Calibri" w:eastAsia="Times New Roman" w:hAnsi="Calibri" w:cs="Times New Roman"/>
          <w:lang w:eastAsia="ru-RU"/>
        </w:rPr>
        <w:t> 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Министерство образования и науки Российской Федерации</w:t>
      </w:r>
    </w:p>
    <w:p w:rsidR="00E76E4D" w:rsidRPr="00487B5F" w:rsidRDefault="00E76E4D" w:rsidP="00E76E4D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E76E4D" w:rsidRPr="00487B5F" w:rsidRDefault="00E76E4D" w:rsidP="00E76E4D">
      <w:pPr>
        <w:shd w:val="clear" w:color="auto" w:fill="FFFFFF"/>
        <w:jc w:val="center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«Ростовский государственный экономический университет (РИНХ)»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Кафедра 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>Анализ хозяйственной деятельности и прогнозирования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Темы рефератов</w:t>
      </w:r>
    </w:p>
    <w:p w:rsidR="00E76E4D" w:rsidRPr="00552543" w:rsidRDefault="00E76E4D" w:rsidP="00E76E4D">
      <w:pPr>
        <w:widowControl w:val="0"/>
        <w:jc w:val="center"/>
        <w:rPr>
          <w:rFonts w:ascii="Times New Roman" w:eastAsia="Calibri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по дисциплине</w:t>
      </w:r>
      <w:r w:rsidRPr="00487B5F">
        <w:rPr>
          <w:rFonts w:ascii="Times New Roman" w:eastAsia="Times New Roman" w:hAnsi="Times New Roman" w:cs="Times New Roman"/>
          <w:b/>
          <w:bCs/>
          <w:iCs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</w:p>
    <w:p w:rsidR="00E76E4D" w:rsidRPr="00487B5F" w:rsidRDefault="00E76E4D" w:rsidP="00E76E4D">
      <w:pPr>
        <w:jc w:val="center"/>
        <w:textAlignment w:val="baseline"/>
        <w:rPr>
          <w:rFonts w:ascii="Times New Roman" w:eastAsia="Times New Roman" w:hAnsi="Times New Roman" w:cs="Times New Roman"/>
          <w:iCs/>
          <w:lang w:eastAsia="ru-RU"/>
        </w:rPr>
      </w:pPr>
    </w:p>
    <w:p w:rsidR="00E76E4D" w:rsidRPr="00487B5F" w:rsidRDefault="00E76E4D" w:rsidP="00E76E4D">
      <w:pPr>
        <w:jc w:val="center"/>
        <w:textAlignment w:val="baseline"/>
        <w:rPr>
          <w:rFonts w:ascii="Calibri" w:eastAsia="Times New Roman" w:hAnsi="Calibri" w:cs="Times New Roman"/>
          <w:lang w:eastAsia="ru-RU"/>
        </w:rPr>
      </w:pP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Агрегирование баланса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Оценка и анализ экономического потенциала хозяйствующего субъекта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 xml:space="preserve">Сравнительный аналитический баланс 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показателей финансовой устойчивости и ликвидности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Оценка степени близости к банкротству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кредитоспособности организации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 xml:space="preserve">Оценка степени близости к банкротству 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кредитоспособности организации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деловой активности хозяйствующего субъекта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Показатели рыночной активности организации и их анализ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Анализ абсолютных показателей финансовых результатов и направления их анализа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 xml:space="preserve">Методика анализа коэффициентов рентабельности 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Финансовое моделирование и выбор финансовой стратегии организации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 w:rsidRPr="002A4D68">
        <w:t>Методы углубленного анализа финансового состояния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Методы прогнозирования при анализе деятельности организации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Методика бизнес-анализа и ее особенности</w:t>
      </w:r>
    </w:p>
    <w:p w:rsidR="00E76E4D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Анализ основных показателей статистической отчетности</w:t>
      </w:r>
    </w:p>
    <w:p w:rsidR="00E76E4D" w:rsidRPr="002A4D68" w:rsidRDefault="00E76E4D" w:rsidP="00E76E4D">
      <w:pPr>
        <w:pStyle w:val="a6"/>
        <w:numPr>
          <w:ilvl w:val="0"/>
          <w:numId w:val="25"/>
        </w:numPr>
        <w:shd w:val="clear" w:color="auto" w:fill="FFFFFF"/>
        <w:ind w:right="-281"/>
        <w:jc w:val="both"/>
      </w:pPr>
      <w:r>
        <w:t>Анализ использования ресурсов организации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lang w:eastAsia="ru-RU"/>
        </w:rPr>
        <w:t>Методические рекомендации по написанию</w:t>
      </w:r>
      <w:r w:rsidRPr="00487B5F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рефератов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, курсовых работ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 xml:space="preserve">, требования к оформлению 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Студенты в качестве самостоятельной работы должны выполнить 2 реферата по наиболее важным разделам дисциплины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курсовую работу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Источниками информации для написания реферата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>, курсовой работы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Объем реферата должен находиться в пределах 10-15 страниц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(курсовой работы 20-25 страниц)</w:t>
      </w: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 листов формата А4,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Повреждения листов, помарки и следы не полностью удаленного прежнего текста (графики) не допускаются. Допускается не более трех исправлений на одной странице.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E76E4D" w:rsidRPr="00487B5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color w:val="000000"/>
          <w:lang w:eastAsia="ru-RU"/>
        </w:rPr>
        <w:t>Аналитические расчеты должны сопровождаться выводами, в которых необходимо дать оценку динамики рассчитанных показателей, указать возможные причины отклонений. Проведенный анализ должен содержать конкретные предложения по улучшению финансового состояния предприятия, использованию ресурсов и т.д. В конце работы необходимо привести список использованной литературы.</w:t>
      </w:r>
    </w:p>
    <w:p w:rsidR="00E76E4D" w:rsidRPr="00487B5F" w:rsidRDefault="00E76E4D" w:rsidP="00E76E4D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E76E4D" w:rsidRPr="00487B5F" w:rsidRDefault="00E76E4D" w:rsidP="00E76E4D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487B5F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>в реферате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 Ю.Г. Чернышева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Default="00E76E4D" w:rsidP="00E76E4D">
      <w:pPr>
        <w:ind w:firstLine="708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</w:p>
    <w:p w:rsidR="00E76E4D" w:rsidRPr="00314D0A" w:rsidRDefault="00E76E4D" w:rsidP="00E76E4D">
      <w:pPr>
        <w:ind w:firstLine="708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314D0A">
        <w:rPr>
          <w:rFonts w:ascii="Times New Roman" w:eastAsia="Times New Roman" w:hAnsi="Times New Roman" w:cs="Times New Roman"/>
          <w:b/>
          <w:i/>
          <w:lang w:eastAsia="ru-RU"/>
        </w:rPr>
        <w:t>Перечень тем для Курсовой работы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Тематика курсовой работы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Тематика 1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Методика анализа финансовой устойчивости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>етодик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анализа оборотного капитала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>етодик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анализа показателей прогнозирования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несостоятельности (банкротства) организаций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Методика функционально-стоимостного анализа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бухгалтерской отчетности на предприятиях малого бизнеса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методики анализа показателей бухгалтерского баланса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Методика бизнес-анализа в соответствии со стандартом ВАВОК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бухгалтерской отчетности в соответствии с МСФО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 инновационной деятельности организации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Тематика 2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0.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маркетинговых исследований в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Совершенствование методики анализа отчета о финансовых результатах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 xml:space="preserve">Анализ технико-организационного уровня предприятий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Методы рейтингового анализа эмитентов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Методика анализа платежеспособности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предпринимательских и финансовых рисков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>етодик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 анализа деловой активности организации. 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Анализ эффективной деятельности организации</w:t>
      </w:r>
    </w:p>
    <w:p w:rsidR="00E76E4D" w:rsidRPr="00893A6A" w:rsidRDefault="00E76E4D" w:rsidP="00E76E4D">
      <w:pPr>
        <w:tabs>
          <w:tab w:val="left" w:pos="221"/>
        </w:tabs>
        <w:rPr>
          <w:rFonts w:ascii="Times New Roman" w:eastAsia="Times New Roman" w:hAnsi="Times New Roman" w:cs="Times New Roman"/>
          <w:sz w:val="28"/>
          <w:szCs w:val="28"/>
        </w:rPr>
      </w:pPr>
      <w:r w:rsidRPr="00893A6A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ab/>
        <w:t>Методы прогнозирования в финансовом анализе</w:t>
      </w:r>
    </w:p>
    <w:p w:rsidR="00E76E4D" w:rsidRPr="00893A6A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893A6A">
        <w:rPr>
          <w:rFonts w:ascii="Times New Roman" w:eastAsia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8"/>
        </w:rPr>
        <w:t>анализа финансовых результатов</w:t>
      </w:r>
    </w:p>
    <w:p w:rsidR="00E76E4D" w:rsidRPr="00893A6A" w:rsidRDefault="00E76E4D" w:rsidP="00E76E4D">
      <w:pPr>
        <w:textAlignment w:val="baseline"/>
        <w:rPr>
          <w:sz w:val="28"/>
          <w:szCs w:val="28"/>
        </w:rPr>
      </w:pPr>
    </w:p>
    <w:p w:rsidR="00E76E4D" w:rsidRPr="00487B5F" w:rsidRDefault="00E76E4D" w:rsidP="00E76E4D">
      <w:pPr>
        <w:ind w:firstLine="284"/>
        <w:textAlignment w:val="baseline"/>
        <w:rPr>
          <w:rFonts w:ascii="Calibri" w:eastAsia="Times New Roman" w:hAnsi="Calibri" w:cs="Times New Roman"/>
          <w:b/>
          <w:lang w:eastAsia="ru-RU"/>
        </w:rPr>
      </w:pPr>
      <w:r w:rsidRPr="00487B5F">
        <w:rPr>
          <w:rFonts w:ascii="Times New Roman" w:eastAsia="Times New Roman" w:hAnsi="Times New Roman" w:cs="Times New Roman"/>
          <w:b/>
          <w:bCs/>
          <w:lang w:eastAsia="ru-RU"/>
        </w:rPr>
        <w:t>Критерии оценки: </w:t>
      </w:r>
      <w:r w:rsidRPr="00487B5F">
        <w:rPr>
          <w:rFonts w:ascii="Times New Roman" w:eastAsia="Times New Roman" w:hAnsi="Times New Roman" w:cs="Times New Roman"/>
          <w:b/>
          <w:lang w:eastAsia="ru-RU"/>
        </w:rPr>
        <w:t> </w:t>
      </w:r>
    </w:p>
    <w:p w:rsidR="00E76E4D" w:rsidRPr="00487B5F" w:rsidRDefault="00E76E4D" w:rsidP="00E76E4D">
      <w:pPr>
        <w:ind w:firstLine="284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 - оценка «отлично»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фактически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«хорошо»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 - 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>наличие полных знаний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грамотное и логически стройное 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в реферате, широкое использование основной литературы; </w:t>
      </w:r>
    </w:p>
    <w:p w:rsidR="00E76E4D" w:rsidRPr="00487B5F" w:rsidRDefault="00E76E4D" w:rsidP="00E76E4D">
      <w:pPr>
        <w:widowControl w:val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 xml:space="preserve">- оценка «удовлетворительно» – </w:t>
      </w:r>
      <w:r w:rsidRPr="00487B5F">
        <w:rPr>
          <w:rFonts w:ascii="Times New Roman" w:eastAsia="Times New Roman" w:hAnsi="Times New Roman" w:cs="Times New Roman"/>
          <w:iCs/>
          <w:spacing w:val="-1"/>
          <w:lang w:eastAsia="ru-RU"/>
        </w:rPr>
        <w:t xml:space="preserve">изложенный материал верен,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наличие </w:t>
      </w:r>
      <w:r w:rsidRPr="00487B5F">
        <w:rPr>
          <w:rFonts w:ascii="Times New Roman" w:eastAsia="Times New Roman" w:hAnsi="Times New Roman" w:cs="Times New Roman"/>
          <w:lang w:eastAsia="ru-RU"/>
        </w:rPr>
        <w:t>твердых знаний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в объеме пройден</w:t>
      </w:r>
      <w:r w:rsidRPr="00487B5F">
        <w:rPr>
          <w:rFonts w:ascii="Times New Roman" w:eastAsia="Times New Roman" w:hAnsi="Times New Roman" w:cs="Times New Roman"/>
          <w:lang w:eastAsia="ru-RU"/>
        </w:rPr>
        <w:t>ной программы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по подготовленному вопросу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; 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изложение материала </w:t>
      </w:r>
      <w:r w:rsidRPr="00487B5F">
        <w:rPr>
          <w:rFonts w:ascii="Times New Roman" w:eastAsia="Times New Roman" w:hAnsi="Times New Roman" w:cs="Times New Roman"/>
          <w:lang w:eastAsia="ru-RU"/>
        </w:rPr>
        <w:t>в реферате</w:t>
      </w:r>
      <w:r w:rsidRPr="00487B5F">
        <w:rPr>
          <w:rFonts w:ascii="Times New Roman" w:eastAsia="Times New Roman" w:hAnsi="Times New Roman" w:cs="Times New Roman"/>
          <w:spacing w:val="-1"/>
          <w:lang w:eastAsia="ru-RU"/>
        </w:rPr>
        <w:t xml:space="preserve"> с отдельными ошибками, уверенно исправленными </w:t>
      </w:r>
      <w:r w:rsidRPr="00487B5F">
        <w:rPr>
          <w:rFonts w:ascii="Times New Roman" w:eastAsia="Times New Roman" w:hAnsi="Times New Roman" w:cs="Times New Roman"/>
          <w:lang w:eastAsia="ru-RU"/>
        </w:rPr>
        <w:t xml:space="preserve">использование основной литературы; </w:t>
      </w:r>
    </w:p>
    <w:p w:rsidR="00E76E4D" w:rsidRPr="00487B5F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- оценка «неудовлетворительно»</w:t>
      </w:r>
      <w:r w:rsidRPr="00487B5F">
        <w:rPr>
          <w:rFonts w:ascii="Times New Roman" w:eastAsia="Times New Roman" w:hAnsi="Times New Roman" w:cs="Times New Roman"/>
          <w:iCs/>
          <w:lang w:eastAsia="ru-RU"/>
        </w:rPr>
        <w:t xml:space="preserve"> – реферат не связан с выбранной темой, </w:t>
      </w:r>
      <w:r w:rsidRPr="00487B5F">
        <w:rPr>
          <w:rFonts w:ascii="Times New Roman" w:eastAsia="Times New Roman" w:hAnsi="Times New Roman" w:cs="Times New Roman"/>
          <w:lang w:eastAsia="ru-RU"/>
        </w:rPr>
        <w:t>наличие грубых ошибок, непонимание сущности излагаемого вопроса.</w:t>
      </w:r>
    </w:p>
    <w:p w:rsidR="00E76E4D" w:rsidRPr="00487B5F" w:rsidRDefault="00E76E4D" w:rsidP="00E76E4D">
      <w:pPr>
        <w:textAlignment w:val="baseline"/>
        <w:rPr>
          <w:rFonts w:ascii="Calibri" w:eastAsia="Times New Roman" w:hAnsi="Calibri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Составитель _____________ Ю.Г. Чернышева </w:t>
      </w:r>
      <w:r w:rsidRPr="00487B5F">
        <w:rPr>
          <w:rFonts w:ascii="Times New Roman" w:eastAsia="Times New Roman" w:hAnsi="Times New Roman" w:cs="Times New Roman"/>
          <w:vertAlign w:val="superscript"/>
          <w:lang w:eastAsia="ru-RU"/>
        </w:rPr>
        <w:t xml:space="preserve">                                                                       </w:t>
      </w: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487B5F">
        <w:rPr>
          <w:rFonts w:ascii="Times New Roman" w:eastAsia="Times New Roman" w:hAnsi="Times New Roman" w:cs="Times New Roman"/>
          <w:lang w:eastAsia="ru-RU"/>
        </w:rPr>
        <w:t>«____»__________________20     г. </w:t>
      </w:r>
    </w:p>
    <w:p w:rsidR="00E76E4D" w:rsidRDefault="00E76E4D" w:rsidP="00E76E4D">
      <w:pPr>
        <w:textAlignment w:val="baseline"/>
        <w:rPr>
          <w:sz w:val="28"/>
          <w:szCs w:val="28"/>
        </w:rPr>
      </w:pPr>
    </w:p>
    <w:p w:rsidR="00E76E4D" w:rsidRPr="00BD790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76B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курсовой работы – по последнему номеру зачетной книжки, при этом можно выбрать соответствующий номер из первой или второй тематики.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904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по написанию курсовой работы, требования к оформлению находятся в приложении 2.</w:t>
      </w:r>
    </w:p>
    <w:p w:rsidR="00E76E4D" w:rsidRPr="00893A6A" w:rsidRDefault="00E76E4D" w:rsidP="00E76E4D">
      <w:pPr>
        <w:textAlignment w:val="baseline"/>
        <w:rPr>
          <w:sz w:val="28"/>
          <w:szCs w:val="28"/>
        </w:rPr>
      </w:pPr>
    </w:p>
    <w:p w:rsidR="00E76E4D" w:rsidRDefault="00E76E4D" w:rsidP="00E76E4D">
      <w:pPr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76E4D" w:rsidRPr="00FD69B4" w:rsidRDefault="00E76E4D" w:rsidP="00E76E4D">
      <w:pPr>
        <w:keepNext/>
        <w:keepLines/>
        <w:spacing w:before="480"/>
        <w:jc w:val="both"/>
        <w:outlineLvl w:val="0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</w:pPr>
      <w:bookmarkStart w:id="3" w:name="_Toc480487764"/>
      <w:r w:rsidRPr="00FD69B4"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28"/>
          <w:szCs w:val="28"/>
          <w:lang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E76E4D" w:rsidRPr="00FD69B4" w:rsidRDefault="00E76E4D" w:rsidP="00E76E4D">
      <w:pPr>
        <w:rPr>
          <w:rFonts w:ascii="Times New Roman" w:eastAsia="Times New Roman" w:hAnsi="Times New Roman" w:cs="Times New Roman"/>
          <w:lang w:eastAsia="ru-RU"/>
        </w:rPr>
      </w:pPr>
    </w:p>
    <w:p w:rsidR="00E76E4D" w:rsidRPr="00FD69B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Процедуры оценивания включают в себя текущий контроль и промежуточную аттестацию.</w:t>
      </w:r>
    </w:p>
    <w:p w:rsidR="00E76E4D" w:rsidRPr="00FD69B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b/>
          <w:lang w:eastAsia="ru-RU"/>
        </w:rPr>
        <w:t xml:space="preserve">Текущий контроль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76E4D" w:rsidRDefault="00E76E4D" w:rsidP="00E76E4D">
      <w:pPr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D69B4">
        <w:rPr>
          <w:rFonts w:ascii="Times New Roman" w:eastAsia="Times New Roman" w:hAnsi="Times New Roman" w:cs="Times New Roman"/>
          <w:lang w:eastAsia="ru-RU"/>
        </w:rPr>
        <w:tab/>
      </w:r>
      <w:r w:rsidRPr="00FD69B4">
        <w:rPr>
          <w:rFonts w:ascii="Times New Roman" w:eastAsia="Times New Roman" w:hAnsi="Times New Roman" w:cs="Times New Roman"/>
          <w:b/>
          <w:lang w:eastAsia="ru-RU"/>
        </w:rPr>
        <w:t>Промежуточная аттестация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 проводится в форме экзамена</w:t>
      </w:r>
      <w:r>
        <w:rPr>
          <w:rFonts w:ascii="Times New Roman" w:eastAsia="Times New Roman" w:hAnsi="Times New Roman" w:cs="Times New Roman"/>
          <w:lang w:eastAsia="ru-RU"/>
        </w:rPr>
        <w:t xml:space="preserve"> и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защиты курсовой работы / сдачи контрольной работы (для заочной формы обучения). </w:t>
      </w:r>
    </w:p>
    <w:p w:rsidR="00E76E4D" w:rsidRPr="00FD69B4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4C1A2D">
        <w:rPr>
          <w:rFonts w:ascii="Times New Roman" w:eastAsia="Times New Roman" w:hAnsi="Times New Roman" w:cs="Times New Roman"/>
          <w:lang w:eastAsia="ru-RU"/>
        </w:rPr>
        <w:t xml:space="preserve">Экзамен 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проводится по расписанию экзаменационной сессии в письменном виде.  Количество вопросов в экзаменационном задании – </w:t>
      </w:r>
      <w:r w:rsidRPr="004C1A2D">
        <w:rPr>
          <w:rFonts w:ascii="Times New Roman" w:eastAsia="Times New Roman" w:hAnsi="Times New Roman" w:cs="Times New Roman"/>
          <w:lang w:eastAsia="ru-RU"/>
        </w:rPr>
        <w:t>2</w:t>
      </w:r>
      <w:r w:rsidRPr="00FD69B4">
        <w:rPr>
          <w:rFonts w:ascii="Times New Roman" w:eastAsia="Times New Roman" w:hAnsi="Times New Roman" w:cs="Times New Roman"/>
          <w:lang w:eastAsia="ru-RU"/>
        </w:rPr>
        <w:t xml:space="preserve">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76E4D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FD69B4">
        <w:rPr>
          <w:rFonts w:ascii="Times New Roman" w:eastAsia="Times New Roman" w:hAnsi="Times New Roman" w:cs="Times New Roman"/>
          <w:lang w:eastAsia="ru-RU"/>
        </w:rPr>
        <w:t>Защита курсовой работы (проекта) проводится за счет времени, отведенного на освоение дисциплины.</w:t>
      </w:r>
      <w:r>
        <w:rPr>
          <w:rFonts w:ascii="Times New Roman" w:eastAsia="Times New Roman" w:hAnsi="Times New Roman" w:cs="Times New Roman"/>
          <w:lang w:eastAsia="ru-RU"/>
        </w:rPr>
        <w:t xml:space="preserve"> Тема курсовой работы – по последнему номеру зачетной книжки, при этом можно выбрать соответствующий номер из первой или второй тематики.</w:t>
      </w:r>
    </w:p>
    <w:p w:rsidR="00E76E4D" w:rsidRDefault="00E76E4D" w:rsidP="00E76E4D">
      <w:pPr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E76E4D" w:rsidRPr="00893A6A" w:rsidRDefault="00E76E4D" w:rsidP="00E76E4D">
      <w:pPr>
        <w:textAlignment w:val="baseline"/>
        <w:rPr>
          <w:sz w:val="28"/>
          <w:szCs w:val="28"/>
        </w:rPr>
      </w:pPr>
    </w:p>
    <w:p w:rsidR="00637822" w:rsidRDefault="00637822"/>
    <w:p w:rsidR="00637822" w:rsidRDefault="00637822"/>
    <w:p w:rsidR="00637822" w:rsidRDefault="00637822"/>
    <w:p w:rsidR="00637822" w:rsidRDefault="00637822"/>
    <w:p w:rsidR="00637822" w:rsidRDefault="00F348D0">
      <w:r>
        <w:rPr>
          <w:noProof/>
          <w:lang w:eastAsia="ru-RU"/>
        </w:rPr>
        <w:drawing>
          <wp:inline distT="0" distB="0" distL="0" distR="0">
            <wp:extent cx="5933440" cy="79756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9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637822" w:rsidRDefault="00637822"/>
    <w:p w:rsidR="00E76E4D" w:rsidRDefault="00E76E4D" w:rsidP="00E76E4D">
      <w:pPr>
        <w:widowControl w:val="0"/>
        <w:ind w:firstLine="567"/>
        <w:jc w:val="both"/>
        <w:rPr>
          <w:rFonts w:ascii="Times New Roman" w:eastAsia="Calibri" w:hAnsi="Times New Roman" w:cs="Times New Roman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Методические  указания  по  освоению  дисциплины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Комплексный экономический анализ хозяйственной деятельности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адресованы  студентам  всех форм обучения.  </w:t>
      </w:r>
    </w:p>
    <w:p w:rsidR="00E76E4D" w:rsidRPr="00AB4206" w:rsidRDefault="00E76E4D" w:rsidP="00E76E4D">
      <w:pPr>
        <w:widowControl w:val="0"/>
        <w:jc w:val="both"/>
        <w:rPr>
          <w:rFonts w:ascii="Times New Roman" w:eastAsia="Calibri" w:hAnsi="Times New Roman" w:cs="Times New Roman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Учебным планом по направлению подготовки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38.03.01. «Экономика», </w:t>
      </w:r>
      <w:r w:rsidRPr="00D37C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профиль 38.03.01.0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1</w:t>
      </w:r>
      <w:r w:rsidRPr="00D37C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«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Бухгалтерский учет, анализ и аудит</w:t>
      </w:r>
      <w:r w:rsidRPr="00D37CC3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»</w:t>
      </w:r>
    </w:p>
    <w:p w:rsidR="00E76E4D" w:rsidRPr="00D37CC3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37C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предусмотрены следующие виды занятий:</w:t>
      </w:r>
    </w:p>
    <w:p w:rsidR="00E76E4D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лекции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практические занятия.</w:t>
      </w:r>
    </w:p>
    <w:p w:rsidR="00E76E4D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лекционных занятий рассматриваются основные темы курса, предусмотренные рабочей программой дисциплины, </w:t>
      </w:r>
      <w:r w:rsidRPr="002D69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даются  рекомендации для самостоятельной работы и подготовке к практическим занятиям.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ведения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аналитического исследования в соответствии с компетенциями дисциплины.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подготовке к практическим занятиям каждый студент должен: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рекомендованную учебную литературу;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изучить конспекты лекций;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 подготовить ответы на все вопросы по изучаемой теме;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наличии 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рекомендованн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преподавателем при изучении каждой темы домашне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 задания 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письменно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решить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  </w:t>
      </w:r>
    </w:p>
    <w:p w:rsidR="00E76E4D" w:rsidRPr="008C1091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E76E4D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Контроль  самостоятельной  работы  студентов  над  учебной  программой курса  осуществляется  в  ходе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практических 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занятий методом  устного опроса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проверки заданий,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посредством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проведения контрольных и самостоятельных работ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 ходе самостоятельной  работы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каждый  студе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нт  обязан  прочитать основную и по возможности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дополнительную  литературу  по  изучаемой  теме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8C10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дополнить  конспекты 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екций  недостающим материалом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Выделить  непонятные  термины,  найти  их  значение  в энциклопедических словарях.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интерактивные занятия проведения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лекций и</w:t>
      </w: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семинаров;  </w:t>
      </w:r>
    </w:p>
    <w:p w:rsidR="00E76E4D" w:rsidRPr="009A3580" w:rsidRDefault="00E76E4D" w:rsidP="00E76E4D">
      <w:pPr>
        <w:widowControl w:val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http://library.rsue.ru/</w:t>
        </w:r>
      </w:hyperlink>
      <w:r w:rsidRPr="009A35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рефератов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E76E4D" w:rsidRPr="00CD1FA4" w:rsidRDefault="00E76E4D" w:rsidP="00E76E4D">
      <w:pPr>
        <w:widowControl w:val="0"/>
        <w:ind w:right="-284" w:firstLine="567"/>
        <w:jc w:val="both"/>
        <w:rPr>
          <w:rFonts w:ascii="Times New Roman" w:eastAsia="Calibri" w:hAnsi="Times New Roman" w:cs="Times New Roman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Студенты в качестве самостоятельной работы должны выполнить 2 реферата по наиболее важным разделам дисциплины.</w:t>
      </w:r>
    </w:p>
    <w:p w:rsidR="00E76E4D" w:rsidRPr="001C1DD2" w:rsidRDefault="00E76E4D" w:rsidP="00E76E4D">
      <w:pPr>
        <w:shd w:val="clear" w:color="auto" w:fill="FFFFFF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E76E4D" w:rsidRPr="001C1DD2" w:rsidRDefault="00E76E4D" w:rsidP="00E76E4D">
      <w:pPr>
        <w:shd w:val="clear" w:color="auto" w:fill="FFFFFF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 реферата должен находиться в пределах 10-15 страниц листов формата А4, отпечатанных на компьютере. Текст печатается шрифтом Times New Roman № 14 через 1,5 интервала. Исключение могут составлять таблицы, где при необходимости можно применять 12 шрифт Times New Roman с одинарным интервалом. Текст работы должен быть выровнен по ширине. Цвет шрифта черный.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Повреждения листов, помарки и следы не полностью удаленного прежнего текста (графики) не допускаются. Допускается не более трех исправлений на одной странице.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охарактеризовать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рассчитанных показателей, указать возможные причины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изменений показателей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конце работы необходимо привести список использованной литературы.</w:t>
      </w:r>
    </w:p>
    <w:p w:rsidR="00E76E4D" w:rsidRPr="001C1DD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написанию</w:t>
      </w:r>
      <w:r w:rsidRPr="001C1D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курсовой работы</w:t>
      </w:r>
      <w:r w:rsidRPr="001C1DD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требования к оформлению 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ходе проверки курсов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работы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оценивается не только исследовательская деятельность студента, но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правильность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ее 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принятыми стандартами.</w:t>
      </w:r>
    </w:p>
    <w:p w:rsidR="00E76E4D" w:rsidRPr="00FE1EE7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Курсовая работа </w:t>
      </w:r>
      <w:r w:rsidRPr="00FE1E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 состоять из следующих пунктов: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титульный лист;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содержание;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введение;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основная часть;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заключительная часть (заключение);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перечень используемых источников;</w:t>
      </w:r>
    </w:p>
    <w:p w:rsidR="00E76E4D" w:rsidRPr="00FE1EE7" w:rsidRDefault="00E76E4D" w:rsidP="00E76E4D">
      <w:pPr>
        <w:pStyle w:val="a6"/>
        <w:numPr>
          <w:ilvl w:val="0"/>
          <w:numId w:val="30"/>
        </w:numPr>
        <w:shd w:val="clear" w:color="auto" w:fill="FFFFFF"/>
        <w:ind w:right="-281"/>
        <w:jc w:val="both"/>
        <w:rPr>
          <w:color w:val="000000"/>
          <w:sz w:val="28"/>
          <w:szCs w:val="28"/>
        </w:rPr>
      </w:pPr>
      <w:r w:rsidRPr="00FE1EE7">
        <w:rPr>
          <w:color w:val="000000"/>
          <w:sz w:val="28"/>
          <w:szCs w:val="28"/>
        </w:rPr>
        <w:t>приложения.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Курсовая работа должна соответствовать следующим требованиям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четкое и последовательное изложение материала;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наличие научного исследования в рамках выбранной темы;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убедительная аргументация;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формулировки точные, исключающие возможность неоднозначностей;</w:t>
      </w:r>
    </w:p>
    <w:p w:rsidR="00E76E4D" w:rsidRPr="003651F5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конкретно изложенные результаты;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грамотные выводы</w:t>
      </w:r>
      <w:r w:rsidRPr="00365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Источниками информации для курсовой работы являются учебники и учебные пособия по данной дисциплине, а также авторефераты по специальности 08.00.12. «Бухгалтерский учет, статистика», формы бухгалтерской отчетности предприятия.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97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введении характеризуется и обосновывается выбор темы, актуальность проблемы, определяют объект, предмет исследования, цель, задачи, методы исследования. Коротко характеризуют современное состояние проблемы. </w:t>
      </w: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 темы заключается в значимости исследуемой проблемы для  теории и практики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комплексного экономического анализа</w:t>
      </w: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 этом могут свидетельствовать такие факты, как существование несовпадающих подходов к ее решению, недостаточная  изученность темы, наличие определенных пробелов в экономической науке и другие.</w:t>
      </w:r>
    </w:p>
    <w:p w:rsidR="00E76E4D" w:rsidRPr="00696642" w:rsidRDefault="00E76E4D" w:rsidP="00E76E4D">
      <w:pPr>
        <w:shd w:val="clear" w:color="auto" w:fill="FFFFFF"/>
        <w:ind w:right="-28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 разработанности проблемы по теме исследования должна показать основательную осведомленность студента о том, какие аспекты ее изучены достаточно хорошо, какие частично, какие только затронуты в экономической литературе, какие нуждаются в дальнейшем исследовании.</w:t>
      </w:r>
    </w:p>
    <w:p w:rsidR="00E76E4D" w:rsidRPr="0069664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 обзора рекомендуется систематизировать в хронологическом либо понятийно-логическом порядке. Целесообразно при этом обобщать различные точки зрения авторов по одному и тому же вопросу. При этом не следует подробно излагать прочитанное, необходимо выделить главное и дать краткую оценку публикациям по теме исследования.</w:t>
      </w:r>
    </w:p>
    <w:p w:rsidR="00E76E4D" w:rsidRPr="00696642" w:rsidRDefault="00E76E4D" w:rsidP="00E76E4D">
      <w:pPr>
        <w:shd w:val="clear" w:color="auto" w:fill="FFFFFF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курсовой работы состоит в рассмотрении наиболее важных дискуссионных вопросов маркетинга либо наименее изученных проблем, имеющих важную теоретическую и  практическую значимость, в том числе на региональном уровне. Цель должна быть определена ясно и конкретно, и вытекать из формулировки поставленной научной проблемы либо темы работы.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курсовой работы тесно связаны с целью исследования. Их решение ведет к достижению поставленной научной цели. Конкретные задачи формулируются в виде перечня исследовательских действий, как-то: изучить…, установить…, исследовать…, систематизировать…, разработать классификацию, практические рекомендации и т.д.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Указанные во введении задачи должны найти свое отражение в содержании основной части работы.</w:t>
      </w:r>
    </w:p>
    <w:p w:rsidR="00E76E4D" w:rsidRPr="00696642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 и предмет исследования. Под объектом понимается процесс или явление, порождающее проблемную ситуацию и необходимость ее изучения.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66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 исследования –  это та часть объекта или его свойства, которые задействованы в появлении проблемной ситуации, следовательно, выбор предмета исследования в каждом случае будет продиктован формулировкой проблемы.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первой главы имеет научно-теоретический характер.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первой главе рассматриваются основные положения выбранной темы: понятие, сущность, подходы к изучению, современный уровень разработки, анализ существующего положения на сегодняшний день, основные нерешенные вопросы, достоинства и недостатки исследования данной тематики по отношению к практическим разработкам, существующие подходы к исследованию.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данной главе, как правило, рассматриваются теоретические вопросы, отражающие сущность экономических категорий, понятий, относящихся к теме  исследования. Теоретические основы излагаются с целью определения главных задач маркетингового исследования проблемы.</w:t>
      </w:r>
    </w:p>
    <w:p w:rsidR="00E76E4D" w:rsidRPr="00C304BB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глава должна содержать проведение собственного маркетингового исследования по выбранной проблеме. В соответствии с выбранной темой курсовой работы должно приводиться исследование работы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бизнес-аналитика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Перечень характеризуемых показателей определяется с руководителем в соответствии с темой (направлением) работы. Здесь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негативные моменты деятельности предприятия. Вторая глава выполняется на основе первичной и вторичной информации: данных наблюдений и опросов, статистических данных, бухгалтерской и экономической отчетности, данных производства и других служб (подразделений) предприятия, а также информации, содержащейся в периодической литературе.</w:t>
      </w:r>
    </w:p>
    <w:p w:rsidR="00E76E4D" w:rsidRPr="00C304BB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глава является результатом научного исследования, проведенного в рамках курсовой работы. В ней подробно излагаются направления совершенствования деятельности, преодоления недостатков. Дается обоснование предлагаемых мероприятий. Необходимо показать эффективность и целесообразность проектируемых направлений.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Заключение. В</w:t>
      </w:r>
      <w:r w:rsidRPr="00C304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заключении кратко и логически последователь­но излагаются теоретические и практические выводы и предло­жения, они должны вытекать из содержания работы и носить обобщающий характер. Из текста заключения должно быть ясно, что цель и задачи курсовой работы полностью выполнены. Последователь­ность изложения выводов должна соответствовать порядку представления материала в тексте работы.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Обзор источников — в пределах 1/3 текста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Объем введения – 3-4 стр</w:t>
      </w:r>
      <w:r w:rsidRPr="009735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Основная часть содержит изложение исследовательского материала в соответствии с темой (объем 19-29 стр.). Заключение содержит основные выводы и предложения (объем 3-5 стр.). Каждый пункт в главе не менее 4-х стр. </w:t>
      </w:r>
      <w:r w:rsidRPr="00E76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глава должна располагаться с начала страницы. В тексте слово «глава» не пишется. Обычно, главы и подзаголовки выравниваются посередине строки.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Объем курсовой работы должен находиться в пределах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страниц формата А4, отпечатанных на компьютере. Текст печатается шрифтом Times New Roman № 14 через 1,5 интервала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DA5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1,0 – в подстрочных ссылках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таблиц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применять 12 шрифт Times New Roman с одинарным интервалом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613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шрифт Times New Roman №</w:t>
      </w:r>
      <w:r w:rsidRPr="00DA5A0A">
        <w:t xml:space="preserve"> </w:t>
      </w:r>
      <w:r w:rsidRPr="00DA5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(10) – в сносках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Текст работы должен быть выровнен по ширине. Цвет шрифта черный.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листы (текстовые, табличные) должны быть выполнены с соблюдением следующих размеров полей: </w:t>
      </w:r>
      <w:r w:rsidRPr="00DA5A0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слева — 3 см, справа – 1 см, верх-низ – по 2 см;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асстояние между названием главы и основным текстом – 2 междустрочных интервала; между заголовками – один интервал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</w:t>
      </w:r>
      <w:r w:rsidRPr="00DF3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бзац – 1,25-1,5 см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6E4D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заголовков - п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рописными литерами, точку не ставят, кегль 14-й, выделяют полужирным (без подчеркиваний);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форматирование – по центру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переносы недопустимы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76E4D" w:rsidRPr="00AD00BF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Нумерация: 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сквозную нумерацию начинают с 3-го листа (то есть с введения); первые две страницы считаются, но не нумеруются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То есть</w:t>
      </w:r>
      <w:r w:rsidRPr="008F3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8F3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страницы с приложениями – продолжение нумерации основного текста;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</w:t>
      </w:r>
      <w:r w:rsidRPr="008F30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омер страницы ставится вверху посредине листа или вверху справа арабскими цифрами. </w:t>
      </w:r>
    </w:p>
    <w:p w:rsidR="00E76E4D" w:rsidRPr="00AD00BF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сносках для каждой страницы отдельная нумерация. Вместо цифр допустимо использование звездочек (до четырех);</w:t>
      </w:r>
    </w:p>
    <w:p w:rsidR="00E76E4D" w:rsidRDefault="00E76E4D" w:rsidP="00E76E4D">
      <w:pPr>
        <w:shd w:val="clear" w:color="auto" w:fill="FFFFFF"/>
        <w:ind w:right="-2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AD0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заголовки разделов нумеруют арабской цифрой с точкой (ГЛАВА 1.), подразделов – двумя цифрами: первая – номер главы, вторая – номер подраздела (1.2; 2.2).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Опечатки, описки и графические неточности, обнаруженные в процессе подготовки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курсовой работы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E76E4D" w:rsidRPr="00B95346" w:rsidRDefault="00E76E4D" w:rsidP="00E76E4D">
      <w:pPr>
        <w:shd w:val="clear" w:color="auto" w:fill="FFFFFF"/>
        <w:ind w:right="-281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Повреждения листов, помарки и следы не полностью удаленного прежнего текста (графики) не допускаются. Допускается не более трех исправлений на одной странице.</w:t>
      </w:r>
    </w:p>
    <w:p w:rsidR="00E76E4D" w:rsidRPr="00B95346" w:rsidRDefault="00E76E4D" w:rsidP="00E76E4D">
      <w:pPr>
        <w:shd w:val="clear" w:color="auto" w:fill="FFFFFF"/>
        <w:ind w:righ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Аналитические расчеты должны сопровождаться выводами, в которых необходимо дать оценку динамики рассчитанных показателей, указать возможные причины отклонений. Проведенный анализ должен содержать конкретные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выводы и </w:t>
      </w:r>
      <w:r w:rsidRPr="00B9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предложения. В конце работы необходимо привести список использованной литературы.</w:t>
      </w:r>
    </w:p>
    <w:p w:rsidR="00E76E4D" w:rsidRDefault="00E76E4D" w:rsidP="00E76E4D">
      <w:pPr>
        <w:ind w:right="-284" w:firstLine="284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76E4D" w:rsidRDefault="00E76E4D" w:rsidP="00E76E4D">
      <w:pPr>
        <w:widowControl w:val="0"/>
        <w:spacing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E76E4D" w:rsidRPr="009A3580" w:rsidRDefault="00E76E4D" w:rsidP="00E76E4D">
      <w:pPr>
        <w:widowControl w:val="0"/>
        <w:spacing w:after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37822" w:rsidRDefault="00637822"/>
    <w:p w:rsidR="00637822" w:rsidRDefault="00637822"/>
    <w:p w:rsidR="00637822" w:rsidRDefault="00637822"/>
    <w:p w:rsidR="00637822" w:rsidRDefault="00637822"/>
    <w:p w:rsidR="00637822" w:rsidRDefault="00637822"/>
    <w:p w:rsidR="00637822" w:rsidRDefault="00637822"/>
    <w:sectPr w:rsidR="00637822" w:rsidSect="00893AD6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3475EC"/>
    <w:multiLevelType w:val="hybridMultilevel"/>
    <w:tmpl w:val="6688D3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4273B"/>
    <w:multiLevelType w:val="hybridMultilevel"/>
    <w:tmpl w:val="BD7CF580"/>
    <w:lvl w:ilvl="0" w:tplc="A68CDC2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1EF84E82"/>
    <w:multiLevelType w:val="hybridMultilevel"/>
    <w:tmpl w:val="4912C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1A57D8"/>
    <w:multiLevelType w:val="hybridMultilevel"/>
    <w:tmpl w:val="9AFC21EA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9A4E1F"/>
    <w:multiLevelType w:val="hybridMultilevel"/>
    <w:tmpl w:val="79483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7769C"/>
    <w:multiLevelType w:val="hybridMultilevel"/>
    <w:tmpl w:val="26260D00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D2E2C"/>
    <w:multiLevelType w:val="hybridMultilevel"/>
    <w:tmpl w:val="FECC87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9B7795"/>
    <w:multiLevelType w:val="multilevel"/>
    <w:tmpl w:val="18582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4663F51"/>
    <w:multiLevelType w:val="hybridMultilevel"/>
    <w:tmpl w:val="811EC5A8"/>
    <w:lvl w:ilvl="0" w:tplc="53F0A354"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0">
    <w:nsid w:val="59764B3E"/>
    <w:multiLevelType w:val="hybridMultilevel"/>
    <w:tmpl w:val="B77C8A30"/>
    <w:lvl w:ilvl="0" w:tplc="53F0A354">
      <w:numFmt w:val="bullet"/>
      <w:lvlText w:val="-"/>
      <w:lvlJc w:val="left"/>
      <w:pPr>
        <w:ind w:left="1004" w:hanging="360"/>
      </w:p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B5337D"/>
    <w:multiLevelType w:val="hybridMultilevel"/>
    <w:tmpl w:val="19EA9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9239C3"/>
    <w:multiLevelType w:val="hybridMultilevel"/>
    <w:tmpl w:val="39C46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05532E8"/>
    <w:multiLevelType w:val="hybridMultilevel"/>
    <w:tmpl w:val="63229DD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7130030B"/>
    <w:multiLevelType w:val="hybridMultilevel"/>
    <w:tmpl w:val="F078E06E"/>
    <w:lvl w:ilvl="0" w:tplc="70C48B8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>
    <w:nsid w:val="7B3F6AF7"/>
    <w:multiLevelType w:val="hybridMultilevel"/>
    <w:tmpl w:val="9FF876BA"/>
    <w:lvl w:ilvl="0" w:tplc="670CCB4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4"/>
  </w:num>
  <w:num w:numId="4">
    <w:abstractNumId w:val="4"/>
  </w:num>
  <w:num w:numId="5">
    <w:abstractNumId w:val="21"/>
  </w:num>
  <w:num w:numId="6">
    <w:abstractNumId w:val="10"/>
  </w:num>
  <w:num w:numId="7">
    <w:abstractNumId w:val="16"/>
  </w:num>
  <w:num w:numId="8">
    <w:abstractNumId w:val="2"/>
  </w:num>
  <w:num w:numId="9">
    <w:abstractNumId w:val="6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5"/>
  </w:num>
  <w:num w:numId="13">
    <w:abstractNumId w:val="19"/>
  </w:num>
  <w:num w:numId="14">
    <w:abstractNumId w:val="0"/>
  </w:num>
  <w:num w:numId="15">
    <w:abstractNumId w:val="13"/>
  </w:num>
  <w:num w:numId="16">
    <w:abstractNumId w:val="18"/>
  </w:num>
  <w:num w:numId="17">
    <w:abstractNumId w:val="11"/>
  </w:num>
  <w:num w:numId="18">
    <w:abstractNumId w:val="28"/>
  </w:num>
  <w:num w:numId="19">
    <w:abstractNumId w:val="17"/>
  </w:num>
  <w:num w:numId="20">
    <w:abstractNumId w:val="12"/>
  </w:num>
  <w:num w:numId="21">
    <w:abstractNumId w:val="22"/>
  </w:num>
  <w:num w:numId="22">
    <w:abstractNumId w:val="8"/>
  </w:num>
  <w:num w:numId="23">
    <w:abstractNumId w:val="14"/>
  </w:num>
  <w:num w:numId="24">
    <w:abstractNumId w:val="26"/>
  </w:num>
  <w:num w:numId="25">
    <w:abstractNumId w:val="1"/>
  </w:num>
  <w:num w:numId="26">
    <w:abstractNumId w:val="7"/>
  </w:num>
  <w:num w:numId="27">
    <w:abstractNumId w:val="29"/>
  </w:num>
  <w:num w:numId="28">
    <w:abstractNumId w:val="27"/>
  </w:num>
  <w:num w:numId="29">
    <w:abstractNumId w:val="25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822"/>
    <w:rsid w:val="00024797"/>
    <w:rsid w:val="003B0C84"/>
    <w:rsid w:val="00637822"/>
    <w:rsid w:val="00796531"/>
    <w:rsid w:val="00893AD6"/>
    <w:rsid w:val="008F667C"/>
    <w:rsid w:val="00977914"/>
    <w:rsid w:val="00CA0ABA"/>
    <w:rsid w:val="00E76E4D"/>
    <w:rsid w:val="00F34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E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6E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E4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6E4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76E4D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E4D"/>
  </w:style>
  <w:style w:type="paragraph" w:customStyle="1" w:styleId="Default">
    <w:name w:val="Default"/>
    <w:rsid w:val="00E76E4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table" w:styleId="a3">
    <w:name w:val="Table Grid"/>
    <w:basedOn w:val="a1"/>
    <w:uiPriority w:val="59"/>
    <w:rsid w:val="00E76E4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76E4D"/>
    <w:pPr>
      <w:spacing w:after="120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76E4D"/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заголовок 1"/>
    <w:basedOn w:val="a"/>
    <w:next w:val="a"/>
    <w:rsid w:val="00E76E4D"/>
    <w:pPr>
      <w:keepNext/>
      <w:jc w:val="center"/>
    </w:pPr>
    <w:rPr>
      <w:rFonts w:ascii="TimesET" w:eastAsia="Calibri" w:hAnsi="TimesET" w:cs="Times New Roman"/>
      <w:szCs w:val="20"/>
      <w:lang w:eastAsia="ru-RU"/>
    </w:rPr>
  </w:style>
  <w:style w:type="paragraph" w:customStyle="1" w:styleId="13">
    <w:name w:val="Обычный1"/>
    <w:rsid w:val="00E76E4D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E76E4D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E76E4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4">
    <w:name w:val="Стиль Маркерованый + 14 пт Полож"/>
    <w:basedOn w:val="a"/>
    <w:link w:val="140"/>
    <w:rsid w:val="00E76E4D"/>
    <w:pPr>
      <w:tabs>
        <w:tab w:val="num" w:pos="720"/>
        <w:tab w:val="num" w:pos="1440"/>
      </w:tabs>
      <w:ind w:left="1440" w:hanging="36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140">
    <w:name w:val="Стиль Маркерованый + 14 пт Полож Знак Знак"/>
    <w:link w:val="14"/>
    <w:rsid w:val="00E76E4D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76E4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76E4D"/>
    <w:pPr>
      <w:spacing w:after="100"/>
      <w:ind w:left="240"/>
    </w:pPr>
    <w:rPr>
      <w:rFonts w:ascii="Times New Roman" w:eastAsia="Times New Roman" w:hAnsi="Times New Roman" w:cs="Times New Roman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E76E4D"/>
    <w:pPr>
      <w:spacing w:after="100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E76E4D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76E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76E4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E76E4D"/>
    <w:pPr>
      <w:spacing w:after="120"/>
    </w:pPr>
    <w:rPr>
      <w:rFonts w:ascii="Times New Roman" w:eastAsia="Times New Roman" w:hAnsi="Times New Roman" w:cs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76E4D"/>
    <w:rPr>
      <w:rFonts w:ascii="Times New Roman" w:eastAsia="Times New Roman" w:hAnsi="Times New Roman" w:cs="Times New Roman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8F66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6E4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6E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E4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6E4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6E4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E76E4D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E76E4D"/>
  </w:style>
  <w:style w:type="paragraph" w:customStyle="1" w:styleId="Default">
    <w:name w:val="Default"/>
    <w:rsid w:val="00E76E4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table" w:styleId="a3">
    <w:name w:val="Table Grid"/>
    <w:basedOn w:val="a1"/>
    <w:uiPriority w:val="59"/>
    <w:rsid w:val="00E76E4D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E76E4D"/>
    <w:pPr>
      <w:spacing w:after="120"/>
      <w:ind w:left="283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E76E4D"/>
    <w:rPr>
      <w:rFonts w:ascii="Times New Roman" w:eastAsia="Times New Roman" w:hAnsi="Times New Roman" w:cs="Times New Roman"/>
      <w:lang w:eastAsia="ru-RU"/>
    </w:rPr>
  </w:style>
  <w:style w:type="paragraph" w:customStyle="1" w:styleId="12">
    <w:name w:val="заголовок 1"/>
    <w:basedOn w:val="a"/>
    <w:next w:val="a"/>
    <w:rsid w:val="00E76E4D"/>
    <w:pPr>
      <w:keepNext/>
      <w:jc w:val="center"/>
    </w:pPr>
    <w:rPr>
      <w:rFonts w:ascii="TimesET" w:eastAsia="Calibri" w:hAnsi="TimesET" w:cs="Times New Roman"/>
      <w:szCs w:val="20"/>
      <w:lang w:eastAsia="ru-RU"/>
    </w:rPr>
  </w:style>
  <w:style w:type="paragraph" w:customStyle="1" w:styleId="13">
    <w:name w:val="Обычный1"/>
    <w:rsid w:val="00E76E4D"/>
    <w:pPr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styleId="a6">
    <w:name w:val="List Paragraph"/>
    <w:basedOn w:val="a"/>
    <w:uiPriority w:val="34"/>
    <w:qFormat/>
    <w:rsid w:val="00E76E4D"/>
    <w:pPr>
      <w:ind w:left="720"/>
      <w:contextualSpacing/>
    </w:pPr>
    <w:rPr>
      <w:rFonts w:ascii="Times New Roman" w:eastAsia="Times New Roman" w:hAnsi="Times New Roman" w:cs="Times New Roman"/>
      <w:lang w:eastAsia="ru-RU"/>
    </w:rPr>
  </w:style>
  <w:style w:type="paragraph" w:customStyle="1" w:styleId="ConsPlusNormal">
    <w:name w:val="ConsPlusNormal"/>
    <w:rsid w:val="00E76E4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4">
    <w:name w:val="Стиль Маркерованый + 14 пт Полож"/>
    <w:basedOn w:val="a"/>
    <w:link w:val="140"/>
    <w:rsid w:val="00E76E4D"/>
    <w:pPr>
      <w:tabs>
        <w:tab w:val="num" w:pos="720"/>
        <w:tab w:val="num" w:pos="1440"/>
      </w:tabs>
      <w:ind w:left="1440" w:hanging="360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140">
    <w:name w:val="Стиль Маркерованый + 14 пт Полож Знак Знак"/>
    <w:link w:val="14"/>
    <w:rsid w:val="00E76E4D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E76E4D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E76E4D"/>
    <w:pPr>
      <w:spacing w:after="100"/>
      <w:ind w:left="240"/>
    </w:pPr>
    <w:rPr>
      <w:rFonts w:ascii="Times New Roman" w:eastAsia="Times New Roman" w:hAnsi="Times New Roman" w:cs="Times New Roman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E76E4D"/>
    <w:pPr>
      <w:spacing w:after="100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E76E4D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76E4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E76E4D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E76E4D"/>
    <w:pPr>
      <w:spacing w:after="120"/>
    </w:pPr>
    <w:rPr>
      <w:rFonts w:ascii="Times New Roman" w:eastAsia="Times New Roman" w:hAnsi="Times New Roman" w:cs="Times New Roman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E76E4D"/>
    <w:rPr>
      <w:rFonts w:ascii="Times New Roman" w:eastAsia="Times New Roman" w:hAnsi="Times New Roman" w:cs="Times New Roman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8F66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10559</Words>
  <Characters>60191</Characters>
  <Application>Microsoft Office Word</Application>
  <DocSecurity>0</DocSecurity>
  <Lines>501</Lines>
  <Paragraphs>141</Paragraphs>
  <ScaleCrop>false</ScaleCrop>
  <Company/>
  <LinksUpToDate>false</LinksUpToDate>
  <CharactersWithSpaces>70609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Чернышева</dc:creator>
  <cp:keywords/>
  <dc:description/>
  <cp:lastModifiedBy>кафедра АХД</cp:lastModifiedBy>
  <cp:revision>6</cp:revision>
  <dcterms:created xsi:type="dcterms:W3CDTF">2018-10-11T04:46:00Z</dcterms:created>
  <dcterms:modified xsi:type="dcterms:W3CDTF">2018-10-16T16:09:00Z</dcterms:modified>
</cp:coreProperties>
</file>